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11C9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第一部分：视觉表现决策</w:t>
      </w:r>
    </w:p>
    <w:p w14:paraId="1CCB87A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视觉：</w:t>
      </w:r>
      <w:r>
        <w:rPr>
          <w:rFonts w:hint="default" w:ascii="sans-serif" w:hAnsi="sans-serif" w:eastAsia="sans-serif" w:cs="sans-serif"/>
        </w:rPr>
        <w:t xml:space="preserve"> 一个</w:t>
      </w:r>
      <w:r>
        <w:rPr>
          <w:rFonts w:hint="default" w:ascii="sans-serif" w:hAnsi="sans-serif" w:eastAsia="sans-serif" w:cs="sans-serif"/>
          <w:b/>
          <w:bCs/>
        </w:rPr>
        <w:t>全息投影的托盘 (Holographic Tray)</w:t>
      </w:r>
      <w:r>
        <w:rPr>
          <w:rFonts w:hint="default" w:ascii="sans-serif" w:hAnsi="sans-serif" w:eastAsia="sans-serif" w:cs="sans-serif"/>
        </w:rPr>
        <w:t xml:space="preserve"> 从屏幕下方升起，或者直接就在地面上圈出一个发光的“投掷区”。</w:t>
      </w:r>
    </w:p>
    <w:p w14:paraId="0494E1D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操作：</w:t>
      </w:r>
      <w:r>
        <w:rPr>
          <w:rFonts w:hint="default" w:ascii="sans-serif" w:hAnsi="sans-serif" w:eastAsia="sans-serif" w:cs="sans-serif"/>
        </w:rPr>
        <w:t xml:space="preserve"> 骰子从屏幕上方（摄像机后方）抛出，落在托盘里，撞击边缘发出清脆的霓虹音效。</w:t>
      </w:r>
    </w:p>
    <w:p w14:paraId="16C5D64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BFA0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第二部分：中场循环流程 (The Loop Flow)</w:t>
      </w:r>
    </w:p>
    <w:p w14:paraId="039161A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你的流程逻辑大体正确，但我建议</w:t>
      </w:r>
      <w:r>
        <w:rPr>
          <w:rFonts w:hint="default" w:ascii="sans-serif" w:hAnsi="sans-serif" w:eastAsia="sans-serif" w:cs="sans-serif"/>
          <w:b/>
          <w:bCs/>
        </w:rPr>
        <w:t>优化触发概率和节奏</w:t>
      </w:r>
      <w:r>
        <w:rPr>
          <w:rFonts w:hint="default" w:ascii="sans-serif" w:hAnsi="sans-serif" w:eastAsia="sans-serif" w:cs="sans-serif"/>
        </w:rPr>
        <w:t>，避免玩家觉得繁琐。</w:t>
      </w:r>
    </w:p>
    <w:p w14:paraId="11FDA03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优化后的流程图：</w:t>
      </w:r>
    </w:p>
    <w:p w14:paraId="5591801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宋体" w:cs="sans-serif"/>
          <w:b/>
          <w:bCs/>
          <w:lang w:val="en-US" w:eastAsia="zh-CN"/>
        </w:rPr>
        <w:t>1.</w:t>
      </w:r>
      <w:r>
        <w:rPr>
          <w:rFonts w:hint="default" w:ascii="sans-serif" w:hAnsi="sans-serif" w:eastAsia="sans-serif" w:cs="sans-serif"/>
          <w:b/>
          <w:bCs/>
        </w:rPr>
        <w:t>波次结束</w:t>
      </w:r>
      <w:r>
        <w:rPr>
          <w:rFonts w:hint="default" w:ascii="sans-serif" w:hAnsi="sans-serif" w:eastAsia="sans-serif" w:cs="sans-serif"/>
        </w:rPr>
        <w:t xml:space="preserve"> -&gt; 2. </w:t>
      </w:r>
      <w:r>
        <w:rPr>
          <w:rFonts w:hint="default" w:ascii="sans-serif" w:hAnsi="sans-serif" w:eastAsia="sans-serif" w:cs="sans-serif"/>
          <w:b/>
          <w:bCs/>
        </w:rPr>
        <w:t>命运投掷 (3D Dice)</w:t>
      </w:r>
      <w:r>
        <w:rPr>
          <w:rFonts w:hint="default" w:ascii="sans-serif" w:hAnsi="sans-serif" w:eastAsia="sans-serif" w:cs="sans-serif"/>
        </w:rPr>
        <w:t xml:space="preserve"> -&gt; 3. </w:t>
      </w:r>
      <w:r>
        <w:rPr>
          <w:rFonts w:hint="default" w:ascii="sans-serif" w:hAnsi="sans-serif" w:eastAsia="sans-serif" w:cs="sans-serif"/>
          <w:b/>
          <w:bCs/>
        </w:rPr>
        <w:t>触发对应事件 (Wheel/Scratch/Bonus)</w:t>
      </w:r>
      <w:r>
        <w:rPr>
          <w:rFonts w:hint="default" w:ascii="sans-serif" w:hAnsi="sans-serif" w:eastAsia="sans-serif" w:cs="sans-serif"/>
        </w:rPr>
        <w:t xml:space="preserve"> -&gt; 4. </w:t>
      </w:r>
      <w:r>
        <w:rPr>
          <w:rFonts w:hint="default" w:ascii="sans-serif" w:hAnsi="sans-serif" w:eastAsia="sans-serif" w:cs="sans-serif"/>
          <w:b/>
          <w:bCs/>
        </w:rPr>
        <w:t>结算奖励</w:t>
      </w:r>
      <w:r>
        <w:rPr>
          <w:rFonts w:hint="default" w:ascii="sans-serif" w:hAnsi="sans-serif" w:eastAsia="sans-serif" w:cs="sans-serif"/>
        </w:rPr>
        <w:t xml:space="preserve"> -&gt; 5. </w:t>
      </w:r>
      <w:r>
        <w:rPr>
          <w:rFonts w:hint="default" w:ascii="sans-serif" w:hAnsi="sans-serif" w:eastAsia="sans-serif" w:cs="sans-serif"/>
          <w:b/>
          <w:bCs/>
        </w:rPr>
        <w:t>赛博商店 (Shop)</w:t>
      </w:r>
      <w:r>
        <w:rPr>
          <w:rFonts w:hint="default" w:ascii="sans-serif" w:hAnsi="sans-serif" w:eastAsia="sans-serif" w:cs="sans-serif"/>
        </w:rPr>
        <w:t xml:space="preserve"> -&gt; 6. </w:t>
      </w:r>
      <w:r>
        <w:rPr>
          <w:rFonts w:hint="default" w:ascii="sans-serif" w:hAnsi="sans-serif" w:eastAsia="sans-serif" w:cs="sans-serif"/>
          <w:b/>
          <w:bCs/>
        </w:rPr>
        <w:t>下一波</w:t>
      </w:r>
      <w:r>
        <w:rPr>
          <w:rFonts w:hint="default" w:ascii="sans-serif" w:hAnsi="sans-serif" w:eastAsia="sans-serif" w:cs="sans-serif"/>
        </w:rPr>
        <w:t>。</w:t>
      </w:r>
    </w:p>
    <w:p w14:paraId="126FC35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骰子点数分配与设计 (Dice Table):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8"/>
        <w:gridCol w:w="2312"/>
        <w:gridCol w:w="543"/>
        <w:gridCol w:w="4723"/>
      </w:tblGrid>
      <w:tr w14:paraId="1A0F5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93549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点数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B9AD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事件类型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D60B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概率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3808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设计目的</w:t>
            </w:r>
          </w:p>
        </w:tc>
      </w:tr>
      <w:tr w14:paraId="60BAD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961C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1, 2, 3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C8B8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命运轮盘 (The Wheel)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9897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B130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常态化Buff/Debuff。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节奏快，直接转，直接停。</w:t>
            </w:r>
          </w:p>
        </w:tc>
      </w:tr>
      <w:tr w14:paraId="0F29B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9F90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4, 5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0F8A9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幸运刮刮乐 (Scratch)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968B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18A2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高风险高回报。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需要玩家手指互动（刮开），增加参与感。</w:t>
            </w:r>
          </w:p>
        </w:tc>
      </w:tr>
      <w:tr w14:paraId="31328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5AEC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CD78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宝箱怪潮 (Mimic Rush)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3979C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7603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纯福利 (Jackpot)。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奖励局，射击爽感，大量银币。</w:t>
            </w:r>
          </w:p>
        </w:tc>
      </w:tr>
    </w:tbl>
    <w:p w14:paraId="271F937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3F5F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第三部分：内容冲突与区分 (Content Strategy)</w:t>
      </w:r>
    </w:p>
    <w:p w14:paraId="5FB2AF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你最担心的是：“轮盘、刮刮乐、盲盒会不会冲突？”</w:t>
      </w:r>
    </w:p>
    <w:p w14:paraId="6E7225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解决方案： 我们通过**“时效性”和“资源类型”**来严格区分它们。</w:t>
      </w:r>
    </w:p>
    <w:p w14:paraId="14EF3EF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🎡 命运轮盘 (The Wheel) - 关键词：[临时状态]</w:t>
      </w:r>
    </w:p>
    <w:p w14:paraId="644ED6B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影响</w:t>
      </w:r>
      <w:r>
        <w:rPr>
          <w:rFonts w:hint="default" w:ascii="sans-serif" w:hAnsi="sans-serif" w:eastAsia="sans-serif" w:cs="sans-serif"/>
          <w:b/>
          <w:bCs/>
        </w:rPr>
        <w:t>下一波战斗</w:t>
      </w:r>
      <w:r>
        <w:rPr>
          <w:rFonts w:hint="default" w:ascii="sans-serif" w:hAnsi="sans-serif" w:eastAsia="sans-serif" w:cs="sans-serif"/>
        </w:rPr>
        <w:t>的难度或节奏。</w:t>
      </w:r>
    </w:p>
    <w:p w14:paraId="624B74C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奖励/惩罚只持续 1 波。</w:t>
      </w:r>
    </w:p>
    <w:p w14:paraId="2757383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池子内容 (举例)：</w:t>
      </w:r>
    </w:p>
    <w:p w14:paraId="50131B9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Buff (蓝区):</w:t>
      </w:r>
      <w:r>
        <w:rPr>
          <w:rFonts w:hint="default" w:ascii="sans-serif" w:hAnsi="sans-serif" w:eastAsia="sans-serif" w:cs="sans-serif"/>
        </w:rPr>
        <w:t xml:space="preserve"> 下一波攻速 +30% / 下一波移速 +20%。</w:t>
      </w:r>
    </w:p>
    <w:p w14:paraId="389C33B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Debuff (红区):</w:t>
      </w:r>
      <w:r>
        <w:rPr>
          <w:rFonts w:hint="default" w:ascii="sans-serif" w:hAnsi="sans-serif" w:eastAsia="sans-serif" w:cs="sans-serif"/>
        </w:rPr>
        <w:t xml:space="preserve"> 下一波敌人血量 +20% / 下一波敌人移速 +30%。</w:t>
      </w:r>
    </w:p>
    <w:p w14:paraId="2B9DD38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Resource (金区):</w:t>
      </w:r>
      <w:r>
        <w:rPr>
          <w:rFonts w:hint="default" w:ascii="sans-serif" w:hAnsi="sans-serif" w:eastAsia="sans-serif" w:cs="sans-serif"/>
        </w:rPr>
        <w:t xml:space="preserve"> 获得 50 银币。</w:t>
      </w:r>
    </w:p>
    <w:p w14:paraId="530293C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Nothing (灰区):</w:t>
      </w:r>
      <w:r>
        <w:rPr>
          <w:rFonts w:hint="default" w:ascii="sans-serif" w:hAnsi="sans-serif" w:eastAsia="sans-serif" w:cs="sans-serif"/>
        </w:rPr>
        <w:t xml:space="preserve"> 谢谢惠顾。</w:t>
      </w:r>
    </w:p>
    <w:p w14:paraId="0BB4F80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🎫 幸运刮刮乐 (The Scratch) - 关键词：[永久属性 &amp; 极端赌博]</w:t>
      </w:r>
    </w:p>
    <w:p w14:paraId="6A3D314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永久改变玩家属性，或者大额资源互换。</w:t>
      </w:r>
      <w:r>
        <w:rPr>
          <w:rFonts w:hint="default" w:ascii="sans-serif" w:hAnsi="sans-serif" w:eastAsia="sans-serif" w:cs="sans-serif"/>
          <w:b/>
          <w:bCs/>
        </w:rPr>
        <w:t>更加刺激，甚至带有诅咒。</w:t>
      </w:r>
    </w:p>
    <w:p w14:paraId="1F27302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永久生效，或者“以血换钱”。</w:t>
      </w:r>
    </w:p>
    <w:p w14:paraId="779570A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池子内容 (举例)：</w:t>
      </w:r>
    </w:p>
    <w:p w14:paraId="4F15B4F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大奖:</w:t>
      </w:r>
      <w:r>
        <w:rPr>
          <w:rFonts w:hint="default" w:ascii="sans-serif" w:hAnsi="sans-serif" w:eastAsia="sans-serif" w:cs="sans-serif"/>
        </w:rPr>
        <w:t xml:space="preserve"> 永久伤害 +10% / 获得 300 银币。</w:t>
      </w:r>
    </w:p>
    <w:p w14:paraId="3A7C8AB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交易:</w:t>
      </w:r>
      <w:r>
        <w:rPr>
          <w:rFonts w:hint="default" w:ascii="sans-serif" w:hAnsi="sans-serif" w:eastAsia="sans-serif" w:cs="sans-serif"/>
        </w:rPr>
        <w:t xml:space="preserve"> 扣除 20% 当前血量，换取 200 银币。</w:t>
      </w:r>
    </w:p>
    <w:p w14:paraId="597D8F7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诅咒:</w:t>
      </w:r>
      <w:r>
        <w:rPr>
          <w:rFonts w:hint="default" w:ascii="sans-serif" w:hAnsi="sans-serif" w:eastAsia="sans-serif" w:cs="sans-serif"/>
        </w:rPr>
        <w:t xml:space="preserve"> 获得 500 银币，但最大血量上限 -10%。</w:t>
      </w:r>
    </w:p>
    <w:p w14:paraId="12EA18C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空奖:</w:t>
      </w:r>
      <w:r>
        <w:rPr>
          <w:rFonts w:hint="default" w:ascii="sans-serif" w:hAnsi="sans-serif" w:eastAsia="sans-serif" w:cs="sans-serif"/>
        </w:rPr>
        <w:t xml:space="preserve"> 一张废纸。</w:t>
      </w:r>
    </w:p>
    <w:p w14:paraId="228B047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🎁 商店盲盒 (Mystery Box) - 关键词：[特殊机制 &amp; 技能]</w:t>
      </w:r>
    </w:p>
    <w:p w14:paraId="7AE8482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唯一的</w:t>
      </w:r>
      <w:r>
        <w:rPr>
          <w:rFonts w:hint="default" w:ascii="sans-serif" w:hAnsi="sans-serif" w:eastAsia="sans-serif" w:cs="sans-serif"/>
          <w:b/>
          <w:bCs/>
        </w:rPr>
        <w:t>付费</w:t>
      </w:r>
      <w:r>
        <w:rPr>
          <w:rFonts w:hint="default" w:ascii="sans-serif" w:hAnsi="sans-serif" w:eastAsia="sans-serif" w:cs="sans-serif"/>
        </w:rPr>
        <w:t>随机项。既然花了钱，就不能给负面效果（除非是极其强大的双刃剑）。</w:t>
      </w:r>
    </w:p>
    <w:p w14:paraId="0218E79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主要是为了获取</w:t>
      </w:r>
      <w:r>
        <w:rPr>
          <w:rFonts w:hint="default" w:ascii="sans-serif" w:hAnsi="sans-serif" w:eastAsia="sans-serif" w:cs="sans-serif"/>
          <w:b/>
          <w:bCs/>
        </w:rPr>
        <w:t>稀有机制</w:t>
      </w:r>
      <w:r>
        <w:rPr>
          <w:rFonts w:hint="default" w:ascii="sans-serif" w:hAnsi="sans-serif" w:eastAsia="sans-serif" w:cs="sans-serif"/>
        </w:rPr>
        <w:t>或</w:t>
      </w:r>
      <w:r>
        <w:rPr>
          <w:rFonts w:hint="default" w:ascii="sans-serif" w:hAnsi="sans-serif" w:eastAsia="sans-serif" w:cs="sans-serif"/>
          <w:b/>
          <w:bCs/>
        </w:rPr>
        <w:t>技能点</w:t>
      </w:r>
      <w:r>
        <w:rPr>
          <w:rFonts w:hint="default" w:ascii="sans-serif" w:hAnsi="sans-serif" w:eastAsia="sans-serif" w:cs="sans-serif"/>
        </w:rPr>
        <w:t>。</w:t>
      </w:r>
    </w:p>
    <w:p w14:paraId="069716D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池子内容 (举例)：</w:t>
      </w:r>
    </w:p>
    <w:p w14:paraId="5A658C4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技能点:</w:t>
      </w:r>
      <w:r>
        <w:rPr>
          <w:rFonts w:hint="default" w:ascii="sans-serif" w:hAnsi="sans-serif" w:eastAsia="sans-serif" w:cs="sans-serif"/>
        </w:rPr>
        <w:t xml:space="preserve"> 立刻获得 1 个技能点（免费升级一次）。</w:t>
      </w:r>
    </w:p>
    <w:p w14:paraId="7B3338E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稀有道具:</w:t>
      </w:r>
      <w:r>
        <w:rPr>
          <w:rFonts w:hint="default" w:ascii="sans-serif" w:hAnsi="sans-serif" w:eastAsia="sans-serif" w:cs="sans-serif"/>
        </w:rPr>
        <w:t xml:space="preserve"> [过载电池] (护盾上限 +100)。</w:t>
      </w:r>
    </w:p>
    <w:p w14:paraId="7FF016B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通用Buff:</w:t>
      </w:r>
      <w:r>
        <w:rPr>
          <w:rFonts w:hint="default" w:ascii="sans-serif" w:hAnsi="sans-serif" w:eastAsia="sans-serif" w:cs="sans-serif"/>
        </w:rPr>
        <w:t xml:space="preserve"> 全局伤害 +5% (可叠加)。</w:t>
      </w:r>
    </w:p>
    <w:p w14:paraId="2CE5605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56BA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💵 第四部分：局内经济模型 (Economy System)</w:t>
      </w:r>
    </w:p>
    <w:p w14:paraId="639937E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为了保证钱有用，我们需要建立**“短缺模型”**。玩家的钱永远只够做一件事，必须二选一。</w:t>
      </w:r>
    </w:p>
    <w:p w14:paraId="518096D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设定标准：</w:t>
      </w:r>
    </w:p>
    <w:p w14:paraId="7195827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预计每波收入 (Wave Income):</w:t>
      </w:r>
      <w:r>
        <w:rPr>
          <w:rFonts w:hint="default" w:ascii="sans-serif" w:hAnsi="sans-serif" w:eastAsia="sans-serif" w:cs="sans-serif"/>
        </w:rPr>
        <w:t xml:space="preserve"> 基础 100 + 杀怪约 50 = </w:t>
      </w:r>
      <w:r>
        <w:rPr>
          <w:rFonts w:hint="default" w:ascii="sans-serif" w:hAnsi="sans-serif" w:eastAsia="sans-serif" w:cs="sans-serif"/>
          <w:b/>
          <w:bCs/>
        </w:rPr>
        <w:t>150 银币</w:t>
      </w:r>
      <w:r>
        <w:rPr>
          <w:rFonts w:hint="default" w:ascii="sans-serif" w:hAnsi="sans-serif" w:eastAsia="sans-serif" w:cs="sans-serif"/>
        </w:rPr>
        <w:t xml:space="preserve"> (随波次增加)。</w:t>
      </w:r>
    </w:p>
    <w:p w14:paraId="65292A3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完美通关奖励:</w:t>
      </w:r>
      <w:r>
        <w:rPr>
          <w:rFonts w:hint="default" w:ascii="sans-serif" w:hAnsi="sans-serif" w:eastAsia="sans-serif" w:cs="sans-serif"/>
        </w:rPr>
        <w:t xml:space="preserve"> 无伤 +50 银币。</w:t>
      </w:r>
    </w:p>
    <w:p w14:paraId="58352DE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商店定价策略 (The Shop):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1512"/>
        <w:gridCol w:w="1379"/>
        <w:gridCol w:w="3966"/>
      </w:tblGrid>
      <w:tr w14:paraId="71EFE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2030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商品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2094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价格 (Silver)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8B6D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2E2A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8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购买心理</w:t>
            </w:r>
          </w:p>
        </w:tc>
      </w:tr>
      <w:tr w14:paraId="731ED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47CCD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维修包 (HP)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2886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2619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恢复 30% 血量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4C16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刚需保命。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价格略低于一波的收入，买了这个就买不起别的。</w:t>
            </w:r>
          </w:p>
        </w:tc>
      </w:tr>
      <w:tr w14:paraId="248AB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D2BD8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电池 (Shield)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0E17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C99C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恢复 50% 护盾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D911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廉价耗材。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护盾是可再生的，所以卖便宜点，诱导玩家消费。</w:t>
            </w:r>
          </w:p>
        </w:tc>
      </w:tr>
      <w:tr w14:paraId="1526B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43FF7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神秘盲盒 (Box)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60736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8D32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随机获得技能点/属性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7AC6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奢侈品。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只有在那一波打得很好、没怎么掉血的时候，才有闲钱买这个。</w:t>
            </w:r>
          </w:p>
        </w:tc>
      </w:tr>
    </w:tbl>
    <w:p w14:paraId="062F88B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经济循环逻辑：</w:t>
      </w:r>
    </w:p>
    <w:p w14:paraId="0173F0B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菜鸟玩家：</w:t>
      </w:r>
      <w:r>
        <w:rPr>
          <w:rFonts w:hint="default" w:ascii="sans-serif" w:hAnsi="sans-serif" w:eastAsia="sans-serif" w:cs="sans-serif"/>
        </w:rPr>
        <w:t xml:space="preserve"> 每一波都在挨打 -&gt; 钱全用来买维修包 -&gt; 没钱买盲盒变强 -&gt; 慢性死亡。</w:t>
      </w:r>
    </w:p>
    <w:p w14:paraId="15E3C89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高手玩家：</w:t>
      </w:r>
      <w:r>
        <w:rPr>
          <w:rFonts w:hint="default" w:ascii="sans-serif" w:hAnsi="sans-serif" w:eastAsia="sans-serif" w:cs="sans-serif"/>
        </w:rPr>
        <w:t xml:space="preserve"> 每一波无伤 -&gt; 钱攒下来买盲盒 -&gt; 属性越来越强 -&gt; 形成良性循环 (Snowball)。</w:t>
      </w:r>
    </w:p>
    <w:p w14:paraId="3D8EFB3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赌徒玩家：</w:t>
      </w:r>
      <w:r>
        <w:rPr>
          <w:rFonts w:hint="default" w:ascii="sans-serif" w:hAnsi="sans-serif" w:eastAsia="sans-serif" w:cs="sans-serif"/>
        </w:rPr>
        <w:t xml:space="preserve"> 血量只有一半 -&gt; 依然选择买盲盒 -&gt; 下一波可能暴毙，也可能开出神技翻盘 -&gt; </w:t>
      </w:r>
      <w:r>
        <w:rPr>
          <w:rFonts w:hint="default" w:ascii="sans-serif" w:hAnsi="sans-serif" w:eastAsia="sans-serif" w:cs="sans-serif"/>
          <w:b/>
          <w:bCs/>
        </w:rPr>
        <w:t>这就是《霓虹赌塔》的核心体验！</w:t>
      </w:r>
    </w:p>
    <w:p w14:paraId="66133DCC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701E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🛠️ 第五部分：执行方案与开发细节</w:t>
      </w:r>
    </w:p>
    <w:p w14:paraId="6D89E7B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3D 骰子实现 (Unity)</w:t>
      </w:r>
    </w:p>
    <w:p w14:paraId="25C522E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模型：</w:t>
      </w:r>
      <w:r>
        <w:rPr>
          <w:rFonts w:hint="default" w:ascii="sans-serif" w:hAnsi="sans-serif" w:eastAsia="sans-serif" w:cs="sans-serif"/>
        </w:rPr>
        <w:t xml:space="preserve"> 做一个简单的 Cube，倒角做圆滑一点，贴上 Neon 材质。</w:t>
      </w:r>
    </w:p>
    <w:p w14:paraId="540C4E3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物理：</w:t>
      </w:r>
    </w:p>
    <w:p w14:paraId="0232458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添加 </w:t>
      </w:r>
      <w:r>
        <w:rPr>
          <w:rStyle w:val="9"/>
          <w:rFonts w:hint="default" w:ascii="sans-serif" w:hAnsi="sans-serif" w:eastAsia="sans-serif" w:cs="sans-serif"/>
        </w:rPr>
        <w:t>Rigidbody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Style w:val="9"/>
          <w:rFonts w:hint="default" w:ascii="sans-serif" w:hAnsi="sans-serif" w:eastAsia="sans-serif" w:cs="sans-serif"/>
        </w:rPr>
        <w:t>BoxCollider</w:t>
      </w:r>
      <w:r>
        <w:rPr>
          <w:rFonts w:hint="default" w:ascii="sans-serif" w:hAnsi="sans-serif" w:eastAsia="sans-serif" w:cs="sans-serif"/>
        </w:rPr>
        <w:t>。</w:t>
      </w:r>
    </w:p>
    <w:p w14:paraId="691A857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创建一个 </w:t>
      </w:r>
      <w:r>
        <w:rPr>
          <w:rStyle w:val="9"/>
          <w:rFonts w:hint="default" w:ascii="sans-serif" w:hAnsi="sans-serif" w:eastAsia="sans-serif" w:cs="sans-serif"/>
        </w:rPr>
        <w:t>PhysicMaterial</w:t>
      </w:r>
      <w:r>
        <w:rPr>
          <w:rFonts w:hint="default" w:ascii="sans-serif" w:hAnsi="sans-serif" w:eastAsia="sans-serif" w:cs="sans-serif"/>
        </w:rPr>
        <w:t xml:space="preserve">，把 </w:t>
      </w:r>
      <w:r>
        <w:rPr>
          <w:rStyle w:val="9"/>
          <w:rFonts w:hint="default" w:ascii="sans-serif" w:hAnsi="sans-serif" w:eastAsia="sans-serif" w:cs="sans-serif"/>
        </w:rPr>
        <w:t>Bounciness</w:t>
      </w:r>
      <w:r>
        <w:rPr>
          <w:rFonts w:hint="default" w:ascii="sans-serif" w:hAnsi="sans-serif" w:eastAsia="sans-serif" w:cs="sans-serif"/>
        </w:rPr>
        <w:t xml:space="preserve"> (弹力) 设为 0.6，</w:t>
      </w:r>
      <w:r>
        <w:rPr>
          <w:rStyle w:val="9"/>
          <w:rFonts w:hint="default" w:ascii="sans-serif" w:hAnsi="sans-serif" w:eastAsia="sans-serif" w:cs="sans-serif"/>
        </w:rPr>
        <w:t>Friction</w:t>
      </w:r>
      <w:r>
        <w:rPr>
          <w:rFonts w:hint="default" w:ascii="sans-serif" w:hAnsi="sans-serif" w:eastAsia="sans-serif" w:cs="sans-serif"/>
        </w:rPr>
        <w:t xml:space="preserve"> (摩擦) 设为 0.4。</w:t>
      </w:r>
    </w:p>
    <w:p w14:paraId="486DC2B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检测点数：</w:t>
      </w:r>
    </w:p>
    <w:p w14:paraId="64401BB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不需要复杂的数学计算。</w:t>
      </w:r>
    </w:p>
    <w:p w14:paraId="399D120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在骰子的 6 个面分别放 6 个空的子物体（Transform），命名为 </w:t>
      </w:r>
      <w:r>
        <w:rPr>
          <w:rStyle w:val="9"/>
          <w:rFonts w:hint="default" w:ascii="sans-serif" w:hAnsi="sans-serif" w:eastAsia="sans-serif" w:cs="sans-serif"/>
        </w:rPr>
        <w:t>Side_1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9"/>
          <w:rFonts w:hint="default" w:ascii="sans-serif" w:hAnsi="sans-serif" w:eastAsia="sans-serif" w:cs="sans-serif"/>
        </w:rPr>
        <w:t>Side_2</w:t>
      </w:r>
      <w:r>
        <w:rPr>
          <w:rFonts w:hint="default" w:ascii="sans-serif" w:hAnsi="sans-serif" w:eastAsia="sans-serif" w:cs="sans-serif"/>
        </w:rPr>
        <w:t>...</w:t>
      </w:r>
    </w:p>
    <w:p w14:paraId="3927730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骰子停止运动后 (</w:t>
      </w:r>
      <w:r>
        <w:rPr>
          <w:rStyle w:val="9"/>
          <w:rFonts w:hint="default" w:ascii="sans-serif" w:hAnsi="sans-serif" w:eastAsia="sans-serif" w:cs="sans-serif"/>
        </w:rPr>
        <w:t>rb.velocity.magnitude &lt; 0.1f</w:t>
      </w:r>
      <w:r>
        <w:rPr>
          <w:rFonts w:hint="default" w:ascii="sans-serif" w:hAnsi="sans-serif" w:eastAsia="sans-serif" w:cs="sans-serif"/>
        </w:rPr>
        <w:t>)，遍历这 6 个点，</w:t>
      </w:r>
      <w:r>
        <w:rPr>
          <w:rFonts w:hint="default" w:ascii="sans-serif" w:hAnsi="sans-serif" w:eastAsia="sans-serif" w:cs="sans-serif"/>
          <w:b/>
          <w:bCs/>
        </w:rPr>
        <w:t>Y轴坐标最高</w:t>
      </w:r>
      <w:r>
        <w:rPr>
          <w:rFonts w:hint="default" w:ascii="sans-serif" w:hAnsi="sans-serif" w:eastAsia="sans-serif" w:cs="sans-serif"/>
        </w:rPr>
        <w:t xml:space="preserve"> 的那个点，就是朝上的面。</w:t>
      </w:r>
    </w:p>
    <w:p w14:paraId="0B75BF0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宝箱怪潮 (Bonus Round) 设计</w:t>
      </w:r>
    </w:p>
    <w:p w14:paraId="474FCAF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触发：</w:t>
      </w:r>
      <w:r>
        <w:rPr>
          <w:rFonts w:hint="default" w:ascii="sans-serif" w:hAnsi="sans-serif" w:eastAsia="sans-serif" w:cs="sans-serif"/>
        </w:rPr>
        <w:t xml:space="preserve"> 骰子投出 6。</w:t>
      </w:r>
    </w:p>
    <w:p w14:paraId="0FC0613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表现：</w:t>
      </w:r>
      <w:r>
        <w:rPr>
          <w:rFonts w:hint="default" w:ascii="sans-serif" w:hAnsi="sans-serif" w:eastAsia="sans-serif" w:cs="sans-serif"/>
        </w:rPr>
        <w:t xml:space="preserve"> 警报声响起 "BONUS WAVE!"。</w:t>
      </w:r>
    </w:p>
    <w:p w14:paraId="34727A9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玩法：</w:t>
      </w:r>
    </w:p>
    <w:p w14:paraId="2049ACF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不生成会攻击的怪。</w:t>
      </w:r>
    </w:p>
    <w:p w14:paraId="433A34D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只生成 10-20 个 </w:t>
      </w:r>
      <w:r>
        <w:rPr>
          <w:rFonts w:hint="default" w:ascii="sans-serif" w:hAnsi="sans-serif" w:eastAsia="sans-serif" w:cs="sans-serif"/>
          <w:b/>
          <w:bCs/>
        </w:rPr>
        <w:t>宝箱怪 (Chest Mob)</w:t>
      </w:r>
      <w:r>
        <w:rPr>
          <w:rFonts w:hint="default" w:ascii="sans-serif" w:hAnsi="sans-serif" w:eastAsia="sans-serif" w:cs="sans-serif"/>
        </w:rPr>
        <w:t>。</w:t>
      </w:r>
    </w:p>
    <w:p w14:paraId="3717F1C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它们会快速穿过屏幕逃跑。</w:t>
      </w:r>
    </w:p>
    <w:p w14:paraId="0C061BA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玩家需要在它们逃走前射爆它们。</w:t>
      </w:r>
    </w:p>
    <w:p w14:paraId="0882C05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每个掉落 10 银币。</w:t>
      </w:r>
    </w:p>
    <w:p w14:paraId="1BCA494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结束：</w:t>
      </w:r>
      <w:r>
        <w:rPr>
          <w:rFonts w:hint="default" w:ascii="sans-serif" w:hAnsi="sans-serif" w:eastAsia="sans-serif" w:cs="sans-serif"/>
        </w:rPr>
        <w:t xml:space="preserve"> 全部跑掉或被打死后，直接进入商店。</w:t>
      </w:r>
    </w:p>
    <w:p w14:paraId="1CE712C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避免冲突的检查清单 (Checklist)</w:t>
      </w:r>
    </w:p>
    <w:p w14:paraId="6703FFE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在配置数据表时，请遵守以下原则：</w:t>
      </w:r>
    </w:p>
    <w:p w14:paraId="740C72C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轮盘：</w:t>
      </w:r>
      <w:r>
        <w:rPr>
          <w:rFonts w:hint="default" w:ascii="sans-serif" w:hAnsi="sans-serif" w:eastAsia="sans-serif" w:cs="sans-serif"/>
        </w:rPr>
        <w:t xml:space="preserve"> 必须带有 "NextWaveOnly" (仅下波) 的标签。</w:t>
      </w:r>
    </w:p>
    <w:p w14:paraId="0F38D9F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刮刮乐：</w:t>
      </w:r>
      <w:r>
        <w:rPr>
          <w:rFonts w:hint="default" w:ascii="sans-serif" w:hAnsi="sans-serif" w:eastAsia="sans-serif" w:cs="sans-serif"/>
        </w:rPr>
        <w:t xml:space="preserve"> 必须涉及 "MaxHP" (血上限) 或 "Gold" (大额金币) 的交换。</w:t>
      </w:r>
    </w:p>
    <w:p w14:paraId="59F735E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商店盲盒：</w:t>
      </w:r>
      <w:r>
        <w:rPr>
          <w:rFonts w:hint="default" w:ascii="sans-serif" w:hAnsi="sans-serif" w:eastAsia="sans-serif" w:cs="sans-serif"/>
        </w:rPr>
        <w:t xml:space="preserve"> 必须产出 "SkillPoint" (技能点) 或 "PermanentStats" (永久属性)。</w:t>
      </w:r>
    </w:p>
    <w:p w14:paraId="231A90B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8E177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📝 总结：给赌博玩家的“完美一局”剧本</w:t>
      </w:r>
    </w:p>
    <w:p w14:paraId="6BFFD2B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战斗结束：</w:t>
      </w:r>
      <w:r>
        <w:rPr>
          <w:rFonts w:hint="default" w:ascii="sans-serif" w:hAnsi="sans-serif" w:eastAsia="sans-serif" w:cs="sans-serif"/>
        </w:rPr>
        <w:t xml:space="preserve"> 玩家残血 (HP 30%)，手持 200 银币。</w:t>
      </w:r>
    </w:p>
    <w:p w14:paraId="07ACCB7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投掷骰子：</w:t>
      </w:r>
      <w:r>
        <w:rPr>
          <w:rFonts w:hint="default" w:ascii="sans-serif" w:hAnsi="sans-serif" w:eastAsia="sans-serif" w:cs="sans-serif"/>
        </w:rPr>
        <w:t xml:space="preserve"> 3D 骰子落下，玩家祈祷由“6”(宝箱潮) 来回血，结果投出了 </w:t>
      </w:r>
      <w:r>
        <w:rPr>
          <w:rFonts w:hint="default" w:ascii="sans-serif" w:hAnsi="sans-serif" w:eastAsia="sans-serif" w:cs="sans-serif"/>
          <w:b/>
          <w:bCs/>
        </w:rPr>
        <w:t>“5” (刮刮乐)</w:t>
      </w:r>
      <w:r>
        <w:rPr>
          <w:rFonts w:hint="default" w:ascii="sans-serif" w:hAnsi="sans-serif" w:eastAsia="sans-serif" w:cs="sans-serif"/>
        </w:rPr>
        <w:t>。</w:t>
      </w:r>
    </w:p>
    <w:p w14:paraId="5C2071B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刮刮乐：</w:t>
      </w:r>
      <w:r>
        <w:rPr>
          <w:rFonts w:hint="default" w:ascii="sans-serif" w:hAnsi="sans-serif" w:eastAsia="sans-serif" w:cs="sans-serif"/>
        </w:rPr>
        <w:t xml:space="preserve"> 玩家刮开，结果是 </w:t>
      </w:r>
      <w:r>
        <w:rPr>
          <w:rFonts w:hint="default" w:ascii="sans-serif" w:hAnsi="sans-serif" w:eastAsia="sans-serif" w:cs="sans-serif"/>
          <w:b/>
          <w:bCs/>
        </w:rPr>
        <w:t>“恶魔交易：扣除 10% 血量，换取 200 银币”</w:t>
      </w:r>
      <w:r>
        <w:rPr>
          <w:rFonts w:hint="default" w:ascii="sans-serif" w:hAnsi="sans-serif" w:eastAsia="sans-serif" w:cs="sans-serif"/>
        </w:rPr>
        <w:t>。</w:t>
      </w:r>
    </w:p>
    <w:p w14:paraId="2ED380E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玩家思考：</w:t>
      </w:r>
      <w:r>
        <w:rPr>
          <w:rFonts w:hint="default" w:ascii="sans-serif" w:hAnsi="sans-serif" w:eastAsia="sans-serif" w:cs="sans-serif"/>
        </w:rPr>
        <w:t xml:space="preserve"> “我本来就残血，再扣 10% 就剩一丝血了。但拿了这 200，我就有 400 块，够买血包+盲盒了！”</w:t>
      </w:r>
    </w:p>
    <w:p w14:paraId="5A51E0B4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决定：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赌了！</w:t>
      </w:r>
      <w:r>
        <w:rPr>
          <w:rFonts w:hint="default" w:ascii="sans-serif" w:hAnsi="sans-serif" w:eastAsia="sans-serif" w:cs="sans-serif"/>
        </w:rPr>
        <w:t xml:space="preserve"> 玩家选择交易。</w:t>
      </w:r>
    </w:p>
    <w:p w14:paraId="0A99ABB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商店环节：</w:t>
      </w:r>
    </w:p>
    <w:p w14:paraId="6251B80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现在玩家 HP 20%，银币 400。</w:t>
      </w:r>
    </w:p>
    <w:p w14:paraId="6131B9C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花费 120 买血包 -&gt; HP 回复到 50%。</w:t>
      </w:r>
    </w:p>
    <w:p w14:paraId="03D559E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花费 180 买盲盒 -&gt; 开出了 </w:t>
      </w:r>
      <w:r>
        <w:rPr>
          <w:rFonts w:hint="default" w:ascii="sans-serif" w:hAnsi="sans-serif" w:eastAsia="sans-serif" w:cs="sans-serif"/>
          <w:b/>
          <w:bCs/>
        </w:rPr>
        <w:t>[稀有技能：下波必定暴击]</w:t>
      </w:r>
      <w:r>
        <w:rPr>
          <w:rFonts w:hint="default" w:ascii="sans-serif" w:hAnsi="sans-serif" w:eastAsia="sans-serif" w:cs="sans-serif"/>
        </w:rPr>
        <w:t>。</w:t>
      </w:r>
    </w:p>
    <w:p w14:paraId="126688A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剩下 100 留着存利息。</w:t>
      </w:r>
    </w:p>
    <w:p w14:paraId="76829F3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下一波：</w:t>
      </w:r>
      <w:r>
        <w:rPr>
          <w:rFonts w:hint="default" w:ascii="sans-serif" w:hAnsi="sans-serif" w:eastAsia="sans-serif" w:cs="sans-serif"/>
        </w:rPr>
        <w:t xml:space="preserve"> 虽然血量不健康，但凭借“必定暴击”，玩家瞬间融化了 BOSS。</w:t>
      </w:r>
      <w:bookmarkStart w:id="0" w:name="_GoBack"/>
      <w:bookmarkEnd w:id="0"/>
    </w:p>
    <w:p w14:paraId="081AD05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这就是我们要的体验。</w:t>
      </w:r>
      <w:r>
        <w:rPr>
          <w:rFonts w:hint="default" w:ascii="sans-serif" w:hAnsi="sans-serif" w:eastAsia="sans-serif" w:cs="sans-serif"/>
        </w:rPr>
        <w:t xml:space="preserve"> 所有的机制都在逼迫玩家做“贪婪与生存”的二选一。</w:t>
      </w:r>
    </w:p>
    <w:p w14:paraId="2DBC9AC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你可以按照这个文档开始制作 </w:t>
      </w:r>
      <w:r>
        <w:rPr>
          <w:rFonts w:hint="default" w:ascii="sans-serif" w:hAnsi="sans-serif" w:eastAsia="sans-serif" w:cs="sans-serif"/>
          <w:b/>
          <w:bCs/>
        </w:rPr>
        <w:t>3D 骰子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Fonts w:hint="default" w:ascii="sans-serif" w:hAnsi="sans-serif" w:eastAsia="sans-serif" w:cs="sans-serif"/>
          <w:b/>
          <w:bCs/>
        </w:rPr>
        <w:t>商店 UI</w:t>
      </w:r>
      <w:r>
        <w:rPr>
          <w:rFonts w:hint="default" w:ascii="sans-serif" w:hAnsi="sans-serif" w:eastAsia="sans-serif" w:cs="sans-serif"/>
        </w:rPr>
        <w:t xml:space="preserve"> 了！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FA861F5"/>
    <w:rsid w:val="19A4288F"/>
    <w:rsid w:val="3C2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2025-12-30T10:26:45Z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