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613" w:rsidRDefault="00722613"/>
    <w:p w:rsidR="00722613" w:rsidRDefault="000C66A4">
      <w:pPr>
        <w:rPr>
          <w:u w:val="single"/>
        </w:rPr>
      </w:pPr>
      <w:r>
        <w:rPr>
          <w:rFonts w:hint="eastAsia"/>
        </w:rPr>
        <w:t>时间</w:t>
      </w:r>
      <w:r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 w:hint="eastAsia"/>
          <w:u w:val="single"/>
        </w:rPr>
        <w:t xml:space="preserve"> </w:t>
      </w:r>
      <w:r>
        <w:rPr>
          <w:rFonts w:asciiTheme="minorEastAsia" w:eastAsiaTheme="minorEastAsia" w:hAnsiTheme="minorEastAsia" w:hint="eastAsia"/>
          <w:u w:val="single"/>
        </w:rPr>
        <w:t>2020.6.9</w:t>
      </w:r>
      <w:r>
        <w:rPr>
          <w:rFonts w:asciiTheme="minorEastAsia" w:eastAsiaTheme="minorEastAsia" w:hAnsiTheme="minorEastAsia" w:hint="eastAsia"/>
          <w:u w:val="single"/>
        </w:rPr>
        <w:t xml:space="preserve">              </w:t>
      </w:r>
      <w:r>
        <w:rPr>
          <w:rFonts w:hint="eastAsia"/>
          <w:u w:val="single"/>
        </w:rPr>
        <w:t xml:space="preserve">      </w:t>
      </w:r>
    </w:p>
    <w:p w:rsidR="00722613" w:rsidRDefault="00722613">
      <w:pPr>
        <w:spacing w:line="140" w:lineRule="exact"/>
        <w:rPr>
          <w:sz w:val="10"/>
          <w:szCs w:val="10"/>
        </w:rPr>
      </w:pP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344"/>
        <w:gridCol w:w="822"/>
        <w:gridCol w:w="2656"/>
        <w:gridCol w:w="791"/>
        <w:gridCol w:w="2627"/>
        <w:gridCol w:w="935"/>
        <w:gridCol w:w="1281"/>
      </w:tblGrid>
      <w:tr w:rsidR="00722613">
        <w:trPr>
          <w:trHeight w:val="489"/>
        </w:trPr>
        <w:tc>
          <w:tcPr>
            <w:tcW w:w="648" w:type="pct"/>
            <w:vAlign w:val="center"/>
          </w:tcPr>
          <w:p w:rsidR="00722613" w:rsidRDefault="000C66A4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73" w:type="pct"/>
            <w:gridSpan w:val="2"/>
            <w:tcBorders>
              <w:right w:val="single" w:sz="4" w:space="0" w:color="auto"/>
            </w:tcBorders>
            <w:vAlign w:val="center"/>
          </w:tcPr>
          <w:p w:rsidR="00722613" w:rsidRDefault="000C66A4">
            <w:r>
              <w:rPr>
                <w:rFonts w:hint="eastAsia"/>
              </w:rPr>
              <w:t>信息与计算科学</w:t>
            </w:r>
          </w:p>
        </w:tc>
        <w:tc>
          <w:tcPr>
            <w:tcW w:w="383" w:type="pct"/>
            <w:tcBorders>
              <w:left w:val="single" w:sz="4" w:space="0" w:color="auto"/>
            </w:tcBorders>
            <w:vAlign w:val="center"/>
          </w:tcPr>
          <w:p w:rsidR="00722613" w:rsidRDefault="000C66A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61" w:type="pct"/>
            <w:tcBorders>
              <w:right w:val="single" w:sz="4" w:space="0" w:color="auto"/>
            </w:tcBorders>
            <w:vAlign w:val="center"/>
          </w:tcPr>
          <w:p w:rsidR="00722613" w:rsidRDefault="00E84B9E">
            <w:r>
              <w:rPr>
                <w:rFonts w:hint="eastAsia"/>
              </w:rPr>
              <w:t>韩孟卓</w:t>
            </w: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2613" w:rsidRDefault="000C66A4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583" w:type="pct"/>
            <w:tcBorders>
              <w:left w:val="single" w:sz="4" w:space="0" w:color="auto"/>
            </w:tcBorders>
            <w:vAlign w:val="center"/>
          </w:tcPr>
          <w:p w:rsidR="00722613" w:rsidRDefault="000C66A4">
            <w:r>
              <w:rPr>
                <w:rFonts w:hint="eastAsia"/>
              </w:rPr>
              <w:t>2017311</w:t>
            </w:r>
            <w:r w:rsidR="00E84B9E">
              <w:t>623</w:t>
            </w:r>
          </w:p>
        </w:tc>
      </w:tr>
      <w:tr w:rsidR="00722613">
        <w:trPr>
          <w:trHeight w:val="849"/>
        </w:trPr>
        <w:tc>
          <w:tcPr>
            <w:tcW w:w="648" w:type="pct"/>
            <w:vAlign w:val="center"/>
          </w:tcPr>
          <w:p w:rsidR="00722613" w:rsidRDefault="000C66A4">
            <w:pPr>
              <w:jc w:val="center"/>
            </w:pPr>
            <w:r>
              <w:rPr>
                <w:rFonts w:hint="eastAsia"/>
              </w:rPr>
              <w:t>本日学习</w:t>
            </w:r>
          </w:p>
          <w:p w:rsidR="00722613" w:rsidRDefault="000C66A4">
            <w:pPr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4352" w:type="pct"/>
            <w:gridSpan w:val="6"/>
            <w:vAlign w:val="center"/>
          </w:tcPr>
          <w:p w:rsidR="00722613" w:rsidRDefault="000C66A4"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工具的概述以及安装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的流程，以及本地仓库的创建、文件添加、暂存、修改、清理等的实现，远程仓库的创建，秘钥的配置及加密原理，如何克隆远程仓库到本地，本地和远程仓库的交互：推送和拉回等</w:t>
            </w:r>
            <w:r w:rsidR="00E84B9E">
              <w:rPr>
                <w:rFonts w:hint="eastAsia"/>
              </w:rPr>
              <w:t>。</w:t>
            </w:r>
          </w:p>
        </w:tc>
      </w:tr>
      <w:tr w:rsidR="00722613">
        <w:trPr>
          <w:trHeight w:val="454"/>
        </w:trPr>
        <w:tc>
          <w:tcPr>
            <w:tcW w:w="648" w:type="pct"/>
            <w:vMerge w:val="restart"/>
            <w:vAlign w:val="center"/>
          </w:tcPr>
          <w:p w:rsidR="00722613" w:rsidRDefault="000C66A4">
            <w:pPr>
              <w:jc w:val="center"/>
            </w:pPr>
            <w:r>
              <w:rPr>
                <w:rFonts w:hint="eastAsia"/>
              </w:rPr>
              <w:t>知识点</w:t>
            </w:r>
          </w:p>
        </w:tc>
        <w:tc>
          <w:tcPr>
            <w:tcW w:w="398" w:type="pct"/>
            <w:vAlign w:val="center"/>
          </w:tcPr>
          <w:p w:rsidR="00722613" w:rsidRDefault="000C66A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954" w:type="pct"/>
            <w:gridSpan w:val="5"/>
            <w:vAlign w:val="center"/>
          </w:tcPr>
          <w:p w:rsidR="00722613" w:rsidRDefault="000C66A4">
            <w:pPr>
              <w:jc w:val="center"/>
            </w:pPr>
            <w:r>
              <w:rPr>
                <w:rFonts w:hint="eastAsia"/>
              </w:rPr>
              <w:t>内容及作用描述</w:t>
            </w:r>
          </w:p>
        </w:tc>
      </w:tr>
      <w:tr w:rsidR="00722613">
        <w:trPr>
          <w:trHeight w:val="454"/>
        </w:trPr>
        <w:tc>
          <w:tcPr>
            <w:tcW w:w="648" w:type="pct"/>
            <w:vMerge/>
            <w:vAlign w:val="center"/>
          </w:tcPr>
          <w:p w:rsidR="00722613" w:rsidRDefault="00722613">
            <w:pPr>
              <w:jc w:val="center"/>
            </w:pPr>
          </w:p>
        </w:tc>
        <w:tc>
          <w:tcPr>
            <w:tcW w:w="398" w:type="pct"/>
            <w:vAlign w:val="center"/>
          </w:tcPr>
          <w:p w:rsidR="00722613" w:rsidRDefault="000C66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954" w:type="pct"/>
            <w:gridSpan w:val="5"/>
            <w:vAlign w:val="center"/>
          </w:tcPr>
          <w:p w:rsidR="00722613" w:rsidRDefault="000C66A4">
            <w:r>
              <w:rPr>
                <w:rFonts w:hint="eastAsia"/>
                <w:bCs/>
              </w:rPr>
              <w:t>版本</w:t>
            </w:r>
            <w:r>
              <w:rPr>
                <w:rFonts w:hint="eastAsia"/>
              </w:rPr>
              <w:t>控制工具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SVN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b/>
              </w:rPr>
              <w:t>Git</w:t>
            </w:r>
          </w:p>
          <w:p w:rsidR="00722613" w:rsidRDefault="000C66A4">
            <w:r>
              <w:rPr>
                <w:rFonts w:hint="eastAsia"/>
              </w:rPr>
              <w:t>特点：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开源、集中式管理</w:t>
            </w:r>
          </w:p>
          <w:p w:rsidR="00722613" w:rsidRDefault="000C66A4">
            <w:pPr>
              <w:ind w:firstLineChars="300" w:firstLine="630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开源、分布式管理</w:t>
            </w:r>
          </w:p>
          <w:p w:rsidR="00722613" w:rsidRDefault="000C66A4"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工具分为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原始：</w:t>
            </w:r>
            <w:r>
              <w:rPr>
                <w:rFonts w:hint="eastAsia"/>
              </w:rPr>
              <w:t xml:space="preserve"> Git 2.27.0</w:t>
            </w:r>
            <w:r>
              <w:rPr>
                <w:rFonts w:hint="eastAsia"/>
              </w:rPr>
              <w:t xml:space="preserve"> </w:t>
            </w:r>
          </w:p>
          <w:p w:rsidR="00722613" w:rsidRDefault="000C66A4">
            <w:r>
              <w:rPr>
                <w:rFonts w:hint="eastAsia"/>
              </w:rPr>
              <w:t>图形化界面（小乌龟）：</w:t>
            </w:r>
            <w:r>
              <w:rPr>
                <w:rFonts w:hint="eastAsia"/>
              </w:rPr>
              <w:t xml:space="preserve"> </w:t>
            </w:r>
            <w:r>
              <w:t>TortoiseGit-2.10.0.2</w:t>
            </w:r>
          </w:p>
          <w:p w:rsidR="00722613" w:rsidRDefault="00722613"/>
        </w:tc>
      </w:tr>
      <w:tr w:rsidR="00722613">
        <w:trPr>
          <w:trHeight w:val="454"/>
        </w:trPr>
        <w:tc>
          <w:tcPr>
            <w:tcW w:w="648" w:type="pct"/>
            <w:vMerge/>
            <w:vAlign w:val="center"/>
          </w:tcPr>
          <w:p w:rsidR="00722613" w:rsidRDefault="00722613"/>
        </w:tc>
        <w:tc>
          <w:tcPr>
            <w:tcW w:w="398" w:type="pct"/>
            <w:vAlign w:val="center"/>
          </w:tcPr>
          <w:p w:rsidR="00722613" w:rsidRDefault="000C66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954" w:type="pct"/>
            <w:gridSpan w:val="5"/>
            <w:vAlign w:val="center"/>
          </w:tcPr>
          <w:p w:rsidR="00722613" w:rsidRDefault="000C66A4">
            <w:r>
              <w:rPr>
                <w:rFonts w:hint="eastAsia"/>
              </w:rPr>
              <w:t>环境变量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PATH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当运行某个程序（命令）时，操作系统自动去依次遍历</w:t>
            </w: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环境变量中的所有路径</w:t>
            </w:r>
            <w:r w:rsidR="00E84B9E">
              <w:rPr>
                <w:rFonts w:hint="eastAsia"/>
              </w:rPr>
              <w:t>。</w:t>
            </w:r>
          </w:p>
          <w:p w:rsidR="00722613" w:rsidRDefault="000C66A4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找到：自动运行</w:t>
            </w:r>
          </w:p>
          <w:p w:rsidR="00722613" w:rsidRDefault="000C66A4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找不到：报错“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未找到”</w:t>
            </w:r>
          </w:p>
          <w:p w:rsidR="00722613" w:rsidRDefault="000C66A4">
            <w:r>
              <w:rPr>
                <w:rFonts w:hint="eastAsia"/>
              </w:rPr>
              <w:t>文本风格：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：回车占了两个字节（</w:t>
            </w:r>
            <w:r>
              <w:rPr>
                <w:rFonts w:hint="eastAsia"/>
              </w:rPr>
              <w:t>CR/LF</w:t>
            </w:r>
            <w:r>
              <w:rPr>
                <w:rFonts w:hint="eastAsia"/>
              </w:rPr>
              <w:t>）</w:t>
            </w:r>
          </w:p>
          <w:p w:rsidR="00722613" w:rsidRDefault="000C66A4"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：</w:t>
            </w:r>
            <w:bookmarkStart w:id="0" w:name="_GoBack"/>
            <w:bookmarkEnd w:id="0"/>
            <w:r>
              <w:rPr>
                <w:rFonts w:hint="eastAsia"/>
              </w:rPr>
              <w:t>回车占了一</w:t>
            </w:r>
            <w:r>
              <w:rPr>
                <w:rFonts w:hint="eastAsia"/>
              </w:rPr>
              <w:t>个字节（</w:t>
            </w:r>
            <w:r>
              <w:rPr>
                <w:rFonts w:hint="eastAsia"/>
              </w:rPr>
              <w:t>LF</w:t>
            </w:r>
            <w:r>
              <w:rPr>
                <w:rFonts w:hint="eastAsia"/>
              </w:rPr>
              <w:t>）</w:t>
            </w:r>
          </w:p>
          <w:p w:rsidR="00722613" w:rsidRDefault="00722613"/>
        </w:tc>
      </w:tr>
      <w:tr w:rsidR="00722613">
        <w:trPr>
          <w:trHeight w:val="454"/>
        </w:trPr>
        <w:tc>
          <w:tcPr>
            <w:tcW w:w="648" w:type="pct"/>
            <w:vMerge/>
            <w:vAlign w:val="center"/>
          </w:tcPr>
          <w:p w:rsidR="00722613" w:rsidRDefault="00722613"/>
        </w:tc>
        <w:tc>
          <w:tcPr>
            <w:tcW w:w="398" w:type="pct"/>
            <w:vAlign w:val="center"/>
          </w:tcPr>
          <w:p w:rsidR="00722613" w:rsidRDefault="000C66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954" w:type="pct"/>
            <w:gridSpan w:val="5"/>
            <w:vAlign w:val="center"/>
          </w:tcPr>
          <w:p w:rsidR="00722613" w:rsidRDefault="000C66A4">
            <w:r>
              <w:rPr>
                <w:rFonts w:hint="eastAsia"/>
              </w:rPr>
              <w:t>使用</w:t>
            </w:r>
            <w:r w:rsidR="00E84B9E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master </w:t>
            </w:r>
            <w:r>
              <w:rPr>
                <w:rFonts w:hint="eastAsia"/>
              </w:rPr>
              <w:t>是默认的分支，有仓库的时候会自动生成这个分支</w:t>
            </w:r>
          </w:p>
          <w:p w:rsidR="00722613" w:rsidRDefault="000C66A4">
            <w:r>
              <w:rPr>
                <w:rFonts w:hint="eastAsia"/>
              </w:rPr>
              <w:t>建立其他分支：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开发新功能、做实验、修改缺陷等</w:t>
            </w:r>
          </w:p>
          <w:p w:rsidR="00722613" w:rsidRDefault="000C66A4" w:rsidP="00E84B9E">
            <w:pPr>
              <w:rPr>
                <w:rFonts w:hint="eastAsia"/>
              </w:rPr>
            </w:pPr>
            <w:r>
              <w:rPr>
                <w:rFonts w:hint="eastAsia"/>
              </w:rPr>
              <w:t>分支工作：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如果失败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直接废弃该分支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如果成功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合并到</w:t>
            </w:r>
            <w:r>
              <w:rPr>
                <w:rFonts w:hint="eastAsia"/>
              </w:rPr>
              <w:t xml:space="preserve"> master</w:t>
            </w:r>
            <w:r>
              <w:rPr>
                <w:rFonts w:hint="eastAsia"/>
              </w:rPr>
              <w:t>分支</w:t>
            </w:r>
          </w:p>
          <w:p w:rsidR="00722613" w:rsidRDefault="00722613"/>
        </w:tc>
      </w:tr>
      <w:tr w:rsidR="00722613">
        <w:trPr>
          <w:trHeight w:val="454"/>
        </w:trPr>
        <w:tc>
          <w:tcPr>
            <w:tcW w:w="648" w:type="pct"/>
            <w:vMerge/>
            <w:vAlign w:val="center"/>
          </w:tcPr>
          <w:p w:rsidR="00722613" w:rsidRDefault="00722613"/>
        </w:tc>
        <w:tc>
          <w:tcPr>
            <w:tcW w:w="398" w:type="pct"/>
            <w:vAlign w:val="center"/>
          </w:tcPr>
          <w:p w:rsidR="00722613" w:rsidRDefault="000C66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954" w:type="pct"/>
            <w:gridSpan w:val="5"/>
            <w:vAlign w:val="center"/>
          </w:tcPr>
          <w:p w:rsidR="00722613" w:rsidRDefault="000C66A4">
            <w:r>
              <w:rPr>
                <w:rFonts w:hint="eastAsia"/>
              </w:rPr>
              <w:t>安全连接：</w:t>
            </w:r>
            <w:r>
              <w:rPr>
                <w:rFonts w:hint="eastAsia"/>
              </w:rPr>
              <w:t>SSH</w:t>
            </w:r>
          </w:p>
          <w:p w:rsidR="00722613" w:rsidRDefault="000C66A4">
            <w:r>
              <w:rPr>
                <w:rFonts w:hint="eastAsia"/>
              </w:rPr>
              <w:t>生成一对儿“公钥”和“密钥”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非对称加密方法</w:t>
            </w:r>
          </w:p>
          <w:p w:rsidR="00722613" w:rsidRDefault="000C66A4">
            <w:r>
              <w:rPr>
                <w:rFonts w:hint="eastAsia"/>
              </w:rPr>
              <w:t>如果用“公钥”对文件进行加密，则必须用“私钥”进行解密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如果用“私钥”对文件进行加密，则必须用“公钥”进行解密</w:t>
            </w:r>
            <w:r w:rsidR="00E84B9E">
              <w:rPr>
                <w:rFonts w:hint="eastAsia"/>
              </w:rPr>
              <w:t>。</w:t>
            </w:r>
          </w:p>
          <w:p w:rsidR="00E84B9E" w:rsidRDefault="000C66A4">
            <w:r>
              <w:rPr>
                <w:rFonts w:hint="eastAsia"/>
              </w:rPr>
              <w:t>自己保存私钥（必须保密存储）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对内</w:t>
            </w:r>
          </w:p>
          <w:p w:rsidR="00722613" w:rsidRDefault="000C66A4">
            <w:r>
              <w:rPr>
                <w:rFonts w:hint="eastAsia"/>
              </w:rPr>
              <w:t>将自己的公钥可以对外发放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对外</w:t>
            </w:r>
          </w:p>
          <w:p w:rsidR="00722613" w:rsidRDefault="00722613"/>
        </w:tc>
      </w:tr>
      <w:tr w:rsidR="00722613">
        <w:trPr>
          <w:trHeight w:val="454"/>
        </w:trPr>
        <w:tc>
          <w:tcPr>
            <w:tcW w:w="648" w:type="pct"/>
            <w:vMerge/>
            <w:vAlign w:val="center"/>
          </w:tcPr>
          <w:p w:rsidR="00722613" w:rsidRDefault="00722613"/>
        </w:tc>
        <w:tc>
          <w:tcPr>
            <w:tcW w:w="398" w:type="pct"/>
            <w:vAlign w:val="center"/>
          </w:tcPr>
          <w:p w:rsidR="00722613" w:rsidRDefault="000C66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954" w:type="pct"/>
            <w:gridSpan w:val="5"/>
            <w:vAlign w:val="center"/>
          </w:tcPr>
          <w:p w:rsidR="00722613" w:rsidRDefault="000C66A4">
            <w:r>
              <w:rPr>
                <w:rFonts w:hint="eastAsia"/>
              </w:rPr>
              <w:t>从本地仓库“推</w:t>
            </w:r>
            <w:r>
              <w:rPr>
                <w:rFonts w:hint="eastAsia"/>
              </w:rPr>
              <w:t xml:space="preserve"> push</w:t>
            </w:r>
            <w:r>
              <w:rPr>
                <w:rFonts w:hint="eastAsia"/>
              </w:rPr>
              <w:t>”到远程仓库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（推）</w:t>
            </w:r>
          </w:p>
          <w:p w:rsidR="00722613" w:rsidRDefault="000C66A4">
            <w:r>
              <w:rPr>
                <w:rFonts w:hint="eastAsia"/>
              </w:rPr>
              <w:t>将远程仓库的更新，同步到本地仓库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 xml:space="preserve">pull </w:t>
            </w:r>
            <w:r>
              <w:rPr>
                <w:rFonts w:hint="eastAsia"/>
              </w:rPr>
              <w:t>（拉）</w:t>
            </w:r>
          </w:p>
          <w:p w:rsidR="00722613" w:rsidRDefault="00722613"/>
        </w:tc>
      </w:tr>
    </w:tbl>
    <w:p w:rsidR="00722613" w:rsidRDefault="00722613"/>
    <w:p w:rsidR="00722613" w:rsidRDefault="00722613"/>
    <w:sectPr w:rsidR="007226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5CD0"/>
    <w:multiLevelType w:val="multilevel"/>
    <w:tmpl w:val="0C485CD0"/>
    <w:lvl w:ilvl="0">
      <w:start w:val="1"/>
      <w:numFmt w:val="bullet"/>
      <w:pStyle w:val="5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7505F1"/>
    <w:multiLevelType w:val="multilevel"/>
    <w:tmpl w:val="1F7505F1"/>
    <w:lvl w:ilvl="0">
      <w:start w:val="1"/>
      <w:numFmt w:val="upperLetter"/>
      <w:pStyle w:val="4"/>
      <w:lvlText w:val="%1."/>
      <w:lvlJc w:val="left"/>
      <w:pPr>
        <w:ind w:left="99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" w15:restartNumberingAfterBreak="0">
    <w:nsid w:val="46DE6CAB"/>
    <w:multiLevelType w:val="multilevel"/>
    <w:tmpl w:val="46DE6CAB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891415"/>
    <w:multiLevelType w:val="multilevel"/>
    <w:tmpl w:val="47891415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EF7DC5"/>
    <w:multiLevelType w:val="multilevel"/>
    <w:tmpl w:val="5CEF7DC5"/>
    <w:lvl w:ilvl="0">
      <w:start w:val="1"/>
      <w:numFmt w:val="decimal"/>
      <w:pStyle w:val="3"/>
      <w:lvlText w:val="(%1)"/>
      <w:lvlJc w:val="left"/>
      <w:pPr>
        <w:ind w:left="840" w:hanging="420"/>
      </w:pPr>
      <w:rPr>
        <w:rFonts w:ascii="Times New Roman" w:eastAsia="宋体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28"/>
    <w:rsid w:val="00025C23"/>
    <w:rsid w:val="000B02AF"/>
    <w:rsid w:val="000C66A4"/>
    <w:rsid w:val="0011499F"/>
    <w:rsid w:val="00147174"/>
    <w:rsid w:val="0017002C"/>
    <w:rsid w:val="00176A34"/>
    <w:rsid w:val="00187203"/>
    <w:rsid w:val="001A3CA5"/>
    <w:rsid w:val="001D5B9C"/>
    <w:rsid w:val="001E1D9C"/>
    <w:rsid w:val="0021577A"/>
    <w:rsid w:val="002454F3"/>
    <w:rsid w:val="0026527D"/>
    <w:rsid w:val="002675F0"/>
    <w:rsid w:val="00287F7D"/>
    <w:rsid w:val="00294421"/>
    <w:rsid w:val="002D5260"/>
    <w:rsid w:val="002E6A1B"/>
    <w:rsid w:val="002F4F1A"/>
    <w:rsid w:val="0033676D"/>
    <w:rsid w:val="00337159"/>
    <w:rsid w:val="00354030"/>
    <w:rsid w:val="00357453"/>
    <w:rsid w:val="00372528"/>
    <w:rsid w:val="003767E9"/>
    <w:rsid w:val="00381643"/>
    <w:rsid w:val="00384B5A"/>
    <w:rsid w:val="003A3141"/>
    <w:rsid w:val="0040076A"/>
    <w:rsid w:val="00426993"/>
    <w:rsid w:val="004523FC"/>
    <w:rsid w:val="00477A48"/>
    <w:rsid w:val="004855E1"/>
    <w:rsid w:val="004A275D"/>
    <w:rsid w:val="004D2AA8"/>
    <w:rsid w:val="004D451D"/>
    <w:rsid w:val="005476AF"/>
    <w:rsid w:val="00564233"/>
    <w:rsid w:val="00583BE1"/>
    <w:rsid w:val="005E533F"/>
    <w:rsid w:val="005F3260"/>
    <w:rsid w:val="00693D14"/>
    <w:rsid w:val="006F3ABC"/>
    <w:rsid w:val="00707031"/>
    <w:rsid w:val="0071605C"/>
    <w:rsid w:val="00722613"/>
    <w:rsid w:val="00731906"/>
    <w:rsid w:val="0077646F"/>
    <w:rsid w:val="007865FE"/>
    <w:rsid w:val="007A5C7C"/>
    <w:rsid w:val="007C4944"/>
    <w:rsid w:val="007E3D07"/>
    <w:rsid w:val="00836163"/>
    <w:rsid w:val="00873DD2"/>
    <w:rsid w:val="00895721"/>
    <w:rsid w:val="008B081C"/>
    <w:rsid w:val="008B513A"/>
    <w:rsid w:val="00914742"/>
    <w:rsid w:val="00924372"/>
    <w:rsid w:val="00941BC7"/>
    <w:rsid w:val="009F1161"/>
    <w:rsid w:val="009F704A"/>
    <w:rsid w:val="00A10CE6"/>
    <w:rsid w:val="00A12481"/>
    <w:rsid w:val="00A363B0"/>
    <w:rsid w:val="00A65083"/>
    <w:rsid w:val="00AD2922"/>
    <w:rsid w:val="00AF49B4"/>
    <w:rsid w:val="00BA076E"/>
    <w:rsid w:val="00BA0965"/>
    <w:rsid w:val="00BC5B99"/>
    <w:rsid w:val="00C10699"/>
    <w:rsid w:val="00C37D5D"/>
    <w:rsid w:val="00C71584"/>
    <w:rsid w:val="00C84206"/>
    <w:rsid w:val="00CF3728"/>
    <w:rsid w:val="00CF4EFB"/>
    <w:rsid w:val="00D6475B"/>
    <w:rsid w:val="00DC6A7A"/>
    <w:rsid w:val="00E42EC1"/>
    <w:rsid w:val="00E84B9E"/>
    <w:rsid w:val="00E936F6"/>
    <w:rsid w:val="00EB1D53"/>
    <w:rsid w:val="00F029A4"/>
    <w:rsid w:val="00F034DB"/>
    <w:rsid w:val="00F2070E"/>
    <w:rsid w:val="00F70DDF"/>
    <w:rsid w:val="00F76429"/>
    <w:rsid w:val="00FA39A3"/>
    <w:rsid w:val="00FA79EA"/>
    <w:rsid w:val="00FC668D"/>
    <w:rsid w:val="00FD2A98"/>
    <w:rsid w:val="00FE1835"/>
    <w:rsid w:val="00FE5FB5"/>
    <w:rsid w:val="7FE6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FB37"/>
  <w15:docId w15:val="{BA552272-BFEA-3347-8B82-B45D478C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numPr>
        <w:numId w:val="1"/>
      </w:numPr>
      <w:spacing w:line="580" w:lineRule="exact"/>
      <w:jc w:val="left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numPr>
        <w:numId w:val="2"/>
      </w:numPr>
      <w:spacing w:line="400" w:lineRule="exact"/>
      <w:jc w:val="left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numPr>
        <w:numId w:val="3"/>
      </w:numPr>
      <w:spacing w:line="400" w:lineRule="exact"/>
      <w:ind w:left="397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numPr>
        <w:numId w:val="4"/>
      </w:numPr>
      <w:spacing w:line="400" w:lineRule="exact"/>
      <w:ind w:left="851" w:firstLine="0"/>
      <w:jc w:val="left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numPr>
        <w:numId w:val="5"/>
      </w:numPr>
      <w:spacing w:line="400" w:lineRule="atLeast"/>
      <w:ind w:leftChars="250" w:left="250" w:firstLine="420"/>
      <w:jc w:val="left"/>
      <w:outlineLvl w:val="4"/>
    </w:pPr>
    <w:rPr>
      <w:b/>
      <w:bCs/>
      <w:szCs w:val="2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link w:val="a6"/>
    <w:uiPriority w:val="99"/>
    <w:semiHidden/>
    <w:unhideWhenUsed/>
    <w:rPr>
      <w:rFonts w:ascii="宋体"/>
      <w:sz w:val="18"/>
      <w:szCs w:val="18"/>
    </w:rPr>
  </w:style>
  <w:style w:type="paragraph" w:styleId="a7">
    <w:name w:val="Body Text"/>
    <w:basedOn w:val="a1"/>
    <w:link w:val="a8"/>
    <w:uiPriority w:val="99"/>
    <w:semiHidden/>
    <w:unhideWhenUsed/>
    <w:qFormat/>
    <w:pPr>
      <w:spacing w:after="120"/>
    </w:pPr>
  </w:style>
  <w:style w:type="paragraph" w:styleId="a9">
    <w:name w:val="footer"/>
    <w:basedOn w:val="a1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1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Body Text First Indent"/>
    <w:basedOn w:val="a1"/>
    <w:link w:val="ae"/>
    <w:pPr>
      <w:keepNext/>
      <w:autoSpaceDE w:val="0"/>
      <w:autoSpaceDN w:val="0"/>
      <w:adjustRightInd w:val="0"/>
      <w:spacing w:line="360" w:lineRule="auto"/>
      <w:ind w:firstLineChars="200" w:firstLine="420"/>
    </w:pPr>
    <w:rPr>
      <w:rFonts w:ascii="Arial" w:hAnsi="Arial"/>
      <w:kern w:val="0"/>
      <w:szCs w:val="21"/>
    </w:rPr>
  </w:style>
  <w:style w:type="table" w:styleId="af">
    <w:name w:val="Table Grid"/>
    <w:basedOn w:val="a3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c">
    <w:name w:val="页眉 字符"/>
    <w:basedOn w:val="a2"/>
    <w:link w:val="ab"/>
    <w:uiPriority w:val="99"/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Pr>
      <w:sz w:val="18"/>
      <w:szCs w:val="18"/>
    </w:rPr>
  </w:style>
  <w:style w:type="character" w:customStyle="1" w:styleId="10">
    <w:name w:val="标题 1 字符"/>
    <w:basedOn w:val="a2"/>
    <w:link w:val="1"/>
    <w:qFormat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2"/>
    <w:link w:val="2"/>
    <w:uiPriority w:val="9"/>
    <w:qFormat/>
    <w:rPr>
      <w:rFonts w:ascii="Cambria" w:hAnsi="Cambria"/>
      <w:b/>
      <w:bCs/>
      <w:kern w:val="2"/>
      <w:sz w:val="24"/>
      <w:szCs w:val="32"/>
    </w:rPr>
  </w:style>
  <w:style w:type="character" w:customStyle="1" w:styleId="30">
    <w:name w:val="标题 3 字符"/>
    <w:basedOn w:val="a2"/>
    <w:link w:val="3"/>
    <w:uiPriority w:val="9"/>
    <w:qFormat/>
    <w:rPr>
      <w:b/>
      <w:bCs/>
      <w:kern w:val="2"/>
      <w:sz w:val="21"/>
      <w:szCs w:val="32"/>
    </w:rPr>
  </w:style>
  <w:style w:type="character" w:customStyle="1" w:styleId="a6">
    <w:name w:val="文档结构图 字符"/>
    <w:basedOn w:val="a2"/>
    <w:link w:val="a5"/>
    <w:uiPriority w:val="99"/>
    <w:semiHidden/>
    <w:rPr>
      <w:rFonts w:ascii="宋体"/>
      <w:kern w:val="2"/>
      <w:sz w:val="18"/>
      <w:szCs w:val="18"/>
    </w:rPr>
  </w:style>
  <w:style w:type="character" w:customStyle="1" w:styleId="40">
    <w:name w:val="标题 4 字符"/>
    <w:basedOn w:val="a2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70">
    <w:name w:val="标题 7 字符"/>
    <w:basedOn w:val="a2"/>
    <w:link w:val="7"/>
    <w:uiPriority w:val="9"/>
    <w:semiHidden/>
    <w:rPr>
      <w:b/>
      <w:bCs/>
      <w:kern w:val="2"/>
      <w:sz w:val="24"/>
      <w:szCs w:val="24"/>
    </w:rPr>
  </w:style>
  <w:style w:type="paragraph" w:customStyle="1" w:styleId="a0">
    <w:name w:val="表号"/>
    <w:basedOn w:val="a1"/>
    <w:next w:val="ad"/>
    <w:pPr>
      <w:keepNext/>
      <w:keepLines/>
      <w:numPr>
        <w:ilvl w:val="8"/>
        <w:numId w:val="6"/>
      </w:numPr>
      <w:autoSpaceDE w:val="0"/>
      <w:autoSpaceDN w:val="0"/>
      <w:adjustRightInd w:val="0"/>
      <w:spacing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CharCharChar">
    <w:name w:val="编写建议 Char Char Char"/>
    <w:basedOn w:val="a1"/>
    <w:link w:val="CharCharCharChar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Times New Roman" w:hAnsi="Times New Roman"/>
      <w:i/>
      <w:color w:val="0000FF"/>
      <w:kern w:val="0"/>
      <w:szCs w:val="20"/>
    </w:rPr>
  </w:style>
  <w:style w:type="paragraph" w:customStyle="1" w:styleId="a">
    <w:name w:val="图号"/>
    <w:basedOn w:val="a1"/>
    <w:pPr>
      <w:keepNext/>
      <w:numPr>
        <w:ilvl w:val="7"/>
        <w:numId w:val="6"/>
      </w:numPr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character" w:customStyle="1" w:styleId="CharCharCharChar">
    <w:name w:val="编写建议 Char Char Char Char"/>
    <w:basedOn w:val="a2"/>
    <w:link w:val="CharCharChar"/>
    <w:rPr>
      <w:rFonts w:ascii="Times New Roman" w:hAnsi="Times New Roman"/>
      <w:i/>
      <w:color w:val="0000FF"/>
      <w:sz w:val="21"/>
    </w:rPr>
  </w:style>
  <w:style w:type="character" w:customStyle="1" w:styleId="a8">
    <w:name w:val="正文文本 字符"/>
    <w:basedOn w:val="a2"/>
    <w:link w:val="a7"/>
    <w:uiPriority w:val="99"/>
    <w:semiHidden/>
    <w:rPr>
      <w:kern w:val="2"/>
      <w:sz w:val="21"/>
      <w:szCs w:val="22"/>
    </w:rPr>
  </w:style>
  <w:style w:type="character" w:customStyle="1" w:styleId="ae">
    <w:name w:val="正文文本首行缩进 字符"/>
    <w:basedOn w:val="a8"/>
    <w:link w:val="ad"/>
    <w:rPr>
      <w:rFonts w:ascii="Arial" w:hAnsi="Arial"/>
      <w:kern w:val="2"/>
      <w:sz w:val="21"/>
      <w:szCs w:val="21"/>
    </w:rPr>
  </w:style>
  <w:style w:type="paragraph" w:customStyle="1" w:styleId="af0">
    <w:name w:val="表格文本"/>
    <w:basedOn w:val="a1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Char1Char">
    <w:name w:val="编写建议 Char1 Char"/>
    <w:basedOn w:val="a1"/>
    <w:link w:val="Char1CharChar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character" w:customStyle="1" w:styleId="Char1CharChar">
    <w:name w:val="编写建议 Char1 Char Char"/>
    <w:basedOn w:val="a2"/>
    <w:link w:val="Char1Char"/>
    <w:rPr>
      <w:rFonts w:ascii="Arial" w:hAnsi="Arial" w:cs="Arial"/>
      <w:i/>
      <w:color w:val="0000FF"/>
      <w:sz w:val="21"/>
      <w:szCs w:val="21"/>
    </w:rPr>
  </w:style>
  <w:style w:type="character" w:customStyle="1" w:styleId="50">
    <w:name w:val="标题 5 字符"/>
    <w:basedOn w:val="a2"/>
    <w:link w:val="5"/>
    <w:uiPriority w:val="9"/>
    <w:rPr>
      <w:b/>
      <w:bCs/>
      <w:kern w:val="2"/>
      <w:sz w:val="2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>www.MyTesting.cn</Company>
  <LinksUpToDate>false</LinksUpToDate>
  <CharactersWithSpaces>755</CharactersWithSpaces>
  <SharedDoc>false</SharedDoc>
  <HyperlinkBase>www.mytesting.cn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MyTesting文档系列</dc:title>
  <dc:subject>MyTesting内部资料</dc:subject>
  <dc:creator>MaLin</dc:creator>
  <cp:keywords>软件测试 MyTesting</cp:keywords>
  <dc:description>www.mytesting.cn</dc:description>
  <cp:lastModifiedBy>韩 孟卓</cp:lastModifiedBy>
  <cp:revision>6</cp:revision>
  <dcterms:created xsi:type="dcterms:W3CDTF">2020-06-09T10:39:00Z</dcterms:created>
  <dcterms:modified xsi:type="dcterms:W3CDTF">2020-06-09T10:47:00Z</dcterms:modified>
  <cp:category>软件测试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