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right"/>
        <w:bidi w:val="1"/>
      </w:pPr>
      <w:r>
        <w:rPr>
          <w:rFonts w:ascii="Arial" w:hAnsi="Arial" w:cs="Arial"/>
          <w:b/>
          <w:color w:val="1D1F1B"/>
          <w:sz w:val="36"/>
          <w:rtl/>
        </w:rPr>
        <w:t>BALY</w:t>
      </w:r>
      <w:r>
        <w:rPr>
          <w:rFonts w:ascii="Arial" w:hAnsi="Arial" w:cs="Arial"/>
          <w:color w:val="C9A867"/>
          <w:sz w:val="24"/>
          <w:rtl/>
        </w:rPr>
        <w:t xml:space="preserve"> wellness</w:t>
      </w:r>
    </w:p>
    <w:p>
      <w:pPr>
        <w:spacing w:after="80" w:line="259" w:lineRule="auto"/>
        <w:jc w:val="right"/>
        <w:bidi w:val="1"/>
      </w:pPr>
      <w:r>
        <w:rPr>
          <w:rFonts w:ascii="Arial" w:hAnsi="Arial" w:cs="Arial"/>
          <w:b/>
          <w:color w:val="1D1F1B"/>
          <w:sz w:val="50"/>
          <w:rtl/>
        </w:rPr>
        <w:t>חוקי הרשמה, מנויים וזכאות לאימונים</w:t>
      </w:r>
    </w:p>
    <w:p>
      <w:pPr>
        <w:spacing w:after="320" w:line="259" w:lineRule="auto"/>
        <w:jc w:val="right"/>
        <w:bidi w:val="1"/>
      </w:pPr>
      <w:r>
        <w:rPr>
          <w:rFonts w:ascii="Arial" w:hAnsi="Arial" w:cs="Arial"/>
          <w:b/>
          <w:color w:val="C9A867"/>
          <w:sz w:val="24"/>
          <w:rtl/>
        </w:rPr>
        <w:t>מסמך בדיקה ואישור לבעל המועדון</w:t>
      </w:r>
    </w:p>
    <w:p>
      <w:pPr>
        <w:spacing w:after="240" w:line="259" w:lineRule="auto"/>
        <w:jc w:val="right"/>
        <w:bidi w:val="1"/>
      </w:pPr>
      <w:r>
        <w:rPr>
          <w:rFonts w:ascii="Arial" w:hAnsi="Arial" w:cs="Arial"/>
          <w:b w:val="0"/>
          <w:color w:val="666961"/>
          <w:sz w:val="18"/>
          <w:rtl/>
        </w:rPr>
        <w:t>תאריך בדיקה: 26.07.2026  |  גרסת מערכת: סביבת הדגמה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0E8"/>
            <w:tcBorders>
              <w:top w:val="single" w:sz="7" w:color="C9A867"/>
              <w:left w:val="single" w:sz="7" w:color="C9A867"/>
              <w:bottom w:val="single" w:sz="7" w:color="C9A867"/>
              <w:right w:val="single" w:sz="7" w:color="C9A867"/>
              <w:insideH w:val="single" w:sz="7" w:color="C9A867"/>
              <w:insideV w:val="single" w:sz="7" w:color="C9A867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מטרת המסמך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להציג בשפה עסקית מה המערכת אוכפת כיום, מה נוסף בגרסה הנוכחית, ואילו החלטות עדיין דרושות לפני חיבור ספקי SMS וסליקה.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3D6"/>
            <w:tcBorders>
              <w:top w:val="single" w:sz="7" w:color="C9A867"/>
              <w:left w:val="single" w:sz="7" w:color="C9A867"/>
              <w:bottom w:val="single" w:sz="7" w:color="C9A867"/>
              <w:right w:val="single" w:sz="7" w:color="C9A867"/>
              <w:insideH w:val="single" w:sz="7" w:color="C9A867"/>
              <w:insideV w:val="single" w:sz="7" w:color="C9A867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סטטוס גרסת הבדיקה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OTP קבוע: 1111. הודעת SMS ותשלום כרטיס אשראי הם סימולציה בלבד ואינם יוצרים חיוב או הודעה אמיתיים.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תקציר מנהלים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דף כניסה ציבורי חדש ממותג BALY wellness כולל הרשמה ו־LOGIN.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הרשמה חדשה מתחילה באימות טלפון; לאחר האימות נאספים פרטי החשבון והצהרת הבריאות.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כניסה אפשרית בשם משתמש/אימייל וסיסמה, או בטלפון ובקוד OTP.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במובייל קיימת גישה ישירה לתוכנית אימונים, לפרופיל, לעדכון מנוי ולתשלום סימולציה.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זכאות לאימון נבדקת לפי סטטוס תשלום, סוג מנוי, גיל, מין, קיבולת והגבלות האימון.</w:t>
      </w:r>
    </w:p>
    <w:p>
      <w:pPr>
        <w:pStyle w:val="Heading2"/>
        <w:spacing w:before="140" w:after="100"/>
        <w:jc w:val="right"/>
        <w:keepNext/>
        <w:bidi w:val="1"/>
      </w:pPr>
      <w:r>
        <w:rPr>
          <w:rFonts w:ascii="Arial" w:hAnsi="Arial" w:cs="Arial"/>
          <w:b/>
          <w:color w:val="1D1F1B"/>
          <w:sz w:val="23"/>
          <w:rtl/>
        </w:rPr>
        <w:t>מקרא סטטוסים במסמך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5040"/>
        <w:gridCol w:w="5040"/>
      </w:tblGrid>
      <w:tr>
        <w:tc>
          <w:tcPr>
            <w:tcW w:type="dxa" w:w="1814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סימון</w:t>
            </w:r>
          </w:p>
        </w:tc>
        <w:tc>
          <w:tcPr>
            <w:tcW w:type="dxa" w:w="7370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משמעות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  <w:tc>
          <w:tcPr>
            <w:tcW w:type="dxa" w:w="7370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החוק נאכף בקוד או זמין בממשק הבדיקה.</w:t>
            </w:r>
          </w:p>
        </w:tc>
      </w:tr>
      <w:tr>
        <w:tc>
          <w:tcPr>
            <w:tcW w:type="dxa" w:w="1814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סימולציה</w:t>
            </w:r>
          </w:p>
        </w:tc>
        <w:tc>
          <w:tcPr>
            <w:tcW w:type="dxa" w:w="7370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התהליך עובד בממשק אך ללא ספק חיצוני או חיוב אמיתי.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להחלטה</w:t>
            </w:r>
          </w:p>
        </w:tc>
        <w:tc>
          <w:tcPr>
            <w:tcW w:type="dxa" w:w="7370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נדרשת החלטה עסקית לפני פיתוח או אכיפה.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1. הרשמה ופתיחת חשבון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3360"/>
        <w:gridCol w:w="3360"/>
        <w:gridCol w:w="3360"/>
      </w:tblGrid>
      <w:tr>
        <w:tc>
          <w:tcPr>
            <w:tcW w:type="dxa" w:w="1871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כלל</w:t>
            </w:r>
          </w:p>
        </w:tc>
        <w:tc>
          <w:tcPr>
            <w:tcW w:type="dxa" w:w="5896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התנהגות נוכחית</w:t>
            </w:r>
          </w:p>
        </w:tc>
        <w:tc>
          <w:tcPr>
            <w:tcW w:type="dxa" w:w="1417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סטטוס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מספר טלפון</w:t>
            </w:r>
          </w:p>
        </w:tc>
        <w:tc>
          <w:tcPr>
            <w:tcW w:type="dxa" w:w="5896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חובה להזין מספר תקין; מספר שכבר קיים במערכת אינו יכול להירשם שוב.</w:t>
            </w:r>
          </w:p>
        </w:tc>
        <w:tc>
          <w:tcPr>
            <w:tcW w:type="dxa" w:w="14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אימות SMS</w:t>
            </w:r>
          </w:p>
        </w:tc>
        <w:tc>
          <w:tcPr>
            <w:tcW w:type="dxa" w:w="5896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נשלח מסך קוד. בסביבת הבדיקה הקוד הקבוע הוא 1111.</w:t>
            </w:r>
          </w:p>
        </w:tc>
        <w:tc>
          <w:tcPr>
            <w:tcW w:type="dxa" w:w="14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סימולציה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שם משתמש</w:t>
            </w:r>
          </w:p>
        </w:tc>
        <w:tc>
          <w:tcPr>
            <w:tcW w:type="dxa" w:w="5896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חובה וייחודי; לא ניתן ליצור שני חשבונות באותו שם.</w:t>
            </w:r>
          </w:p>
        </w:tc>
        <w:tc>
          <w:tcPr>
            <w:tcW w:type="dxa" w:w="14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סיסמה</w:t>
            </w:r>
          </w:p>
        </w:tc>
        <w:tc>
          <w:tcPr>
            <w:tcW w:type="dxa" w:w="5896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חובה, לפחות 4 תווים.</w:t>
            </w:r>
          </w:p>
        </w:tc>
        <w:tc>
          <w:tcPr>
            <w:tcW w:type="dxa" w:w="14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פרטים אישיים</w:t>
            </w:r>
          </w:p>
        </w:tc>
        <w:tc>
          <w:tcPr>
            <w:tcW w:type="dxa" w:w="5896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שם מלא, תאריך לידה ומין נדרשים להשלמת ההרשמה.</w:t>
            </w:r>
          </w:p>
        </w:tc>
        <w:tc>
          <w:tcPr>
            <w:tcW w:type="dxa" w:w="14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הצהרת בריאות</w:t>
            </w:r>
          </w:p>
        </w:tc>
        <w:tc>
          <w:tcPr>
            <w:tcW w:type="dxa" w:w="5896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חובה לסמן אישור לפני יצירת החשבון.</w:t>
            </w:r>
          </w:p>
        </w:tc>
        <w:tc>
          <w:tcPr>
            <w:tcW w:type="dxa" w:w="14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מנוי התחלתי</w:t>
            </w:r>
          </w:p>
        </w:tc>
        <w:tc>
          <w:tcPr>
            <w:tcW w:type="dxa" w:w="5896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נוצר חשבון מתאמן במסלול קבוצתי חודשי ובסטטוס חוב עד לתשלום.</w:t>
            </w:r>
          </w:p>
        </w:tc>
        <w:tc>
          <w:tcPr>
            <w:tcW w:type="dxa" w:w="14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2. כניסה לחשבון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שם משתמש או אימייל + סיסמה: המערכת מאמתת התאמה מלאה לחשבון קיים.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טלפון + SMS: המערכת בודקת שמספר הטלפון קיים ורק אז מאפשרת הזנת OTP.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בסביבת הבדיקה בלבד: OTP תקין הוא 1111.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לאחר כניסה המשתמש מועבר ללוח המתאים לתפקידו: מנהל, מאמן או מתאמן.</w:t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3. תנאי סף לכל הרשמה לאימון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5040"/>
        <w:gridCol w:w="5040"/>
      </w:tblGrid>
      <w:tr>
        <w:tc>
          <w:tcPr>
            <w:tcW w:type="dxa" w:w="2268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בדיקה</w:t>
            </w:r>
          </w:p>
        </w:tc>
        <w:tc>
          <w:tcPr>
            <w:tcW w:type="dxa" w:w="6917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תנאי מעבר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משתמש</w:t>
            </w:r>
          </w:p>
        </w:tc>
        <w:tc>
          <w:tcPr>
            <w:tcW w:type="dxa" w:w="69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המשתמש הוא מתאמן מחובר וחשבון המשתמש קיים.</w:t>
            </w:r>
          </w:p>
        </w:tc>
      </w:tr>
      <w:tr>
        <w:tc>
          <w:tcPr>
            <w:tcW w:type="dxa" w:w="226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תשלום</w:t>
            </w:r>
          </w:p>
        </w:tc>
        <w:tc>
          <w:tcPr>
            <w:tcW w:type="dxa" w:w="69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מנוי פעיל; או אישור תשלום אופליין ממנהל; או מנוי משפחתי ששולם בידי המשלם הראשי.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הקפאה</w:t>
            </w:r>
          </w:p>
        </w:tc>
        <w:tc>
          <w:tcPr>
            <w:tcW w:type="dxa" w:w="69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מנוי מוקפא אינו מאפשר הרשמה עד לביטול ההקפאה.</w:t>
            </w:r>
          </w:p>
        </w:tc>
      </w:tr>
      <w:tr>
        <w:tc>
          <w:tcPr>
            <w:tcW w:type="dxa" w:w="226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סוג מנוי</w:t>
            </w:r>
          </w:p>
        </w:tc>
        <w:tc>
          <w:tcPr>
            <w:tcW w:type="dxa" w:w="69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סוג המנוי הראשי והמסלולים המשניים נבדקים מול סוג האימון.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מגבלות אימון</w:t>
            </w:r>
          </w:p>
        </w:tc>
        <w:tc>
          <w:tcPr>
            <w:tcW w:type="dxa" w:w="69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מין, גיל ורשימת סוגי המנוי המותרים נבדקים לפי הגדרת האימון.</w:t>
            </w:r>
          </w:p>
        </w:tc>
      </w:tr>
      <w:tr>
        <w:tc>
          <w:tcPr>
            <w:tcW w:type="dxa" w:w="226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מקום פנוי</w:t>
            </w:r>
          </w:p>
        </w:tc>
        <w:tc>
          <w:tcPr>
            <w:tcW w:type="dxa" w:w="69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אם יש מקום — הרשמה; אם מלא — כניסה לרשימת המתנה.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BE9E9"/>
            <w:tcBorders>
              <w:top w:val="single" w:sz="7" w:color="D99696"/>
              <w:left w:val="single" w:sz="7" w:color="D99696"/>
              <w:bottom w:val="single" w:sz="7" w:color="D99696"/>
              <w:right w:val="single" w:sz="7" w:color="D99696"/>
              <w:insideH w:val="single" w:sz="7" w:color="D99696"/>
              <w:insideV w:val="single" w:sz="7" w:color="D99696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נקודה לבדיקה שלך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הצהרת בריאות נדרשת בעת יצירת חשבון, אך כרגע אינה נבדקת מחדש בכל לחיצה על הרשמה. יש להחליט האם הצהרה שפג תוקפה או חסרה צריכה לחסום אימונים.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4. מפת זכאות לפי סוג מנוי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871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סוג מנוי</w:t>
            </w:r>
          </w:p>
        </w:tc>
        <w:tc>
          <w:tcPr>
            <w:tcW w:type="dxa" w:w="1757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אימונים קבוצתיים</w:t>
            </w:r>
          </w:p>
        </w:tc>
        <w:tc>
          <w:tcPr>
            <w:tcW w:type="dxa" w:w="1531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Open Gym</w:t>
            </w:r>
          </w:p>
        </w:tc>
        <w:tc>
          <w:tcPr>
            <w:tcW w:type="dxa" w:w="1587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אימון אישי</w:t>
            </w:r>
          </w:p>
        </w:tc>
        <w:tc>
          <w:tcPr>
            <w:tcW w:type="dxa" w:w="1701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תוכנית אימון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קבוצתי חודשי</w:t>
            </w:r>
          </w:p>
        </w:tc>
        <w:tc>
          <w:tcPr>
            <w:tcW w:type="dxa" w:w="175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  <w:tc>
          <w:tcPr>
            <w:tcW w:type="dxa" w:w="153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כברירת מחדל</w:t>
            </w:r>
          </w:p>
        </w:tc>
        <w:tc>
          <w:tcPr>
            <w:tcW w:type="dxa" w:w="158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כתוספת</w:t>
            </w:r>
          </w:p>
        </w:tc>
        <w:tc>
          <w:tcPr>
            <w:tcW w:type="dxa" w:w="170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לפי בקשה/תוספת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קבוצתי שנתי</w:t>
            </w:r>
          </w:p>
        </w:tc>
        <w:tc>
          <w:tcPr>
            <w:tcW w:type="dxa" w:w="175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  <w:tc>
          <w:tcPr>
            <w:tcW w:type="dxa" w:w="153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כברירת מחדל</w:t>
            </w:r>
          </w:p>
        </w:tc>
        <w:tc>
          <w:tcPr>
            <w:tcW w:type="dxa" w:w="158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כתוספת</w:t>
            </w:r>
          </w:p>
        </w:tc>
        <w:tc>
          <w:tcPr>
            <w:tcW w:type="dxa" w:w="170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לפי בקשה/תוספת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פתוח חודשי</w:t>
            </w:r>
          </w:p>
        </w:tc>
        <w:tc>
          <w:tcPr>
            <w:tcW w:type="dxa" w:w="175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אם הותר במפורש</w:t>
            </w:r>
          </w:p>
        </w:tc>
        <w:tc>
          <w:tcPr>
            <w:tcW w:type="dxa" w:w="153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  <w:tc>
          <w:tcPr>
            <w:tcW w:type="dxa" w:w="158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כתוספת</w:t>
            </w:r>
          </w:p>
        </w:tc>
        <w:tc>
          <w:tcPr>
            <w:tcW w:type="dxa" w:w="170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כלול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פתוח שנתי</w:t>
            </w:r>
          </w:p>
        </w:tc>
        <w:tc>
          <w:tcPr>
            <w:tcW w:type="dxa" w:w="175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אם הותר במפורש</w:t>
            </w:r>
          </w:p>
        </w:tc>
        <w:tc>
          <w:tcPr>
            <w:tcW w:type="dxa" w:w="153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  <w:tc>
          <w:tcPr>
            <w:tcW w:type="dxa" w:w="158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כתוספת</w:t>
            </w:r>
          </w:p>
        </w:tc>
        <w:tc>
          <w:tcPr>
            <w:tcW w:type="dxa" w:w="170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כלול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כרטיסייה</w:t>
            </w:r>
          </w:p>
        </w:tc>
        <w:tc>
          <w:tcPr>
            <w:tcW w:type="dxa" w:w="175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אם האימון מתיר ויש יתרה</w:t>
            </w:r>
          </w:p>
        </w:tc>
        <w:tc>
          <w:tcPr>
            <w:tcW w:type="dxa" w:w="153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כן, עם יתרה</w:t>
            </w:r>
          </w:p>
        </w:tc>
        <w:tc>
          <w:tcPr>
            <w:tcW w:type="dxa" w:w="158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</w:t>
            </w:r>
          </w:p>
        </w:tc>
        <w:tc>
          <w:tcPr>
            <w:tcW w:type="dxa" w:w="170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אימון אישי</w:t>
            </w:r>
          </w:p>
        </w:tc>
        <w:tc>
          <w:tcPr>
            <w:tcW w:type="dxa" w:w="175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לבדו</w:t>
            </w:r>
          </w:p>
        </w:tc>
        <w:tc>
          <w:tcPr>
            <w:tcW w:type="dxa" w:w="153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לבדו</w:t>
            </w:r>
          </w:p>
        </w:tc>
        <w:tc>
          <w:tcPr>
            <w:tcW w:type="dxa" w:w="158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  <w:tc>
          <w:tcPr>
            <w:tcW w:type="dxa" w:w="170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לפי המאמן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תוכנית אימון</w:t>
            </w:r>
          </w:p>
        </w:tc>
        <w:tc>
          <w:tcPr>
            <w:tcW w:type="dxa" w:w="175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מעניק כניסה לבדו</w:t>
            </w:r>
          </w:p>
        </w:tc>
        <w:tc>
          <w:tcPr>
            <w:tcW w:type="dxa" w:w="153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מעניק כניסה לבדו</w:t>
            </w:r>
          </w:p>
        </w:tc>
        <w:tc>
          <w:tcPr>
            <w:tcW w:type="dxa" w:w="158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</w:t>
            </w:r>
          </w:p>
        </w:tc>
        <w:tc>
          <w:tcPr>
            <w:tcW w:type="dxa" w:w="170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תוכנית תזונה</w:t>
            </w:r>
          </w:p>
        </w:tc>
        <w:tc>
          <w:tcPr>
            <w:tcW w:type="dxa" w:w="175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מעניק כניסה</w:t>
            </w:r>
          </w:p>
        </w:tc>
        <w:tc>
          <w:tcPr>
            <w:tcW w:type="dxa" w:w="153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מעניק כניסה</w:t>
            </w:r>
          </w:p>
        </w:tc>
        <w:tc>
          <w:tcPr>
            <w:tcW w:type="dxa" w:w="158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</w:t>
            </w:r>
          </w:p>
        </w:tc>
        <w:tc>
          <w:tcPr>
            <w:tcW w:type="dxa" w:w="170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5. אימונים קבוצתיים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המערכת בודקת מנוי קבוצתי חודשי/שנתי, או התאמה מפורשת של האימון לרשימת סוגי מנוי מותרים.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אם האימון מוגבל לנשים או לגברים, המין בחשבון חייב להתאים.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אם הוגדר גיל מינימלי או מקסימלי, גיל המתאמן חייב להיכלל בטווח.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כאשר המכסה מלאה, המשתמש נכנס לרשימת המתנה במקום לרשימת הרשומים.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בכרטיסייה נדרש לפחות ניקוב אחד; בהרשמה יורד ניקוב ובביטול בזמן הוא מוחזר.</w:t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6. אימונים אישיים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נדרש מסלול PERSONAL_TRAINING כמנוי ראשי או משני.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תמחור אימון אישי נשמר בפרופיל ויכול להשתנות בין מתאמנים.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בביטול מאוחר חל חיוב מלא/ללא החזר ונרשמת נקודה שחורה.</w:t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7. Open Gym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נדרש סטטוס תשלום תקין.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בכרטיסייה נדרשת יתרה חיובית ויורד ניקוב בהרשמה.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כאשר המקום מלא, המשתמש מצורף לרשימת המתנה.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BE9E9"/>
            <w:tcBorders>
              <w:top w:val="single" w:sz="7" w:color="D99696"/>
              <w:left w:val="single" w:sz="7" w:color="D99696"/>
              <w:bottom w:val="single" w:sz="7" w:color="D99696"/>
              <w:right w:val="single" w:sz="7" w:color="D99696"/>
              <w:insideH w:val="single" w:sz="7" w:color="D99696"/>
              <w:insideV w:val="single" w:sz="7" w:color="D99696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פער שדורש חיזוק לפני עלייה לאוויר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בזרימת Open Gym הנוכחית עדיין אין אכיפה מלאה ואחידה של סוג מנוי פתוח, הקפאת מנוי ותשלום משפחתי, כמו באימון קבוצתי. מומלץ לאשר את המפה לעיל ואז להחיל אותה בקוד.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8. רשימת המתנה ועדיפות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כל משתמש ברשימת המתנה מקבל דירוג עדיפות מתוך פרופיל המשתמש.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ביטול מקום של נרשם מקדם אוטומטית את הראשון בתור.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לאחר הגעה לסף נקודות שחורות (ברירת מחדל: 3), דירוג העדיפות יורד מ־100 ל־50.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נקודות שחורות פגות אוטומטית לאחר חודש, ואז הדירוג מחושב מחדש.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3D6"/>
            <w:tcBorders>
              <w:top w:val="single" w:sz="7" w:color="C9A867"/>
              <w:left w:val="single" w:sz="7" w:color="C9A867"/>
              <w:bottom w:val="single" w:sz="7" w:color="C9A867"/>
              <w:right w:val="single" w:sz="7" w:color="C9A867"/>
              <w:insideH w:val="single" w:sz="7" w:color="C9A867"/>
              <w:insideV w:val="single" w:sz="7" w:color="C9A867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החלטה עסקית נדרשת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יש לאשר אם סדר ההמתנה צריך להיקבע רק לפי דירוג, או לפי שילוב של דירוג + זמן הצטרפות; וכן כיצד מודיעים למשתמש שקודם.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9. ביטולים, אי־הגעה ועונשים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3360"/>
        <w:gridCol w:w="3360"/>
        <w:gridCol w:w="3360"/>
      </w:tblGrid>
      <w:tr>
        <w:tc>
          <w:tcPr>
            <w:tcW w:type="dxa" w:w="1928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אירוע</w:t>
            </w:r>
          </w:p>
        </w:tc>
        <w:tc>
          <w:tcPr>
            <w:tcW w:type="dxa" w:w="4649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כלל נוכחי</w:t>
            </w:r>
          </w:p>
        </w:tc>
        <w:tc>
          <w:tcPr>
            <w:tcW w:type="dxa" w:w="2268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תוצאה</w:t>
            </w:r>
          </w:p>
        </w:tc>
      </w:tr>
      <w:tr>
        <w:tc>
          <w:tcPr>
            <w:tcW w:type="dxa" w:w="192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ביטול קבוצתי בזמן</w:t>
            </w:r>
          </w:p>
        </w:tc>
        <w:tc>
          <w:tcPr>
            <w:tcW w:type="dxa" w:w="4649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לפני חלון הביטול שמוגדר במערכת (ברירת מחדל 2 שעות).</w:t>
            </w:r>
          </w:p>
        </w:tc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ללא נקודה; ניקוב מוחזר.</w:t>
            </w:r>
          </w:p>
        </w:tc>
      </w:tr>
      <w:tr>
        <w:tc>
          <w:tcPr>
            <w:tcW w:type="dxa" w:w="192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ביטול קבוצתי מאוחר</w:t>
            </w:r>
          </w:p>
        </w:tc>
        <w:tc>
          <w:tcPr>
            <w:tcW w:type="dxa" w:w="4649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בתוך חלון הביטול.</w:t>
            </w:r>
          </w:p>
        </w:tc>
        <w:tc>
          <w:tcPr>
            <w:tcW w:type="dxa" w:w="226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נקודה שחורה; ניקוב אינו מוחזר.</w:t>
            </w:r>
          </w:p>
        </w:tc>
      </w:tr>
      <w:tr>
        <w:tc>
          <w:tcPr>
            <w:tcW w:type="dxa" w:w="192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ביטול אימון אישי</w:t>
            </w:r>
          </w:p>
        </w:tc>
        <w:tc>
          <w:tcPr>
            <w:tcW w:type="dxa" w:w="4649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פחות מ־12 שעות לפני האימון.</w:t>
            </w:r>
          </w:p>
        </w:tc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נקודה שחורה וחיוב מלא.</w:t>
            </w:r>
          </w:p>
        </w:tc>
      </w:tr>
      <w:tr>
        <w:tc>
          <w:tcPr>
            <w:tcW w:type="dxa" w:w="192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אי־הגעה</w:t>
            </w:r>
          </w:p>
        </w:tc>
        <w:tc>
          <w:tcPr>
            <w:tcW w:type="dxa" w:w="4649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נרשם לאימון אך לא ביצע צ'ק־אין.</w:t>
            </w:r>
          </w:p>
        </w:tc>
        <w:tc>
          <w:tcPr>
            <w:tcW w:type="dxa" w:w="226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נקודה שחורה אוטומטית בסריקת הסיום.</w:t>
            </w:r>
          </w:p>
        </w:tc>
      </w:tr>
      <w:tr>
        <w:tc>
          <w:tcPr>
            <w:tcW w:type="dxa" w:w="192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פינוי מקום</w:t>
            </w:r>
          </w:p>
        </w:tc>
        <w:tc>
          <w:tcPr>
            <w:tcW w:type="dxa" w:w="4649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משתמש מבטל הרשמה.</w:t>
            </w:r>
          </w:p>
        </w:tc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הראשון ברשימת ההמתנה מקודם.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10. מנוי, תשלום ופרופיל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המשתמש יכול לערוך שם, שם משתמש, טלפון, תאריך לידה וסיסמה.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המשתמש יכול לעבור בין מנוי קבוצתי חודשי לשנתי.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תשלום/חידוש מנוי יוצר רשומת תשלום סימולציה, מפעיל את המנוי ומעדכן תוקף.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ניתן להקפיא ולהפשיר מנוי; ביטול מוקדם של מנוי שנתי כולל קנס סימולציה.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כרטיס דיגיטלי מאפשר סימולציית צ'ק־אין לאימון שאליו המשתמש רשום.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3D6"/>
            <w:tcBorders>
              <w:top w:val="single" w:sz="7" w:color="C9A867"/>
              <w:left w:val="single" w:sz="7" w:color="C9A867"/>
              <w:bottom w:val="single" w:sz="7" w:color="C9A867"/>
              <w:right w:val="single" w:sz="7" w:color="C9A867"/>
              <w:insideH w:val="single" w:sz="7" w:color="C9A867"/>
              <w:insideV w:val="single" w:sz="7" w:color="C9A867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לפני חיבור סליקה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יש לקבוע מחירים סופיים, מע״מ, תנאי החזר, אמצעי תשלום, חיוב מחזורי, קבלות, כשל חיוב ומדיניות ביטול עסקה.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11. החלטות לאישור לפני גרסת Production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גיל מינימלי לפתיחת חשבון עצמאי והאם קטין מחייב אישור הורה.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תוקף הצהרת בריאות: חד־פעמי, שנתי או לפי שינוי רפואי.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האם תאריך תפוגת מנוי חייב להיבדק בזמן הרשמה בנוסף לסטטוס ACTIVE.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האם מותר להירשם לשני אימונים חופפים באותה שעה.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מקסימום אימונים ביום/שבוע לכל מסלול.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כללי Open Gym סופיים: סוגי מנוי מותרים, מכסה חודשית והקפאה.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סדר רשימת המתנה: זמן הצטרפות, עדיפות או שילוב.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ערוץ הודעה בקידום מהמתנה: SMS, WhatsApp, Push או כולם.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חלון ביטול קבוצתי סופי והאם הוא אחיד לכל סוגי האימון.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מדיניות No-show: נקודה, חיוב, חסימת הרשמות או שילוב.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מדיניות משפחות: מי רשאי לשנות/לבטל מנויים של בני משפחה.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מדיניות פרטיות ושמירת מידע רפואי, סיסמאות ונתוני תשלום.</w:t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12. בדיקות קבלה מומלצות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הרשמה עם טלפון חדש + OTP 1111 יוצרת משתמש בסטטוס חוב.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ניסיון הרשמה עם טלפון קיים או שם משתמש קיים נחסם.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כניסה בשם משתמש/סיסמה עובדת; כניסה בטלפון/OTP עובדת.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בנייד ניתן להגיע לתוכנית אימונים ולפרופיל מהתפריט התחתון.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עריכת פרופיל נפתחת ומאפשרת שינוי פרטים וסיסמה.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תשלום סימולציה מפעיל מנוי ונרשם בהיסטוריית התשלומים.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מתאמן ללא תשלום אינו יכול להירשם לאימון קבוצתי.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הגבלת גיל/מין חוסמת משתמש שאינו מתאים.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אימון מלא מעביר לרשימת המתנה וביטול מקדם את הראשון.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ביטול מאוחר ואי־הגעה יוצרים נקודה שחורה לפי המדיניות.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כרטיסייה יורדת בהרשמה וחוזרת רק בביטול בזמן.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5F3EC"/>
            <w:tcBorders>
              <w:top w:val="single" w:sz="7" w:color="6EAA8F"/>
              <w:left w:val="single" w:sz="7" w:color="6EAA8F"/>
              <w:bottom w:val="single" w:sz="7" w:color="6EAA8F"/>
              <w:right w:val="single" w:sz="7" w:color="6EAA8F"/>
              <w:insideH w:val="single" w:sz="7" w:color="6EAA8F"/>
              <w:insideV w:val="single" w:sz="7" w:color="6EAA8F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המלצת סיום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לאחר אישור סעיף 11, יש לעדכן את כללי Open Gym והצהרת הבריאות, לחבר ספק SMS וספק סליקה, ולהריץ את סעיף 12 כבדיקות קבלה לפני פרסום לציבור.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80" w:bottom="936" w:left="1080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 w:val="1"/>
    </w:pPr>
    <w:r>
      <w:rPr>
        <w:rFonts w:ascii="Arial" w:hAnsi="Arial" w:cs="Arial"/>
        <w:color w:val="666961"/>
        <w:sz w:val="16"/>
        <w:rtl/>
      </w:rPr>
      <w:t xml:space="preserve">BALY wellness  •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 w:val="1"/>
    </w:pPr>
    <w:r>
      <w:rPr>
        <w:rFonts w:ascii="Arial" w:hAnsi="Arial" w:cs="Arial"/>
        <w:b/>
        <w:color w:val="1D1F1B"/>
        <w:sz w:val="24"/>
        <w:rtl/>
      </w:rPr>
      <w:t>BALY</w:t>
    </w:r>
    <w:r>
      <w:rPr>
        <w:rFonts w:ascii="Arial" w:hAnsi="Arial" w:cs="Arial"/>
        <w:color w:val="C9A867"/>
        <w:sz w:val="17"/>
        <w:rtl/>
      </w:rPr>
      <w:t xml:space="preserve"> wellness  |  מסמך כללי מערכת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24262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