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12/05/2025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0"/>
        <w:gridCol w:w="7560"/>
        <w:tblGridChange w:id="0">
          <w:tblGrid>
            <w:gridCol w:w="2610"/>
            <w:gridCol w:w="7560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ind w:right="-2"/>
              <w:jc w:val="both"/>
              <w:rPr>
                <w:b w:val="1"/>
                <w:bCs w:val="1"/>
                <w:color w:val="000000"/>
              </w:rPr>
            </w:pPr>
            <w:bookmarkStart w:colFirst="0" w:colLast="0" w:name="_heading=h.mq0nf1g7rieb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Magasinier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98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Enseignants / Administration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Fournisseurs, autorités de tutelles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Secrétaire Général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Réceptionner les livraisons de matériel, de fournitures ou d’équipements, vérifier leur conformité avec les bons de commande.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Tenir à jour les registres ou le système informatique pour le suivi des stocks et la traçabilité des mouvements de matériel.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Organiser le rangement des produits dans le respect des normes de sécurité, d’accessibilité et de conservation.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Répartir le matériel ou les fournitures selon les demandes des différents services pédagogiques et administratifs.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Réaliser des inventaires réguliers, anticiper les ruptures de stock et proposer des réapprovisionnements.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Participer à la préparation des demandes d’achats et assurer le lien avec la commission des achats pour le suivi des approvisionnements.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Veiller à la propreté, à la sécurité et à la fonctionnalité des espaces de stockage.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Fournir les équipements nécessaires pour les examens, conférences ou manifestations organisées par l’établissement.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Travailler en coordination avec le service technique, la scolarité, la direction, les départements, etc.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Respecter les consignes de sécurité liées au stockage, à la manutention et à l’utilisation de certains produits.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Participation active dans la mise en place et le maintien du dispositif qualité (accueil, prestation)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Amélioration continue de la qualité de la prestation </w:t>
            </w:r>
          </w:p>
          <w:p w:rsidR="00000000" w:rsidDel="00000000" w:rsidP="00000000" w:rsidRDefault="00000000" w:rsidRPr="00000000" w14:paraId="0000002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-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Langue française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Maîtrise de la gestion des stocks.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Connaissance des procédures de réception et de distribution.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Utilisation d’outils informatiques de gestion logistique.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 et rigueur.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Capacité d’anticipation.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Connaissance des règles de sécurité et de manutention.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Réactivité.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Travail en équipe et communication interservices.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Autonomie et sens des responsabilités 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"/>
              </w:numPr>
              <w:tabs>
                <w:tab w:val="left" w:leader="none" w:pos="842"/>
                <w:tab w:val="left" w:leader="none" w:pos="843"/>
              </w:tabs>
              <w:ind w:left="1080" w:hanging="360"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  <w:p w:rsidR="00000000" w:rsidDel="00000000" w:rsidP="00000000" w:rsidRDefault="00000000" w:rsidRPr="00000000" w14:paraId="0000003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828"/>
      <w:gridCol w:w="6662"/>
      <w:gridCol w:w="1926"/>
      <w:tblGridChange w:id="0">
        <w:tblGrid>
          <w:gridCol w:w="1828"/>
          <w:gridCol w:w="6662"/>
          <w:gridCol w:w="1926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E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066800" cy="368300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« Magasinier »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</w:t>
          </w:r>
          <w:r w:rsidDel="00000000" w:rsidR="00000000" w:rsidRPr="00000000">
            <w:rPr>
              <w:b w:val="1"/>
              <w:bCs w:val="1"/>
              <w:highlight w:val="yellow"/>
              <w:rtl w:val="0"/>
            </w:rPr>
            <w:t xml:space="preserve">44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1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1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1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Paragraphedeliste">
    <w:name w:val="List Paragraph"/>
    <w:basedOn w:val="Normal"/>
    <w:uiPriority w:val="34"/>
    <w:qFormat w:val="1"/>
    <w:rsid w:val="00F6573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DqtQiSvuGqbZL8hx/JhhwJNnRQ==">CgMxLjAyDmgubXEwbmYxZzdyaWViOAByITFJaldFUzU1d2lUdFlnNEE2dWctZEVkQ1I4SDlUdHY4Vg==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2025-05-13T23:51:00Z</dcterms:created>
  <dc:creator>iso</dc:creator>
</cp:coreProperties>
</file>