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9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15"/>
        <w:gridCol w:w="1470"/>
        <w:gridCol w:w="7110"/>
        <w:tblGridChange w:id="0">
          <w:tblGrid>
            <w:gridCol w:w="1815"/>
            <w:gridCol w:w="1470"/>
            <w:gridCol w:w="711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vAlign w:val="center"/>
          </w:tcPr>
          <w:p w:rsidR="00000000" w:rsidDel="00000000" w:rsidP="00000000" w:rsidRDefault="00000000" w:rsidRPr="00000000" w14:paraId="00000002">
            <w:pPr>
              <w:spacing w:after="120" w:lineRule="auto"/>
              <w:ind w:right="79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vAlign w:val="center"/>
          </w:tcPr>
          <w:p w:rsidR="00000000" w:rsidDel="00000000" w:rsidP="00000000" w:rsidRDefault="00000000" w:rsidRPr="00000000" w14:paraId="00000003">
            <w:pPr>
              <w:spacing w:after="120" w:lineRule="auto"/>
              <w:ind w:right="79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vAlign w:val="center"/>
          </w:tcPr>
          <w:p w:rsidR="00000000" w:rsidDel="00000000" w:rsidP="00000000" w:rsidRDefault="00000000" w:rsidRPr="00000000" w14:paraId="00000004">
            <w:pPr>
              <w:spacing w:after="120" w:lineRule="auto"/>
              <w:ind w:right="79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 de la modification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120" w:lineRule="auto"/>
              <w:ind w:right="79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spacing w:after="120" w:lineRule="auto"/>
              <w:ind w:right="7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21/04/2025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120" w:lineRule="auto"/>
              <w:ind w:right="7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Création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spacing w:after="120" w:lineRule="auto"/>
              <w:ind w:right="79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spacing w:after="120" w:lineRule="auto"/>
              <w:ind w:right="7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12/05/2025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spacing w:after="120" w:lineRule="auto"/>
              <w:ind w:right="7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Mise à jour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spacing w:after="120" w:lineRule="auto"/>
              <w:ind w:right="79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spacing w:after="120" w:lineRule="auto"/>
              <w:ind w:right="79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spacing w:after="120" w:lineRule="auto"/>
              <w:ind w:right="79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7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85"/>
        <w:gridCol w:w="7785"/>
        <w:tblGridChange w:id="0">
          <w:tblGrid>
            <w:gridCol w:w="2685"/>
            <w:gridCol w:w="7785"/>
          </w:tblGrid>
        </w:tblGridChange>
      </w:tblGrid>
      <w:tr>
        <w:trPr>
          <w:cantSplit w:val="0"/>
          <w:trHeight w:val="376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  Titre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Responsable de la bibliothèque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ind w:left="142" w:right="-1160" w:firstLine="0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Relations fonctionnelles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ind w:right="-1160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Enseignants, étudiants </w:t>
            </w:r>
          </w:p>
        </w:tc>
      </w:tr>
      <w:tr>
        <w:trPr>
          <w:cantSplit w:val="0"/>
          <w:trHeight w:val="129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ind w:left="142" w:right="-1160" w:firstLine="0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Relations externes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ind w:right="-1160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ind w:left="142" w:right="-1160" w:firstLine="0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Supérieur hiérarchique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ind w:right="-1160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SG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ind w:left="142" w:right="-1160" w:firstLine="0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Il est remplacé par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Chargé du prêt bibliothèque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>
          <w:rFonts w:ascii="Tahoma" w:cs="Tahoma" w:eastAsia="Tahoma" w:hAnsi="Tahoma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5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500"/>
        <w:tblGridChange w:id="0">
          <w:tblGrid>
            <w:gridCol w:w="10500"/>
          </w:tblGrid>
        </w:tblGridChange>
      </w:tblGrid>
      <w:tr>
        <w:trPr>
          <w:cantSplit w:val="0"/>
          <w:trHeight w:val="2925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rPr>
                <w:b w:val="1"/>
                <w:bCs w:val="1"/>
                <w:color w:val="000000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u w:val="single"/>
                <w:rtl w:val="0"/>
              </w:rPr>
              <w:t xml:space="preserve">TÂCHES ET RESPONSABILITÉS :</w:t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3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Veiller au bon fonctionnement quotidien, à l’organisation des espaces et à la gestion des collections.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3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Veiller à l’efficacité des prêts et de retours des ouvrages, à la gestion les demandes de prolongation les réservations de documents, des réclamations et besoins spécifiques des usagers de la bibliothèque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3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Accompagner les étudiants et les enseignants dans l’utilisation des ressources disponibles et des outils numériques (plateforme Biruni.tn, etc.).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3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Encadrer et coordonner le travail du personnel de la bibliothèque, assurer leur formation continue et leur évaluation.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3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Veiller à la sécurité des documents, des équipements et des usagers, notamment en cas de crise ou d’incident.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3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Assurer le recensement régulier et systématique de l’ensemble des ressources documentaires de la bibliothèque.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3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Veiller aux améliorations continues pour optimiser les services.</w:t>
            </w:r>
          </w:p>
          <w:p w:rsidR="00000000" w:rsidDel="00000000" w:rsidP="00000000" w:rsidRDefault="00000000" w:rsidRPr="00000000" w14:paraId="00000023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rPr>
          <w:rFonts w:ascii="Tahoma" w:cs="Tahoma" w:eastAsia="Tahoma" w:hAnsi="Tahoma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500.0" w:type="dxa"/>
        <w:jc w:val="left"/>
        <w:tblInd w:w="-72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500"/>
        <w:tblGridChange w:id="0">
          <w:tblGrid>
            <w:gridCol w:w="10500"/>
          </w:tblGrid>
        </w:tblGridChange>
      </w:tblGrid>
      <w:tr>
        <w:trPr>
          <w:cantSplit w:val="0"/>
          <w:trHeight w:val="1681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b w:val="1"/>
                <w:bCs w:val="1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u w:val="single"/>
                <w:rtl w:val="0"/>
              </w:rPr>
              <w:t xml:space="preserve">QUALIFICATIONS REQUISES : 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Formation Initiale et Professionnelle :  </w:t>
            </w:r>
            <w:r w:rsidDel="00000000" w:rsidR="00000000" w:rsidRPr="00000000">
              <w:rPr>
                <w:rtl w:val="0"/>
              </w:rPr>
              <w:t xml:space="preserve">Maîtrise / licence / Mastère ou équivalent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2"/>
              </w:numPr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Expérience et Savoir-faire :</w:t>
            </w:r>
          </w:p>
          <w:p w:rsidR="00000000" w:rsidDel="00000000" w:rsidP="00000000" w:rsidRDefault="00000000" w:rsidRPr="00000000" w14:paraId="00000029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- Maîtrise des systèmes de gestion documentaire.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Compétence en acquisition et gestion des ressources.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Sens de l’organisation.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Aptitude à l’accueil et à l’orientation des usagers.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Encadrement d’équipe.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Connaissance des normes de conservation et de sécurité des ouvrages.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Rigueur dans le suivi des inventaires.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Adaptabilité technologique.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Communication et travail collaboratif.</w:t>
            </w:r>
          </w:p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4"/>
              </w:numPr>
              <w:tabs>
                <w:tab w:val="left" w:leader="none" w:pos="842"/>
                <w:tab w:val="left" w:leader="none" w:pos="843"/>
              </w:tabs>
              <w:ind w:left="1080" w:hanging="360"/>
            </w:pPr>
            <w:r w:rsidDel="00000000" w:rsidR="00000000" w:rsidRPr="00000000">
              <w:rPr>
                <w:rtl w:val="0"/>
              </w:rPr>
              <w:t xml:space="preserve">Connaissance de la prise en charge des apprenants à besoins spécifiques (handicap, difficultés d’apprentissage, situations particulières).</w:t>
            </w:r>
          </w:p>
          <w:p w:rsidR="00000000" w:rsidDel="00000000" w:rsidP="00000000" w:rsidRDefault="00000000" w:rsidRPr="00000000" w14:paraId="00000033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tabs>
          <w:tab w:val="left" w:leader="none" w:pos="183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left" w:leader="none" w:pos="1830"/>
        </w:tabs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851" w:top="568" w:left="1417" w:right="1417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Corsi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ptos"/>
  <w:font w:name="Tahoma">
    <w:embedRegular w:fontKey="{00000000-0000-0000-0000-000000000000}" r:id="rId5" w:subsetted="0"/>
    <w:embedBold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153"/>
        <w:tab w:val="right" w:leader="none" w:pos="8306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153"/>
        <w:tab w:val="right" w:leader="none" w:pos="8306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153"/>
        <w:tab w:val="right" w:leader="none" w:pos="8306"/>
      </w:tabs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</w:tabs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5"/>
      <w:tblW w:w="10416.0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6" w:val="single"/>
        <w:insideV w:color="000000" w:space="0" w:sz="4" w:val="single"/>
      </w:tblBorders>
      <w:tblLayout w:type="fixed"/>
      <w:tblLook w:val="0400"/>
    </w:tblPr>
    <w:tblGrid>
      <w:gridCol w:w="1970"/>
      <w:gridCol w:w="6379"/>
      <w:gridCol w:w="2067"/>
      <w:tblGridChange w:id="0">
        <w:tblGrid>
          <w:gridCol w:w="1970"/>
          <w:gridCol w:w="6379"/>
          <w:gridCol w:w="2067"/>
        </w:tblGrid>
      </w:tblGridChange>
    </w:tblGrid>
    <w:tr>
      <w:trPr>
        <w:cantSplit w:val="0"/>
        <w:trHeight w:val="978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38">
          <w:pPr>
            <w:jc w:val="center"/>
            <w:rPr>
              <w:color w:val="000000"/>
            </w:rPr>
          </w:pPr>
          <w:r w:rsidDel="00000000" w:rsidR="00000000" w:rsidRPr="00000000">
            <w:rPr>
              <w:rFonts w:ascii="Aptos" w:cs="Aptos" w:eastAsia="Aptos" w:hAnsi="Aptos"/>
            </w:rPr>
            <w:drawing>
              <wp:inline distB="0" distT="0" distL="0" distR="0">
                <wp:extent cx="1152525" cy="406400"/>
                <wp:effectExtent b="0" l="0" r="0" t="0"/>
                <wp:docPr id="1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2525" cy="406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3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36"/>
              <w:tab w:val="right" w:leader="none" w:pos="9072"/>
            </w:tabs>
            <w:jc w:val="center"/>
            <w:rPr>
              <w:b w:val="1"/>
              <w:bCs w:val="1"/>
              <w:color w:val="000000"/>
              <w:sz w:val="36"/>
              <w:szCs w:val="36"/>
            </w:rPr>
          </w:pPr>
          <w:r w:rsidDel="00000000" w:rsidR="00000000" w:rsidRPr="00000000">
            <w:rPr>
              <w:b w:val="1"/>
              <w:bCs w:val="1"/>
              <w:color w:val="000000"/>
              <w:sz w:val="36"/>
              <w:szCs w:val="36"/>
              <w:rtl w:val="0"/>
            </w:rPr>
            <w:t xml:space="preserve">                 </w:t>
          </w:r>
        </w:p>
        <w:p w:rsidR="00000000" w:rsidDel="00000000" w:rsidP="00000000" w:rsidRDefault="00000000" w:rsidRPr="00000000" w14:paraId="0000003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36"/>
              <w:tab w:val="right" w:leader="none" w:pos="9072"/>
            </w:tabs>
            <w:jc w:val="center"/>
            <w:rPr>
              <w:b w:val="1"/>
              <w:bCs w:val="1"/>
              <w:color w:val="000000"/>
              <w:sz w:val="36"/>
              <w:szCs w:val="36"/>
            </w:rPr>
          </w:pPr>
          <w:r w:rsidDel="00000000" w:rsidR="00000000" w:rsidRPr="00000000">
            <w:rPr>
              <w:b w:val="1"/>
              <w:bCs w:val="1"/>
              <w:color w:val="000000"/>
              <w:sz w:val="36"/>
              <w:szCs w:val="36"/>
              <w:rtl w:val="0"/>
            </w:rPr>
            <w:t xml:space="preserve">FICHE </w:t>
          </w:r>
          <w:r w:rsidDel="00000000" w:rsidR="00000000" w:rsidRPr="00000000">
            <w:rPr>
              <w:b w:val="1"/>
              <w:bCs w:val="1"/>
              <w:sz w:val="36"/>
              <w:szCs w:val="36"/>
              <w:rtl w:val="0"/>
            </w:rPr>
            <w:t xml:space="preserve">DE POSTE </w:t>
          </w:r>
          <w:r w:rsidDel="00000000" w:rsidR="00000000" w:rsidRPr="00000000">
            <w:rPr>
              <w:b w:val="1"/>
              <w:bCs w:val="1"/>
              <w:color w:val="000000"/>
              <w:sz w:val="36"/>
              <w:szCs w:val="36"/>
              <w:rtl w:val="0"/>
            </w:rPr>
            <w:t xml:space="preserve"> </w:t>
          </w:r>
        </w:p>
        <w:p w:rsidR="00000000" w:rsidDel="00000000" w:rsidP="00000000" w:rsidRDefault="00000000" w:rsidRPr="00000000" w14:paraId="0000003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36"/>
              <w:tab w:val="right" w:leader="none" w:pos="9072"/>
            </w:tabs>
            <w:jc w:val="center"/>
            <w:rPr>
              <w:b w:val="1"/>
              <w:bCs w:val="1"/>
              <w:color w:val="000000"/>
              <w:sz w:val="36"/>
              <w:szCs w:val="36"/>
            </w:rPr>
          </w:pPr>
          <w:r w:rsidDel="00000000" w:rsidR="00000000" w:rsidRPr="00000000">
            <w:rPr>
              <w:b w:val="1"/>
              <w:bCs w:val="1"/>
              <w:sz w:val="36"/>
              <w:szCs w:val="36"/>
              <w:rtl w:val="0"/>
            </w:rPr>
            <w:t xml:space="preserve">“ Responsable de la bibliothèque ” 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36"/>
              <w:tab w:val="right" w:leader="none" w:pos="9072"/>
            </w:tabs>
            <w:jc w:val="center"/>
            <w:rPr>
              <w:b w:val="1"/>
              <w:bCs w:val="1"/>
              <w:color w:val="000000"/>
              <w:sz w:val="36"/>
              <w:szCs w:val="3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3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36"/>
              <w:tab w:val="right" w:leader="none" w:pos="9072"/>
            </w:tabs>
            <w:spacing w:line="360" w:lineRule="auto"/>
            <w:jc w:val="center"/>
            <w:rPr>
              <w:b w:val="1"/>
              <w:bCs w:val="1"/>
              <w:color w:val="000000"/>
            </w:rPr>
          </w:pP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Date : </w:t>
          </w:r>
          <w:r w:rsidDel="00000000" w:rsidR="00000000" w:rsidRPr="00000000">
            <w:rPr>
              <w:b w:val="1"/>
              <w:bCs w:val="1"/>
              <w:rtl w:val="0"/>
            </w:rPr>
            <w:t xml:space="preserve">12/05</w:t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/2025</w:t>
          </w:r>
        </w:p>
        <w:p w:rsidR="00000000" w:rsidDel="00000000" w:rsidP="00000000" w:rsidRDefault="00000000" w:rsidRPr="00000000" w14:paraId="0000003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36"/>
              <w:tab w:val="right" w:leader="none" w:pos="9072"/>
            </w:tabs>
            <w:spacing w:line="360" w:lineRule="auto"/>
            <w:jc w:val="center"/>
            <w:rPr>
              <w:b w:val="1"/>
              <w:bCs w:val="1"/>
              <w:color w:val="000000"/>
              <w:highlight w:val="yellow"/>
            </w:rPr>
          </w:pPr>
          <w:r w:rsidDel="00000000" w:rsidR="00000000" w:rsidRPr="00000000">
            <w:rPr>
              <w:b w:val="1"/>
              <w:bCs w:val="1"/>
              <w:color w:val="000000"/>
              <w:highlight w:val="yellow"/>
              <w:rtl w:val="0"/>
            </w:rPr>
            <w:t xml:space="preserve">IND-PGV-045</w:t>
          </w:r>
        </w:p>
        <w:p w:rsidR="00000000" w:rsidDel="00000000" w:rsidP="00000000" w:rsidRDefault="00000000" w:rsidRPr="00000000" w14:paraId="0000003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36"/>
              <w:tab w:val="right" w:leader="none" w:pos="9072"/>
            </w:tabs>
            <w:jc w:val="center"/>
            <w:rPr>
              <w:b w:val="1"/>
              <w:bCs w:val="1"/>
              <w:color w:val="000000"/>
            </w:rPr>
          </w:pP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V 0</w:t>
          </w:r>
          <w:r w:rsidDel="00000000" w:rsidR="00000000" w:rsidRPr="00000000">
            <w:rPr>
              <w:b w:val="1"/>
              <w:bCs w:val="1"/>
              <w:rtl w:val="0"/>
            </w:rPr>
            <w:t xml:space="preserve">1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</w:tabs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080" w:hanging="360"/>
      </w:pPr>
      <w:rPr>
        <w:rFonts w:ascii="Aptos" w:cs="Aptos" w:eastAsia="Aptos" w:hAnsi="Apto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f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</w:pPr>
    <w:rPr>
      <w:rFonts w:ascii="Arial" w:cs="Arial" w:eastAsia="Arial" w:hAnsi="Arial"/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jc w:val="center"/>
    </w:pPr>
    <w:rPr>
      <w:rFonts w:ascii="Corsiva" w:cs="Corsiva" w:eastAsia="Corsiva" w:hAnsi="Corsiva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</w:pPr>
    <w:rPr>
      <w:rFonts w:ascii="Tahoma" w:cs="Tahoma" w:eastAsia="Tahoma" w:hAnsi="Tahoma"/>
      <w:b w:val="1"/>
      <w:bCs w:val="1"/>
      <w:i w:val="1"/>
      <w:iCs w:val="1"/>
      <w:color w:val="000000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Titre1Car" w:customStyle="1">
    <w:name w:val="Titre 1 Car"/>
    <w:basedOn w:val="Policepardfaut"/>
    <w:link w:val="Titre1"/>
    <w:rsid w:val="004677AE"/>
    <w:rPr>
      <w:rFonts w:ascii="Arial" w:cs="Arial" w:eastAsia="Times New Roman" w:hAnsi="Arial"/>
      <w:b w:val="1"/>
      <w:bCs w:val="1"/>
      <w:sz w:val="32"/>
      <w:szCs w:val="24"/>
      <w:lang w:eastAsia="fr-FR"/>
    </w:rPr>
  </w:style>
  <w:style w:type="character" w:styleId="Titre2Car" w:customStyle="1">
    <w:name w:val="Titre 2 Car"/>
    <w:basedOn w:val="Policepardfaut"/>
    <w:link w:val="Titre2"/>
    <w:rsid w:val="004677AE"/>
    <w:rPr>
      <w:rFonts w:ascii="Arial" w:cs="Arial" w:eastAsia="Times New Roman" w:hAnsi="Arial"/>
      <w:b w:val="1"/>
      <w:bCs w:val="1"/>
      <w:sz w:val="24"/>
      <w:szCs w:val="24"/>
      <w:lang w:eastAsia="fr-FR" w:val="nl-NL"/>
    </w:rPr>
  </w:style>
  <w:style w:type="character" w:styleId="Titre4Car" w:customStyle="1">
    <w:name w:val="Titre 4 Car"/>
    <w:basedOn w:val="Policepardfaut"/>
    <w:link w:val="Titre4"/>
    <w:rsid w:val="004677AE"/>
    <w:rPr>
      <w:rFonts w:ascii="Monotype Corsiva" w:cs="Times New Roman" w:eastAsia="Times New Roman" w:hAnsi="Monotype Corsiva"/>
      <w:b w:val="1"/>
      <w:bCs w:val="1"/>
      <w:sz w:val="24"/>
      <w:szCs w:val="24"/>
      <w:lang w:eastAsia="fr-FR"/>
    </w:rPr>
  </w:style>
  <w:style w:type="character" w:styleId="Titre6Car" w:customStyle="1">
    <w:name w:val="Titre 6 Car"/>
    <w:basedOn w:val="Policepardfaut"/>
    <w:link w:val="Titre6"/>
    <w:rsid w:val="004677AE"/>
    <w:rPr>
      <w:rFonts w:ascii="Tahoma" w:cs="Times New Roman" w:eastAsia="Times New Roman" w:hAnsi="Tahoma"/>
      <w:b w:val="1"/>
      <w:bCs w:val="1"/>
      <w:i w:val="1"/>
      <w:iCs w:val="1"/>
      <w:color w:val="000000"/>
      <w:szCs w:val="24"/>
      <w:lang w:eastAsia="fr-FR"/>
    </w:rPr>
  </w:style>
  <w:style w:type="paragraph" w:styleId="En-tte">
    <w:name w:val="header"/>
    <w:basedOn w:val="Normal"/>
    <w:link w:val="En-tteCar"/>
    <w:rsid w:val="004677AE"/>
    <w:pPr>
      <w:tabs>
        <w:tab w:val="center" w:pos="4536"/>
        <w:tab w:val="right" w:pos="9072"/>
      </w:tabs>
    </w:pPr>
  </w:style>
  <w:style w:type="character" w:styleId="En-tteCar" w:customStyle="1">
    <w:name w:val="En-tête Car"/>
    <w:basedOn w:val="Policepardfaut"/>
    <w:link w:val="En-tte"/>
    <w:rsid w:val="004677AE"/>
    <w:rPr>
      <w:rFonts w:ascii="Times New Roman" w:cs="Times New Roman" w:eastAsia="Times New Roman" w:hAnsi="Times New Roman"/>
      <w:sz w:val="24"/>
      <w:szCs w:val="24"/>
      <w:lang w:eastAsia="fr-FR"/>
    </w:rPr>
  </w:style>
  <w:style w:type="character" w:styleId="Numrodepage">
    <w:name w:val="page number"/>
    <w:basedOn w:val="Policepardfaut"/>
    <w:rsid w:val="004677AE"/>
  </w:style>
  <w:style w:type="paragraph" w:styleId="Pieddepage">
    <w:name w:val="footer"/>
    <w:basedOn w:val="Normal"/>
    <w:link w:val="PieddepageCar"/>
    <w:rsid w:val="004677AE"/>
    <w:pPr>
      <w:tabs>
        <w:tab w:val="center" w:pos="4153"/>
        <w:tab w:val="right" w:pos="8306"/>
      </w:tabs>
    </w:pPr>
  </w:style>
  <w:style w:type="character" w:styleId="PieddepageCar" w:customStyle="1">
    <w:name w:val="Pied de page Car"/>
    <w:basedOn w:val="Policepardfaut"/>
    <w:link w:val="Pieddepage"/>
    <w:rsid w:val="004677AE"/>
    <w:rPr>
      <w:rFonts w:ascii="Times New Roman" w:cs="Times New Roman" w:eastAsia="Times New Roman" w:hAnsi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 w:val="1"/>
    <w:unhideWhenUsed w:val="1"/>
    <w:rsid w:val="00854287"/>
    <w:rPr>
      <w:rFonts w:ascii="Tahoma" w:cs="Tahoma" w:hAnsi="Tahoma"/>
      <w:sz w:val="16"/>
      <w:szCs w:val="16"/>
    </w:rPr>
  </w:style>
  <w:style w:type="character" w:styleId="TextedebullesCar" w:customStyle="1">
    <w:name w:val="Texte de bulles Car"/>
    <w:basedOn w:val="Policepardfaut"/>
    <w:link w:val="Textedebulles"/>
    <w:uiPriority w:val="99"/>
    <w:semiHidden w:val="1"/>
    <w:rsid w:val="00854287"/>
    <w:rPr>
      <w:rFonts w:ascii="Tahoma" w:cs="Tahoma" w:eastAsia="Times New Roman" w:hAnsi="Tahoma"/>
      <w:sz w:val="16"/>
      <w:szCs w:val="16"/>
      <w:lang w:eastAsia="fr-FR"/>
    </w:rPr>
  </w:style>
  <w:style w:type="paragraph" w:styleId="Corpsdetexte">
    <w:name w:val="Body Text"/>
    <w:basedOn w:val="Normal"/>
    <w:link w:val="CorpsdetexteCar"/>
    <w:rsid w:val="00B47308"/>
    <w:pPr>
      <w:jc w:val="center"/>
    </w:pPr>
    <w:rPr>
      <w:sz w:val="20"/>
      <w:szCs w:val="20"/>
    </w:rPr>
  </w:style>
  <w:style w:type="character" w:styleId="CorpsdetexteCar" w:customStyle="1">
    <w:name w:val="Corps de texte Car"/>
    <w:basedOn w:val="Policepardfaut"/>
    <w:link w:val="Corpsdetexte"/>
    <w:rsid w:val="00B47308"/>
    <w:rPr>
      <w:rFonts w:ascii="Times New Roman" w:cs="Times New Roman" w:eastAsia="Times New Roman" w:hAnsi="Times New Roman"/>
    </w:rPr>
  </w:style>
  <w:style w:type="table" w:styleId="Grilledutableau">
    <w:name w:val="Table Grid"/>
    <w:basedOn w:val="TableauNormal"/>
    <w:rsid w:val="002E7026"/>
    <w:pPr>
      <w:jc w:val="right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aragraphedeliste">
    <w:name w:val="List Paragraph"/>
    <w:basedOn w:val="Normal"/>
    <w:uiPriority w:val="34"/>
    <w:qFormat w:val="1"/>
    <w:rsid w:val="00C4591D"/>
    <w:pPr>
      <w:ind w:left="720"/>
      <w:contextualSpacing w:val="1"/>
    </w:pPr>
  </w:style>
  <w:style w:type="table" w:styleId="a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0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1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2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3" w:customStyle="1">
    <w:basedOn w:val="TableNormal1"/>
    <w:pPr>
      <w:jc w:val="right"/>
    </w:pPr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4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5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6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7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8" w:customStyle="1">
    <w:basedOn w:val="TableNormal1"/>
    <w:pPr>
      <w:jc w:val="right"/>
    </w:pPr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9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a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b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c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d" w:customStyle="1">
    <w:basedOn w:val="TableNormal1"/>
    <w:pPr>
      <w:jc w:val="right"/>
    </w:pPr>
    <w:tblPr>
      <w:tblStyleRowBandSize w:val="1"/>
      <w:tblStyleColBandSize w:val="1"/>
      <w:tblCellMar>
        <w:left w:w="7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pPr>
      <w:jc w:val="right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rsiva-regular.ttf"/><Relationship Id="rId2" Type="http://schemas.openxmlformats.org/officeDocument/2006/relationships/font" Target="fonts/Corsiva-bold.ttf"/><Relationship Id="rId3" Type="http://schemas.openxmlformats.org/officeDocument/2006/relationships/font" Target="fonts/Corsiva-italic.ttf"/><Relationship Id="rId4" Type="http://schemas.openxmlformats.org/officeDocument/2006/relationships/font" Target="fonts/Corsiva-boldItalic.ttf"/><Relationship Id="rId5" Type="http://schemas.openxmlformats.org/officeDocument/2006/relationships/font" Target="fonts/Tahoma-regular.ttf"/><Relationship Id="rId6" Type="http://schemas.openxmlformats.org/officeDocument/2006/relationships/font" Target="fonts/Tahoma-bold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MnVzf0+EdXzd9/K71r2Ea16AGw==">CgMxLjA4AHIhMXlsRTdkdm9vaUJuRTJJVnZxY19nRGFrVUMweWEtWmlw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2025-05-13T23:43:00Z</dcterms:created>
  <dc:creator>iso</dc:creator>
</cp:coreProperties>
</file>