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050"/>
  <w:body>
    <w:p w:rsidR="0082199F" w:rsidRPr="00B8182D" w:rsidRDefault="00FD5818" w:rsidP="00D437FD">
      <w:pPr>
        <w:spacing w:after="30"/>
        <w:rPr>
          <w:rFonts w:ascii="Sylfaen" w:hAnsi="Sylfaen" w:cs="Arial"/>
          <w:b/>
          <w:bCs/>
          <w:color w:val="21306A" w:themeColor="accent1" w:themeShade="80"/>
          <w:sz w:val="36"/>
        </w:rPr>
      </w:pPr>
      <w:r w:rsidRPr="00B8182D">
        <w:rPr>
          <w:rFonts w:ascii="Sylfaen" w:hAnsi="Sylfaen"/>
          <w:color w:val="21306A" w:themeColor="accent1" w:themeShade="80"/>
        </w:rPr>
        <w:t xml:space="preserve">                                                                </w:t>
      </w:r>
    </w:p>
    <w:p w:rsidR="004E6AFB" w:rsidRPr="00B8182D" w:rsidRDefault="004E6AFB" w:rsidP="00D437FD">
      <w:pPr>
        <w:spacing w:after="30"/>
        <w:jc w:val="center"/>
        <w:rPr>
          <w:rFonts w:ascii="Sylfaen" w:hAnsi="Sylfaen" w:cs="Arial"/>
          <w:b/>
          <w:bCs/>
          <w:color w:val="21306A" w:themeColor="accent1" w:themeShade="80"/>
          <w:sz w:val="36"/>
        </w:rPr>
      </w:pPr>
    </w:p>
    <w:p w:rsidR="004E6AFB" w:rsidRPr="00B8182D" w:rsidRDefault="004E6AFB" w:rsidP="00D437FD">
      <w:pPr>
        <w:spacing w:after="30"/>
        <w:jc w:val="center"/>
        <w:rPr>
          <w:rFonts w:ascii="Sylfaen" w:hAnsi="Sylfaen" w:cs="Arial"/>
          <w:b/>
          <w:bCs/>
          <w:color w:val="21306A" w:themeColor="accent1" w:themeShade="80"/>
          <w:sz w:val="36"/>
          <w:lang w:val="ka-GE"/>
        </w:rPr>
      </w:pPr>
      <w:r w:rsidRPr="00B8182D">
        <w:rPr>
          <w:rFonts w:ascii="Sylfaen" w:hAnsi="Sylfaen" w:cs="Arial"/>
          <w:b/>
          <w:bCs/>
          <w:color w:val="21306A" w:themeColor="accent1" w:themeShade="80"/>
          <w:sz w:val="36"/>
          <w:lang w:val="ka-GE"/>
        </w:rPr>
        <w:t xml:space="preserve">ივანე ჯავახიშვილის სახელობის </w:t>
      </w:r>
    </w:p>
    <w:p w:rsidR="004E6AFB" w:rsidRPr="00B8182D" w:rsidRDefault="004E6AFB" w:rsidP="00D437FD">
      <w:pPr>
        <w:spacing w:after="30"/>
        <w:jc w:val="center"/>
        <w:rPr>
          <w:rFonts w:ascii="Sylfaen" w:hAnsi="Sylfaen" w:cs="Arial"/>
          <w:b/>
          <w:bCs/>
          <w:color w:val="21306A" w:themeColor="accent1" w:themeShade="80"/>
          <w:sz w:val="36"/>
          <w:lang w:val="ka-GE"/>
        </w:rPr>
      </w:pPr>
      <w:r w:rsidRPr="00B8182D">
        <w:rPr>
          <w:rFonts w:ascii="Sylfaen" w:hAnsi="Sylfaen" w:cs="Arial"/>
          <w:b/>
          <w:bCs/>
          <w:color w:val="21306A" w:themeColor="accent1" w:themeShade="80"/>
          <w:sz w:val="36"/>
          <w:lang w:val="ka-GE"/>
        </w:rPr>
        <w:t>თბილისის სახელმწიფო უნივერსიტეტი</w:t>
      </w:r>
      <w:r w:rsidR="000F56C6" w:rsidRPr="00B8182D">
        <w:rPr>
          <w:rFonts w:ascii="Sylfaen" w:hAnsi="Sylfaen" w:cs="Arial"/>
          <w:b/>
          <w:bCs/>
          <w:color w:val="21306A" w:themeColor="accent1" w:themeShade="80"/>
          <w:sz w:val="36"/>
          <w:lang w:val="ka-GE"/>
        </w:rPr>
        <w:br/>
        <w:t>და</w:t>
      </w:r>
    </w:p>
    <w:p w:rsidR="000F56C6" w:rsidRPr="004674DF" w:rsidRDefault="000F56C6" w:rsidP="00D437FD">
      <w:pPr>
        <w:spacing w:after="30"/>
        <w:jc w:val="center"/>
        <w:rPr>
          <w:rFonts w:ascii="Sylfaen" w:hAnsi="Sylfaen" w:cs="Arial"/>
          <w:b/>
          <w:bCs/>
          <w:color w:val="21306A" w:themeColor="accent1" w:themeShade="80"/>
          <w:sz w:val="36"/>
        </w:rPr>
      </w:pPr>
      <w:r w:rsidRPr="00B8182D">
        <w:rPr>
          <w:rFonts w:ascii="Sylfaen" w:hAnsi="Sylfaen" w:cs="Arial"/>
          <w:b/>
          <w:bCs/>
          <w:color w:val="21306A" w:themeColor="accent1" w:themeShade="80"/>
          <w:sz w:val="36"/>
          <w:lang w:val="ka-GE"/>
        </w:rPr>
        <w:t>აბასთუმნის ასტროფიზიკური ობსერვატორია*</w:t>
      </w:r>
    </w:p>
    <w:p w:rsidR="004E6AFB" w:rsidRPr="00B8182D" w:rsidRDefault="004E6AFB" w:rsidP="00D437FD">
      <w:pPr>
        <w:spacing w:after="30"/>
        <w:jc w:val="center"/>
        <w:rPr>
          <w:rFonts w:ascii="Sylfaen" w:hAnsi="Sylfaen"/>
          <w:b/>
          <w:bCs/>
          <w:color w:val="21306A" w:themeColor="accent1" w:themeShade="80"/>
          <w:sz w:val="16"/>
        </w:rPr>
      </w:pPr>
    </w:p>
    <w:p w:rsidR="004E6AFB" w:rsidRPr="00B8182D" w:rsidRDefault="00411096" w:rsidP="00D437FD">
      <w:pPr>
        <w:spacing w:after="30"/>
        <w:jc w:val="center"/>
        <w:rPr>
          <w:rFonts w:ascii="Sylfaen" w:hAnsi="Sylfaen"/>
          <w:color w:val="21306A" w:themeColor="accent1" w:themeShade="80"/>
          <w:lang w:val="ka-GE"/>
        </w:rPr>
      </w:pPr>
      <w:r w:rsidRPr="00B8182D">
        <w:rPr>
          <w:rFonts w:ascii="Sylfaen" w:hAnsi="Sylfaen"/>
          <w:noProof/>
          <w:color w:val="21306A" w:themeColor="accent1" w:themeShade="80"/>
        </w:rPr>
        <w:drawing>
          <wp:inline distT="0" distB="0" distL="0" distR="0">
            <wp:extent cx="1485736" cy="1492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001" cy="1501676"/>
                    </a:xfrm>
                    <a:prstGeom prst="rect">
                      <a:avLst/>
                    </a:prstGeom>
                  </pic:spPr>
                </pic:pic>
              </a:graphicData>
            </a:graphic>
          </wp:inline>
        </w:drawing>
      </w:r>
      <w:r w:rsidR="00C32F2A" w:rsidRPr="00B8182D">
        <w:rPr>
          <w:rFonts w:ascii="Sylfaen" w:hAnsi="Sylfaen"/>
          <w:noProof/>
          <w:color w:val="21306A" w:themeColor="accent1" w:themeShade="80"/>
        </w:rPr>
        <w:drawing>
          <wp:inline distT="0" distB="0" distL="0" distR="0" wp14:anchorId="0CA5610E" wp14:editId="3F892104">
            <wp:extent cx="1674448" cy="1489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P.jpg"/>
                    <pic:cNvPicPr/>
                  </pic:nvPicPr>
                  <pic:blipFill rotWithShape="1">
                    <a:blip r:embed="rId9">
                      <a:extLst>
                        <a:ext uri="{28A0092B-C50C-407E-A947-70E740481C1C}">
                          <a14:useLocalDpi xmlns:a14="http://schemas.microsoft.com/office/drawing/2010/main" val="0"/>
                        </a:ext>
                      </a:extLst>
                    </a:blip>
                    <a:srcRect l="21246" t="24151" r="20108" b="25478"/>
                    <a:stretch/>
                  </pic:blipFill>
                  <pic:spPr bwMode="auto">
                    <a:xfrm>
                      <a:off x="0" y="0"/>
                      <a:ext cx="1674448" cy="1489540"/>
                    </a:xfrm>
                    <a:prstGeom prst="rect">
                      <a:avLst/>
                    </a:prstGeom>
                    <a:ln>
                      <a:noFill/>
                    </a:ln>
                    <a:extLst>
                      <a:ext uri="{53640926-AAD7-44D8-BBD7-CCE9431645EC}">
                        <a14:shadowObscured xmlns:a14="http://schemas.microsoft.com/office/drawing/2010/main"/>
                      </a:ext>
                    </a:extLst>
                  </pic:spPr>
                </pic:pic>
              </a:graphicData>
            </a:graphic>
          </wp:inline>
        </w:drawing>
      </w:r>
    </w:p>
    <w:p w:rsidR="00CB3FE3" w:rsidRPr="00B8182D" w:rsidRDefault="00CB3FE3" w:rsidP="00D437FD">
      <w:pPr>
        <w:spacing w:after="30"/>
        <w:jc w:val="center"/>
        <w:rPr>
          <w:rFonts w:ascii="Sylfaen" w:hAnsi="Sylfaen"/>
          <w:color w:val="21306A" w:themeColor="accent1" w:themeShade="80"/>
          <w:lang w:val="ka-GE"/>
        </w:rPr>
      </w:pPr>
    </w:p>
    <w:p w:rsidR="00CB3FE3" w:rsidRPr="00B8182D" w:rsidRDefault="00CB3FE3" w:rsidP="00D437FD">
      <w:pPr>
        <w:spacing w:after="30"/>
        <w:jc w:val="center"/>
        <w:rPr>
          <w:rFonts w:ascii="Sylfaen" w:hAnsi="Sylfaen"/>
          <w:color w:val="21306A" w:themeColor="accent1" w:themeShade="80"/>
          <w:lang w:val="ka-GE"/>
        </w:rPr>
      </w:pPr>
    </w:p>
    <w:p w:rsidR="004E6AFB" w:rsidRPr="00B8182D" w:rsidRDefault="00CB3FE3" w:rsidP="00D437FD">
      <w:pPr>
        <w:keepNext/>
        <w:spacing w:after="30"/>
        <w:jc w:val="center"/>
        <w:outlineLvl w:val="1"/>
        <w:rPr>
          <w:rFonts w:ascii="Sylfaen" w:hAnsi="Sylfaen" w:cs="Arial"/>
          <w:b/>
          <w:bCs/>
          <w:i/>
          <w:iCs/>
          <w:color w:val="21306A" w:themeColor="accent1" w:themeShade="80"/>
          <w:sz w:val="36"/>
          <w:szCs w:val="36"/>
          <w:lang w:val="ka-GE"/>
        </w:rPr>
      </w:pPr>
      <w:r w:rsidRPr="00B8182D">
        <w:rPr>
          <w:rFonts w:ascii="Sylfaen" w:hAnsi="Sylfaen" w:cs="Arial"/>
          <w:b/>
          <w:bCs/>
          <w:i/>
          <w:iCs/>
          <w:color w:val="21306A" w:themeColor="accent1" w:themeShade="80"/>
          <w:sz w:val="36"/>
          <w:szCs w:val="36"/>
          <w:lang w:val="ka-GE"/>
        </w:rPr>
        <w:t>გიორგი კაპანაძე</w:t>
      </w:r>
    </w:p>
    <w:p w:rsidR="0093679C" w:rsidRPr="00B8182D" w:rsidRDefault="0093679C" w:rsidP="00D437FD">
      <w:pPr>
        <w:keepNext/>
        <w:spacing w:after="30"/>
        <w:jc w:val="center"/>
        <w:outlineLvl w:val="1"/>
        <w:rPr>
          <w:rFonts w:ascii="Sylfaen" w:hAnsi="Sylfaen" w:cs="Arial"/>
          <w:b/>
          <w:bCs/>
          <w:i/>
          <w:iCs/>
          <w:color w:val="21306A" w:themeColor="accent1" w:themeShade="80"/>
          <w:sz w:val="36"/>
          <w:szCs w:val="36"/>
          <w:lang w:val="ka-GE"/>
        </w:rPr>
      </w:pPr>
    </w:p>
    <w:p w:rsidR="0093679C" w:rsidRPr="00B8182D" w:rsidRDefault="00151C04" w:rsidP="00D437FD">
      <w:pPr>
        <w:spacing w:after="30"/>
        <w:jc w:val="center"/>
        <w:rPr>
          <w:rFonts w:ascii="Sylfaen" w:hAnsi="Sylfaen" w:cs="Arial"/>
          <w:b/>
          <w:bCs/>
          <w:i/>
          <w:iCs/>
          <w:color w:val="21306A" w:themeColor="accent1" w:themeShade="80"/>
          <w:sz w:val="38"/>
        </w:rPr>
      </w:pPr>
      <w:r w:rsidRPr="00B8182D">
        <w:rPr>
          <w:rFonts w:ascii="Sylfaen" w:hAnsi="Sylfaen" w:cs="Arial"/>
          <w:b/>
          <w:bCs/>
          <w:color w:val="21306A" w:themeColor="accent1" w:themeShade="80"/>
          <w:sz w:val="32"/>
          <w:lang w:val="ka-GE"/>
        </w:rPr>
        <w:t>არადანი</w:t>
      </w:r>
    </w:p>
    <w:p w:rsidR="00CB3FE3" w:rsidRPr="00B8182D" w:rsidRDefault="00CB3FE3" w:rsidP="00D437FD">
      <w:pPr>
        <w:keepNext/>
        <w:spacing w:after="30"/>
        <w:outlineLvl w:val="3"/>
        <w:rPr>
          <w:rFonts w:ascii="Sylfaen" w:hAnsi="Sylfaen"/>
          <w:b/>
          <w:bCs/>
          <w:color w:val="21306A" w:themeColor="accent1" w:themeShade="80"/>
          <w:sz w:val="32"/>
          <w:lang w:val="ka-GE"/>
        </w:rPr>
      </w:pPr>
    </w:p>
    <w:p w:rsidR="0093679C" w:rsidRPr="00B8182D" w:rsidRDefault="0093679C" w:rsidP="00D437FD">
      <w:pPr>
        <w:keepNext/>
        <w:spacing w:after="30"/>
        <w:outlineLvl w:val="3"/>
        <w:rPr>
          <w:rFonts w:ascii="Sylfaen" w:hAnsi="Sylfaen"/>
          <w:b/>
          <w:bCs/>
          <w:color w:val="21306A" w:themeColor="accent1" w:themeShade="80"/>
          <w:sz w:val="32"/>
          <w:lang w:val="ka-GE"/>
        </w:rPr>
      </w:pPr>
    </w:p>
    <w:p w:rsidR="004E6AFB" w:rsidRPr="00B8182D" w:rsidRDefault="004E6AFB" w:rsidP="00D437FD">
      <w:pPr>
        <w:keepNext/>
        <w:spacing w:after="30"/>
        <w:jc w:val="center"/>
        <w:outlineLvl w:val="3"/>
        <w:rPr>
          <w:rFonts w:ascii="Sylfaen" w:hAnsi="Sylfaen" w:cs="Arial"/>
          <w:bCs/>
          <w:color w:val="21306A" w:themeColor="accent1" w:themeShade="80"/>
          <w:sz w:val="28"/>
          <w:lang w:val="ka-GE"/>
        </w:rPr>
      </w:pPr>
      <w:r w:rsidRPr="00B8182D">
        <w:rPr>
          <w:rFonts w:ascii="Sylfaen" w:hAnsi="Sylfaen" w:cs="Arial"/>
          <w:bCs/>
          <w:color w:val="21306A" w:themeColor="accent1" w:themeShade="80"/>
          <w:sz w:val="28"/>
          <w:lang w:val="ka-GE"/>
        </w:rPr>
        <w:t>ზუსტ და საბუნებისმეტყველო მეცნიერებათა ფაკულტეტი</w:t>
      </w:r>
      <w:r w:rsidR="00CB3FE3" w:rsidRPr="00B8182D">
        <w:rPr>
          <w:rFonts w:ascii="Sylfaen" w:hAnsi="Sylfaen" w:cs="Arial"/>
          <w:bCs/>
          <w:color w:val="21306A" w:themeColor="accent1" w:themeShade="80"/>
          <w:sz w:val="28"/>
          <w:lang w:val="ka-GE"/>
        </w:rPr>
        <w:br/>
        <w:t>ელექტ</w:t>
      </w:r>
      <w:r w:rsidR="0093679C" w:rsidRPr="00B8182D">
        <w:rPr>
          <w:rFonts w:ascii="Sylfaen" w:hAnsi="Sylfaen" w:cs="Arial"/>
          <w:bCs/>
          <w:color w:val="21306A" w:themeColor="accent1" w:themeShade="80"/>
          <w:sz w:val="28"/>
          <w:lang w:val="ka-GE"/>
        </w:rPr>
        <w:t>რული და ელექტრონული ინჟინერია</w:t>
      </w:r>
      <w:r w:rsidR="00145C01" w:rsidRPr="00B8182D">
        <w:rPr>
          <w:rFonts w:ascii="Sylfaen" w:hAnsi="Sylfaen" w:cs="Arial"/>
          <w:bCs/>
          <w:color w:val="21306A" w:themeColor="accent1" w:themeShade="80"/>
          <w:sz w:val="28"/>
          <w:lang w:val="ka-GE"/>
        </w:rPr>
        <w:br/>
      </w:r>
    </w:p>
    <w:p w:rsidR="004E6AFB" w:rsidRPr="00B8182D" w:rsidRDefault="00151C04" w:rsidP="00D437FD">
      <w:pPr>
        <w:keepNext/>
        <w:spacing w:after="30"/>
        <w:jc w:val="center"/>
        <w:outlineLvl w:val="4"/>
        <w:rPr>
          <w:rFonts w:ascii="Sylfaen" w:hAnsi="Sylfaen" w:cs="Arial"/>
          <w:color w:val="21306A" w:themeColor="accent1" w:themeShade="80"/>
          <w:sz w:val="28"/>
          <w:lang w:val="ka-GE"/>
        </w:rPr>
      </w:pPr>
      <w:r w:rsidRPr="00B8182D">
        <w:rPr>
          <w:rFonts w:ascii="Sylfaen" w:hAnsi="Sylfaen" w:cs="Arial"/>
          <w:color w:val="21306A" w:themeColor="accent1" w:themeShade="80"/>
          <w:sz w:val="28"/>
          <w:lang w:val="ka-GE"/>
        </w:rPr>
        <w:t>სადოქტორო</w:t>
      </w:r>
      <w:r w:rsidR="004E6AFB" w:rsidRPr="00B8182D">
        <w:rPr>
          <w:rFonts w:ascii="Sylfaen" w:hAnsi="Sylfaen" w:cs="Arial"/>
          <w:color w:val="21306A" w:themeColor="accent1" w:themeShade="80"/>
          <w:sz w:val="28"/>
          <w:lang w:val="ka-GE"/>
        </w:rPr>
        <w:t xml:space="preserve"> </w:t>
      </w:r>
      <w:r w:rsidR="00CB3FE3" w:rsidRPr="00B8182D">
        <w:rPr>
          <w:rFonts w:ascii="Sylfaen" w:hAnsi="Sylfaen" w:cs="Arial"/>
          <w:color w:val="21306A" w:themeColor="accent1" w:themeShade="80"/>
          <w:sz w:val="28"/>
          <w:lang w:val="ka-GE"/>
        </w:rPr>
        <w:t>ნაშრომი</w:t>
      </w:r>
    </w:p>
    <w:p w:rsidR="0093679C" w:rsidRPr="00B8182D" w:rsidRDefault="0093679C" w:rsidP="00D437FD">
      <w:pPr>
        <w:spacing w:after="30"/>
        <w:rPr>
          <w:rFonts w:ascii="Sylfaen" w:hAnsi="Sylfaen"/>
          <w:color w:val="21306A" w:themeColor="accent1" w:themeShade="80"/>
          <w:sz w:val="38"/>
          <w:lang w:val="ka-GE"/>
        </w:rPr>
      </w:pPr>
    </w:p>
    <w:p w:rsidR="004E6AFB" w:rsidRPr="00B8182D" w:rsidRDefault="004E6AFB" w:rsidP="00D437FD">
      <w:pPr>
        <w:tabs>
          <w:tab w:val="left" w:pos="4320"/>
        </w:tabs>
        <w:spacing w:after="30"/>
        <w:jc w:val="left"/>
        <w:rPr>
          <w:rFonts w:ascii="Sylfaen" w:hAnsi="Sylfaen"/>
          <w:color w:val="21306A" w:themeColor="accent1" w:themeShade="80"/>
          <w:sz w:val="28"/>
          <w:szCs w:val="20"/>
          <w:lang w:val="ka-GE"/>
        </w:rPr>
      </w:pPr>
    </w:p>
    <w:p w:rsidR="00D70473" w:rsidRPr="00B8182D" w:rsidRDefault="00151C04" w:rsidP="00D437FD">
      <w:pPr>
        <w:tabs>
          <w:tab w:val="left" w:pos="6480"/>
        </w:tabs>
        <w:spacing w:after="30"/>
        <w:ind w:left="5040" w:hanging="5490"/>
        <w:jc w:val="left"/>
        <w:rPr>
          <w:rFonts w:ascii="Sylfaen" w:hAnsi="Sylfaen" w:cs="Arial"/>
          <w:color w:val="21306A" w:themeColor="accent1" w:themeShade="80"/>
          <w:sz w:val="28"/>
          <w:szCs w:val="20"/>
          <w:lang w:val="ka-GE"/>
        </w:rPr>
      </w:pPr>
      <w:r w:rsidRPr="00B8182D">
        <w:rPr>
          <w:rFonts w:ascii="Sylfaen" w:hAnsi="Sylfaen" w:cs="Sylfaen"/>
          <w:color w:val="21306A" w:themeColor="accent1" w:themeShade="80"/>
          <w:sz w:val="28"/>
          <w:szCs w:val="28"/>
          <w:lang w:val="ka-GE"/>
        </w:rPr>
        <w:t>სადოქტორო ნაშრომის ხელმძღვანელი</w:t>
      </w:r>
      <w:r w:rsidR="00D70473" w:rsidRPr="00B8182D">
        <w:rPr>
          <w:rFonts w:ascii="Sylfaen" w:hAnsi="Sylfaen" w:cs="Arial"/>
          <w:color w:val="21306A" w:themeColor="accent1" w:themeShade="80"/>
          <w:sz w:val="28"/>
          <w:szCs w:val="20"/>
          <w:lang w:val="ka-GE"/>
        </w:rPr>
        <w:t xml:space="preserve"> :               </w:t>
      </w:r>
      <w:r w:rsidRPr="00B8182D">
        <w:rPr>
          <w:rFonts w:ascii="Sylfaen" w:hAnsi="Sylfaen" w:cs="Arial"/>
          <w:b/>
          <w:color w:val="21306A" w:themeColor="accent1" w:themeShade="80"/>
          <w:sz w:val="28"/>
          <w:szCs w:val="20"/>
          <w:lang w:val="ka-GE"/>
        </w:rPr>
        <w:t>არჩილ ბოლქვაძე</w:t>
      </w:r>
      <w:r w:rsidR="000F56C6" w:rsidRPr="00B8182D">
        <w:rPr>
          <w:rFonts w:ascii="Sylfaen" w:hAnsi="Sylfaen" w:cs="Arial"/>
          <w:b/>
          <w:color w:val="21306A" w:themeColor="accent1" w:themeShade="80"/>
          <w:sz w:val="28"/>
          <w:szCs w:val="20"/>
          <w:lang w:val="ka-GE"/>
        </w:rPr>
        <w:t>*</w:t>
      </w:r>
      <w:r w:rsidR="00D70473" w:rsidRPr="00B8182D">
        <w:rPr>
          <w:rFonts w:ascii="Sylfaen" w:hAnsi="Sylfaen" w:cs="Arial"/>
          <w:color w:val="21306A" w:themeColor="accent1" w:themeShade="80"/>
          <w:sz w:val="28"/>
          <w:szCs w:val="20"/>
          <w:lang w:val="ka-GE"/>
        </w:rPr>
        <w:t xml:space="preserve"> </w:t>
      </w:r>
    </w:p>
    <w:p w:rsidR="00D70473" w:rsidRPr="00B8182D" w:rsidRDefault="00D70473" w:rsidP="00D437FD">
      <w:pPr>
        <w:tabs>
          <w:tab w:val="left" w:pos="6480"/>
        </w:tabs>
        <w:spacing w:after="30"/>
        <w:ind w:left="5040" w:hanging="5490"/>
        <w:jc w:val="left"/>
        <w:rPr>
          <w:rFonts w:ascii="Sylfaen" w:hAnsi="Sylfaen" w:cs="Arial"/>
          <w:color w:val="21306A" w:themeColor="accent1" w:themeShade="80"/>
          <w:sz w:val="28"/>
          <w:szCs w:val="20"/>
          <w:lang w:val="ka-GE"/>
        </w:rPr>
      </w:pPr>
    </w:p>
    <w:p w:rsidR="00D70473" w:rsidRPr="00B8182D" w:rsidRDefault="004E6AFB" w:rsidP="00D437FD">
      <w:pPr>
        <w:tabs>
          <w:tab w:val="left" w:pos="6480"/>
        </w:tabs>
        <w:spacing w:after="30"/>
        <w:ind w:left="5040" w:hanging="5490"/>
        <w:jc w:val="left"/>
        <w:rPr>
          <w:rFonts w:ascii="Sylfaen" w:hAnsi="Sylfaen" w:cs="Arial"/>
          <w:color w:val="21306A" w:themeColor="accent1" w:themeShade="80"/>
          <w:sz w:val="28"/>
          <w:szCs w:val="28"/>
          <w:lang w:val="ka-GE"/>
        </w:rPr>
      </w:pPr>
      <w:r w:rsidRPr="00B8182D">
        <w:rPr>
          <w:rFonts w:ascii="Sylfaen" w:hAnsi="Sylfaen" w:cs="Arial"/>
          <w:color w:val="21306A" w:themeColor="accent1" w:themeShade="80"/>
          <w:sz w:val="28"/>
          <w:szCs w:val="28"/>
          <w:lang w:val="ka-GE"/>
        </w:rPr>
        <w:tab/>
      </w:r>
    </w:p>
    <w:p w:rsidR="00CC455D" w:rsidRPr="00B8182D" w:rsidRDefault="006E4AA8" w:rsidP="00D437FD">
      <w:pPr>
        <w:keepNext/>
        <w:tabs>
          <w:tab w:val="left" w:pos="0"/>
        </w:tabs>
        <w:spacing w:after="30"/>
        <w:jc w:val="center"/>
        <w:outlineLvl w:val="5"/>
        <w:rPr>
          <w:rFonts w:ascii="Sylfaen" w:hAnsi="Sylfaen" w:cs="Arial"/>
          <w:color w:val="21306A" w:themeColor="accent1" w:themeShade="80"/>
          <w:sz w:val="28"/>
          <w:lang w:val="ka-GE"/>
        </w:rPr>
      </w:pPr>
      <w:r w:rsidRPr="00B8182D">
        <w:rPr>
          <w:rFonts w:ascii="Sylfaen" w:hAnsi="Sylfaen" w:cs="Arial"/>
          <w:color w:val="21306A" w:themeColor="accent1" w:themeShade="80"/>
          <w:sz w:val="28"/>
          <w:lang w:val="ka-GE"/>
        </w:rPr>
        <w:t xml:space="preserve">აბასთუმნის ობსერვატორია 2021 </w:t>
      </w:r>
    </w:p>
    <w:p w:rsidR="00EE6A24" w:rsidRPr="00B8182D" w:rsidRDefault="00EE6A24" w:rsidP="00D437FD">
      <w:pPr>
        <w:keepNext/>
        <w:pageBreakBefore/>
        <w:tabs>
          <w:tab w:val="left" w:pos="0"/>
        </w:tabs>
        <w:spacing w:after="30"/>
        <w:outlineLvl w:val="5"/>
        <w:rPr>
          <w:rFonts w:ascii="Sylfaen" w:hAnsi="Sylfaen"/>
          <w:color w:val="21306A" w:themeColor="accent1" w:themeShade="80"/>
          <w:sz w:val="28"/>
        </w:rPr>
      </w:pPr>
    </w:p>
    <w:p w:rsidR="00EE6A24" w:rsidRPr="00B8182D" w:rsidRDefault="00EE6A24" w:rsidP="00D437FD">
      <w:pPr>
        <w:pStyle w:val="HistoryHeading1"/>
        <w:spacing w:before="0" w:after="30"/>
        <w:rPr>
          <w:rFonts w:ascii="Sylfaen" w:hAnsi="Sylfaen" w:cs="Arial"/>
          <w:color w:val="21306A" w:themeColor="accent1" w:themeShade="80"/>
          <w:sz w:val="32"/>
          <w:szCs w:val="32"/>
          <w:lang w:val="ka-GE"/>
        </w:rPr>
      </w:pPr>
      <w:r w:rsidRPr="00B8182D">
        <w:rPr>
          <w:rFonts w:ascii="Sylfaen" w:hAnsi="Sylfaen" w:cs="Arial"/>
          <w:color w:val="21306A" w:themeColor="accent1" w:themeShade="80"/>
          <w:sz w:val="32"/>
          <w:szCs w:val="32"/>
          <w:lang w:val="ka-GE"/>
        </w:rPr>
        <w:t>სარჩევი</w:t>
      </w:r>
    </w:p>
    <w:p w:rsidR="00292787" w:rsidRDefault="00D417D0" w:rsidP="00D437FD">
      <w:pPr>
        <w:pStyle w:val="TOC1"/>
        <w:rPr>
          <w:rFonts w:asciiTheme="minorHAnsi" w:eastAsiaTheme="minorEastAsia" w:hAnsiTheme="minorHAnsi" w:cstheme="minorBidi"/>
          <w:noProof/>
          <w:sz w:val="22"/>
          <w:szCs w:val="22"/>
        </w:rPr>
      </w:pPr>
      <w:r w:rsidRPr="00B8182D">
        <w:rPr>
          <w:color w:val="21306A" w:themeColor="accent1" w:themeShade="80"/>
        </w:rPr>
        <w:fldChar w:fldCharType="begin"/>
      </w:r>
      <w:r w:rsidR="00EE6A24" w:rsidRPr="00B8182D">
        <w:rPr>
          <w:color w:val="21306A" w:themeColor="accent1" w:themeShade="80"/>
          <w:lang w:val="ka-GE"/>
        </w:rPr>
        <w:instrText xml:space="preserve"> TOC \o "1-3" \h \z \t "Appendix3,3" </w:instrText>
      </w:r>
      <w:r w:rsidRPr="00B8182D">
        <w:rPr>
          <w:color w:val="21306A" w:themeColor="accent1" w:themeShade="80"/>
        </w:rPr>
        <w:fldChar w:fldCharType="separate"/>
      </w:r>
      <w:hyperlink w:anchor="_Toc83585391" w:history="1">
        <w:r w:rsidR="00292787" w:rsidRPr="00B93DB0">
          <w:rPr>
            <w:rStyle w:val="Hyperlink"/>
            <w:rFonts w:ascii="Sylfaen" w:hAnsi="Sylfaen" w:cs="Sylfaen"/>
            <w:noProof/>
            <w:lang w:val="ka-GE"/>
          </w:rPr>
          <w:t>არადანი</w:t>
        </w:r>
        <w:r w:rsidR="00292787" w:rsidRPr="00B93DB0">
          <w:rPr>
            <w:rStyle w:val="Hyperlink"/>
            <w:noProof/>
            <w:lang w:val="ka-GE"/>
          </w:rPr>
          <w:t>:</w:t>
        </w:r>
        <w:r w:rsidR="00292787">
          <w:rPr>
            <w:noProof/>
            <w:webHidden/>
          </w:rPr>
          <w:tab/>
        </w:r>
        <w:r w:rsidR="00292787">
          <w:rPr>
            <w:noProof/>
            <w:webHidden/>
          </w:rPr>
          <w:fldChar w:fldCharType="begin"/>
        </w:r>
        <w:r w:rsidR="00292787">
          <w:rPr>
            <w:noProof/>
            <w:webHidden/>
          </w:rPr>
          <w:instrText xml:space="preserve"> PAGEREF _Toc83585391 \h </w:instrText>
        </w:r>
        <w:r w:rsidR="00292787">
          <w:rPr>
            <w:noProof/>
            <w:webHidden/>
          </w:rPr>
        </w:r>
        <w:r w:rsidR="00292787">
          <w:rPr>
            <w:noProof/>
            <w:webHidden/>
          </w:rPr>
          <w:fldChar w:fldCharType="separate"/>
        </w:r>
        <w:r w:rsidR="00A40CF5">
          <w:rPr>
            <w:noProof/>
            <w:webHidden/>
          </w:rPr>
          <w:t>3</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392" w:history="1">
        <w:r w:rsidR="00292787" w:rsidRPr="00B93DB0">
          <w:rPr>
            <w:rStyle w:val="Hyperlink"/>
            <w:rFonts w:ascii="Sylfaen" w:hAnsi="Sylfaen" w:cs="Sylfaen"/>
            <w:noProof/>
            <w:lang w:val="ka-GE"/>
          </w:rPr>
          <w:t>ჩონჩხი</w:t>
        </w:r>
        <w:r w:rsidR="00292787" w:rsidRPr="00B93DB0">
          <w:rPr>
            <w:rStyle w:val="Hyperlink"/>
            <w:noProof/>
            <w:lang w:val="ka-GE"/>
          </w:rPr>
          <w:t xml:space="preserve"> :</w:t>
        </w:r>
        <w:r w:rsidR="00292787">
          <w:rPr>
            <w:noProof/>
            <w:webHidden/>
          </w:rPr>
          <w:tab/>
        </w:r>
        <w:r w:rsidR="00292787">
          <w:rPr>
            <w:noProof/>
            <w:webHidden/>
          </w:rPr>
          <w:fldChar w:fldCharType="begin"/>
        </w:r>
        <w:r w:rsidR="00292787">
          <w:rPr>
            <w:noProof/>
            <w:webHidden/>
          </w:rPr>
          <w:instrText xml:space="preserve"> PAGEREF _Toc83585392 \h </w:instrText>
        </w:r>
        <w:r w:rsidR="00292787">
          <w:rPr>
            <w:noProof/>
            <w:webHidden/>
          </w:rPr>
        </w:r>
        <w:r w:rsidR="00292787">
          <w:rPr>
            <w:noProof/>
            <w:webHidden/>
          </w:rPr>
          <w:fldChar w:fldCharType="separate"/>
        </w:r>
        <w:r w:rsidR="00A40CF5">
          <w:rPr>
            <w:noProof/>
            <w:webHidden/>
          </w:rPr>
          <w:t>5</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393" w:history="1">
        <w:r w:rsidR="00292787" w:rsidRPr="00B93DB0">
          <w:rPr>
            <w:rStyle w:val="Hyperlink"/>
            <w:rFonts w:ascii="Sylfaen" w:hAnsi="Sylfaen"/>
            <w:noProof/>
            <w:lang w:val="ka-GE"/>
          </w:rPr>
          <w:t>ანოტაცია</w:t>
        </w:r>
        <w:r w:rsidR="00292787">
          <w:rPr>
            <w:noProof/>
            <w:webHidden/>
          </w:rPr>
          <w:tab/>
        </w:r>
        <w:r w:rsidR="00292787">
          <w:rPr>
            <w:noProof/>
            <w:webHidden/>
          </w:rPr>
          <w:fldChar w:fldCharType="begin"/>
        </w:r>
        <w:r w:rsidR="00292787">
          <w:rPr>
            <w:noProof/>
            <w:webHidden/>
          </w:rPr>
          <w:instrText xml:space="preserve"> PAGEREF _Toc83585393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394" w:history="1">
        <w:r w:rsidR="00292787" w:rsidRPr="00B93DB0">
          <w:rPr>
            <w:rStyle w:val="Hyperlink"/>
            <w:noProof/>
            <w:lang w:val="ka-GE"/>
          </w:rPr>
          <w:t>1</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შესავალი</w:t>
        </w:r>
        <w:r w:rsidR="00292787">
          <w:rPr>
            <w:noProof/>
            <w:webHidden/>
          </w:rPr>
          <w:tab/>
        </w:r>
        <w:r w:rsidR="00292787">
          <w:rPr>
            <w:noProof/>
            <w:webHidden/>
          </w:rPr>
          <w:fldChar w:fldCharType="begin"/>
        </w:r>
        <w:r w:rsidR="00292787">
          <w:rPr>
            <w:noProof/>
            <w:webHidden/>
          </w:rPr>
          <w:instrText xml:space="preserve"> PAGEREF _Toc83585394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A07B56" w:rsidP="00D437FD">
      <w:pPr>
        <w:pStyle w:val="TOC2"/>
        <w:rPr>
          <w:rFonts w:asciiTheme="minorHAnsi" w:eastAsiaTheme="minorEastAsia" w:hAnsiTheme="minorHAnsi" w:cstheme="minorBidi"/>
          <w:noProof/>
          <w:sz w:val="22"/>
          <w:szCs w:val="22"/>
        </w:rPr>
      </w:pPr>
      <w:hyperlink w:anchor="_Toc83585395" w:history="1">
        <w:r w:rsidR="00292787" w:rsidRPr="00B93DB0">
          <w:rPr>
            <w:rStyle w:val="Hyperlink"/>
            <w:rFonts w:cs="Arial"/>
            <w:noProof/>
            <w:lang w:val="ka-GE"/>
          </w:rPr>
          <w:t>1.1</w:t>
        </w:r>
        <w:r w:rsidR="00292787">
          <w:rPr>
            <w:rFonts w:asciiTheme="minorHAnsi" w:eastAsiaTheme="minorEastAsia" w:hAnsiTheme="minorHAnsi" w:cstheme="minorBidi"/>
            <w:noProof/>
            <w:sz w:val="22"/>
            <w:szCs w:val="22"/>
          </w:rPr>
          <w:tab/>
        </w:r>
        <w:r w:rsidR="00292787" w:rsidRPr="00B93DB0">
          <w:rPr>
            <w:rStyle w:val="Hyperlink"/>
            <w:rFonts w:ascii="Sylfaen" w:hAnsi="Sylfaen" w:cs="Arial"/>
            <w:noProof/>
            <w:lang w:val="ka-GE"/>
          </w:rPr>
          <w:t>თავი 1.1</w:t>
        </w:r>
        <w:r w:rsidR="00292787">
          <w:rPr>
            <w:noProof/>
            <w:webHidden/>
          </w:rPr>
          <w:tab/>
        </w:r>
        <w:r w:rsidR="00292787">
          <w:rPr>
            <w:noProof/>
            <w:webHidden/>
          </w:rPr>
          <w:fldChar w:fldCharType="begin"/>
        </w:r>
        <w:r w:rsidR="00292787">
          <w:rPr>
            <w:noProof/>
            <w:webHidden/>
          </w:rPr>
          <w:instrText xml:space="preserve"> PAGEREF _Toc83585395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396" w:history="1">
        <w:r w:rsidR="00292787" w:rsidRPr="00B93DB0">
          <w:rPr>
            <w:rStyle w:val="Hyperlink"/>
            <w:noProof/>
            <w:lang w:val="ka-GE"/>
          </w:rPr>
          <w:t>2</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სადოქტორო ნაშრომის მიზნები და სტრუქტურა</w:t>
        </w:r>
        <w:r w:rsidR="00292787">
          <w:rPr>
            <w:noProof/>
            <w:webHidden/>
          </w:rPr>
          <w:tab/>
        </w:r>
        <w:r w:rsidR="00292787">
          <w:rPr>
            <w:noProof/>
            <w:webHidden/>
          </w:rPr>
          <w:fldChar w:fldCharType="begin"/>
        </w:r>
        <w:r w:rsidR="00292787">
          <w:rPr>
            <w:noProof/>
            <w:webHidden/>
          </w:rPr>
          <w:instrText xml:space="preserve"> PAGEREF _Toc83585396 \h </w:instrText>
        </w:r>
        <w:r w:rsidR="00292787">
          <w:rPr>
            <w:noProof/>
            <w:webHidden/>
          </w:rPr>
        </w:r>
        <w:r w:rsidR="00292787">
          <w:rPr>
            <w:noProof/>
            <w:webHidden/>
          </w:rPr>
          <w:fldChar w:fldCharType="separate"/>
        </w:r>
        <w:r w:rsidR="00A40CF5">
          <w:rPr>
            <w:noProof/>
            <w:webHidden/>
          </w:rPr>
          <w:t>8</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397" w:history="1">
        <w:r w:rsidR="00292787" w:rsidRPr="00B93DB0">
          <w:rPr>
            <w:rStyle w:val="Hyperlink"/>
            <w:noProof/>
          </w:rPr>
          <w:t>3</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თეორიის</w:t>
        </w:r>
        <w:r w:rsidR="00292787" w:rsidRPr="00B93DB0">
          <w:rPr>
            <w:rStyle w:val="Hyperlink"/>
            <w:noProof/>
            <w:lang w:val="ka-GE"/>
          </w:rPr>
          <w:t xml:space="preserve"> </w:t>
        </w:r>
        <w:r w:rsidR="00292787" w:rsidRPr="00B93DB0">
          <w:rPr>
            <w:rStyle w:val="Hyperlink"/>
            <w:rFonts w:ascii="Sylfaen" w:hAnsi="Sylfaen" w:cs="Sylfaen"/>
            <w:noProof/>
            <w:lang w:val="ka-GE"/>
          </w:rPr>
          <w:t>მიმოხილვა</w:t>
        </w:r>
        <w:r w:rsidR="00292787" w:rsidRPr="00B93DB0">
          <w:rPr>
            <w:rStyle w:val="Hyperlink"/>
            <w:noProof/>
            <w:lang w:val="ka-GE"/>
          </w:rPr>
          <w:t xml:space="preserve"> </w:t>
        </w:r>
        <w:r w:rsidR="00292787" w:rsidRPr="00B93DB0">
          <w:rPr>
            <w:rStyle w:val="Hyperlink"/>
            <w:rFonts w:ascii="Sylfaen" w:hAnsi="Sylfaen"/>
            <w:noProof/>
            <w:lang w:val="ka-GE"/>
          </w:rPr>
          <w:t>და მისი იმპლემენტაცია</w:t>
        </w:r>
        <w:r w:rsidR="00292787">
          <w:rPr>
            <w:noProof/>
            <w:webHidden/>
          </w:rPr>
          <w:tab/>
        </w:r>
        <w:r w:rsidR="00292787">
          <w:rPr>
            <w:noProof/>
            <w:webHidden/>
          </w:rPr>
          <w:fldChar w:fldCharType="begin"/>
        </w:r>
        <w:r w:rsidR="00292787">
          <w:rPr>
            <w:noProof/>
            <w:webHidden/>
          </w:rPr>
          <w:instrText xml:space="preserve"> PAGEREF _Toc83585397 \h </w:instrText>
        </w:r>
        <w:r w:rsidR="00292787">
          <w:rPr>
            <w:noProof/>
            <w:webHidden/>
          </w:rPr>
        </w:r>
        <w:r w:rsidR="00292787">
          <w:rPr>
            <w:noProof/>
            <w:webHidden/>
          </w:rPr>
          <w:fldChar w:fldCharType="separate"/>
        </w:r>
        <w:r w:rsidR="00A40CF5">
          <w:rPr>
            <w:noProof/>
            <w:webHidden/>
          </w:rPr>
          <w:t>9</w:t>
        </w:r>
        <w:r w:rsidR="00292787">
          <w:rPr>
            <w:noProof/>
            <w:webHidden/>
          </w:rPr>
          <w:fldChar w:fldCharType="end"/>
        </w:r>
      </w:hyperlink>
    </w:p>
    <w:p w:rsidR="00292787" w:rsidRDefault="00A07B56" w:rsidP="00D437FD">
      <w:pPr>
        <w:pStyle w:val="TOC2"/>
        <w:rPr>
          <w:rFonts w:asciiTheme="minorHAnsi" w:eastAsiaTheme="minorEastAsia" w:hAnsiTheme="minorHAnsi" w:cstheme="minorBidi"/>
          <w:noProof/>
          <w:sz w:val="22"/>
          <w:szCs w:val="22"/>
        </w:rPr>
      </w:pPr>
      <w:hyperlink w:anchor="_Toc83585398" w:history="1">
        <w:r w:rsidR="00292787" w:rsidRPr="00B93DB0">
          <w:rPr>
            <w:rStyle w:val="Hyperlink"/>
            <w:rFonts w:cs="Arial"/>
            <w:noProof/>
          </w:rPr>
          <w:t>3.1</w:t>
        </w:r>
        <w:r w:rsidR="00292787">
          <w:rPr>
            <w:rFonts w:asciiTheme="minorHAnsi" w:eastAsiaTheme="minorEastAsia" w:hAnsiTheme="minorHAnsi" w:cstheme="minorBidi"/>
            <w:noProof/>
            <w:sz w:val="22"/>
            <w:szCs w:val="22"/>
          </w:rPr>
          <w:tab/>
        </w:r>
        <w:r w:rsidR="00292787" w:rsidRPr="00B93DB0">
          <w:rPr>
            <w:rStyle w:val="Hyperlink"/>
            <w:rFonts w:ascii="Sylfaen" w:hAnsi="Sylfaen" w:cs="Arial"/>
            <w:noProof/>
            <w:lang w:val="ka-GE"/>
          </w:rPr>
          <w:t>თავი 3.1</w:t>
        </w:r>
        <w:r w:rsidR="00292787">
          <w:rPr>
            <w:noProof/>
            <w:webHidden/>
          </w:rPr>
          <w:tab/>
        </w:r>
        <w:r w:rsidR="00292787">
          <w:rPr>
            <w:noProof/>
            <w:webHidden/>
          </w:rPr>
          <w:fldChar w:fldCharType="begin"/>
        </w:r>
        <w:r w:rsidR="00292787">
          <w:rPr>
            <w:noProof/>
            <w:webHidden/>
          </w:rPr>
          <w:instrText xml:space="preserve"> PAGEREF _Toc83585398 \h </w:instrText>
        </w:r>
        <w:r w:rsidR="00292787">
          <w:rPr>
            <w:noProof/>
            <w:webHidden/>
          </w:rPr>
        </w:r>
        <w:r w:rsidR="00292787">
          <w:rPr>
            <w:noProof/>
            <w:webHidden/>
          </w:rPr>
          <w:fldChar w:fldCharType="separate"/>
        </w:r>
        <w:r w:rsidR="00A40CF5">
          <w:rPr>
            <w:noProof/>
            <w:webHidden/>
          </w:rPr>
          <w:t>9</w:t>
        </w:r>
        <w:r w:rsidR="00292787">
          <w:rPr>
            <w:noProof/>
            <w:webHidden/>
          </w:rPr>
          <w:fldChar w:fldCharType="end"/>
        </w:r>
      </w:hyperlink>
    </w:p>
    <w:p w:rsidR="00292787" w:rsidRDefault="00A07B56" w:rsidP="00D437FD">
      <w:pPr>
        <w:pStyle w:val="TOC3"/>
        <w:rPr>
          <w:rFonts w:asciiTheme="minorHAnsi" w:eastAsiaTheme="minorEastAsia" w:hAnsiTheme="minorHAnsi" w:cstheme="minorBidi"/>
          <w:noProof/>
          <w:sz w:val="22"/>
          <w:szCs w:val="22"/>
        </w:rPr>
      </w:pPr>
      <w:hyperlink w:anchor="_Toc83585399" w:history="1">
        <w:r w:rsidR="00292787" w:rsidRPr="00B93DB0">
          <w:rPr>
            <w:rStyle w:val="Hyperlink"/>
            <w:rFonts w:cs="Arial"/>
            <w:noProof/>
            <w:lang w:val="ka-GE"/>
          </w:rPr>
          <w:t>3.1.1</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თავი 3.1.1</w:t>
        </w:r>
        <w:r w:rsidR="00292787">
          <w:rPr>
            <w:noProof/>
            <w:webHidden/>
          </w:rPr>
          <w:tab/>
        </w:r>
        <w:r w:rsidR="00292787">
          <w:rPr>
            <w:noProof/>
            <w:webHidden/>
          </w:rPr>
          <w:fldChar w:fldCharType="begin"/>
        </w:r>
        <w:r w:rsidR="00292787">
          <w:rPr>
            <w:noProof/>
            <w:webHidden/>
          </w:rPr>
          <w:instrText xml:space="preserve"> PAGEREF _Toc83585399 \h </w:instrText>
        </w:r>
        <w:r w:rsidR="00292787">
          <w:rPr>
            <w:noProof/>
            <w:webHidden/>
          </w:rPr>
        </w:r>
        <w:r w:rsidR="00292787">
          <w:rPr>
            <w:noProof/>
            <w:webHidden/>
          </w:rPr>
          <w:fldChar w:fldCharType="separate"/>
        </w:r>
        <w:r w:rsidR="00A40CF5">
          <w:rPr>
            <w:noProof/>
            <w:webHidden/>
          </w:rPr>
          <w:t>10</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400" w:history="1">
        <w:r w:rsidR="00292787" w:rsidRPr="00B93DB0">
          <w:rPr>
            <w:rStyle w:val="Hyperlink"/>
            <w:noProof/>
            <w:lang w:val="ka-GE"/>
          </w:rPr>
          <w:t>4</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ახალი გადაბმის მექანიზმის გამოყენება და კვლევის შედეგები</w:t>
        </w:r>
        <w:r w:rsidR="00292787">
          <w:rPr>
            <w:noProof/>
            <w:webHidden/>
          </w:rPr>
          <w:tab/>
        </w:r>
        <w:r w:rsidR="00292787">
          <w:rPr>
            <w:noProof/>
            <w:webHidden/>
          </w:rPr>
          <w:fldChar w:fldCharType="begin"/>
        </w:r>
        <w:r w:rsidR="00292787">
          <w:rPr>
            <w:noProof/>
            <w:webHidden/>
          </w:rPr>
          <w:instrText xml:space="preserve"> PAGEREF _Toc83585400 \h </w:instrText>
        </w:r>
        <w:r w:rsidR="00292787">
          <w:rPr>
            <w:noProof/>
            <w:webHidden/>
          </w:rPr>
        </w:r>
        <w:r w:rsidR="00292787">
          <w:rPr>
            <w:noProof/>
            <w:webHidden/>
          </w:rPr>
          <w:fldChar w:fldCharType="separate"/>
        </w:r>
        <w:r w:rsidR="00A40CF5">
          <w:rPr>
            <w:noProof/>
            <w:webHidden/>
          </w:rPr>
          <w:t>12</w:t>
        </w:r>
        <w:r w:rsidR="00292787">
          <w:rPr>
            <w:noProof/>
            <w:webHidden/>
          </w:rPr>
          <w:fldChar w:fldCharType="end"/>
        </w:r>
      </w:hyperlink>
    </w:p>
    <w:p w:rsidR="00292787" w:rsidRDefault="00A07B56" w:rsidP="00D437FD">
      <w:pPr>
        <w:pStyle w:val="TOC2"/>
        <w:rPr>
          <w:rFonts w:asciiTheme="minorHAnsi" w:eastAsiaTheme="minorEastAsia" w:hAnsiTheme="minorHAnsi" w:cstheme="minorBidi"/>
          <w:noProof/>
          <w:sz w:val="22"/>
          <w:szCs w:val="22"/>
        </w:rPr>
      </w:pPr>
      <w:hyperlink w:anchor="_Toc83585401" w:history="1">
        <w:r w:rsidR="00292787" w:rsidRPr="00B93DB0">
          <w:rPr>
            <w:rStyle w:val="Hyperlink"/>
            <w:rFonts w:cs="Arial"/>
            <w:noProof/>
            <w:lang w:val="ka-GE"/>
          </w:rPr>
          <w:t>4.1</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კვლევის შედეგები და მათი განხილვა</w:t>
        </w:r>
        <w:r w:rsidR="00292787">
          <w:rPr>
            <w:noProof/>
            <w:webHidden/>
          </w:rPr>
          <w:tab/>
        </w:r>
        <w:r w:rsidR="00292787">
          <w:rPr>
            <w:noProof/>
            <w:webHidden/>
          </w:rPr>
          <w:fldChar w:fldCharType="begin"/>
        </w:r>
        <w:r w:rsidR="00292787">
          <w:rPr>
            <w:noProof/>
            <w:webHidden/>
          </w:rPr>
          <w:instrText xml:space="preserve"> PAGEREF _Toc83585401 \h </w:instrText>
        </w:r>
        <w:r w:rsidR="00292787">
          <w:rPr>
            <w:noProof/>
            <w:webHidden/>
          </w:rPr>
        </w:r>
        <w:r w:rsidR="00292787">
          <w:rPr>
            <w:noProof/>
            <w:webHidden/>
          </w:rPr>
          <w:fldChar w:fldCharType="separate"/>
        </w:r>
        <w:r w:rsidR="00A40CF5">
          <w:rPr>
            <w:noProof/>
            <w:webHidden/>
          </w:rPr>
          <w:t>14</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402" w:history="1">
        <w:r w:rsidR="00292787" w:rsidRPr="00B93DB0">
          <w:rPr>
            <w:rStyle w:val="Hyperlink"/>
            <w:noProof/>
            <w:lang w:val="ka-GE"/>
          </w:rPr>
          <w:t>5</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დასკვნა</w:t>
        </w:r>
        <w:r w:rsidR="00292787">
          <w:rPr>
            <w:noProof/>
            <w:webHidden/>
          </w:rPr>
          <w:tab/>
        </w:r>
        <w:r w:rsidR="00292787">
          <w:rPr>
            <w:noProof/>
            <w:webHidden/>
          </w:rPr>
          <w:fldChar w:fldCharType="begin"/>
        </w:r>
        <w:r w:rsidR="00292787">
          <w:rPr>
            <w:noProof/>
            <w:webHidden/>
          </w:rPr>
          <w:instrText xml:space="preserve"> PAGEREF _Toc83585402 \h </w:instrText>
        </w:r>
        <w:r w:rsidR="00292787">
          <w:rPr>
            <w:noProof/>
            <w:webHidden/>
          </w:rPr>
        </w:r>
        <w:r w:rsidR="00292787">
          <w:rPr>
            <w:noProof/>
            <w:webHidden/>
          </w:rPr>
          <w:fldChar w:fldCharType="separate"/>
        </w:r>
        <w:r w:rsidR="00A40CF5">
          <w:rPr>
            <w:noProof/>
            <w:webHidden/>
          </w:rPr>
          <w:t>15</w:t>
        </w:r>
        <w:r w:rsidR="00292787">
          <w:rPr>
            <w:noProof/>
            <w:webHidden/>
          </w:rPr>
          <w:fldChar w:fldCharType="end"/>
        </w:r>
      </w:hyperlink>
    </w:p>
    <w:p w:rsidR="00292787" w:rsidRDefault="00A07B56" w:rsidP="00D437FD">
      <w:pPr>
        <w:pStyle w:val="TOC1"/>
        <w:rPr>
          <w:rFonts w:asciiTheme="minorHAnsi" w:eastAsiaTheme="minorEastAsia" w:hAnsiTheme="minorHAnsi" w:cstheme="minorBidi"/>
          <w:noProof/>
          <w:sz w:val="22"/>
          <w:szCs w:val="22"/>
        </w:rPr>
      </w:pPr>
      <w:hyperlink w:anchor="_Toc83585403" w:history="1">
        <w:r w:rsidR="00292787" w:rsidRPr="00B93DB0">
          <w:rPr>
            <w:rStyle w:val="Hyperlink"/>
            <w:rFonts w:ascii="Sylfaen" w:hAnsi="Sylfaen"/>
            <w:noProof/>
            <w:lang w:val="ka-GE"/>
          </w:rPr>
          <w:t>ლიტერატურა</w:t>
        </w:r>
        <w:r w:rsidR="00292787">
          <w:rPr>
            <w:noProof/>
            <w:webHidden/>
          </w:rPr>
          <w:tab/>
        </w:r>
        <w:r w:rsidR="00292787">
          <w:rPr>
            <w:noProof/>
            <w:webHidden/>
          </w:rPr>
          <w:fldChar w:fldCharType="begin"/>
        </w:r>
        <w:r w:rsidR="00292787">
          <w:rPr>
            <w:noProof/>
            <w:webHidden/>
          </w:rPr>
          <w:instrText xml:space="preserve"> PAGEREF _Toc83585403 \h </w:instrText>
        </w:r>
        <w:r w:rsidR="00292787">
          <w:rPr>
            <w:noProof/>
            <w:webHidden/>
          </w:rPr>
        </w:r>
        <w:r w:rsidR="00292787">
          <w:rPr>
            <w:noProof/>
            <w:webHidden/>
          </w:rPr>
          <w:fldChar w:fldCharType="separate"/>
        </w:r>
        <w:r w:rsidR="00A40CF5">
          <w:rPr>
            <w:noProof/>
            <w:webHidden/>
          </w:rPr>
          <w:t>16</w:t>
        </w:r>
        <w:r w:rsidR="00292787">
          <w:rPr>
            <w:noProof/>
            <w:webHidden/>
          </w:rPr>
          <w:fldChar w:fldCharType="end"/>
        </w:r>
      </w:hyperlink>
    </w:p>
    <w:p w:rsidR="00A066FA" w:rsidRPr="00B8182D" w:rsidRDefault="00D417D0" w:rsidP="00D437FD">
      <w:pPr>
        <w:pStyle w:val="Heading1"/>
        <w:pageBreakBefore/>
        <w:numPr>
          <w:ilvl w:val="0"/>
          <w:numId w:val="0"/>
        </w:numPr>
        <w:spacing w:before="0" w:after="30"/>
        <w:rPr>
          <w:rFonts w:asciiTheme="minorHAnsi" w:hAnsiTheme="minorHAnsi"/>
          <w:color w:val="21306A" w:themeColor="accent1" w:themeShade="80"/>
          <w:lang w:val="ka-GE"/>
        </w:rPr>
      </w:pPr>
      <w:r w:rsidRPr="00B8182D">
        <w:rPr>
          <w:color w:val="21306A" w:themeColor="accent1" w:themeShade="80"/>
        </w:rPr>
        <w:lastRenderedPageBreak/>
        <w:fldChar w:fldCharType="end"/>
      </w:r>
      <w:bookmarkStart w:id="0" w:name="_Toc83585391"/>
      <w:r w:rsidR="00A066FA" w:rsidRPr="00B8182D">
        <w:rPr>
          <w:rFonts w:asciiTheme="minorHAnsi" w:hAnsiTheme="minorHAnsi"/>
          <w:color w:val="21306A" w:themeColor="accent1" w:themeShade="80"/>
          <w:lang w:val="ka-GE"/>
        </w:rPr>
        <w:t>არადანი</w:t>
      </w:r>
      <w:r w:rsidR="003B0B3E" w:rsidRPr="00B8182D">
        <w:rPr>
          <w:rFonts w:asciiTheme="minorHAnsi" w:hAnsiTheme="minorHAnsi"/>
          <w:color w:val="21306A" w:themeColor="accent1" w:themeShade="80"/>
          <w:lang w:val="ka-GE"/>
        </w:rPr>
        <w:t>:</w:t>
      </w:r>
      <w:bookmarkEnd w:id="0"/>
      <w:r w:rsidR="00A066FA" w:rsidRPr="00B8182D">
        <w:rPr>
          <w:rFonts w:asciiTheme="minorHAnsi" w:hAnsiTheme="minorHAnsi"/>
          <w:color w:val="21306A" w:themeColor="accent1" w:themeShade="80"/>
          <w:lang w:val="ka-GE"/>
        </w:rPr>
        <w:t xml:space="preserve"> </w:t>
      </w:r>
    </w:p>
    <w:p w:rsidR="00AC00C3" w:rsidRPr="008E71C0" w:rsidRDefault="00AC00C3"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კითხვები:</w:t>
      </w:r>
      <w:r w:rsidR="008E71C0">
        <w:rPr>
          <w:rFonts w:asciiTheme="minorHAnsi" w:hAnsiTheme="minorHAnsi"/>
          <w:color w:val="21306A" w:themeColor="accent1" w:themeShade="80"/>
          <w:sz w:val="22"/>
          <w:szCs w:val="22"/>
        </w:rPr>
        <w:t xml:space="preserve"> // </w:t>
      </w:r>
      <w:r w:rsidR="008E71C0">
        <w:rPr>
          <w:rFonts w:asciiTheme="minorHAnsi" w:hAnsiTheme="minorHAnsi"/>
          <w:color w:val="21306A" w:themeColor="accent1" w:themeShade="80"/>
          <w:sz w:val="22"/>
          <w:szCs w:val="22"/>
          <w:lang w:val="ka-GE"/>
        </w:rPr>
        <w:t xml:space="preserve">ფონტია შესაცვლელი </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არის არადანი?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გადაბმის მექანიზმები, მანქანური ენა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მანქანური სიტყვების თქმის განზომილება. განზომილებები</w:t>
      </w:r>
    </w:p>
    <w:p w:rsidR="00576D89" w:rsidRPr="008E71C0" w:rsidRDefault="00576D89"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ახალი ენა</w:t>
      </w:r>
    </w:p>
    <w:p w:rsidR="00576D89" w:rsidRPr="008E71C0" w:rsidRDefault="00576D89"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აენის განზომილება </w:t>
      </w:r>
    </w:p>
    <w:p w:rsidR="00AC00C3" w:rsidRPr="008E71C0" w:rsidRDefault="00E73E18"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ახალი გადაბმის მექანიზმი </w:t>
      </w:r>
    </w:p>
    <w:p w:rsidR="00E73E18" w:rsidRPr="008E71C0" w:rsidRDefault="00E73E1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მე</w:t>
      </w:r>
      <w:r w:rsidR="000B45ED" w:rsidRPr="008E71C0">
        <w:rPr>
          <w:rFonts w:asciiTheme="minorHAnsi" w:hAnsiTheme="minorHAnsi"/>
          <w:color w:val="21306A" w:themeColor="accent1" w:themeShade="80"/>
          <w:sz w:val="22"/>
          <w:szCs w:val="22"/>
          <w:lang w:val="ka-GE"/>
        </w:rPr>
        <w:t>ქ</w:t>
      </w:r>
      <w:r w:rsidRPr="008E71C0">
        <w:rPr>
          <w:rFonts w:asciiTheme="minorHAnsi" w:hAnsiTheme="minorHAnsi"/>
          <w:color w:val="21306A" w:themeColor="accent1" w:themeShade="80"/>
          <w:sz w:val="22"/>
          <w:szCs w:val="22"/>
          <w:lang w:val="ka-GE"/>
        </w:rPr>
        <w:t xml:space="preserve">ანიზმის აღწერა </w:t>
      </w:r>
      <w:r w:rsidRPr="008E71C0">
        <w:rPr>
          <w:rFonts w:asciiTheme="minorHAnsi" w:hAnsiTheme="minorHAnsi"/>
          <w:color w:val="21306A" w:themeColor="accent1" w:themeShade="80"/>
          <w:sz w:val="22"/>
          <w:szCs w:val="22"/>
        </w:rPr>
        <w:t xml:space="preserve">oars </w:t>
      </w:r>
      <w:r w:rsidRPr="008E71C0">
        <w:rPr>
          <w:rFonts w:asciiTheme="minorHAnsi" w:hAnsiTheme="minorHAnsi"/>
          <w:color w:val="21306A" w:themeColor="accent1" w:themeShade="80"/>
          <w:sz w:val="22"/>
          <w:szCs w:val="22"/>
          <w:lang w:val="ka-GE"/>
        </w:rPr>
        <w:t>(ო სიგმა)</w:t>
      </w:r>
    </w:p>
    <w:p w:rsidR="00E73E18" w:rsidRPr="008E71C0" w:rsidRDefault="00E73E1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გულგული</w:t>
      </w:r>
    </w:p>
    <w:p w:rsidR="000B45ED" w:rsidRPr="008E71C0" w:rsidRDefault="000B45ED"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ოპერაციული სისტემის (მრავალამოცანიანობის) იმპლემენტაცია სიტყვებად (ახლებურად)</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ვიდეო</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ციკლი სამმაგი (3დ) ვაილის გარეშე (ახლებურად)</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გამოყენება</w:t>
      </w:r>
      <w:r w:rsidR="004146DA" w:rsidRPr="008E71C0">
        <w:rPr>
          <w:rFonts w:asciiTheme="minorHAnsi" w:hAnsiTheme="minorHAnsi"/>
          <w:color w:val="21306A" w:themeColor="accent1" w:themeShade="80"/>
          <w:sz w:val="22"/>
          <w:szCs w:val="22"/>
          <w:lang w:val="ka-GE"/>
        </w:rPr>
        <w:tab/>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უპირატესობები</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ნაკლები</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დასვნა</w:t>
      </w:r>
    </w:p>
    <w:p w:rsidR="000B45ED" w:rsidRPr="008E71C0" w:rsidRDefault="00B01C9A"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ოპერაციული სისტემები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აღწერა</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ნაკლები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უპირატესობები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ოპერაციული სისტემა </w:t>
      </w:r>
      <w:r w:rsidRPr="008E71C0">
        <w:rPr>
          <w:rFonts w:asciiTheme="minorHAnsi" w:hAnsiTheme="minorHAnsi"/>
          <w:color w:val="21306A" w:themeColor="accent1" w:themeShade="80"/>
          <w:sz w:val="22"/>
          <w:szCs w:val="22"/>
        </w:rPr>
        <w:t xml:space="preserve">oars </w:t>
      </w:r>
      <w:r w:rsidRPr="008E71C0">
        <w:rPr>
          <w:rFonts w:asciiTheme="minorHAnsi" w:hAnsiTheme="minorHAnsi"/>
          <w:color w:val="21306A" w:themeColor="accent1" w:themeShade="80"/>
          <w:sz w:val="22"/>
          <w:szCs w:val="22"/>
          <w:lang w:val="ka-GE"/>
        </w:rPr>
        <w:t>(ახლებურად)</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დასვნა</w:t>
      </w:r>
    </w:p>
    <w:p w:rsidR="00B01C9A" w:rsidRPr="008E71C0" w:rsidRDefault="006A199B"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 xml:space="preserve">C </w:t>
      </w:r>
      <w:r w:rsidRPr="008E71C0">
        <w:rPr>
          <w:rFonts w:asciiTheme="minorHAnsi" w:hAnsiTheme="minorHAnsi"/>
          <w:color w:val="21306A" w:themeColor="accent1" w:themeShade="80"/>
          <w:sz w:val="22"/>
          <w:szCs w:val="22"/>
          <w:lang w:val="ka-GE"/>
        </w:rPr>
        <w:t>ენა. კოდის იმპლემენტაცია (არადანი)</w:t>
      </w:r>
    </w:p>
    <w:p w:rsidR="006A199B" w:rsidRPr="008E71C0" w:rsidRDefault="006A199B"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მექანიზმის აღწერა (იმპლემენტაცია კოდი)</w:t>
      </w:r>
    </w:p>
    <w:p w:rsidR="006A199B" w:rsidRPr="008E71C0" w:rsidRDefault="006A199B"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Gaming (თამაშების იმპლემენტაცია, ახლებურად)</w:t>
      </w:r>
    </w:p>
    <w:p w:rsidR="00C73A08" w:rsidRPr="008E71C0" w:rsidRDefault="00C73A0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 xml:space="preserve">HTTP </w:t>
      </w:r>
      <w:r w:rsidRPr="008E71C0">
        <w:rPr>
          <w:rFonts w:asciiTheme="minorHAnsi" w:hAnsiTheme="minorHAnsi"/>
          <w:color w:val="21306A" w:themeColor="accent1" w:themeShade="80"/>
          <w:sz w:val="22"/>
          <w:szCs w:val="22"/>
          <w:lang w:val="ka-GE"/>
        </w:rPr>
        <w:t>პარსერი (ახლებურად)</w:t>
      </w:r>
    </w:p>
    <w:p w:rsidR="00A066FA"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უფრო ლამაზი გახდება თუ უფრო სწრაფი და ჩახლართული?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რატომაა საჭირო არსებულის შეცვლა?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უპირატესობას მომიტანს?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საშენი მასალა მაქვს?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წესებით შემიძლია გადაბმების გაკეთება?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რისი შეცვლაა შესაძლებელი?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lastRenderedPageBreak/>
        <w:t>და რა ვერ შეიცვლება?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რის ოპტიმიზირებას ცდილობთ? (ოპტიმიზირებას?)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რატომ არ მოგწონთ აქამდე არსებული?</w:t>
      </w:r>
    </w:p>
    <w:p w:rsidR="00AC00C3" w:rsidRPr="008E71C0" w:rsidRDefault="00AC00C3" w:rsidP="00D437FD">
      <w:pPr>
        <w:pStyle w:val="BodyText"/>
        <w:rPr>
          <w:rFonts w:asciiTheme="minorHAnsi" w:hAnsiTheme="minorHAnsi"/>
          <w:color w:val="21306A" w:themeColor="accent1" w:themeShade="80"/>
          <w:sz w:val="22"/>
          <w:szCs w:val="22"/>
          <w:lang w:val="ka-GE"/>
        </w:rPr>
      </w:pPr>
    </w:p>
    <w:p w:rsidR="00C06938" w:rsidRPr="008E71C0" w:rsidRDefault="00C06938"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პასუხები: </w:t>
      </w:r>
    </w:p>
    <w:p w:rsidR="00C06938" w:rsidRPr="008E71C0" w:rsidRDefault="00C06938"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როცა </w:t>
      </w:r>
      <w:r w:rsidRPr="008E71C0">
        <w:rPr>
          <w:rFonts w:asciiTheme="minorHAnsi" w:hAnsiTheme="minorHAnsi"/>
          <w:color w:val="21306A" w:themeColor="accent1" w:themeShade="80"/>
          <w:sz w:val="22"/>
          <w:szCs w:val="22"/>
        </w:rPr>
        <w:t xml:space="preserve">return </w:t>
      </w:r>
      <w:r w:rsidRPr="008E71C0">
        <w:rPr>
          <w:rFonts w:asciiTheme="minorHAnsi" w:hAnsiTheme="minorHAnsi"/>
          <w:color w:val="21306A" w:themeColor="accent1" w:themeShade="80"/>
          <w:sz w:val="22"/>
          <w:szCs w:val="22"/>
          <w:lang w:val="ka-GE"/>
        </w:rPr>
        <w:t xml:space="preserve">ზე ორიენტირებული გადაბმის სისტემა გვაქვს. რთული ლოგიკური კომპოზიციის წარმოსადგენად საჭიროა ბევრი </w:t>
      </w:r>
      <w:r w:rsidRPr="008E71C0">
        <w:rPr>
          <w:rFonts w:asciiTheme="minorHAnsi" w:hAnsiTheme="minorHAnsi"/>
          <w:color w:val="21306A" w:themeColor="accent1" w:themeShade="80"/>
          <w:sz w:val="22"/>
          <w:szCs w:val="22"/>
        </w:rPr>
        <w:t xml:space="preserve">“if” - </w:t>
      </w:r>
      <w:r w:rsidRPr="008E71C0">
        <w:rPr>
          <w:rFonts w:asciiTheme="minorHAnsi" w:hAnsiTheme="minorHAnsi"/>
          <w:color w:val="21306A" w:themeColor="accent1" w:themeShade="80"/>
          <w:sz w:val="22"/>
          <w:szCs w:val="22"/>
          <w:lang w:val="ka-GE"/>
        </w:rPr>
        <w:t xml:space="preserve">„თუ“ - ების გამოყენება. </w:t>
      </w:r>
      <w:r w:rsidR="002D4EAE" w:rsidRPr="008E71C0">
        <w:rPr>
          <w:rFonts w:asciiTheme="minorHAnsi" w:hAnsiTheme="minorHAnsi"/>
          <w:color w:val="21306A" w:themeColor="accent1" w:themeShade="80"/>
          <w:sz w:val="22"/>
          <w:szCs w:val="22"/>
        </w:rPr>
        <w:br/>
      </w:r>
      <w:r w:rsidR="002D4EAE" w:rsidRPr="008E71C0">
        <w:rPr>
          <w:rFonts w:asciiTheme="minorHAnsi" w:hAnsiTheme="minorHAnsi"/>
          <w:color w:val="21306A" w:themeColor="accent1" w:themeShade="80"/>
          <w:sz w:val="22"/>
          <w:szCs w:val="22"/>
          <w:lang w:val="ka-GE"/>
        </w:rPr>
        <w:t xml:space="preserve">ლოგიკური კომპოზიციები უფრო სწრაფად გადაებმება ახალი გადაბმის მექანიზმით, რადგან გადაბმის დროს „თუ“ ინსტრუქციები (გადახტომები, </w:t>
      </w:r>
      <w:r w:rsidR="002D4EAE" w:rsidRPr="008E71C0">
        <w:rPr>
          <w:rFonts w:asciiTheme="minorHAnsi" w:hAnsiTheme="minorHAnsi"/>
          <w:color w:val="21306A" w:themeColor="accent1" w:themeShade="80"/>
          <w:sz w:val="22"/>
          <w:szCs w:val="22"/>
        </w:rPr>
        <w:t xml:space="preserve">CPU </w:t>
      </w:r>
      <w:r w:rsidR="002D4EAE" w:rsidRPr="008E71C0">
        <w:rPr>
          <w:rFonts w:asciiTheme="minorHAnsi" w:hAnsiTheme="minorHAnsi"/>
          <w:color w:val="21306A" w:themeColor="accent1" w:themeShade="80"/>
          <w:sz w:val="22"/>
          <w:szCs w:val="22"/>
          <w:lang w:val="ka-GE"/>
        </w:rPr>
        <w:t>ს მუშაობის დროს, სტეკის გამოყენება) აღარ იქნება საჭირო. მივდივართ სულ წინ. (დასაზუსტებელია პასუხი)</w:t>
      </w:r>
      <w:r w:rsidR="00E2546C" w:rsidRPr="008E71C0">
        <w:rPr>
          <w:rFonts w:asciiTheme="minorHAnsi" w:hAnsiTheme="minorHAnsi"/>
          <w:color w:val="21306A" w:themeColor="accent1" w:themeShade="80"/>
          <w:sz w:val="22"/>
          <w:szCs w:val="22"/>
          <w:lang w:val="ka-GE"/>
        </w:rPr>
        <w:t>!</w:t>
      </w:r>
    </w:p>
    <w:p w:rsidR="00115421" w:rsidRPr="008E71C0" w:rsidRDefault="00115421" w:rsidP="00D437FD">
      <w:pPr>
        <w:pStyle w:val="BodyText"/>
        <w:rPr>
          <w:rFonts w:asciiTheme="minorHAnsi" w:hAnsiTheme="minorHAnsi"/>
          <w:color w:val="21306A" w:themeColor="accent1" w:themeShade="80"/>
          <w:sz w:val="22"/>
          <w:szCs w:val="22"/>
          <w:lang w:val="ka-GE"/>
        </w:rPr>
      </w:pPr>
    </w:p>
    <w:p w:rsidR="00115421" w:rsidRPr="008E71C0" w:rsidRDefault="00115421"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w:t>
      </w:r>
    </w:p>
    <w:p w:rsidR="00115421" w:rsidRPr="008E71C0" w:rsidRDefault="0076259C"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კიდევ იქნება პასუხები </w:t>
      </w:r>
      <w:r w:rsidRPr="008E71C0">
        <w:rPr>
          <w:rFonts w:asciiTheme="minorHAnsi" w:hAnsiTheme="minorHAnsi"/>
          <w:color w:val="21306A" w:themeColor="accent1" w:themeShade="80"/>
          <w:sz w:val="22"/>
          <w:szCs w:val="22"/>
          <w:lang w:val="ka-GE"/>
        </w:rPr>
        <w:sym w:font="Wingdings" w:char="F04A"/>
      </w:r>
      <w:r w:rsidRPr="008E71C0">
        <w:rPr>
          <w:rFonts w:asciiTheme="minorHAnsi" w:hAnsiTheme="minorHAnsi"/>
          <w:color w:val="21306A" w:themeColor="accent1" w:themeShade="80"/>
          <w:sz w:val="22"/>
          <w:szCs w:val="22"/>
          <w:lang w:val="ka-GE"/>
        </w:rPr>
        <w:t xml:space="preserve">))) </w:t>
      </w:r>
    </w:p>
    <w:p w:rsidR="008C6525" w:rsidRPr="008E71C0" w:rsidRDefault="008C6525" w:rsidP="00D437FD">
      <w:pPr>
        <w:pStyle w:val="BodyText"/>
        <w:rPr>
          <w:rFonts w:asciiTheme="minorHAnsi" w:hAnsiTheme="minorHAnsi"/>
          <w:color w:val="21306A" w:themeColor="accent1" w:themeShade="80"/>
          <w:sz w:val="22"/>
          <w:szCs w:val="22"/>
          <w:lang w:val="ka-GE"/>
        </w:rPr>
      </w:pPr>
    </w:p>
    <w:p w:rsidR="00115421" w:rsidRPr="008E71C0" w:rsidRDefault="00115421"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w:t>
      </w:r>
    </w:p>
    <w:p w:rsidR="009A3E14" w:rsidRPr="00D118EF" w:rsidRDefault="00EF23D9" w:rsidP="00D437FD">
      <w:pPr>
        <w:pStyle w:val="Heading1"/>
        <w:pageBreakBefore/>
        <w:numPr>
          <w:ilvl w:val="0"/>
          <w:numId w:val="0"/>
        </w:numPr>
        <w:spacing w:before="0" w:after="30"/>
        <w:rPr>
          <w:rFonts w:asciiTheme="minorHAnsi" w:hAnsiTheme="minorHAnsi"/>
          <w:color w:val="21306A" w:themeColor="accent1" w:themeShade="80"/>
        </w:rPr>
      </w:pPr>
      <w:bookmarkStart w:id="1" w:name="_Toc83585392"/>
      <w:r w:rsidRPr="00B8182D">
        <w:rPr>
          <w:rFonts w:asciiTheme="minorHAnsi" w:hAnsiTheme="minorHAnsi"/>
          <w:color w:val="21306A" w:themeColor="accent1" w:themeShade="80"/>
          <w:lang w:val="ka-GE"/>
        </w:rPr>
        <w:lastRenderedPageBreak/>
        <w:t xml:space="preserve">ჩონჩხი </w:t>
      </w:r>
      <w:r w:rsidR="003B0B3E" w:rsidRPr="00B8182D">
        <w:rPr>
          <w:rFonts w:asciiTheme="minorHAnsi" w:hAnsiTheme="minorHAnsi"/>
          <w:color w:val="21306A" w:themeColor="accent1" w:themeShade="80"/>
          <w:lang w:val="ka-GE"/>
        </w:rPr>
        <w:t>:</w:t>
      </w:r>
      <w:bookmarkEnd w:id="1"/>
    </w:p>
    <w:p w:rsidR="00D118EF" w:rsidRDefault="00D118EF" w:rsidP="00D437FD">
      <w:pPr>
        <w:pStyle w:val="BodyText"/>
        <w:spacing w:before="0" w:after="30" w:line="240" w:lineRule="auto"/>
        <w:rPr>
          <w:rFonts w:ascii="Sylfaen" w:hAnsi="Sylfaen" w:cs="Arial"/>
          <w:color w:val="21306A" w:themeColor="accent1" w:themeShade="80"/>
          <w:sz w:val="22"/>
          <w:szCs w:val="22"/>
          <w:lang w:val="ka-GE"/>
        </w:rPr>
      </w:pPr>
    </w:p>
    <w:p w:rsidR="00D118EF" w:rsidRDefault="009A3E14"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ანოტაცია </w:t>
      </w:r>
    </w:p>
    <w:p w:rsidR="009A3E14" w:rsidRPr="008E71C0" w:rsidRDefault="00F2593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br/>
        <w:t xml:space="preserve">ვიტყვით ვინ ვართ. რას ვაკეთებთ (მოკლედ). ვისაუბრებთ პრობლემებზე და მათი გადაჭრის გზაზე (მოკლედ). </w:t>
      </w:r>
    </w:p>
    <w:p w:rsidR="003B0B3E"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br/>
        <w:t xml:space="preserve">1. შესავალი </w:t>
      </w:r>
    </w:p>
    <w:p w:rsidR="00B63454" w:rsidRDefault="00B6345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w:t>
      </w:r>
    </w:p>
    <w:p w:rsidR="00B63454" w:rsidRPr="008E71C0" w:rsidRDefault="00B6345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გადასალაგებელია თავებში ///////////////////////////</w:t>
      </w:r>
    </w:p>
    <w:p w:rsidR="000D7E8F" w:rsidRPr="008E71C0" w:rsidRDefault="000D7E8F"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რას ვაკეთებთ (ვრცლად). რისთვის ვაკეთებთ (ვრცლად). როგორ ვაკეთებთ ( მოკლედ --- ვრცლად ჩაიშლება სხვა თავებში, ან ამავე თავში)</w:t>
      </w:r>
    </w:p>
    <w:p w:rsidR="00342242" w:rsidRPr="008E71C0"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--- 1.1 </w:t>
      </w:r>
      <w:r w:rsidR="00342242" w:rsidRPr="008E71C0">
        <w:rPr>
          <w:rFonts w:ascii="Sylfaen" w:hAnsi="Sylfaen" w:cs="Arial"/>
          <w:color w:val="21306A" w:themeColor="accent1" w:themeShade="80"/>
          <w:sz w:val="22"/>
          <w:szCs w:val="22"/>
          <w:lang w:val="ka-GE"/>
        </w:rPr>
        <w:t>გადაბმის მექანიზმები, მანქანური ენა</w:t>
      </w:r>
    </w:p>
    <w:p w:rsidR="00635787" w:rsidRPr="008E71C0" w:rsidRDefault="0063578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--- 1.2 მანქანურ</w:t>
      </w:r>
      <w:r w:rsidR="00712353" w:rsidRPr="008E71C0">
        <w:rPr>
          <w:rFonts w:ascii="Sylfaen" w:hAnsi="Sylfaen" w:cs="Arial"/>
          <w:color w:val="21306A" w:themeColor="accent1" w:themeShade="80"/>
          <w:sz w:val="22"/>
          <w:szCs w:val="22"/>
          <w:lang w:val="ka-GE"/>
        </w:rPr>
        <w:t>ი სიტყვების თქმის განზომილება</w:t>
      </w:r>
    </w:p>
    <w:p w:rsidR="00332AE0" w:rsidRPr="008E71C0" w:rsidRDefault="00332AE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--- 1.3 ოპერაციული სისტემების მიმოხილვა </w:t>
      </w:r>
    </w:p>
    <w:p w:rsidR="004F2E65" w:rsidRPr="008E71C0" w:rsidRDefault="004F2E6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--- 1.3.1 </w:t>
      </w:r>
      <w:r w:rsidR="00786C19" w:rsidRPr="008E71C0">
        <w:rPr>
          <w:rFonts w:ascii="Sylfaen" w:hAnsi="Sylfaen" w:cs="Arial"/>
          <w:color w:val="21306A" w:themeColor="accent1" w:themeShade="80"/>
          <w:sz w:val="22"/>
          <w:szCs w:val="22"/>
          <w:lang w:val="ka-GE"/>
        </w:rPr>
        <w:t>ზოგადი მიმოხილვა (ვრცლად)</w:t>
      </w:r>
    </w:p>
    <w:p w:rsidR="00786C19" w:rsidRPr="008E71C0" w:rsidRDefault="00786C1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9E28BA" w:rsidRPr="008E71C0">
        <w:rPr>
          <w:rFonts w:ascii="Sylfaen" w:hAnsi="Sylfaen" w:cs="Arial"/>
          <w:color w:val="21306A" w:themeColor="accent1" w:themeShade="80"/>
          <w:sz w:val="22"/>
          <w:szCs w:val="22"/>
          <w:lang w:val="ka-GE"/>
        </w:rPr>
        <w:t>..............................................................................................</w:t>
      </w:r>
    </w:p>
    <w:p w:rsidR="00B93BB1" w:rsidRPr="008E71C0" w:rsidRDefault="00786C1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--- 1.3.x დასკვნა  </w:t>
      </w:r>
    </w:p>
    <w:p w:rsidR="002B3E9D" w:rsidRPr="008E71C0" w:rsidRDefault="002B3E9D" w:rsidP="00D437FD">
      <w:pPr>
        <w:pStyle w:val="BodyText"/>
        <w:spacing w:before="0" w:after="30" w:line="240" w:lineRule="auto"/>
        <w:rPr>
          <w:rFonts w:ascii="Sylfaen" w:hAnsi="Sylfaen" w:cs="Arial"/>
          <w:color w:val="21306A" w:themeColor="accent1" w:themeShade="80"/>
          <w:sz w:val="22"/>
          <w:szCs w:val="22"/>
          <w:lang w:val="ka-GE"/>
        </w:rPr>
      </w:pPr>
    </w:p>
    <w:p w:rsidR="003B6E99" w:rsidRPr="008E71C0" w:rsidRDefault="00332AE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--- 1.4</w:t>
      </w:r>
      <w:r w:rsidR="003B6E99" w:rsidRPr="008E71C0">
        <w:rPr>
          <w:rFonts w:ascii="Sylfaen" w:hAnsi="Sylfaen" w:cs="Arial"/>
          <w:color w:val="21306A" w:themeColor="accent1" w:themeShade="80"/>
          <w:sz w:val="22"/>
          <w:szCs w:val="22"/>
          <w:lang w:val="ka-GE"/>
        </w:rPr>
        <w:t xml:space="preserve"> ახალი ენა </w:t>
      </w:r>
      <w:r w:rsidR="00882201" w:rsidRPr="008E71C0">
        <w:rPr>
          <w:rFonts w:ascii="Sylfaen" w:hAnsi="Sylfaen" w:cs="Arial"/>
          <w:color w:val="21306A" w:themeColor="accent1" w:themeShade="80"/>
          <w:sz w:val="22"/>
          <w:szCs w:val="22"/>
          <w:lang w:val="ka-GE"/>
        </w:rPr>
        <w:t>(ახალი განზომილების შექმნა)</w:t>
      </w:r>
    </w:p>
    <w:p w:rsidR="002F57F9" w:rsidRPr="008E71C0" w:rsidRDefault="002F57F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--- 1.4.1 oarsC   </w:t>
      </w:r>
    </w:p>
    <w:p w:rsidR="003B6E99" w:rsidRPr="008E71C0" w:rsidRDefault="003B6E9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332AE0" w:rsidRPr="008E71C0">
        <w:rPr>
          <w:rFonts w:ascii="Sylfaen" w:hAnsi="Sylfaen" w:cs="Arial"/>
          <w:color w:val="21306A" w:themeColor="accent1" w:themeShade="80"/>
          <w:sz w:val="22"/>
          <w:szCs w:val="22"/>
          <w:lang w:val="ka-GE"/>
        </w:rPr>
        <w:t xml:space="preserve"> 1.4</w:t>
      </w:r>
      <w:r w:rsidRPr="008E71C0">
        <w:rPr>
          <w:rFonts w:ascii="Sylfaen" w:hAnsi="Sylfaen" w:cs="Arial"/>
          <w:color w:val="21306A" w:themeColor="accent1" w:themeShade="80"/>
          <w:sz w:val="22"/>
          <w:szCs w:val="22"/>
          <w:lang w:val="ka-GE"/>
        </w:rPr>
        <w:t>.</w:t>
      </w:r>
      <w:r w:rsidR="002F57F9" w:rsidRPr="008E71C0">
        <w:rPr>
          <w:rFonts w:ascii="Sylfaen" w:hAnsi="Sylfaen" w:cs="Arial"/>
          <w:color w:val="21306A" w:themeColor="accent1" w:themeShade="80"/>
          <w:sz w:val="22"/>
          <w:szCs w:val="22"/>
          <w:lang w:val="ka-GE"/>
        </w:rPr>
        <w:t>2</w:t>
      </w:r>
      <w:r w:rsidRPr="008E71C0">
        <w:rPr>
          <w:rFonts w:ascii="Sylfaen" w:hAnsi="Sylfaen" w:cs="Arial"/>
          <w:color w:val="21306A" w:themeColor="accent1" w:themeShade="80"/>
          <w:sz w:val="22"/>
          <w:szCs w:val="22"/>
          <w:lang w:val="ka-GE"/>
        </w:rPr>
        <w:t xml:space="preserve"> </w:t>
      </w:r>
      <w:r w:rsidR="00DD3238" w:rsidRPr="008E71C0">
        <w:rPr>
          <w:rFonts w:ascii="Sylfaen" w:hAnsi="Sylfaen" w:cs="Arial"/>
          <w:color w:val="21306A" w:themeColor="accent1" w:themeShade="80"/>
          <w:sz w:val="22"/>
          <w:szCs w:val="22"/>
          <w:lang w:val="ka-GE"/>
        </w:rPr>
        <w:t xml:space="preserve">აენის განზომილება </w:t>
      </w:r>
    </w:p>
    <w:p w:rsidR="000B2DF5" w:rsidRPr="008E71C0" w:rsidRDefault="00D56BC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0B2DF5" w:rsidRPr="008E71C0">
        <w:rPr>
          <w:rFonts w:ascii="Sylfaen" w:hAnsi="Sylfaen" w:cs="Arial"/>
          <w:color w:val="21306A" w:themeColor="accent1" w:themeShade="80"/>
          <w:sz w:val="22"/>
          <w:szCs w:val="22"/>
          <w:lang w:val="ka-GE"/>
        </w:rPr>
        <w:t xml:space="preserve"> </w:t>
      </w:r>
      <w:r w:rsidRPr="008E71C0">
        <w:rPr>
          <w:rFonts w:ascii="Sylfaen" w:hAnsi="Sylfaen" w:cs="Arial"/>
          <w:color w:val="21306A" w:themeColor="accent1" w:themeShade="80"/>
          <w:sz w:val="22"/>
          <w:szCs w:val="22"/>
          <w:lang w:val="ka-GE"/>
        </w:rPr>
        <w:t>1.</w:t>
      </w:r>
      <w:r w:rsidR="00332AE0" w:rsidRPr="008E71C0">
        <w:rPr>
          <w:rFonts w:ascii="Sylfaen" w:hAnsi="Sylfaen" w:cs="Arial"/>
          <w:color w:val="21306A" w:themeColor="accent1" w:themeShade="80"/>
          <w:sz w:val="22"/>
          <w:szCs w:val="22"/>
          <w:lang w:val="ka-GE"/>
        </w:rPr>
        <w:t>5</w:t>
      </w:r>
      <w:r w:rsidRPr="008E71C0">
        <w:rPr>
          <w:rFonts w:ascii="Sylfaen" w:hAnsi="Sylfaen" w:cs="Arial"/>
          <w:color w:val="21306A" w:themeColor="accent1" w:themeShade="80"/>
          <w:sz w:val="22"/>
          <w:szCs w:val="22"/>
          <w:lang w:val="ka-GE"/>
        </w:rPr>
        <w:t xml:space="preserve"> არადანი. ახალი გადაბმის მექანიზმი </w:t>
      </w:r>
    </w:p>
    <w:p w:rsidR="00DD3238" w:rsidRPr="008E71C0" w:rsidRDefault="00DD3238"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332AE0" w:rsidRPr="008E71C0">
        <w:rPr>
          <w:rFonts w:ascii="Sylfaen" w:hAnsi="Sylfaen" w:cs="Arial"/>
          <w:color w:val="21306A" w:themeColor="accent1" w:themeShade="80"/>
          <w:sz w:val="22"/>
          <w:szCs w:val="22"/>
          <w:lang w:val="ka-GE"/>
        </w:rPr>
        <w:t xml:space="preserve"> 1.5</w:t>
      </w:r>
      <w:r w:rsidRPr="008E71C0">
        <w:rPr>
          <w:rFonts w:ascii="Sylfaen" w:hAnsi="Sylfaen" w:cs="Arial"/>
          <w:color w:val="21306A" w:themeColor="accent1" w:themeShade="80"/>
          <w:sz w:val="22"/>
          <w:szCs w:val="22"/>
          <w:lang w:val="ka-GE"/>
        </w:rPr>
        <w:t xml:space="preserve">.1 მექანიზმის აღწერა </w:t>
      </w:r>
    </w:p>
    <w:p w:rsidR="00635787" w:rsidRDefault="000B2DF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w:t>
      </w:r>
      <w:r w:rsidR="00332AE0" w:rsidRPr="008E71C0">
        <w:rPr>
          <w:rFonts w:ascii="Sylfaen" w:hAnsi="Sylfaen" w:cs="Arial"/>
          <w:color w:val="21306A" w:themeColor="accent1" w:themeShade="80"/>
          <w:sz w:val="22"/>
          <w:szCs w:val="22"/>
          <w:lang w:val="ka-GE"/>
        </w:rPr>
        <w:t>6</w:t>
      </w:r>
      <w:r w:rsidR="0093370C" w:rsidRPr="008E71C0">
        <w:rPr>
          <w:rFonts w:ascii="Sylfaen" w:hAnsi="Sylfaen" w:cs="Arial"/>
          <w:color w:val="21306A" w:themeColor="accent1" w:themeShade="80"/>
          <w:sz w:val="22"/>
          <w:szCs w:val="22"/>
          <w:lang w:val="ka-GE"/>
        </w:rPr>
        <w:t xml:space="preserve"> </w:t>
      </w:r>
      <w:r w:rsidR="00911E23" w:rsidRPr="008E71C0">
        <w:rPr>
          <w:rFonts w:ascii="Sylfaen" w:hAnsi="Sylfaen" w:cs="Arial"/>
          <w:color w:val="21306A" w:themeColor="accent1" w:themeShade="80"/>
          <w:sz w:val="22"/>
          <w:szCs w:val="22"/>
          <w:lang w:val="ka-GE"/>
        </w:rPr>
        <w:t xml:space="preserve">გულგული და მისი გამოყენება </w:t>
      </w:r>
      <w:r w:rsidR="00BC5140">
        <w:rPr>
          <w:rFonts w:ascii="Sylfaen" w:hAnsi="Sylfaen" w:cs="Arial"/>
          <w:color w:val="21306A" w:themeColor="accent1" w:themeShade="80"/>
          <w:sz w:val="22"/>
          <w:szCs w:val="22"/>
        </w:rPr>
        <w:t>(</w:t>
      </w:r>
      <w:r w:rsidR="00BC5140">
        <w:rPr>
          <w:rFonts w:ascii="Sylfaen" w:hAnsi="Sylfaen" w:cs="Arial"/>
          <w:color w:val="21306A" w:themeColor="accent1" w:themeShade="80"/>
          <w:sz w:val="22"/>
          <w:szCs w:val="22"/>
          <w:lang w:val="ka-GE"/>
        </w:rPr>
        <w:t xml:space="preserve">ციკლის არსი) </w:t>
      </w:r>
    </w:p>
    <w:p w:rsidR="00A114C7" w:rsidRPr="00BC5140" w:rsidRDefault="00A114C7"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ინდირექცია</w:t>
      </w:r>
    </w:p>
    <w:p w:rsidR="00E31830" w:rsidRPr="008E71C0" w:rsidRDefault="00D309B4"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1B6D2E" w:rsidRPr="008E71C0">
        <w:rPr>
          <w:rFonts w:ascii="Sylfaen" w:hAnsi="Sylfaen" w:cs="Arial"/>
          <w:color w:val="21306A" w:themeColor="accent1" w:themeShade="80"/>
          <w:sz w:val="22"/>
          <w:szCs w:val="22"/>
          <w:lang w:val="ka-GE"/>
        </w:rPr>
        <w:t xml:space="preserve"> </w:t>
      </w:r>
      <w:r w:rsidR="00097796" w:rsidRPr="008E71C0">
        <w:rPr>
          <w:rFonts w:ascii="Sylfaen" w:hAnsi="Sylfaen" w:cs="Arial"/>
          <w:color w:val="21306A" w:themeColor="accent1" w:themeShade="80"/>
          <w:sz w:val="22"/>
          <w:szCs w:val="22"/>
          <w:lang w:val="ka-GE"/>
        </w:rPr>
        <w:t>1.7</w:t>
      </w:r>
      <w:r w:rsidR="0093370C" w:rsidRPr="008E71C0">
        <w:rPr>
          <w:rFonts w:ascii="Sylfaen" w:hAnsi="Sylfaen" w:cs="Arial"/>
          <w:color w:val="21306A" w:themeColor="accent1" w:themeShade="80"/>
          <w:sz w:val="22"/>
          <w:szCs w:val="22"/>
          <w:lang w:val="ka-GE"/>
        </w:rPr>
        <w:t xml:space="preserve"> ოპერაციული სისტემის მრავალ</w:t>
      </w:r>
      <w:r w:rsidR="00365DF1" w:rsidRPr="008E71C0">
        <w:rPr>
          <w:rFonts w:ascii="Sylfaen" w:hAnsi="Sylfaen" w:cs="Arial"/>
          <w:color w:val="21306A" w:themeColor="accent1" w:themeShade="80"/>
          <w:sz w:val="22"/>
          <w:szCs w:val="22"/>
          <w:lang w:val="ka-GE"/>
        </w:rPr>
        <w:t xml:space="preserve"> </w:t>
      </w:r>
      <w:r w:rsidR="0093370C" w:rsidRPr="008E71C0">
        <w:rPr>
          <w:rFonts w:ascii="Sylfaen" w:hAnsi="Sylfaen" w:cs="Arial"/>
          <w:color w:val="21306A" w:themeColor="accent1" w:themeShade="80"/>
          <w:sz w:val="22"/>
          <w:szCs w:val="22"/>
          <w:lang w:val="ka-GE"/>
        </w:rPr>
        <w:t xml:space="preserve">ამოცანიანობის </w:t>
      </w:r>
      <w:r w:rsidR="00E31830" w:rsidRPr="008E71C0">
        <w:rPr>
          <w:rFonts w:ascii="Sylfaen" w:hAnsi="Sylfaen" w:cs="Arial"/>
          <w:color w:val="21306A" w:themeColor="accent1" w:themeShade="80"/>
          <w:sz w:val="22"/>
          <w:szCs w:val="22"/>
          <w:lang w:val="ka-GE"/>
        </w:rPr>
        <w:t>იმპ</w:t>
      </w:r>
      <w:r w:rsidR="00220431" w:rsidRPr="008E71C0">
        <w:rPr>
          <w:rFonts w:ascii="Sylfaen" w:hAnsi="Sylfaen" w:cs="Arial"/>
          <w:color w:val="21306A" w:themeColor="accent1" w:themeShade="80"/>
          <w:sz w:val="22"/>
          <w:szCs w:val="22"/>
          <w:lang w:val="ka-GE"/>
        </w:rPr>
        <w:t xml:space="preserve">ლემენტაცია სიტყვებად </w:t>
      </w:r>
    </w:p>
    <w:p w:rsidR="00D3658A" w:rsidRPr="008E71C0" w:rsidRDefault="00D3658A"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--- 1.7</w:t>
      </w:r>
      <w:r w:rsidR="00D309B4" w:rsidRPr="008E71C0">
        <w:rPr>
          <w:rFonts w:ascii="Sylfaen" w:hAnsi="Sylfaen" w:cs="Arial"/>
          <w:color w:val="21306A" w:themeColor="accent1" w:themeShade="80"/>
          <w:sz w:val="22"/>
          <w:szCs w:val="22"/>
          <w:lang w:val="ka-GE"/>
        </w:rPr>
        <w:t>.1 multitasking</w:t>
      </w:r>
    </w:p>
    <w:p w:rsidR="009B6BDC" w:rsidRPr="008E71C0" w:rsidRDefault="00D277EF"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--- 1.8</w:t>
      </w:r>
      <w:r w:rsidR="000A38E5" w:rsidRPr="008E71C0">
        <w:rPr>
          <w:rFonts w:ascii="Sylfaen" w:hAnsi="Sylfaen" w:cs="Arial"/>
          <w:color w:val="21306A" w:themeColor="accent1" w:themeShade="80"/>
          <w:sz w:val="22"/>
          <w:szCs w:val="22"/>
          <w:lang w:val="ka-GE"/>
        </w:rPr>
        <w:t xml:space="preserve"> linking </w:t>
      </w:r>
      <w:r w:rsidR="00946F10" w:rsidRPr="008E71C0">
        <w:rPr>
          <w:rFonts w:ascii="Sylfaen" w:hAnsi="Sylfaen" w:cs="Arial"/>
          <w:color w:val="21306A" w:themeColor="accent1" w:themeShade="80"/>
          <w:sz w:val="22"/>
          <w:szCs w:val="22"/>
          <w:lang w:val="ka-GE"/>
        </w:rPr>
        <w:t>(???)</w:t>
      </w:r>
    </w:p>
    <w:p w:rsidR="0077637B" w:rsidRPr="008E71C0" w:rsidRDefault="000A38E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--- 1.9 </w:t>
      </w:r>
      <w:r w:rsidR="00CA6D4A" w:rsidRPr="008E71C0">
        <w:rPr>
          <w:rFonts w:ascii="Sylfaen" w:hAnsi="Sylfaen" w:cs="Arial"/>
          <w:color w:val="21306A" w:themeColor="accent1" w:themeShade="80"/>
          <w:sz w:val="22"/>
          <w:szCs w:val="22"/>
          <w:lang w:val="ka-GE"/>
        </w:rPr>
        <w:t xml:space="preserve">Gaming - </w:t>
      </w:r>
      <w:r w:rsidR="0077637B" w:rsidRPr="008E71C0">
        <w:rPr>
          <w:rFonts w:ascii="Sylfaen" w:hAnsi="Sylfaen" w:cs="Arial"/>
          <w:color w:val="21306A" w:themeColor="accent1" w:themeShade="80"/>
          <w:sz w:val="22"/>
          <w:szCs w:val="22"/>
          <w:lang w:val="ka-GE"/>
        </w:rPr>
        <w:t>თამ</w:t>
      </w:r>
      <w:r w:rsidR="00CA6D4A" w:rsidRPr="008E71C0">
        <w:rPr>
          <w:rFonts w:ascii="Sylfaen" w:hAnsi="Sylfaen" w:cs="Arial"/>
          <w:color w:val="21306A" w:themeColor="accent1" w:themeShade="80"/>
          <w:sz w:val="22"/>
          <w:szCs w:val="22"/>
          <w:lang w:val="ka-GE"/>
        </w:rPr>
        <w:t>აშების იმპლემენტაცია, ახლებურად</w:t>
      </w:r>
    </w:p>
    <w:p w:rsidR="0077637B" w:rsidRPr="008E71C0" w:rsidRDefault="00CA6D4A"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--- 1.9.1 Raylib და aradan </w:t>
      </w:r>
      <w:r w:rsidR="00E004BC" w:rsidRPr="008E71C0">
        <w:rPr>
          <w:rFonts w:ascii="Sylfaen" w:hAnsi="Sylfaen" w:cs="Arial"/>
          <w:color w:val="21306A" w:themeColor="accent1" w:themeShade="80"/>
          <w:sz w:val="22"/>
          <w:szCs w:val="22"/>
          <w:lang w:val="ka-GE"/>
        </w:rPr>
        <w:t>და (</w:t>
      </w:r>
      <w:r w:rsidR="001A56BB" w:rsidRPr="008E71C0">
        <w:rPr>
          <w:rFonts w:ascii="Sylfaen" w:hAnsi="Sylfaen" w:cs="Arial"/>
          <w:color w:val="21306A" w:themeColor="accent1" w:themeShade="80"/>
          <w:sz w:val="22"/>
          <w:szCs w:val="22"/>
          <w:lang w:val="ka-GE"/>
        </w:rPr>
        <w:t>წერტილი)</w:t>
      </w:r>
    </w:p>
    <w:p w:rsidR="00A06727" w:rsidRPr="008E71C0" w:rsidRDefault="00A0672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--- 1.10 HTTP პარსერი (ახლებურად)</w:t>
      </w:r>
    </w:p>
    <w:p w:rsidR="00635787" w:rsidRPr="008E71C0" w:rsidRDefault="00635787" w:rsidP="00D437FD">
      <w:pPr>
        <w:pStyle w:val="BodyText"/>
        <w:spacing w:before="0" w:after="30" w:line="240" w:lineRule="auto"/>
        <w:rPr>
          <w:rFonts w:ascii="Sylfaen" w:hAnsi="Sylfaen" w:cs="Arial"/>
          <w:color w:val="21306A" w:themeColor="accent1" w:themeShade="80"/>
          <w:sz w:val="22"/>
          <w:szCs w:val="22"/>
          <w:lang w:val="ka-GE"/>
        </w:rPr>
      </w:pPr>
    </w:p>
    <w:p w:rsidR="00EB720F" w:rsidRPr="008E71C0"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2. </w:t>
      </w:r>
      <w:r w:rsidR="008E71C0" w:rsidRPr="008E71C0">
        <w:rPr>
          <w:rFonts w:ascii="Sylfaen" w:hAnsi="Sylfaen" w:cs="Arial"/>
          <w:color w:val="21306A" w:themeColor="accent1" w:themeShade="80"/>
          <w:sz w:val="22"/>
          <w:szCs w:val="22"/>
          <w:lang w:val="ka-GE"/>
        </w:rPr>
        <w:t>სადოქტორო ნაშრომის მიზნები და სტრუქტურა</w:t>
      </w:r>
    </w:p>
    <w:p w:rsidR="00BD6CA2" w:rsidRPr="008E71C0" w:rsidRDefault="008E71C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3. </w:t>
      </w:r>
      <w:r>
        <w:rPr>
          <w:rFonts w:ascii="Sylfaen" w:hAnsi="Sylfaen" w:cs="Arial"/>
          <w:color w:val="21306A" w:themeColor="accent1" w:themeShade="80"/>
          <w:sz w:val="22"/>
          <w:szCs w:val="22"/>
          <w:lang w:val="ka-GE"/>
        </w:rPr>
        <w:t>თეორის მიმოხილვა და მისი იმპლემენტაცია</w:t>
      </w:r>
    </w:p>
    <w:p w:rsidR="008028C9" w:rsidRDefault="00BD6CA2"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0B2DF5" w:rsidRPr="008E71C0">
        <w:rPr>
          <w:rFonts w:ascii="Sylfaen" w:hAnsi="Sylfaen" w:cs="Arial"/>
          <w:color w:val="21306A" w:themeColor="accent1" w:themeShade="80"/>
          <w:sz w:val="22"/>
          <w:szCs w:val="22"/>
          <w:lang w:val="ka-GE"/>
        </w:rPr>
        <w:t xml:space="preserve"> </w:t>
      </w:r>
      <w:r w:rsidRPr="008E71C0">
        <w:rPr>
          <w:rFonts w:ascii="Sylfaen" w:hAnsi="Sylfaen" w:cs="Arial"/>
          <w:color w:val="21306A" w:themeColor="accent1" w:themeShade="80"/>
          <w:sz w:val="22"/>
          <w:szCs w:val="22"/>
          <w:lang w:val="ka-GE"/>
        </w:rPr>
        <w:t>3.1</w:t>
      </w:r>
    </w:p>
    <w:p w:rsidR="00343206" w:rsidRPr="008E71C0" w:rsidRDefault="00343206"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4. </w:t>
      </w:r>
      <w:r w:rsidR="00BA5907">
        <w:rPr>
          <w:rFonts w:ascii="Sylfaen" w:hAnsi="Sylfaen" w:cs="Arial"/>
          <w:color w:val="21306A" w:themeColor="accent1" w:themeShade="80"/>
          <w:sz w:val="22"/>
          <w:szCs w:val="22"/>
          <w:lang w:val="ka-GE"/>
        </w:rPr>
        <w:t>ახალი გადაბმის მექანიზმის გამოყენება და კვლევის შედეგები</w:t>
      </w:r>
    </w:p>
    <w:p w:rsidR="00BD6CA2" w:rsidRPr="008E71C0" w:rsidRDefault="002B3E9D"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5</w:t>
      </w:r>
      <w:r w:rsidR="00BD6CA2" w:rsidRPr="008E71C0">
        <w:rPr>
          <w:rFonts w:ascii="Sylfaen" w:hAnsi="Sylfaen" w:cs="Arial"/>
          <w:color w:val="21306A" w:themeColor="accent1" w:themeShade="80"/>
          <w:sz w:val="22"/>
          <w:szCs w:val="22"/>
          <w:lang w:val="ka-GE"/>
        </w:rPr>
        <w:t>. დასკვნა</w:t>
      </w:r>
    </w:p>
    <w:p w:rsidR="00BD6CA2" w:rsidRPr="008E71C0" w:rsidRDefault="00BD6CA2" w:rsidP="00D437FD">
      <w:pPr>
        <w:pStyle w:val="BodyText"/>
        <w:spacing w:before="0" w:after="30" w:line="240" w:lineRule="auto"/>
        <w:rPr>
          <w:rFonts w:ascii="Sylfaen" w:hAnsi="Sylfaen" w:cs="Arial"/>
          <w:color w:val="21306A" w:themeColor="accent1" w:themeShade="80"/>
          <w:sz w:val="22"/>
          <w:szCs w:val="22"/>
          <w:lang w:val="ka-GE"/>
        </w:rPr>
      </w:pPr>
    </w:p>
    <w:p w:rsidR="004520D4" w:rsidRDefault="00BD6CA2"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ლიტერატურა</w:t>
      </w:r>
    </w:p>
    <w:p w:rsidR="008E71C0" w:rsidRPr="00F034CF" w:rsidRDefault="00F034CF" w:rsidP="00D437FD">
      <w:pPr>
        <w:pStyle w:val="BodyText"/>
        <w:spacing w:before="0" w:after="30" w:line="240" w:lineRule="auto"/>
        <w:rPr>
          <w:rFonts w:ascii="Sylfaen" w:hAnsi="Sylfaen" w:cs="Arial"/>
          <w:color w:val="21306A" w:themeColor="accent1" w:themeShade="80"/>
          <w:sz w:val="22"/>
          <w:szCs w:val="22"/>
        </w:rPr>
      </w:pPr>
      <w:r>
        <w:rPr>
          <w:rFonts w:ascii="Sylfaen" w:hAnsi="Sylfaen" w:cs="Arial"/>
          <w:color w:val="21306A" w:themeColor="accent1" w:themeShade="80"/>
          <w:sz w:val="22"/>
          <w:szCs w:val="22"/>
        </w:rPr>
        <w:t>*/</w:t>
      </w: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P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32587E" w:rsidRPr="008E71C0" w:rsidRDefault="00115421"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473323" w:rsidRPr="008E71C0">
        <w:rPr>
          <w:rFonts w:ascii="Sylfaen" w:hAnsi="Sylfaen" w:cs="Arial"/>
          <w:color w:val="21306A" w:themeColor="accent1" w:themeShade="80"/>
          <w:sz w:val="22"/>
          <w:szCs w:val="22"/>
          <w:lang w:val="ka-GE"/>
        </w:rPr>
        <w:t>*</w:t>
      </w:r>
    </w:p>
    <w:p w:rsidR="00E5038B" w:rsidRPr="008E71C0" w:rsidRDefault="00E5038B"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პირველი ფურცელი</w:t>
      </w:r>
    </w:p>
    <w:p w:rsidR="00E5038B" w:rsidRPr="008E71C0" w:rsidRDefault="00E5038B"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ანოტაცია </w:t>
      </w:r>
    </w:p>
    <w:p w:rsidR="005D494F" w:rsidRDefault="00B06614"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1. თავში დასაბუთებულია ამოცანის აქტუალობა. </w:t>
      </w:r>
    </w:p>
    <w:p w:rsidR="00D34A51" w:rsidRDefault="00F63CB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ავღწერთ პრობლემას და ვლაპარაკობთ </w:t>
      </w:r>
      <w:r w:rsidR="006813D6">
        <w:rPr>
          <w:rFonts w:ascii="Sylfaen" w:hAnsi="Sylfaen" w:cs="Arial"/>
          <w:color w:val="21306A" w:themeColor="accent1" w:themeShade="80"/>
          <w:sz w:val="22"/>
          <w:szCs w:val="22"/>
          <w:lang w:val="ka-GE"/>
        </w:rPr>
        <w:t xml:space="preserve">გადაბმის </w:t>
      </w:r>
      <w:r>
        <w:rPr>
          <w:rFonts w:ascii="Sylfaen" w:hAnsi="Sylfaen" w:cs="Arial"/>
          <w:color w:val="21306A" w:themeColor="accent1" w:themeShade="80"/>
          <w:sz w:val="22"/>
          <w:szCs w:val="22"/>
          <w:lang w:val="ka-GE"/>
        </w:rPr>
        <w:t>ახალ მექანიზმზე</w:t>
      </w:r>
      <w:r w:rsidR="006813D6">
        <w:rPr>
          <w:rFonts w:ascii="Sylfaen" w:hAnsi="Sylfaen" w:cs="Arial"/>
          <w:color w:val="21306A" w:themeColor="accent1" w:themeShade="80"/>
          <w:sz w:val="22"/>
          <w:szCs w:val="22"/>
          <w:lang w:val="ka-GE"/>
        </w:rPr>
        <w:t xml:space="preserve"> (სიტყვების თქმის ახალ მექანიზმზე და მასთან არსებული თავები)</w:t>
      </w:r>
    </w:p>
    <w:p w:rsidR="00870F24" w:rsidRDefault="00870F24" w:rsidP="00D437FD">
      <w:pPr>
        <w:pStyle w:val="BodyText"/>
        <w:spacing w:before="0" w:after="30" w:line="240" w:lineRule="auto"/>
        <w:rPr>
          <w:rFonts w:ascii="Sylfaen" w:hAnsi="Sylfaen" w:cs="Arial"/>
          <w:color w:val="21306A" w:themeColor="accent1" w:themeShade="80"/>
          <w:sz w:val="22"/>
          <w:szCs w:val="22"/>
          <w:lang w:val="ka-GE"/>
        </w:rPr>
      </w:pPr>
    </w:p>
    <w:p w:rsidR="005B4FCD" w:rsidRPr="00B8182D" w:rsidRDefault="00870F2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პარაგრაფები გადასალაგებელია თავებში (დასამთავრებელია)</w:t>
      </w:r>
    </w:p>
    <w:p w:rsidR="00B06614"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განხილულია გადაბმის არსებული მექანიზმი</w:t>
      </w:r>
    </w:p>
    <w:p w:rsidR="00B06614"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განხილულია ოპერაციული სისტემები </w:t>
      </w:r>
    </w:p>
    <w:p w:rsidR="000D5DE8"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აღწერილია გადაბმის ახალი მექანიზმი - ქვეთავებად </w:t>
      </w:r>
    </w:p>
    <w:p w:rsidR="00B06614" w:rsidRPr="00B8182D" w:rsidRDefault="00003B45"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აღწერილია გადაბმის ახალი მექანიზმით სიტყვებად წერის ენა</w:t>
      </w:r>
    </w:p>
    <w:p w:rsidR="00590B48" w:rsidRPr="00B8182D" w:rsidRDefault="004D6982"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აღწერილია ოპერაციული სისტემის მრავალ ამოცანიანობის იმპლემენტაცია </w:t>
      </w:r>
    </w:p>
    <w:p w:rsidR="000D5DE8" w:rsidRPr="00B8182D" w:rsidRDefault="000D5DE8"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Multitasking </w:t>
      </w:r>
    </w:p>
    <w:p w:rsidR="00590B48" w:rsidRPr="00B8182D" w:rsidRDefault="000D5DE8"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Linking</w:t>
      </w:r>
      <w:r w:rsidR="00A872F3" w:rsidRPr="00B8182D">
        <w:rPr>
          <w:rFonts w:ascii="Sylfaen" w:hAnsi="Sylfaen" w:cs="Arial"/>
          <w:color w:val="21306A" w:themeColor="accent1" w:themeShade="80"/>
          <w:sz w:val="22"/>
          <w:szCs w:val="22"/>
          <w:lang w:val="ka-GE"/>
        </w:rPr>
        <w:t xml:space="preserve"> (???)</w:t>
      </w:r>
    </w:p>
    <w:p w:rsidR="00590B48" w:rsidRPr="00B8182D" w:rsidRDefault="00590B48" w:rsidP="00D437FD">
      <w:pPr>
        <w:pStyle w:val="BodyText"/>
        <w:spacing w:before="0" w:after="30" w:line="240" w:lineRule="auto"/>
        <w:rPr>
          <w:rFonts w:ascii="Sylfaen" w:hAnsi="Sylfaen" w:cs="Arial"/>
          <w:color w:val="21306A" w:themeColor="accent1" w:themeShade="80"/>
          <w:sz w:val="22"/>
          <w:szCs w:val="22"/>
          <w:lang w:val="ka-GE"/>
        </w:rPr>
      </w:pPr>
    </w:p>
    <w:p w:rsidR="00870F24" w:rsidRPr="00870F24" w:rsidRDefault="00590B48"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განხილულია სადოქტორო ნაშრომის მიზნები </w:t>
      </w:r>
    </w:p>
    <w:p w:rsidR="00B06614" w:rsidRPr="00B8182D" w:rsidRDefault="00B06614" w:rsidP="00D437FD">
      <w:pPr>
        <w:pStyle w:val="BodyText"/>
        <w:spacing w:before="0" w:after="30" w:line="240" w:lineRule="auto"/>
        <w:rPr>
          <w:rFonts w:ascii="Sylfaen" w:hAnsi="Sylfaen" w:cs="Arial"/>
          <w:color w:val="21306A" w:themeColor="accent1" w:themeShade="80"/>
          <w:sz w:val="22"/>
          <w:szCs w:val="22"/>
          <w:lang w:val="ka-GE"/>
        </w:rPr>
      </w:pP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w:t>
      </w:r>
      <w:r w:rsidR="00473323" w:rsidRPr="008E71C0">
        <w:rPr>
          <w:rFonts w:ascii="Sylfaen" w:hAnsi="Sylfaen" w:cs="Arial"/>
          <w:color w:val="21306A" w:themeColor="accent1" w:themeShade="80"/>
          <w:sz w:val="22"/>
          <w:szCs w:val="22"/>
          <w:lang w:val="ka-GE"/>
        </w:rPr>
        <w:fldChar w:fldCharType="begin"/>
      </w:r>
      <w:r w:rsidR="00473323" w:rsidRPr="008E71C0">
        <w:rPr>
          <w:rFonts w:ascii="Sylfaen" w:hAnsi="Sylfaen" w:cs="Arial"/>
          <w:color w:val="21306A" w:themeColor="accent1" w:themeShade="80"/>
          <w:sz w:val="22"/>
          <w:szCs w:val="22"/>
          <w:lang w:val="ka-GE"/>
        </w:rPr>
        <w:instrText xml:space="preserve"> REF _Ref507519742 \r \h  \* MERGEFORMAT </w:instrText>
      </w:r>
      <w:r w:rsidR="00473323" w:rsidRPr="008E71C0">
        <w:rPr>
          <w:rFonts w:ascii="Sylfaen" w:hAnsi="Sylfaen" w:cs="Arial"/>
          <w:color w:val="21306A" w:themeColor="accent1" w:themeShade="80"/>
          <w:sz w:val="22"/>
          <w:szCs w:val="22"/>
          <w:lang w:val="ka-GE"/>
        </w:rPr>
      </w:r>
      <w:r w:rsidR="00473323" w:rsidRPr="008E71C0">
        <w:rPr>
          <w:rFonts w:ascii="Sylfaen" w:hAnsi="Sylfaen" w:cs="Arial"/>
          <w:color w:val="21306A" w:themeColor="accent1" w:themeShade="80"/>
          <w:sz w:val="22"/>
          <w:szCs w:val="22"/>
          <w:lang w:val="ka-GE"/>
        </w:rPr>
        <w:fldChar w:fldCharType="separate"/>
      </w:r>
      <w:r w:rsidR="00865B83" w:rsidRPr="008E71C0">
        <w:rPr>
          <w:rFonts w:ascii="Sylfaen" w:hAnsi="Sylfaen" w:cs="Arial"/>
          <w:color w:val="21306A" w:themeColor="accent1" w:themeShade="80"/>
          <w:sz w:val="22"/>
          <w:szCs w:val="22"/>
          <w:lang w:val="ka-GE"/>
        </w:rPr>
        <w:t>2</w:t>
      </w:r>
      <w:r w:rsidR="00473323" w:rsidRPr="008E71C0">
        <w:rPr>
          <w:rFonts w:ascii="Sylfaen" w:hAnsi="Sylfaen" w:cs="Arial"/>
          <w:color w:val="21306A" w:themeColor="accent1" w:themeShade="80"/>
          <w:sz w:val="22"/>
          <w:szCs w:val="22"/>
          <w:lang w:val="ka-GE"/>
        </w:rPr>
        <w:fldChar w:fldCharType="end"/>
      </w:r>
      <w:r w:rsidRPr="008E71C0">
        <w:rPr>
          <w:rFonts w:ascii="Sylfaen" w:hAnsi="Sylfaen" w:cs="Arial"/>
          <w:color w:val="21306A" w:themeColor="accent1" w:themeShade="80"/>
          <w:sz w:val="22"/>
          <w:szCs w:val="22"/>
          <w:lang w:val="ka-GE"/>
        </w:rPr>
        <w:t>.</w:t>
      </w:r>
      <w:r w:rsidR="00473323" w:rsidRPr="00B8182D">
        <w:rPr>
          <w:rFonts w:ascii="Sylfaen" w:hAnsi="Sylfaen" w:cs="Arial"/>
          <w:color w:val="21306A" w:themeColor="accent1" w:themeShade="80"/>
          <w:sz w:val="22"/>
          <w:szCs w:val="22"/>
          <w:lang w:val="ka-GE"/>
        </w:rPr>
        <w:t xml:space="preserve"> </w:t>
      </w:r>
      <w:r w:rsidR="00F0495A">
        <w:rPr>
          <w:rFonts w:ascii="Sylfaen" w:hAnsi="Sylfaen" w:cs="Arial"/>
          <w:color w:val="21306A" w:themeColor="accent1" w:themeShade="80"/>
          <w:sz w:val="22"/>
          <w:szCs w:val="22"/>
          <w:lang w:val="ka-GE"/>
        </w:rPr>
        <w:t>თავში კი სადოქტორო</w:t>
      </w:r>
      <w:r w:rsidR="00473323" w:rsidRPr="00B8182D">
        <w:rPr>
          <w:rFonts w:ascii="Sylfaen" w:hAnsi="Sylfaen" w:cs="Arial"/>
          <w:color w:val="21306A" w:themeColor="accent1" w:themeShade="80"/>
          <w:sz w:val="22"/>
          <w:szCs w:val="22"/>
          <w:lang w:val="ka-GE"/>
        </w:rPr>
        <w:t xml:space="preserve"> ნაშრომის მიზნები.</w:t>
      </w:r>
    </w:p>
    <w:p w:rsidR="00CA62F0" w:rsidRDefault="00CA62F0"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იქნება პარაგრაფი. სადაც ვიტყვით თუ რა არის კონკრეტული მიზანი და როგორ მივაღწევთ მას ( რაც შემდეგ თავებში იქნება ჩაშლილი)</w:t>
      </w:r>
    </w:p>
    <w:p w:rsidR="00CB0F9D" w:rsidRPr="00B8182D" w:rsidRDefault="00CB0F9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2-ის სათაური: </w:t>
      </w:r>
      <w:r w:rsidR="00507D05">
        <w:rPr>
          <w:rFonts w:ascii="Sylfaen" w:hAnsi="Sylfaen" w:cs="Arial"/>
          <w:color w:val="21306A" w:themeColor="accent1" w:themeShade="80"/>
          <w:sz w:val="22"/>
          <w:szCs w:val="22"/>
          <w:lang w:val="ka-GE"/>
        </w:rPr>
        <w:t>სადოქტორო ნაშრომის მიზნები და სტრუქტურა</w:t>
      </w: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p>
    <w:p w:rsidR="005D494F"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თავი 3.</w:t>
      </w:r>
      <w:r w:rsidR="00F26A6D">
        <w:rPr>
          <w:rFonts w:ascii="Sylfaen" w:hAnsi="Sylfaen" w:cs="Arial"/>
          <w:color w:val="21306A" w:themeColor="accent1" w:themeShade="80"/>
          <w:sz w:val="22"/>
          <w:szCs w:val="22"/>
          <w:lang w:val="ka-GE"/>
        </w:rPr>
        <w:t xml:space="preserve"> თავში </w:t>
      </w:r>
      <w:r w:rsidR="00CA2C03">
        <w:rPr>
          <w:rFonts w:ascii="Sylfaen" w:hAnsi="Sylfaen" w:cs="Arial"/>
          <w:color w:val="21306A" w:themeColor="accent1" w:themeShade="80"/>
          <w:sz w:val="22"/>
          <w:szCs w:val="22"/>
          <w:lang w:val="ka-GE"/>
        </w:rPr>
        <w:t>დეტალურად აღწერილია ახალი გადაბმის მექანიზმის და მასთან დაკავშირებული ყველა სტრუქტურის თეორიუ</w:t>
      </w:r>
      <w:r w:rsidR="001D3DFC">
        <w:rPr>
          <w:rFonts w:ascii="Sylfaen" w:hAnsi="Sylfaen" w:cs="Arial"/>
          <w:color w:val="21306A" w:themeColor="accent1" w:themeShade="80"/>
          <w:sz w:val="22"/>
          <w:szCs w:val="22"/>
          <w:lang w:val="ka-GE"/>
        </w:rPr>
        <w:t xml:space="preserve">ლი მოდელები და მათი იპლემენტაცია. </w:t>
      </w:r>
    </w:p>
    <w:p w:rsidR="0098475E" w:rsidRPr="00B8182D" w:rsidRDefault="0098475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3-ის სათაური: </w:t>
      </w:r>
      <w:r w:rsidR="008E71C0">
        <w:rPr>
          <w:rFonts w:ascii="Sylfaen" w:hAnsi="Sylfaen" w:cs="Arial"/>
          <w:color w:val="21306A" w:themeColor="accent1" w:themeShade="80"/>
          <w:sz w:val="22"/>
          <w:szCs w:val="22"/>
          <w:lang w:val="ka-GE"/>
        </w:rPr>
        <w:t xml:space="preserve">თეორის მიმოხილვა და მისი იმპლემენტაცია </w:t>
      </w: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p>
    <w:p w:rsidR="00084F53"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4. </w:t>
      </w:r>
      <w:r w:rsidR="00473323" w:rsidRPr="00B8182D">
        <w:rPr>
          <w:rFonts w:ascii="Sylfaen" w:hAnsi="Sylfaen" w:cs="Arial"/>
          <w:color w:val="21306A" w:themeColor="accent1" w:themeShade="80"/>
          <w:sz w:val="22"/>
          <w:szCs w:val="22"/>
          <w:lang w:val="ka-GE"/>
        </w:rPr>
        <w:t xml:space="preserve">თავში დეტალურად არის აღწერილი სამუშაოს </w:t>
      </w:r>
      <w:r w:rsidR="005B4FCD">
        <w:rPr>
          <w:rFonts w:ascii="Sylfaen" w:hAnsi="Sylfaen" w:cs="Arial"/>
          <w:color w:val="21306A" w:themeColor="accent1" w:themeShade="80"/>
          <w:sz w:val="22"/>
          <w:szCs w:val="22"/>
          <w:lang w:val="ka-GE"/>
        </w:rPr>
        <w:t>შესრულების პროცესი და შედეგები.</w:t>
      </w:r>
      <w:r w:rsidR="00AE524D">
        <w:rPr>
          <w:rFonts w:ascii="Sylfaen" w:hAnsi="Sylfaen" w:cs="Arial"/>
          <w:color w:val="21306A" w:themeColor="accent1" w:themeShade="80"/>
          <w:sz w:val="22"/>
          <w:szCs w:val="22"/>
          <w:lang w:val="ka-GE"/>
        </w:rPr>
        <w:t xml:space="preserve"> ახალი გადაბმის მექანიზმით შესრულებული ამოცანები (კონკრეტული ამოცანები). თავი დამთავრდება შედეგების განხილვით და შედარებით (შედარებები მოსაფიქრებელია არსებული გადაბმის მექანიზმისა და ახლის) </w:t>
      </w:r>
    </w:p>
    <w:p w:rsidR="00A3130D" w:rsidRDefault="00A3130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4-ის სათაური: </w:t>
      </w:r>
      <w:r w:rsidR="00544EA5">
        <w:rPr>
          <w:rFonts w:ascii="Sylfaen" w:hAnsi="Sylfaen" w:cs="Arial"/>
          <w:color w:val="21306A" w:themeColor="accent1" w:themeShade="80"/>
          <w:sz w:val="22"/>
          <w:szCs w:val="22"/>
          <w:lang w:val="ka-GE"/>
        </w:rPr>
        <w:t>ახალი გადაბმის მექანიზმის გამოყენება და კვლევის შედეგები</w:t>
      </w:r>
    </w:p>
    <w:p w:rsidR="000355F3" w:rsidRDefault="000355F3" w:rsidP="00D437FD">
      <w:pPr>
        <w:pStyle w:val="BodyText"/>
        <w:spacing w:before="0" w:after="30" w:line="240" w:lineRule="auto"/>
        <w:rPr>
          <w:rFonts w:ascii="Sylfaen" w:hAnsi="Sylfaen" w:cs="Arial"/>
          <w:color w:val="21306A" w:themeColor="accent1" w:themeShade="80"/>
          <w:sz w:val="22"/>
          <w:szCs w:val="22"/>
          <w:lang w:val="ka-GE"/>
        </w:rPr>
      </w:pPr>
    </w:p>
    <w:p w:rsidR="0073402A" w:rsidRDefault="0073402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თავი 5. დასვნა</w:t>
      </w:r>
    </w:p>
    <w:p w:rsidR="0073402A" w:rsidRDefault="0073402A" w:rsidP="00D437FD">
      <w:pPr>
        <w:pStyle w:val="BodyText"/>
        <w:spacing w:before="0" w:after="30" w:line="240" w:lineRule="auto"/>
        <w:rPr>
          <w:rFonts w:ascii="Sylfaen" w:hAnsi="Sylfaen" w:cs="Arial"/>
          <w:color w:val="21306A" w:themeColor="accent1" w:themeShade="80"/>
          <w:sz w:val="22"/>
          <w:szCs w:val="22"/>
          <w:lang w:val="ka-GE"/>
        </w:rPr>
      </w:pPr>
    </w:p>
    <w:p w:rsidR="0073402A" w:rsidRPr="00B8182D" w:rsidRDefault="0073402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ლიტერატურა</w:t>
      </w:r>
    </w:p>
    <w:p w:rsidR="00BD6CA2" w:rsidRDefault="00115421"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473323" w:rsidRPr="008E71C0">
        <w:rPr>
          <w:rFonts w:ascii="Sylfaen" w:hAnsi="Sylfaen" w:cs="Arial"/>
          <w:color w:val="21306A" w:themeColor="accent1" w:themeShade="80"/>
          <w:sz w:val="22"/>
          <w:szCs w:val="22"/>
          <w:lang w:val="ka-GE"/>
        </w:rPr>
        <w:t>/</w:t>
      </w:r>
      <w:r w:rsidR="00BD6CA2" w:rsidRPr="008E71C0">
        <w:rPr>
          <w:rFonts w:ascii="Sylfaen" w:hAnsi="Sylfaen" w:cs="Arial"/>
          <w:color w:val="21306A" w:themeColor="accent1" w:themeShade="80"/>
          <w:sz w:val="22"/>
          <w:szCs w:val="22"/>
          <w:lang w:val="ka-GE"/>
        </w:rPr>
        <w:t xml:space="preserve">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lastRenderedPageBreak/>
        <w:t>/*</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მეორე ვ</w:t>
      </w:r>
      <w:r w:rsidR="006857FA">
        <w:rPr>
          <w:rFonts w:ascii="Sylfaen" w:hAnsi="Sylfaen" w:cs="Arial"/>
          <w:color w:val="21306A" w:themeColor="accent1" w:themeShade="80"/>
          <w:sz w:val="22"/>
          <w:szCs w:val="22"/>
          <w:lang w:val="ka-GE"/>
        </w:rPr>
        <w:t xml:space="preserve">იდეო: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სცენარი: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1 ეპიზოდი: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ხარაძის სახლთან ვიწყებთ სიარულს და მისალმებას. მათე გვიღებს.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არჩილი: იწყებს საუბარს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ტექსტი </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გიორგის კითხვები </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პასუხი და ახსნის გაგრძელება</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გიორგი: ვაგრძელებ საუბარს. ზემოთაღნიშნულის მიხედვით.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ვლაპარაკობ პროგრამირებაზე, ვამბობ რომ ვარ დამწყები და მინდა პროგრამირების სწავლა და არა კოდინგის და მერე უკან მობრუნება. ასე რომ დავიწყებთ ამა და ამ ............. ამოცანების შესრულებას სთებ ბაი სთეფ. დამწყებ პროგრამისტებისთვის გასაგებ ენაზე.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შემოგვიერთდით</w:t>
      </w:r>
      <w:r w:rsidR="006857FA">
        <w:rPr>
          <w:rFonts w:ascii="Sylfaen" w:hAnsi="Sylfaen" w:cs="Arial"/>
          <w:color w:val="21306A" w:themeColor="accent1" w:themeShade="80"/>
          <w:sz w:val="22"/>
          <w:szCs w:val="22"/>
          <w:lang w:val="ka-GE"/>
        </w:rPr>
        <w:t xml:space="preserve"> </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ტექსტი</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არჩილის კითხვები </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პასუხი და გაგრძელება</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მეორე ეპიზოდი</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დასასრული</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ერთად ვქნათ ჯადოები </w:t>
      </w:r>
      <w:r w:rsidRPr="00B2561E">
        <w:rPr>
          <w:rFonts w:ascii="Sylfaen" w:hAnsi="Sylfaen" w:cs="Arial"/>
          <w:color w:val="21306A" w:themeColor="accent1" w:themeShade="80"/>
          <w:sz w:val="22"/>
          <w:szCs w:val="22"/>
          <w:lang w:val="ka-GE"/>
        </w:rPr>
        <w:sym w:font="Wingdings" w:char="F04A"/>
      </w:r>
      <w:r>
        <w:rPr>
          <w:rFonts w:ascii="Sylfaen" w:hAnsi="Sylfaen" w:cs="Arial"/>
          <w:color w:val="21306A" w:themeColor="accent1" w:themeShade="80"/>
          <w:sz w:val="22"/>
          <w:szCs w:val="22"/>
          <w:lang w:val="ka-GE"/>
        </w:rPr>
        <w:t xml:space="preserve">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lastRenderedPageBreak/>
        <w:t xml:space="preserve">ეპიზოდი 2: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სლაიდების გაკეთება.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მათი სწორ ადგილებში გადანაწილება ვიდეოში.</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ეპიზოდ 1 ში ახსნილი მოვლენებისთვის სლაიდების შექმნა და შიგადაშიგ ჩვენება ახსნის დროს რათა ვიზუალური კავშირი დამყარდეს იმ არსებთან რაზეც ვლაპარაკობთ და ვინც უყურებს მათ შორის.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გაგრძელებაზე სამუშაოა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p>
    <w:p w:rsidR="009918EC" w:rsidRPr="008E71C0"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EE6A24" w:rsidRDefault="00EE6A24" w:rsidP="00D437FD">
      <w:pPr>
        <w:pStyle w:val="Heading1"/>
        <w:pageBreakBefore/>
        <w:numPr>
          <w:ilvl w:val="0"/>
          <w:numId w:val="0"/>
        </w:numPr>
        <w:spacing w:before="0" w:after="30"/>
        <w:rPr>
          <w:rFonts w:ascii="Sylfaen" w:hAnsi="Sylfaen"/>
          <w:color w:val="21306A" w:themeColor="accent1" w:themeShade="80"/>
          <w:lang w:val="ka-GE"/>
        </w:rPr>
      </w:pPr>
      <w:bookmarkStart w:id="2" w:name="_Toc83585393"/>
      <w:r w:rsidRPr="00B8182D">
        <w:rPr>
          <w:rFonts w:ascii="Sylfaen" w:hAnsi="Sylfaen"/>
          <w:color w:val="21306A" w:themeColor="accent1" w:themeShade="80"/>
          <w:lang w:val="ka-GE"/>
        </w:rPr>
        <w:lastRenderedPageBreak/>
        <w:t>ანოტაცია</w:t>
      </w:r>
      <w:bookmarkEnd w:id="2"/>
    </w:p>
    <w:p w:rsidR="00096448" w:rsidRDefault="005864F5" w:rsidP="00096448">
      <w:pPr>
        <w:pStyle w:val="BodyText"/>
        <w:rPr>
          <w:rFonts w:asciiTheme="minorHAnsi" w:hAnsiTheme="minorHAnsi"/>
          <w:lang w:val="ka-GE"/>
        </w:rPr>
      </w:pPr>
      <w:r>
        <w:rPr>
          <w:rFonts w:asciiTheme="minorHAnsi" w:hAnsiTheme="minorHAnsi"/>
          <w:lang w:val="ka-GE"/>
        </w:rPr>
        <w:t xml:space="preserve">ახალი სამგანზომილებიანი კომპოზიცია (არადანი). </w:t>
      </w:r>
    </w:p>
    <w:p w:rsidR="007B1FF6" w:rsidRDefault="007B1FF6" w:rsidP="00096448">
      <w:pPr>
        <w:pStyle w:val="BodyText"/>
        <w:rPr>
          <w:rFonts w:asciiTheme="minorHAnsi" w:hAnsiTheme="minorHAnsi"/>
          <w:lang w:val="ka-GE"/>
        </w:rPr>
      </w:pPr>
    </w:p>
    <w:p w:rsidR="0097572C" w:rsidRPr="004E7418" w:rsidRDefault="007B1FF6" w:rsidP="00096448">
      <w:pPr>
        <w:pStyle w:val="BodyText"/>
        <w:rPr>
          <w:rFonts w:asciiTheme="minorHAnsi" w:hAnsiTheme="minorHAnsi"/>
        </w:rPr>
      </w:pPr>
      <w:r>
        <w:rPr>
          <w:rFonts w:asciiTheme="minorHAnsi" w:hAnsiTheme="minorHAnsi"/>
          <w:lang w:val="ka-GE"/>
        </w:rPr>
        <w:t xml:space="preserve">პროცესის დროში განსაზღვრა. </w:t>
      </w:r>
    </w:p>
    <w:p w:rsidR="00052499" w:rsidRDefault="004E7418" w:rsidP="00096448">
      <w:pPr>
        <w:pStyle w:val="BodyText"/>
        <w:rPr>
          <w:rFonts w:asciiTheme="minorHAnsi" w:hAnsiTheme="minorHAnsi"/>
          <w:lang w:val="ka-GE"/>
        </w:rPr>
      </w:pPr>
      <w:r>
        <w:rPr>
          <w:rFonts w:asciiTheme="minorHAnsi" w:hAnsiTheme="minorHAnsi"/>
          <w:lang w:val="ka-GE"/>
        </w:rPr>
        <w:t xml:space="preserve">პროცესის ბერკეტების  მართვა. პროგრამისტის მთავარი ამოცანა. </w:t>
      </w:r>
    </w:p>
    <w:p w:rsidR="0015125F" w:rsidRPr="004E7418" w:rsidRDefault="0015125F" w:rsidP="00096448">
      <w:pPr>
        <w:pStyle w:val="BodyText"/>
        <w:rPr>
          <w:rFonts w:asciiTheme="minorHAnsi" w:hAnsiTheme="minorHAnsi"/>
          <w:lang w:val="ka-GE"/>
        </w:rPr>
      </w:pPr>
      <w:r>
        <w:rPr>
          <w:rFonts w:asciiTheme="minorHAnsi" w:hAnsiTheme="minorHAnsi"/>
          <w:lang w:val="ka-GE"/>
        </w:rPr>
        <w:t>ანოტაცია დღს. და შესავალი დღეს (როგორც გამოვა)</w:t>
      </w:r>
      <w:bookmarkStart w:id="3" w:name="_GoBack"/>
      <w:bookmarkEnd w:id="3"/>
    </w:p>
    <w:p w:rsidR="00052499" w:rsidRPr="00096448" w:rsidRDefault="00052499" w:rsidP="00096448">
      <w:pPr>
        <w:pStyle w:val="BodyText"/>
        <w:rPr>
          <w:rFonts w:asciiTheme="minorHAnsi" w:hAnsiTheme="minorHAnsi"/>
          <w:lang w:val="ka-GE"/>
        </w:rPr>
      </w:pPr>
    </w:p>
    <w:p w:rsidR="00EB734E" w:rsidRPr="00B8182D" w:rsidRDefault="00EB734E" w:rsidP="00D437FD">
      <w:pPr>
        <w:pStyle w:val="Heading1"/>
        <w:tabs>
          <w:tab w:val="clear" w:pos="657"/>
        </w:tabs>
        <w:ind w:left="720" w:hanging="720"/>
        <w:rPr>
          <w:rFonts w:ascii="Sylfaen" w:hAnsi="Sylfaen" w:cs="Sylfaen"/>
          <w:color w:val="21306A" w:themeColor="accent1" w:themeShade="80"/>
          <w:lang w:val="ka-GE"/>
        </w:rPr>
      </w:pPr>
      <w:bookmarkStart w:id="4" w:name="_Ref507519681"/>
      <w:bookmarkStart w:id="5" w:name="_Toc83585394"/>
      <w:r w:rsidRPr="00B8182D">
        <w:rPr>
          <w:rFonts w:ascii="Sylfaen" w:hAnsi="Sylfaen" w:cs="Sylfaen"/>
          <w:color w:val="21306A" w:themeColor="accent1" w:themeShade="80"/>
          <w:lang w:val="ka-GE"/>
        </w:rPr>
        <w:t>შესავალი</w:t>
      </w:r>
      <w:bookmarkEnd w:id="4"/>
      <w:bookmarkEnd w:id="5"/>
    </w:p>
    <w:p w:rsidR="00EB734E" w:rsidRPr="00B8182D" w:rsidRDefault="005A68B8" w:rsidP="00D437FD">
      <w:pPr>
        <w:pStyle w:val="Heading2"/>
        <w:tabs>
          <w:tab w:val="clear" w:pos="576"/>
        </w:tabs>
        <w:spacing w:before="100" w:beforeAutospacing="1" w:after="30"/>
        <w:ind w:left="720" w:hanging="720"/>
        <w:rPr>
          <w:rFonts w:ascii="Sylfaen" w:hAnsi="Sylfaen" w:cs="Arial"/>
          <w:color w:val="21306A" w:themeColor="accent1" w:themeShade="80"/>
          <w:szCs w:val="28"/>
          <w:lang w:val="ka-GE"/>
        </w:rPr>
      </w:pPr>
      <w:bookmarkStart w:id="6" w:name="_Toc83585395"/>
      <w:r>
        <w:rPr>
          <w:rFonts w:ascii="Sylfaen" w:hAnsi="Sylfaen" w:cs="Arial"/>
          <w:color w:val="21306A" w:themeColor="accent1" w:themeShade="80"/>
          <w:szCs w:val="28"/>
          <w:lang w:val="ka-GE"/>
        </w:rPr>
        <w:t>თავი 1.1</w:t>
      </w:r>
      <w:bookmarkEnd w:id="6"/>
      <w:r>
        <w:rPr>
          <w:rFonts w:ascii="Sylfaen" w:hAnsi="Sylfaen" w:cs="Arial"/>
          <w:color w:val="21306A" w:themeColor="accent1" w:themeShade="80"/>
          <w:szCs w:val="28"/>
          <w:lang w:val="ka-GE"/>
        </w:rPr>
        <w:t xml:space="preserve"> </w:t>
      </w:r>
    </w:p>
    <w:p w:rsidR="00C75263" w:rsidRPr="00B8182D" w:rsidRDefault="009223C3" w:rsidP="00D437FD">
      <w:pPr>
        <w:shd w:val="clear" w:color="auto" w:fill="FFFFFF"/>
        <w:rPr>
          <w:rFonts w:ascii="Sylfaen" w:hAnsi="Sylfaen"/>
          <w:color w:val="21306A" w:themeColor="accent1" w:themeShade="80"/>
          <w:sz w:val="22"/>
          <w:szCs w:val="22"/>
          <w:shd w:val="clear" w:color="auto" w:fill="FFFFFF"/>
          <w:lang w:val="ka-GE"/>
        </w:rPr>
      </w:pPr>
      <w:r w:rsidRPr="00B8182D">
        <w:rPr>
          <w:rFonts w:ascii="Sylfaen" w:hAnsi="Sylfaen"/>
          <w:color w:val="21306A" w:themeColor="accent1" w:themeShade="80"/>
          <w:sz w:val="22"/>
          <w:szCs w:val="22"/>
          <w:shd w:val="clear" w:color="auto" w:fill="FFFFFF"/>
          <w:lang w:val="ka-GE"/>
        </w:rPr>
        <w:t xml:space="preserve"> </w:t>
      </w:r>
      <w:r w:rsidR="006B458D" w:rsidRPr="00B8182D">
        <w:rPr>
          <w:rFonts w:ascii="Sylfaen" w:hAnsi="Sylfaen"/>
          <w:color w:val="21306A" w:themeColor="accent1" w:themeShade="80"/>
          <w:sz w:val="22"/>
          <w:szCs w:val="22"/>
          <w:shd w:val="clear" w:color="auto" w:fill="FFFFFF"/>
          <w:lang w:val="ka-GE"/>
        </w:rPr>
        <w:t xml:space="preserve">იხ. </w:t>
      </w:r>
      <w:r w:rsidR="00D417D0" w:rsidRPr="00B8182D">
        <w:rPr>
          <w:rFonts w:ascii="Sylfaen" w:hAnsi="Sylfaen"/>
          <w:color w:val="21306A" w:themeColor="accent1" w:themeShade="80"/>
          <w:sz w:val="22"/>
          <w:szCs w:val="22"/>
          <w:shd w:val="clear" w:color="auto" w:fill="FFFFFF"/>
          <w:lang w:val="ka-GE"/>
        </w:rPr>
        <w:fldChar w:fldCharType="begin"/>
      </w:r>
      <w:r w:rsidR="003932C3" w:rsidRPr="00B8182D">
        <w:rPr>
          <w:rFonts w:ascii="Sylfaen" w:hAnsi="Sylfaen"/>
          <w:color w:val="21306A" w:themeColor="accent1" w:themeShade="80"/>
          <w:sz w:val="22"/>
          <w:szCs w:val="22"/>
          <w:shd w:val="clear" w:color="auto" w:fill="FFFFFF"/>
          <w:lang w:val="ka-GE"/>
        </w:rPr>
        <w:instrText xml:space="preserve"> REF _Ref507498695 \r \h </w:instrText>
      </w:r>
      <w:r w:rsidR="00FB3556" w:rsidRPr="00B8182D">
        <w:rPr>
          <w:rFonts w:ascii="Sylfaen" w:hAnsi="Sylfaen"/>
          <w:color w:val="21306A" w:themeColor="accent1" w:themeShade="80"/>
          <w:sz w:val="22"/>
          <w:szCs w:val="22"/>
          <w:shd w:val="clear" w:color="auto" w:fill="FFFFFF"/>
          <w:lang w:val="ka-GE"/>
        </w:rPr>
        <w:instrText xml:space="preserve"> \* MERGEFORMAT </w:instrText>
      </w:r>
      <w:r w:rsidR="00D417D0" w:rsidRPr="00B8182D">
        <w:rPr>
          <w:rFonts w:ascii="Sylfaen" w:hAnsi="Sylfaen"/>
          <w:color w:val="21306A" w:themeColor="accent1" w:themeShade="80"/>
          <w:sz w:val="22"/>
          <w:szCs w:val="22"/>
          <w:shd w:val="clear" w:color="auto" w:fill="FFFFFF"/>
          <w:lang w:val="ka-GE"/>
        </w:rPr>
      </w:r>
      <w:r w:rsidR="00D417D0" w:rsidRPr="00B8182D">
        <w:rPr>
          <w:rFonts w:ascii="Sylfaen" w:hAnsi="Sylfaen"/>
          <w:color w:val="21306A" w:themeColor="accent1" w:themeShade="80"/>
          <w:sz w:val="22"/>
          <w:szCs w:val="22"/>
          <w:shd w:val="clear" w:color="auto" w:fill="FFFFFF"/>
          <w:lang w:val="ka-GE"/>
        </w:rPr>
        <w:fldChar w:fldCharType="separate"/>
      </w:r>
      <w:r w:rsidR="00865B83" w:rsidRPr="00B8182D">
        <w:rPr>
          <w:rFonts w:ascii="Sylfaen" w:hAnsi="Sylfaen"/>
          <w:color w:val="21306A" w:themeColor="accent1" w:themeShade="80"/>
          <w:sz w:val="22"/>
          <w:szCs w:val="22"/>
          <w:shd w:val="clear" w:color="auto" w:fill="FFFFFF"/>
          <w:lang w:val="ka-GE"/>
        </w:rPr>
        <w:t>ნახ. 1</w:t>
      </w:r>
      <w:r w:rsidR="00D417D0" w:rsidRPr="00B8182D">
        <w:rPr>
          <w:rFonts w:ascii="Sylfaen" w:hAnsi="Sylfaen"/>
          <w:color w:val="21306A" w:themeColor="accent1" w:themeShade="80"/>
          <w:sz w:val="22"/>
          <w:szCs w:val="22"/>
          <w:shd w:val="clear" w:color="auto" w:fill="FFFFFF"/>
          <w:lang w:val="ka-GE"/>
        </w:rPr>
        <w:fldChar w:fldCharType="end"/>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1"/>
      </w:tblGrid>
      <w:tr w:rsidR="00B8182D" w:rsidRPr="00B8182D" w:rsidTr="00545A29">
        <w:tc>
          <w:tcPr>
            <w:tcW w:w="8640" w:type="dxa"/>
          </w:tcPr>
          <w:p w:rsidR="00C75263" w:rsidRPr="00B8182D" w:rsidRDefault="00FD141C" w:rsidP="00D437FD">
            <w:pPr>
              <w:pStyle w:val="Pictures"/>
              <w:rPr>
                <w:color w:val="21306A" w:themeColor="accent1" w:themeShade="80"/>
              </w:rPr>
            </w:pPr>
            <w:r w:rsidRPr="00B8182D">
              <w:rPr>
                <w:color w:val="21306A" w:themeColor="accent1" w:themeShade="80"/>
                <w:lang w:val="ka-GE"/>
              </w:rPr>
              <w:tab/>
            </w:r>
            <w:r w:rsidR="00A4672E" w:rsidRPr="00B8182D">
              <w:rPr>
                <w:noProof/>
                <w:color w:val="21306A" w:themeColor="accent1" w:themeShade="80"/>
              </w:rPr>
              <w:drawing>
                <wp:inline distT="0" distB="0" distL="0" distR="0">
                  <wp:extent cx="5475605" cy="547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4279317_362642284964995_1673057514693090830_n.jpg"/>
                          <pic:cNvPicPr/>
                        </pic:nvPicPr>
                        <pic:blipFill>
                          <a:blip r:embed="rId10">
                            <a:extLst>
                              <a:ext uri="{28A0092B-C50C-407E-A947-70E740481C1C}">
                                <a14:useLocalDpi xmlns:a14="http://schemas.microsoft.com/office/drawing/2010/main" val="0"/>
                              </a:ext>
                            </a:extLst>
                          </a:blip>
                          <a:stretch>
                            <a:fillRect/>
                          </a:stretch>
                        </pic:blipFill>
                        <pic:spPr>
                          <a:xfrm>
                            <a:off x="0" y="0"/>
                            <a:ext cx="5475605" cy="5475605"/>
                          </a:xfrm>
                          <a:prstGeom prst="rect">
                            <a:avLst/>
                          </a:prstGeom>
                        </pic:spPr>
                      </pic:pic>
                    </a:graphicData>
                  </a:graphic>
                </wp:inline>
              </w:drawing>
            </w:r>
          </w:p>
        </w:tc>
      </w:tr>
      <w:tr w:rsidR="00B8182D" w:rsidRPr="00B8182D" w:rsidTr="00545A29">
        <w:trPr>
          <w:trHeight w:val="588"/>
        </w:trPr>
        <w:tc>
          <w:tcPr>
            <w:tcW w:w="8640" w:type="dxa"/>
          </w:tcPr>
          <w:p w:rsidR="00C75263" w:rsidRPr="00B8182D" w:rsidRDefault="009C74E6" w:rsidP="00D437FD">
            <w:pPr>
              <w:pStyle w:val="Caption"/>
              <w:spacing w:line="240" w:lineRule="auto"/>
              <w:rPr>
                <w:color w:val="21306A" w:themeColor="accent1" w:themeShade="80"/>
                <w:sz w:val="22"/>
                <w:szCs w:val="22"/>
              </w:rPr>
            </w:pPr>
            <w:bookmarkStart w:id="7" w:name="_Ref507498695"/>
            <w:r>
              <w:rPr>
                <w:color w:val="21306A" w:themeColor="accent1" w:themeShade="80"/>
                <w:sz w:val="22"/>
                <w:szCs w:val="22"/>
                <w:lang w:val="ka-GE"/>
              </w:rPr>
              <w:t xml:space="preserve">ONE TRUTH – MANY </w:t>
            </w:r>
            <w:r>
              <w:rPr>
                <w:color w:val="21306A" w:themeColor="accent1" w:themeShade="80"/>
                <w:sz w:val="22"/>
                <w:szCs w:val="22"/>
              </w:rPr>
              <w:t xml:space="preserve">SONGS </w:t>
            </w:r>
            <w:r w:rsidR="006B458D" w:rsidRPr="00B8182D">
              <w:rPr>
                <w:color w:val="21306A" w:themeColor="accent1" w:themeShade="80"/>
                <w:sz w:val="22"/>
                <w:szCs w:val="22"/>
                <w:lang w:val="ka-GE"/>
              </w:rPr>
              <w:t xml:space="preserve"> </w:t>
            </w:r>
            <w:bookmarkEnd w:id="7"/>
          </w:p>
        </w:tc>
      </w:tr>
    </w:tbl>
    <w:p w:rsidR="00E75DFC" w:rsidRPr="00B8182D" w:rsidRDefault="004A722D"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lastRenderedPageBreak/>
        <w:tab/>
      </w:r>
      <w:r w:rsidR="00455FDE" w:rsidRPr="00B8182D">
        <w:rPr>
          <w:color w:val="21306A" w:themeColor="accent1" w:themeShade="80"/>
          <w:position w:val="-28"/>
          <w:sz w:val="22"/>
          <w:szCs w:val="22"/>
        </w:rPr>
        <w:object w:dxaOrig="1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6.85pt" o:ole="">
            <v:imagedata r:id="rId11" o:title=""/>
          </v:shape>
          <o:OLEObject Type="Embed" ProgID="Equation.3" ShapeID="_x0000_i1025" DrawAspect="Content" ObjectID="_1696318194" r:id="rId12"/>
        </w:object>
      </w:r>
      <w:r w:rsidRPr="00B8182D">
        <w:rPr>
          <w:color w:val="21306A" w:themeColor="accent1" w:themeShade="80"/>
          <w:sz w:val="22"/>
          <w:szCs w:val="22"/>
        </w:rPr>
        <w:tab/>
      </w:r>
      <w:r w:rsidR="00E5647B" w:rsidRPr="00B8182D">
        <w:rPr>
          <w:color w:val="21306A" w:themeColor="accent1" w:themeShade="80"/>
          <w:sz w:val="22"/>
          <w:szCs w:val="22"/>
        </w:rPr>
        <w:t>(</w:t>
      </w:r>
      <w:r w:rsidR="00E5647B" w:rsidRPr="00B8182D">
        <w:rPr>
          <w:color w:val="21306A" w:themeColor="accent1" w:themeShade="80"/>
          <w:sz w:val="22"/>
          <w:szCs w:val="22"/>
          <w:lang w:val="ka-GE"/>
        </w:rPr>
        <w:t>1</w:t>
      </w:r>
      <w:r w:rsidR="00E75DFC" w:rsidRPr="00B8182D">
        <w:rPr>
          <w:color w:val="21306A" w:themeColor="accent1" w:themeShade="80"/>
          <w:sz w:val="22"/>
          <w:szCs w:val="22"/>
        </w:rPr>
        <w:t>)</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3932C3" w:rsidRPr="00B8182D">
        <w:rPr>
          <w:color w:val="21306A" w:themeColor="accent1" w:themeShade="80"/>
          <w:position w:val="-10"/>
          <w:sz w:val="22"/>
          <w:szCs w:val="22"/>
        </w:rPr>
        <w:object w:dxaOrig="1120" w:dyaOrig="340">
          <v:shape id="_x0000_i1026" type="#_x0000_t75" style="width:53.6pt;height:20.1pt" o:ole="">
            <v:imagedata r:id="rId13" o:title=""/>
          </v:shape>
          <o:OLEObject Type="Embed" ProgID="Equation.3" ShapeID="_x0000_i1026" DrawAspect="Content" ObjectID="_1696318195" r:id="rId14"/>
        </w:object>
      </w:r>
      <w:r w:rsidRPr="00B8182D">
        <w:rPr>
          <w:color w:val="21306A" w:themeColor="accent1" w:themeShade="80"/>
          <w:sz w:val="22"/>
          <w:szCs w:val="22"/>
        </w:rPr>
        <w:tab/>
      </w:r>
      <w:r w:rsidR="00E5647B" w:rsidRPr="00B8182D">
        <w:rPr>
          <w:color w:val="21306A" w:themeColor="accent1" w:themeShade="80"/>
          <w:sz w:val="22"/>
          <w:szCs w:val="22"/>
        </w:rPr>
        <w:t>(</w:t>
      </w:r>
      <w:r w:rsidRPr="00B8182D">
        <w:rPr>
          <w:color w:val="21306A" w:themeColor="accent1" w:themeShade="80"/>
          <w:sz w:val="22"/>
          <w:szCs w:val="22"/>
        </w:rPr>
        <w:t>2)</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FA1A0A" w:rsidRPr="00B8182D">
        <w:rPr>
          <w:color w:val="21306A" w:themeColor="accent1" w:themeShade="80"/>
          <w:position w:val="-30"/>
          <w:sz w:val="22"/>
          <w:szCs w:val="22"/>
        </w:rPr>
        <w:object w:dxaOrig="880" w:dyaOrig="680">
          <v:shape id="_x0000_i1027" type="#_x0000_t75" style="width:44.35pt;height:36.85pt" o:ole="">
            <v:imagedata r:id="rId15" o:title=""/>
          </v:shape>
          <o:OLEObject Type="Embed" ProgID="Equation.3" ShapeID="_x0000_i1027" DrawAspect="Content" ObjectID="_1696318196" r:id="rId16"/>
        </w:object>
      </w:r>
      <w:r w:rsidR="00E5647B" w:rsidRPr="00B8182D">
        <w:rPr>
          <w:color w:val="21306A" w:themeColor="accent1" w:themeShade="80"/>
          <w:sz w:val="22"/>
          <w:szCs w:val="22"/>
        </w:rPr>
        <w:tab/>
        <w:t xml:space="preserve"> (</w:t>
      </w:r>
      <w:r w:rsidRPr="00B8182D">
        <w:rPr>
          <w:color w:val="21306A" w:themeColor="accent1" w:themeShade="80"/>
          <w:sz w:val="22"/>
          <w:szCs w:val="22"/>
        </w:rPr>
        <w:t>3)</w:t>
      </w:r>
    </w:p>
    <w:p w:rsidR="0041450D" w:rsidRPr="00B8182D" w:rsidRDefault="0041450D"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t xml:space="preserve"> </w:t>
      </w:r>
      <w:r w:rsidR="00FA1A0A" w:rsidRPr="00B8182D">
        <w:rPr>
          <w:rFonts w:ascii="Sylfaen" w:hAnsi="Sylfaen"/>
          <w:color w:val="21306A" w:themeColor="accent1" w:themeShade="80"/>
          <w:position w:val="-12"/>
          <w:sz w:val="22"/>
          <w:szCs w:val="22"/>
        </w:rPr>
        <w:object w:dxaOrig="360" w:dyaOrig="360">
          <v:shape id="_x0000_i1028" type="#_x0000_t75" style="width:18.4pt;height:18.4pt" o:ole="">
            <v:imagedata r:id="rId17" o:title=""/>
          </v:shape>
          <o:OLEObject Type="Embed" ProgID="Equation.3" ShapeID="_x0000_i1028" DrawAspect="Content" ObjectID="_1696318197" r:id="rId18"/>
        </w:object>
      </w:r>
      <w:r w:rsidR="009223C3" w:rsidRPr="00B8182D">
        <w:rPr>
          <w:rFonts w:ascii="Sylfaen" w:hAnsi="Sylfaen"/>
          <w:color w:val="21306A" w:themeColor="accent1" w:themeShade="80"/>
          <w:sz w:val="22"/>
          <w:szCs w:val="22"/>
          <w:lang w:val="ka-GE"/>
        </w:rPr>
        <w:t xml:space="preserve"> </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F86BE2" w:rsidRPr="00B8182D">
        <w:rPr>
          <w:color w:val="21306A" w:themeColor="accent1" w:themeShade="80"/>
          <w:position w:val="-30"/>
          <w:sz w:val="22"/>
          <w:szCs w:val="22"/>
        </w:rPr>
        <w:object w:dxaOrig="2860" w:dyaOrig="720">
          <v:shape id="_x0000_i1029" type="#_x0000_t75" style="width:139pt;height:36.85pt" o:ole="">
            <v:imagedata r:id="rId19" o:title=""/>
          </v:shape>
          <o:OLEObject Type="Embed" ProgID="Equation.3" ShapeID="_x0000_i1029" DrawAspect="Content" ObjectID="_1696318198" r:id="rId20"/>
        </w:object>
      </w:r>
      <w:r w:rsidR="00EC20AA" w:rsidRPr="00B8182D">
        <w:rPr>
          <w:color w:val="21306A" w:themeColor="accent1" w:themeShade="80"/>
          <w:sz w:val="22"/>
          <w:szCs w:val="22"/>
        </w:rPr>
        <w:tab/>
      </w:r>
      <w:r w:rsidR="00E5647B" w:rsidRPr="00B8182D">
        <w:rPr>
          <w:color w:val="21306A" w:themeColor="accent1" w:themeShade="80"/>
          <w:sz w:val="22"/>
          <w:szCs w:val="22"/>
        </w:rPr>
        <w:t>(</w:t>
      </w:r>
      <w:r w:rsidRPr="00B8182D">
        <w:rPr>
          <w:color w:val="21306A" w:themeColor="accent1" w:themeShade="80"/>
          <w:sz w:val="22"/>
          <w:szCs w:val="22"/>
        </w:rPr>
        <w:t>4)</w:t>
      </w:r>
    </w:p>
    <w:p w:rsidR="0041450D" w:rsidRPr="00B8182D" w:rsidRDefault="00437CD4"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E75DFC" w:rsidRPr="00B8182D">
        <w:rPr>
          <w:color w:val="21306A" w:themeColor="accent1" w:themeShade="80"/>
          <w:position w:val="-30"/>
          <w:sz w:val="22"/>
          <w:szCs w:val="22"/>
        </w:rPr>
        <w:object w:dxaOrig="940" w:dyaOrig="680">
          <v:shape id="_x0000_i1030" type="#_x0000_t75" style="width:47.7pt;height:36.85pt" o:ole="">
            <v:imagedata r:id="rId21" o:title=""/>
          </v:shape>
          <o:OLEObject Type="Embed" ProgID="Equation.3" ShapeID="_x0000_i1030" DrawAspect="Content" ObjectID="_1696318199" r:id="rId22"/>
        </w:object>
      </w:r>
      <w:r w:rsidRPr="00B8182D">
        <w:rPr>
          <w:color w:val="21306A" w:themeColor="accent1" w:themeShade="80"/>
          <w:sz w:val="22"/>
          <w:szCs w:val="22"/>
        </w:rPr>
        <w:tab/>
      </w:r>
      <w:r w:rsidR="00E5647B" w:rsidRPr="00B8182D">
        <w:rPr>
          <w:color w:val="21306A" w:themeColor="accent1" w:themeShade="80"/>
          <w:sz w:val="22"/>
          <w:szCs w:val="22"/>
        </w:rPr>
        <w:t>(</w:t>
      </w:r>
      <w:r w:rsidR="009223C3" w:rsidRPr="00B8182D">
        <w:rPr>
          <w:color w:val="21306A" w:themeColor="accent1" w:themeShade="80"/>
          <w:sz w:val="22"/>
          <w:szCs w:val="22"/>
        </w:rPr>
        <w:t>5)</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24"/>
          <w:sz w:val="22"/>
          <w:szCs w:val="22"/>
        </w:rPr>
        <w:object w:dxaOrig="1800" w:dyaOrig="639">
          <v:shape id="_x0000_i1031" type="#_x0000_t75" style="width:87.9pt;height:30.15pt" o:ole="">
            <v:imagedata r:id="rId23" o:title=""/>
          </v:shape>
          <o:OLEObject Type="Embed" ProgID="Equation.3" ShapeID="_x0000_i1031" DrawAspect="Content" ObjectID="_1696318200" r:id="rId24"/>
        </w:object>
      </w:r>
      <w:r w:rsidR="00E5647B" w:rsidRPr="00B8182D">
        <w:rPr>
          <w:color w:val="21306A" w:themeColor="accent1" w:themeShade="80"/>
          <w:sz w:val="22"/>
          <w:szCs w:val="22"/>
        </w:rPr>
        <w:tab/>
        <w:t xml:space="preserve"> (</w:t>
      </w:r>
      <w:r w:rsidRPr="00B8182D">
        <w:rPr>
          <w:color w:val="21306A" w:themeColor="accent1" w:themeShade="80"/>
          <w:sz w:val="22"/>
          <w:szCs w:val="22"/>
        </w:rPr>
        <w:t>6)</w:t>
      </w:r>
    </w:p>
    <w:p w:rsidR="0093655A" w:rsidRPr="00B8182D" w:rsidRDefault="0093655A" w:rsidP="00D437FD">
      <w:pPr>
        <w:pStyle w:val="Formula"/>
        <w:spacing w:line="240" w:lineRule="auto"/>
        <w:rPr>
          <w:color w:val="21306A" w:themeColor="accent1" w:themeShade="80"/>
          <w:sz w:val="22"/>
          <w:szCs w:val="22"/>
          <w:lang w:val="ka-GE"/>
        </w:rPr>
      </w:pPr>
      <w:r w:rsidRPr="00B8182D">
        <w:rPr>
          <w:color w:val="21306A" w:themeColor="accent1" w:themeShade="80"/>
          <w:sz w:val="22"/>
          <w:szCs w:val="22"/>
          <w:lang w:val="ka-GE"/>
        </w:rPr>
        <w:t>Zo=</w:t>
      </w:r>
      <w:r w:rsidR="00625D00" w:rsidRPr="00B8182D">
        <w:rPr>
          <w:color w:val="21306A" w:themeColor="accent1" w:themeShade="80"/>
          <w:position w:val="-8"/>
          <w:sz w:val="22"/>
          <w:szCs w:val="22"/>
        </w:rPr>
        <w:object w:dxaOrig="700" w:dyaOrig="360">
          <v:shape id="_x0000_i1032" type="#_x0000_t75" style="width:36.85pt;height:20.1pt" o:ole="">
            <v:imagedata r:id="rId25" o:title=""/>
          </v:shape>
          <o:OLEObject Type="Embed" ProgID="Equation.3" ShapeID="_x0000_i1032" DrawAspect="Content" ObjectID="_1696318201" r:id="rId26"/>
        </w:object>
      </w:r>
      <w:r w:rsidRPr="00B8182D">
        <w:rPr>
          <w:color w:val="21306A" w:themeColor="accent1" w:themeShade="80"/>
          <w:sz w:val="22"/>
          <w:szCs w:val="22"/>
          <w:lang w:val="ka-GE"/>
        </w:rPr>
        <w:t xml:space="preserve">. </w:t>
      </w:r>
    </w:p>
    <w:p w:rsidR="00E75DFC" w:rsidRPr="00B8182D" w:rsidRDefault="00E75DFC" w:rsidP="00D437FD">
      <w:pPr>
        <w:autoSpaceDE w:val="0"/>
        <w:autoSpaceDN w:val="0"/>
        <w:adjustRightInd w:val="0"/>
        <w:jc w:val="left"/>
        <w:rPr>
          <w:rFonts w:ascii="Sylfaen" w:hAnsi="Sylfaen"/>
          <w:color w:val="21306A" w:themeColor="accent1" w:themeShade="80"/>
          <w:sz w:val="22"/>
          <w:szCs w:val="22"/>
          <w:lang w:val="ka-GE"/>
        </w:rPr>
      </w:pPr>
    </w:p>
    <w:p w:rsidR="00E75DFC" w:rsidRPr="00B8182D" w:rsidRDefault="00E75DFC"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12"/>
          <w:sz w:val="22"/>
          <w:szCs w:val="22"/>
        </w:rPr>
        <w:object w:dxaOrig="1700" w:dyaOrig="360">
          <v:shape id="_x0000_i1033" type="#_x0000_t75" style="width:80.35pt;height:20.1pt" o:ole="">
            <v:imagedata r:id="rId27" o:title=""/>
          </v:shape>
          <o:OLEObject Type="Embed" ProgID="Equation.3" ShapeID="_x0000_i1033" DrawAspect="Content" ObjectID="_1696318202" r:id="rId28"/>
        </w:object>
      </w:r>
      <w:r w:rsidR="00E5647B" w:rsidRPr="00B8182D">
        <w:rPr>
          <w:color w:val="21306A" w:themeColor="accent1" w:themeShade="80"/>
          <w:sz w:val="22"/>
          <w:szCs w:val="22"/>
          <w:lang w:val="ka-GE"/>
        </w:rPr>
        <w:tab/>
        <w:t>(</w:t>
      </w:r>
      <w:r w:rsidRPr="00B8182D">
        <w:rPr>
          <w:color w:val="21306A" w:themeColor="accent1" w:themeShade="80"/>
          <w:sz w:val="22"/>
          <w:szCs w:val="22"/>
          <w:lang w:val="ka-GE"/>
        </w:rPr>
        <w:t>7)</w:t>
      </w:r>
    </w:p>
    <w:p w:rsidR="0093655A" w:rsidRPr="00B8182D" w:rsidRDefault="0093655A"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1180" w:dyaOrig="380">
          <v:shape id="_x0000_i1034" type="#_x0000_t75" style="width:55.25pt;height:20.1pt" o:ole="">
            <v:imagedata r:id="rId29" o:title=""/>
          </v:shape>
          <o:OLEObject Type="Embed" ProgID="Equation.3" ShapeID="_x0000_i1034" DrawAspect="Content" ObjectID="_1696318203" r:id="rId30"/>
        </w:object>
      </w:r>
      <w:r w:rsidRPr="00B8182D">
        <w:rPr>
          <w:rFonts w:ascii="Sylfaen" w:hAnsi="Sylfaen"/>
          <w:color w:val="21306A" w:themeColor="accent1" w:themeShade="80"/>
          <w:sz w:val="22"/>
          <w:szCs w:val="22"/>
          <w:lang w:val="ka-GE"/>
        </w:rPr>
        <w:t xml:space="preserve"> - </w:t>
      </w:r>
    </w:p>
    <w:p w:rsidR="0093655A" w:rsidRPr="00B8182D" w:rsidRDefault="0093655A"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240" w:dyaOrig="260">
          <v:shape id="_x0000_i1035" type="#_x0000_t75" style="width:10.9pt;height:15.9pt" o:ole="">
            <v:imagedata r:id="rId31" o:title=""/>
          </v:shape>
          <o:OLEObject Type="Embed" ProgID="Equation.3" ShapeID="_x0000_i1035" DrawAspect="Content" ObjectID="_1696318204" r:id="rId32"/>
        </w:object>
      </w:r>
      <w:r w:rsidR="009223C3" w:rsidRPr="00B8182D">
        <w:rPr>
          <w:rFonts w:ascii="Sylfaen" w:hAnsi="Sylfaen"/>
          <w:color w:val="21306A" w:themeColor="accent1" w:themeShade="80"/>
          <w:sz w:val="22"/>
          <w:szCs w:val="22"/>
          <w:lang w:val="ka-GE"/>
        </w:rPr>
        <w:t xml:space="preserve"> </w:t>
      </w:r>
    </w:p>
    <w:p w:rsidR="00E75DFC" w:rsidRPr="00B8182D" w:rsidRDefault="0093655A" w:rsidP="00D437FD">
      <w:pPr>
        <w:autoSpaceDE w:val="0"/>
        <w:autoSpaceDN w:val="0"/>
        <w:adjustRightInd w:val="0"/>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380" w:dyaOrig="320">
          <v:shape id="_x0000_i1036" type="#_x0000_t75" style="width:15.9pt;height:15.9pt" o:ole="">
            <v:imagedata r:id="rId33" o:title=""/>
          </v:shape>
          <o:OLEObject Type="Embed" ProgID="Equation.3" ShapeID="_x0000_i1036" DrawAspect="Content" ObjectID="_1696318205" r:id="rId34"/>
        </w:object>
      </w:r>
      <w:r w:rsidRPr="00B8182D">
        <w:rPr>
          <w:rFonts w:ascii="Sylfaen" w:hAnsi="Sylfaen"/>
          <w:color w:val="21306A" w:themeColor="accent1" w:themeShade="80"/>
          <w:sz w:val="22"/>
          <w:szCs w:val="22"/>
          <w:lang w:val="ka-GE"/>
        </w:rPr>
        <w:t xml:space="preserve"> </w:t>
      </w:r>
    </w:p>
    <w:p w:rsidR="00E75DFC" w:rsidRPr="00B8182D" w:rsidRDefault="00E75DFC" w:rsidP="00D437FD">
      <w:pPr>
        <w:pStyle w:val="BodyText"/>
        <w:spacing w:line="240" w:lineRule="auto"/>
        <w:rPr>
          <w:rFonts w:ascii="Sylfaen" w:hAnsi="Sylfaen"/>
          <w:color w:val="21306A" w:themeColor="accent1" w:themeShade="80"/>
          <w:lang w:val="ka-GE"/>
        </w:rPr>
      </w:pPr>
    </w:p>
    <w:p w:rsidR="005A68B8" w:rsidRPr="005A68B8" w:rsidRDefault="001A2A26" w:rsidP="00D437FD">
      <w:pPr>
        <w:pStyle w:val="Heading1"/>
        <w:tabs>
          <w:tab w:val="clear" w:pos="657"/>
        </w:tabs>
        <w:spacing w:before="0" w:after="30"/>
        <w:ind w:left="720" w:hanging="720"/>
        <w:rPr>
          <w:rFonts w:ascii="Sylfaen" w:hAnsi="Sylfaen"/>
          <w:color w:val="21306A" w:themeColor="accent1" w:themeShade="80"/>
          <w:lang w:val="ka-GE"/>
        </w:rPr>
      </w:pPr>
      <w:bookmarkStart w:id="8" w:name="_Ref507519742"/>
      <w:bookmarkStart w:id="9" w:name="_Toc83585396"/>
      <w:r>
        <w:rPr>
          <w:rFonts w:ascii="Sylfaen" w:hAnsi="Sylfaen"/>
          <w:color w:val="21306A" w:themeColor="accent1" w:themeShade="80"/>
          <w:lang w:val="ka-GE"/>
        </w:rPr>
        <w:t>სადოქტორო</w:t>
      </w:r>
      <w:r w:rsidR="000956F8" w:rsidRPr="00B8182D">
        <w:rPr>
          <w:rFonts w:ascii="Sylfaen" w:hAnsi="Sylfaen"/>
          <w:color w:val="21306A" w:themeColor="accent1" w:themeShade="80"/>
          <w:lang w:val="ka-GE"/>
        </w:rPr>
        <w:t xml:space="preserve"> ნაშრომის მიზნები და სტრუქტურა</w:t>
      </w:r>
      <w:bookmarkEnd w:id="8"/>
      <w:bookmarkEnd w:id="9"/>
    </w:p>
    <w:p w:rsidR="005A68B8" w:rsidRDefault="005A68B8"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w:t>
      </w:r>
    </w:p>
    <w:p w:rsidR="005A68B8" w:rsidRDefault="005A68B8"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r>
        <w:rPr>
          <w:rFonts w:ascii="Sylfaen" w:hAnsi="Sylfaen" w:cs="Arial"/>
          <w:color w:val="21306A" w:themeColor="accent1" w:themeShade="80"/>
          <w:sz w:val="22"/>
          <w:szCs w:val="22"/>
        </w:rPr>
        <w:t xml:space="preserve"> </w:t>
      </w:r>
      <w:r>
        <w:rPr>
          <w:rFonts w:ascii="Sylfaen" w:hAnsi="Sylfaen" w:cs="Arial"/>
          <w:color w:val="21306A" w:themeColor="accent1" w:themeShade="80"/>
          <w:sz w:val="22"/>
          <w:szCs w:val="22"/>
          <w:lang w:val="ka-GE"/>
        </w:rPr>
        <w:t xml:space="preserve"> გადასაკეთბელია.</w:t>
      </w:r>
    </w:p>
    <w:p w:rsidR="007F6C92" w:rsidRPr="00B8182D" w:rsidRDefault="00952A78"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ჰიბრიდულ</w:t>
      </w:r>
      <w:r w:rsidR="007F6C92" w:rsidRPr="00B8182D">
        <w:rPr>
          <w:rFonts w:ascii="Sylfaen" w:hAnsi="Sylfaen" w:cs="Arial"/>
          <w:color w:val="21306A" w:themeColor="accent1" w:themeShade="80"/>
          <w:sz w:val="22"/>
          <w:szCs w:val="22"/>
          <w:lang w:val="ka-GE"/>
        </w:rPr>
        <w:t xml:space="preserve"> და ელექტრო ავტ</w:t>
      </w:r>
      <w:r w:rsidR="00F06D25" w:rsidRPr="00B8182D">
        <w:rPr>
          <w:rFonts w:ascii="Sylfaen" w:hAnsi="Sylfaen" w:cs="Arial"/>
          <w:color w:val="21306A" w:themeColor="accent1" w:themeShade="80"/>
          <w:sz w:val="22"/>
          <w:szCs w:val="22"/>
          <w:lang w:val="ka-GE"/>
        </w:rPr>
        <w:t>ომობილებში მაღალი სი</w:t>
      </w:r>
      <w:r w:rsidR="006C5E7D" w:rsidRPr="00B8182D">
        <w:rPr>
          <w:rFonts w:ascii="Sylfaen" w:hAnsi="Sylfaen" w:cs="Arial"/>
          <w:color w:val="21306A" w:themeColor="accent1" w:themeShade="80"/>
          <w:sz w:val="22"/>
          <w:szCs w:val="22"/>
          <w:lang w:val="ka-GE"/>
        </w:rPr>
        <w:t>მ</w:t>
      </w:r>
      <w:r w:rsidR="00F06D25" w:rsidRPr="00B8182D">
        <w:rPr>
          <w:rFonts w:ascii="Sylfaen" w:hAnsi="Sylfaen" w:cs="Arial"/>
          <w:color w:val="21306A" w:themeColor="accent1" w:themeShade="80"/>
          <w:sz w:val="22"/>
          <w:szCs w:val="22"/>
          <w:lang w:val="ka-GE"/>
        </w:rPr>
        <w:t>ძლავრის მოდუ</w:t>
      </w:r>
      <w:r w:rsidR="007F6C92" w:rsidRPr="00B8182D">
        <w:rPr>
          <w:rFonts w:ascii="Sylfaen" w:hAnsi="Sylfaen" w:cs="Arial"/>
          <w:color w:val="21306A" w:themeColor="accent1" w:themeShade="80"/>
          <w:sz w:val="22"/>
          <w:szCs w:val="22"/>
          <w:lang w:val="ka-GE"/>
        </w:rPr>
        <w:t>ლები მუშაობე</w:t>
      </w:r>
      <w:r w:rsidR="006C5E7D" w:rsidRPr="00B8182D">
        <w:rPr>
          <w:rFonts w:ascii="Sylfaen" w:hAnsi="Sylfaen" w:cs="Arial"/>
          <w:color w:val="21306A" w:themeColor="accent1" w:themeShade="80"/>
          <w:sz w:val="22"/>
          <w:szCs w:val="22"/>
          <w:lang w:val="ka-GE"/>
        </w:rPr>
        <w:t xml:space="preserve">ნ იმპულსურ რეჟიმებში და გააჩნიათ მძლავრი ფართოზოლოვანი </w:t>
      </w:r>
      <w:r w:rsidR="006C5E7D" w:rsidRPr="00B8182D">
        <w:rPr>
          <w:rFonts w:ascii="Sylfaen" w:hAnsi="Sylfaen" w:cs="Arial"/>
          <w:color w:val="21306A" w:themeColor="accent1" w:themeShade="80"/>
          <w:sz w:val="22"/>
          <w:szCs w:val="22"/>
        </w:rPr>
        <w:t xml:space="preserve">EM </w:t>
      </w:r>
      <w:r w:rsidR="006C5E7D" w:rsidRPr="00B8182D">
        <w:rPr>
          <w:rFonts w:ascii="Sylfaen" w:hAnsi="Sylfaen" w:cs="Arial"/>
          <w:color w:val="21306A" w:themeColor="accent1" w:themeShade="80"/>
          <w:sz w:val="22"/>
          <w:szCs w:val="22"/>
          <w:lang w:val="ka-GE"/>
        </w:rPr>
        <w:t>გამოსხივება.</w:t>
      </w:r>
      <w:r w:rsidR="007F6C92" w:rsidRPr="00B8182D">
        <w:rPr>
          <w:rFonts w:ascii="Sylfaen" w:hAnsi="Sylfaen" w:cs="Arial"/>
          <w:color w:val="21306A" w:themeColor="accent1" w:themeShade="80"/>
          <w:sz w:val="22"/>
          <w:szCs w:val="22"/>
          <w:lang w:val="ka-GE"/>
        </w:rPr>
        <w:t xml:space="preserve"> ოპტიმალურ ეკრანირებას მოითხოვს, როგორც აქტიური მოდულები ასევე მათი შემაერთებელი კაბელები. </w:t>
      </w:r>
    </w:p>
    <w:p w:rsidR="0085656D" w:rsidRPr="00B8182D" w:rsidRDefault="0085656D"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სამაგისტრო ნაშრომის შესრულება შემდეგ მიზნებს ისახავდა: </w:t>
      </w:r>
    </w:p>
    <w:p w:rsidR="007F6C92" w:rsidRPr="00B8182D" w:rsidRDefault="00420A4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რთული ეკრანების მქონე მაღალი ძაბვის კაბელების </w:t>
      </w:r>
      <w:r w:rsidR="00817F6A" w:rsidRPr="00B8182D">
        <w:rPr>
          <w:rFonts w:ascii="Sylfaen" w:hAnsi="Sylfaen"/>
          <w:color w:val="21306A" w:themeColor="accent1" w:themeShade="80"/>
          <w:sz w:val="22"/>
          <w:szCs w:val="22"/>
          <w:lang w:val="ka-GE"/>
        </w:rPr>
        <w:t>გადაცემის წინაღობის</w:t>
      </w:r>
      <w:r w:rsidRPr="00B8182D">
        <w:rPr>
          <w:rFonts w:ascii="Sylfaen" w:hAnsi="Sylfaen" w:cs="Arial"/>
          <w:color w:val="21306A" w:themeColor="accent1" w:themeShade="80"/>
          <w:sz w:val="22"/>
          <w:szCs w:val="22"/>
          <w:lang w:val="ka-GE"/>
        </w:rPr>
        <w:t xml:space="preserve"> მიღების მეთოდოლოგიის გაუმჯობესება</w:t>
      </w:r>
    </w:p>
    <w:p w:rsidR="00532106" w:rsidRPr="00B8182D" w:rsidRDefault="00420A4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ადვილად გადაწყობადი გამზომი სტენდის შექმნა დამიწების და ეკრანირების ეფექტების შესასწავლად</w:t>
      </w:r>
      <w:r w:rsidR="00532106" w:rsidRPr="00B8182D">
        <w:rPr>
          <w:rFonts w:ascii="Sylfaen" w:hAnsi="Sylfaen" w:cs="Arial"/>
          <w:color w:val="21306A" w:themeColor="accent1" w:themeShade="80"/>
          <w:sz w:val="22"/>
          <w:szCs w:val="22"/>
          <w:lang w:val="ka-GE"/>
        </w:rPr>
        <w:t xml:space="preserve"> </w:t>
      </w:r>
    </w:p>
    <w:p w:rsidR="007F6C92" w:rsidRPr="00B8182D" w:rsidRDefault="007F6C92"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კომპიუტერული მოდელირების, როგორც დამხმარე ინსტრუმენტის გამოყენება დამიწების იმპედანსის ბუნების და მისი გავლენების გამოსაკვლევად.</w:t>
      </w:r>
    </w:p>
    <w:p w:rsidR="007F6C92" w:rsidRPr="00B8182D" w:rsidRDefault="0020528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კომპიუტერული მოდელი</w:t>
      </w:r>
      <w:r w:rsidR="007F6C92" w:rsidRPr="00B8182D">
        <w:rPr>
          <w:rFonts w:ascii="Sylfaen" w:hAnsi="Sylfaen" w:cs="Arial"/>
          <w:color w:val="21306A" w:themeColor="accent1" w:themeShade="80"/>
          <w:sz w:val="22"/>
          <w:szCs w:val="22"/>
          <w:lang w:val="ka-GE"/>
        </w:rPr>
        <w:t>რების დროს გამოყ</w:t>
      </w:r>
      <w:r w:rsidRPr="00B8182D">
        <w:rPr>
          <w:rFonts w:ascii="Sylfaen" w:hAnsi="Sylfaen" w:cs="Arial"/>
          <w:color w:val="21306A" w:themeColor="accent1" w:themeShade="80"/>
          <w:sz w:val="22"/>
          <w:szCs w:val="22"/>
          <w:lang w:val="ka-GE"/>
        </w:rPr>
        <w:t>ე</w:t>
      </w:r>
      <w:r w:rsidR="007F6C92" w:rsidRPr="00B8182D">
        <w:rPr>
          <w:rFonts w:ascii="Sylfaen" w:hAnsi="Sylfaen" w:cs="Arial"/>
          <w:color w:val="21306A" w:themeColor="accent1" w:themeShade="80"/>
          <w:sz w:val="22"/>
          <w:szCs w:val="22"/>
          <w:lang w:val="ka-GE"/>
        </w:rPr>
        <w:t>ნებული მეთოდებისა და მოდელირების გზის აღწერა.</w:t>
      </w:r>
    </w:p>
    <w:p w:rsidR="00E801A7" w:rsidRPr="00B8182D" w:rsidRDefault="00FB4A36"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პირვ</w:t>
      </w:r>
      <w:r w:rsidR="009F4442" w:rsidRPr="00B8182D">
        <w:rPr>
          <w:rFonts w:ascii="Sylfaen" w:hAnsi="Sylfaen" w:cs="Arial"/>
          <w:color w:val="21306A" w:themeColor="accent1" w:themeShade="80"/>
          <w:sz w:val="22"/>
          <w:szCs w:val="22"/>
          <w:lang w:val="ka-GE"/>
        </w:rPr>
        <w:t>ელ თავ</w:t>
      </w:r>
      <w:r w:rsidR="00A30B0F" w:rsidRPr="00B8182D">
        <w:rPr>
          <w:rFonts w:ascii="Sylfaen" w:hAnsi="Sylfaen" w:cs="Arial"/>
          <w:color w:val="21306A" w:themeColor="accent1" w:themeShade="80"/>
          <w:sz w:val="22"/>
          <w:szCs w:val="22"/>
          <w:lang w:val="ka-GE"/>
        </w:rPr>
        <w:t>ში დასაბუთებულია</w:t>
      </w:r>
      <w:r w:rsidR="009F4442" w:rsidRPr="00B8182D">
        <w:rPr>
          <w:rFonts w:ascii="Sylfaen" w:hAnsi="Sylfaen" w:cs="Arial"/>
          <w:color w:val="21306A" w:themeColor="accent1" w:themeShade="80"/>
          <w:sz w:val="22"/>
          <w:szCs w:val="22"/>
          <w:lang w:val="ka-GE"/>
        </w:rPr>
        <w:t xml:space="preserve"> ამოცანის აქტუალობა, მე-</w:t>
      </w:r>
      <w:r w:rsidR="008306BF" w:rsidRPr="00B8182D">
        <w:rPr>
          <w:color w:val="21306A" w:themeColor="accent1" w:themeShade="80"/>
        </w:rPr>
        <w:fldChar w:fldCharType="begin"/>
      </w:r>
      <w:r w:rsidR="008306BF" w:rsidRPr="00B8182D">
        <w:rPr>
          <w:color w:val="21306A" w:themeColor="accent1" w:themeShade="80"/>
        </w:rPr>
        <w:instrText xml:space="preserve"> REF _Ref507519742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color w:val="21306A" w:themeColor="accent1" w:themeShade="80"/>
        </w:rPr>
        <w:t>2</w:t>
      </w:r>
      <w:r w:rsidR="008306BF" w:rsidRPr="00B8182D">
        <w:rPr>
          <w:color w:val="21306A" w:themeColor="accent1" w:themeShade="80"/>
        </w:rPr>
        <w:fldChar w:fldCharType="end"/>
      </w:r>
      <w:r w:rsidR="009F4442" w:rsidRPr="00B8182D">
        <w:rPr>
          <w:rFonts w:ascii="Sylfaen" w:hAnsi="Sylfaen" w:cs="Arial"/>
          <w:color w:val="21306A" w:themeColor="accent1" w:themeShade="80"/>
          <w:sz w:val="22"/>
          <w:szCs w:val="22"/>
          <w:lang w:val="ka-GE"/>
        </w:rPr>
        <w:t xml:space="preserve"> თავში კი </w:t>
      </w:r>
      <w:r w:rsidR="00A30B0F" w:rsidRPr="00B8182D">
        <w:rPr>
          <w:rFonts w:ascii="Sylfaen" w:hAnsi="Sylfaen" w:cs="Arial"/>
          <w:color w:val="21306A" w:themeColor="accent1" w:themeShade="80"/>
          <w:sz w:val="22"/>
          <w:szCs w:val="22"/>
          <w:lang w:val="ka-GE"/>
        </w:rPr>
        <w:t>სამაგისტრო ნაშრომის</w:t>
      </w:r>
      <w:r w:rsidR="009F4442" w:rsidRPr="00B8182D">
        <w:rPr>
          <w:rFonts w:ascii="Sylfaen" w:hAnsi="Sylfaen" w:cs="Arial"/>
          <w:color w:val="21306A" w:themeColor="accent1" w:themeShade="80"/>
          <w:sz w:val="22"/>
          <w:szCs w:val="22"/>
          <w:lang w:val="ka-GE"/>
        </w:rPr>
        <w:t xml:space="preserve"> მიზნები. მე-</w:t>
      </w:r>
      <w:r w:rsidR="00DF6AEF" w:rsidRPr="00B8182D">
        <w:rPr>
          <w:rFonts w:ascii="Sylfaen" w:hAnsi="Sylfaen" w:cs="Arial"/>
          <w:color w:val="21306A" w:themeColor="accent1" w:themeShade="80"/>
          <w:sz w:val="22"/>
          <w:szCs w:val="22"/>
        </w:rPr>
        <w:t>3</w:t>
      </w:r>
      <w:r w:rsidR="009F4442" w:rsidRPr="00B8182D">
        <w:rPr>
          <w:rFonts w:ascii="Sylfaen" w:hAnsi="Sylfaen" w:cs="Arial"/>
          <w:color w:val="21306A" w:themeColor="accent1" w:themeShade="80"/>
          <w:sz w:val="22"/>
          <w:szCs w:val="22"/>
          <w:lang w:val="ka-GE"/>
        </w:rPr>
        <w:t xml:space="preserve"> თავში განხილულია გაზომვებისა და მოდელირების </w:t>
      </w:r>
      <w:r w:rsidR="009F4442" w:rsidRPr="00B8182D">
        <w:rPr>
          <w:rFonts w:ascii="Sylfaen" w:hAnsi="Sylfaen" w:cs="Arial"/>
          <w:color w:val="21306A" w:themeColor="accent1" w:themeShade="80"/>
          <w:sz w:val="22"/>
          <w:szCs w:val="22"/>
          <w:lang w:val="ka-GE"/>
        </w:rPr>
        <w:lastRenderedPageBreak/>
        <w:t>მეთოდები, ხოლო მე-</w:t>
      </w:r>
      <w:r w:rsidR="00DF6AEF" w:rsidRPr="00B8182D">
        <w:rPr>
          <w:rFonts w:ascii="Sylfaen" w:hAnsi="Sylfaen" w:cs="Arial"/>
          <w:color w:val="21306A" w:themeColor="accent1" w:themeShade="80"/>
          <w:sz w:val="22"/>
          <w:szCs w:val="22"/>
        </w:rPr>
        <w:t>4</w:t>
      </w:r>
      <w:r w:rsidR="009F4442" w:rsidRPr="00B8182D">
        <w:rPr>
          <w:rFonts w:ascii="Sylfaen" w:hAnsi="Sylfaen" w:cs="Arial"/>
          <w:color w:val="21306A" w:themeColor="accent1" w:themeShade="80"/>
          <w:sz w:val="22"/>
          <w:szCs w:val="22"/>
          <w:lang w:val="ka-GE"/>
        </w:rPr>
        <w:t xml:space="preserve"> თავში დეტალურად არის აღწერილი სამუშაოს შესრულების პროცესი და შედეგები.</w:t>
      </w:r>
    </w:p>
    <w:p w:rsidR="00150CCE" w:rsidRDefault="005A68B8" w:rsidP="00D437FD">
      <w:pPr>
        <w:spacing w:after="30"/>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52DCF" w:rsidRDefault="00B52DCF" w:rsidP="00D437FD">
      <w:pPr>
        <w:spacing w:after="30"/>
        <w:rPr>
          <w:rFonts w:ascii="Sylfaen" w:hAnsi="Sylfaen" w:cs="Arial"/>
          <w:color w:val="21306A" w:themeColor="accent1" w:themeShade="80"/>
          <w:sz w:val="22"/>
          <w:szCs w:val="22"/>
          <w:lang w:val="ka-GE"/>
        </w:rPr>
      </w:pPr>
    </w:p>
    <w:p w:rsidR="00B52DCF" w:rsidRPr="005A68B8" w:rsidRDefault="00B52DCF" w:rsidP="00D437FD">
      <w:pPr>
        <w:spacing w:after="30"/>
        <w:rPr>
          <w:rFonts w:ascii="Sylfaen" w:hAnsi="Sylfaen" w:cs="Arial"/>
          <w:color w:val="21306A" w:themeColor="accent1" w:themeShade="80"/>
          <w:sz w:val="22"/>
          <w:szCs w:val="22"/>
          <w:lang w:val="ka-GE"/>
        </w:rPr>
      </w:pPr>
    </w:p>
    <w:p w:rsidR="001863D4" w:rsidRPr="00B8182D" w:rsidRDefault="001863D4" w:rsidP="00D437FD">
      <w:pPr>
        <w:pStyle w:val="Heading1"/>
        <w:tabs>
          <w:tab w:val="clear" w:pos="657"/>
        </w:tabs>
        <w:ind w:left="720" w:hanging="720"/>
        <w:rPr>
          <w:color w:val="21306A" w:themeColor="accent1" w:themeShade="80"/>
        </w:rPr>
      </w:pPr>
      <w:bookmarkStart w:id="10" w:name="_Ref507519766"/>
      <w:bookmarkStart w:id="11" w:name="_Toc83585397"/>
      <w:r w:rsidRPr="00B8182D">
        <w:rPr>
          <w:rFonts w:ascii="Sylfaen" w:hAnsi="Sylfaen" w:cs="Sylfaen"/>
          <w:color w:val="21306A" w:themeColor="accent1" w:themeShade="80"/>
          <w:lang w:val="ka-GE"/>
        </w:rPr>
        <w:t>თეორიის</w:t>
      </w:r>
      <w:r w:rsidRPr="00B8182D">
        <w:rPr>
          <w:color w:val="21306A" w:themeColor="accent1" w:themeShade="80"/>
          <w:lang w:val="ka-GE"/>
        </w:rPr>
        <w:t xml:space="preserve"> </w:t>
      </w:r>
      <w:r w:rsidRPr="00B8182D">
        <w:rPr>
          <w:rFonts w:ascii="Sylfaen" w:hAnsi="Sylfaen" w:cs="Sylfaen"/>
          <w:color w:val="21306A" w:themeColor="accent1" w:themeShade="80"/>
          <w:lang w:val="ka-GE"/>
        </w:rPr>
        <w:t>მიმოხილვა</w:t>
      </w:r>
      <w:bookmarkEnd w:id="10"/>
      <w:r w:rsidRPr="00B8182D">
        <w:rPr>
          <w:color w:val="21306A" w:themeColor="accent1" w:themeShade="80"/>
          <w:lang w:val="ka-GE"/>
        </w:rPr>
        <w:t xml:space="preserve"> </w:t>
      </w:r>
      <w:r w:rsidR="00C7529D">
        <w:rPr>
          <w:rFonts w:ascii="Sylfaen" w:hAnsi="Sylfaen"/>
          <w:color w:val="21306A" w:themeColor="accent1" w:themeShade="80"/>
          <w:lang w:val="ka-GE"/>
        </w:rPr>
        <w:t>და მისი იმპლემენტაცია</w:t>
      </w:r>
      <w:bookmarkEnd w:id="11"/>
    </w:p>
    <w:p w:rsidR="00F4300B" w:rsidRPr="00B8182D" w:rsidRDefault="001C3D03" w:rsidP="00D437FD">
      <w:pPr>
        <w:pStyle w:val="Heading2"/>
        <w:tabs>
          <w:tab w:val="clear" w:pos="576"/>
        </w:tabs>
        <w:spacing w:before="100" w:beforeAutospacing="1" w:after="30"/>
        <w:ind w:left="720" w:hanging="720"/>
        <w:rPr>
          <w:rFonts w:ascii="Sylfaen" w:hAnsi="Sylfaen" w:cs="Arial"/>
          <w:color w:val="21306A" w:themeColor="accent1" w:themeShade="80"/>
          <w:szCs w:val="28"/>
        </w:rPr>
      </w:pPr>
      <w:bookmarkStart w:id="12" w:name="_Toc83585398"/>
      <w:r>
        <w:rPr>
          <w:rFonts w:ascii="Sylfaen" w:hAnsi="Sylfaen" w:cs="Arial"/>
          <w:color w:val="21306A" w:themeColor="accent1" w:themeShade="80"/>
          <w:szCs w:val="28"/>
          <w:lang w:val="ka-GE"/>
        </w:rPr>
        <w:t>თავი 3.1</w:t>
      </w:r>
      <w:bookmarkEnd w:id="12"/>
    </w:p>
    <w:p w:rsidR="00C84D43" w:rsidRPr="00B8182D" w:rsidRDefault="00C84D43" w:rsidP="00D437FD">
      <w:pPr>
        <w:pStyle w:val="Default"/>
        <w:spacing w:after="120"/>
        <w:rPr>
          <w:rFonts w:ascii="Sylfaen" w:hAnsi="Sylfaen" w:cs="Arial"/>
          <w:bCs/>
          <w:color w:val="21306A" w:themeColor="accent1" w:themeShade="80"/>
          <w:sz w:val="22"/>
          <w:szCs w:val="22"/>
          <w:lang w:val="ka-GE"/>
        </w:rPr>
      </w:pPr>
    </w:p>
    <w:tbl>
      <w:tblPr>
        <w:tblW w:w="0" w:type="auto"/>
        <w:tblInd w:w="108" w:type="dxa"/>
        <w:tblLayout w:type="fixed"/>
        <w:tblLook w:val="01E0" w:firstRow="1" w:lastRow="1" w:firstColumn="1" w:lastColumn="1" w:noHBand="0" w:noVBand="0"/>
      </w:tblPr>
      <w:tblGrid>
        <w:gridCol w:w="8640"/>
      </w:tblGrid>
      <w:tr w:rsidR="00B8182D" w:rsidRPr="00B8182D" w:rsidTr="00545A29">
        <w:tc>
          <w:tcPr>
            <w:tcW w:w="8640" w:type="dxa"/>
          </w:tcPr>
          <w:p w:rsidR="00C84D43" w:rsidRPr="00B8182D" w:rsidRDefault="00FB5417" w:rsidP="00D437FD">
            <w:pPr>
              <w:pStyle w:val="Pictures"/>
              <w:spacing w:after="30"/>
              <w:rPr>
                <w:rFonts w:ascii="Sylfaen" w:hAnsi="Sylfaen"/>
                <w:color w:val="21306A" w:themeColor="accent1" w:themeShade="80"/>
                <w:lang w:val="ka-GE"/>
              </w:rPr>
            </w:pPr>
            <w:r>
              <w:rPr>
                <w:rFonts w:ascii="Sylfaen" w:hAnsi="Sylfaen"/>
                <w:noProof/>
                <w:color w:val="21306A" w:themeColor="accent1" w:themeShade="80"/>
              </w:rPr>
              <w:drawing>
                <wp:inline distT="0" distB="0" distL="0" distR="0">
                  <wp:extent cx="5349240" cy="297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ars.jpg"/>
                          <pic:cNvPicPr/>
                        </pic:nvPicPr>
                        <pic:blipFill>
                          <a:blip r:embed="rId35">
                            <a:extLst>
                              <a:ext uri="{28A0092B-C50C-407E-A947-70E740481C1C}">
                                <a14:useLocalDpi xmlns:a14="http://schemas.microsoft.com/office/drawing/2010/main" val="0"/>
                              </a:ext>
                            </a:extLst>
                          </a:blip>
                          <a:stretch>
                            <a:fillRect/>
                          </a:stretch>
                        </pic:blipFill>
                        <pic:spPr>
                          <a:xfrm>
                            <a:off x="0" y="0"/>
                            <a:ext cx="5349240" cy="2979420"/>
                          </a:xfrm>
                          <a:prstGeom prst="rect">
                            <a:avLst/>
                          </a:prstGeom>
                        </pic:spPr>
                      </pic:pic>
                    </a:graphicData>
                  </a:graphic>
                </wp:inline>
              </w:drawing>
            </w:r>
          </w:p>
          <w:p w:rsidR="00C84D43" w:rsidRPr="00B8182D" w:rsidRDefault="00C84D43" w:rsidP="00D437FD">
            <w:pPr>
              <w:pStyle w:val="Pictures"/>
              <w:spacing w:after="30"/>
              <w:rPr>
                <w:color w:val="21306A" w:themeColor="accent1" w:themeShade="80"/>
                <w:lang w:val="ka-GE"/>
              </w:rPr>
            </w:pPr>
          </w:p>
        </w:tc>
      </w:tr>
      <w:tr w:rsidR="00C84D43" w:rsidRPr="00B8182D" w:rsidTr="00545A29">
        <w:tc>
          <w:tcPr>
            <w:tcW w:w="8640" w:type="dxa"/>
          </w:tcPr>
          <w:p w:rsidR="00C84D43" w:rsidRPr="00B8182D" w:rsidRDefault="00FB5417" w:rsidP="00D437FD">
            <w:pPr>
              <w:pStyle w:val="Caption"/>
              <w:spacing w:line="240" w:lineRule="auto"/>
              <w:rPr>
                <w:color w:val="21306A" w:themeColor="accent1" w:themeShade="80"/>
                <w:sz w:val="22"/>
                <w:szCs w:val="22"/>
                <w:lang w:val="ka-GE"/>
              </w:rPr>
            </w:pPr>
            <w:bookmarkStart w:id="13" w:name="_Ref506244936"/>
            <w:r>
              <w:rPr>
                <w:rFonts w:cs="Arial"/>
                <w:color w:val="21306A" w:themeColor="accent1" w:themeShade="80"/>
                <w:sz w:val="22"/>
                <w:szCs w:val="22"/>
              </w:rPr>
              <w:t>VALARS</w:t>
            </w:r>
          </w:p>
        </w:tc>
        <w:bookmarkEnd w:id="13"/>
      </w:tr>
    </w:tbl>
    <w:p w:rsidR="00F9533F" w:rsidRPr="00B8182D" w:rsidRDefault="00F9533F" w:rsidP="00D437FD">
      <w:pPr>
        <w:tabs>
          <w:tab w:val="left" w:pos="8222"/>
        </w:tabs>
        <w:rPr>
          <w:rFonts w:ascii="Sylfaen" w:hAnsi="Sylfaen"/>
          <w:color w:val="21306A" w:themeColor="accent1" w:themeShade="80"/>
          <w:sz w:val="22"/>
          <w:szCs w:val="22"/>
          <w:lang w:val="ka-GE"/>
        </w:rPr>
      </w:pPr>
    </w:p>
    <w:p w:rsidR="00F8279B" w:rsidRPr="00B8182D" w:rsidRDefault="00F8279B"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24"/>
          <w:sz w:val="22"/>
          <w:szCs w:val="22"/>
        </w:rPr>
        <w:object w:dxaOrig="2940" w:dyaOrig="620">
          <v:shape id="_x0000_i1037" type="#_x0000_t75" style="width:147.35pt;height:30.15pt" o:ole="">
            <v:imagedata r:id="rId36" o:title=""/>
          </v:shape>
          <o:OLEObject Type="Embed" ProgID="Equation.3" ShapeID="_x0000_i1037" DrawAspect="Content" ObjectID="_1696318206" r:id="rId37"/>
        </w:object>
      </w:r>
      <w:r w:rsidRPr="00B8182D">
        <w:rPr>
          <w:color w:val="21306A" w:themeColor="accent1" w:themeShade="80"/>
          <w:sz w:val="22"/>
          <w:szCs w:val="22"/>
          <w:lang w:val="ka-GE"/>
        </w:rPr>
        <w:tab/>
        <w:t>(8)</w:t>
      </w:r>
    </w:p>
    <w:p w:rsidR="00F8279B" w:rsidRPr="00B8182D" w:rsidRDefault="00F8279B"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24"/>
          <w:sz w:val="22"/>
          <w:szCs w:val="22"/>
        </w:rPr>
        <w:object w:dxaOrig="3100" w:dyaOrig="620">
          <v:shape id="_x0000_i1038" type="#_x0000_t75" style="width:154.9pt;height:30.15pt" o:ole="">
            <v:imagedata r:id="rId38" o:title=""/>
          </v:shape>
          <o:OLEObject Type="Embed" ProgID="Equation.3" ShapeID="_x0000_i1038" DrawAspect="Content" ObjectID="_1696318207" r:id="rId39"/>
        </w:object>
      </w:r>
      <w:r w:rsidRPr="00B8182D">
        <w:rPr>
          <w:color w:val="21306A" w:themeColor="accent1" w:themeShade="80"/>
          <w:sz w:val="22"/>
          <w:szCs w:val="22"/>
          <w:lang w:val="ka-GE"/>
        </w:rPr>
        <w:tab/>
        <w:t>(9)</w:t>
      </w:r>
    </w:p>
    <w:p w:rsidR="00F9533F" w:rsidRPr="00B8182D" w:rsidRDefault="00F9533F" w:rsidP="00D437FD">
      <w:pPr>
        <w:pStyle w:val="Default"/>
        <w:spacing w:after="120"/>
        <w:jc w:val="both"/>
        <w:rPr>
          <w:rFonts w:ascii="Sylfaen" w:hAnsi="Sylfaen"/>
          <w:color w:val="21306A" w:themeColor="accent1" w:themeShade="80"/>
          <w:sz w:val="22"/>
          <w:szCs w:val="22"/>
        </w:rPr>
      </w:pPr>
    </w:p>
    <w:bookmarkStart w:id="14" w:name="_MON_1305638997"/>
    <w:bookmarkStart w:id="15" w:name="_MON_1308996148"/>
    <w:bookmarkStart w:id="16" w:name="_MON_1304940327"/>
    <w:bookmarkStart w:id="17" w:name="_MON_1304940354"/>
    <w:bookmarkStart w:id="18" w:name="_MON_1304947285"/>
    <w:bookmarkStart w:id="19" w:name="_MON_1476535917"/>
    <w:bookmarkEnd w:id="14"/>
    <w:bookmarkEnd w:id="15"/>
    <w:bookmarkEnd w:id="16"/>
    <w:bookmarkEnd w:id="17"/>
    <w:bookmarkEnd w:id="18"/>
    <w:bookmarkEnd w:id="19"/>
    <w:bookmarkStart w:id="20" w:name="_MON_1305442845"/>
    <w:bookmarkEnd w:id="20"/>
    <w:p w:rsidR="00F9533F" w:rsidRPr="00B8182D" w:rsidRDefault="003F22AE" w:rsidP="00D437FD">
      <w:pPr>
        <w:pStyle w:val="Default"/>
        <w:spacing w:after="120"/>
        <w:rPr>
          <w:rFonts w:ascii="Sylfaen" w:hAnsi="Sylfaen"/>
          <w:color w:val="21306A" w:themeColor="accent1" w:themeShade="80"/>
          <w:sz w:val="22"/>
          <w:szCs w:val="22"/>
        </w:rPr>
      </w:pPr>
      <w:r w:rsidRPr="00B8182D">
        <w:rPr>
          <w:rFonts w:ascii="Sylfaen" w:hAnsi="Sylfaen"/>
          <w:color w:val="21306A" w:themeColor="accent1" w:themeShade="80"/>
          <w:position w:val="-6"/>
          <w:sz w:val="22"/>
          <w:szCs w:val="22"/>
        </w:rPr>
        <w:object w:dxaOrig="300" w:dyaOrig="279">
          <v:shape id="_x0000_i1039" type="#_x0000_t75" style="width:15.9pt;height:15.9pt" o:ole="">
            <v:imagedata r:id="rId40" o:title=""/>
          </v:shape>
          <o:OLEObject Type="Embed" ProgID="Equation.3" ShapeID="_x0000_i1039" DrawAspect="Content" ObjectID="_1696318208" r:id="rId41"/>
        </w:objec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bookmarkStart w:id="21" w:name="_MON_1476032789"/>
      <w:bookmarkStart w:id="22" w:name="_MON_1476032812"/>
      <w:bookmarkStart w:id="23" w:name="_MON_1476032844"/>
      <w:bookmarkStart w:id="24" w:name="_MON_1476032852"/>
      <w:bookmarkEnd w:id="21"/>
      <w:bookmarkEnd w:id="22"/>
      <w:bookmarkEnd w:id="23"/>
      <w:bookmarkEnd w:id="24"/>
      <w:r w:rsidRPr="00B8182D">
        <w:rPr>
          <w:color w:val="21306A" w:themeColor="accent1" w:themeShade="80"/>
          <w:sz w:val="22"/>
          <w:szCs w:val="22"/>
        </w:rPr>
        <w:tab/>
      </w:r>
      <w:r w:rsidR="00C30C65" w:rsidRPr="00B8182D">
        <w:rPr>
          <w:color w:val="21306A" w:themeColor="accent1" w:themeShade="80"/>
          <w:position w:val="-32"/>
          <w:sz w:val="22"/>
          <w:szCs w:val="22"/>
        </w:rPr>
        <w:object w:dxaOrig="2540" w:dyaOrig="700">
          <v:shape id="_x0000_i1040" type="#_x0000_t75" style="width:125.6pt;height:36.85pt" o:ole="">
            <v:imagedata r:id="rId42" o:title=""/>
          </v:shape>
          <o:OLEObject Type="Embed" ProgID="Equation.3" ShapeID="_x0000_i1040" DrawAspect="Content" ObjectID="_1696318209" r:id="rId43"/>
        </w:object>
      </w:r>
      <w:r w:rsidR="008F4379" w:rsidRPr="00B8182D">
        <w:rPr>
          <w:color w:val="21306A" w:themeColor="accent1" w:themeShade="80"/>
          <w:sz w:val="22"/>
          <w:szCs w:val="22"/>
        </w:rPr>
        <w:tab/>
        <w:t>(10</w:t>
      </w:r>
      <w:r w:rsidRPr="00B8182D">
        <w:rPr>
          <w:color w:val="21306A" w:themeColor="accent1" w:themeShade="80"/>
          <w:sz w:val="22"/>
          <w:szCs w:val="22"/>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14"/>
          <w:sz w:val="22"/>
          <w:szCs w:val="22"/>
        </w:rPr>
        <w:object w:dxaOrig="1880" w:dyaOrig="380">
          <v:shape id="_x0000_i1041" type="#_x0000_t75" style="width:92.1pt;height:20.1pt" o:ole="">
            <v:imagedata r:id="rId44" o:title=""/>
          </v:shape>
          <o:OLEObject Type="Embed" ProgID="Equation.3" ShapeID="_x0000_i1041" DrawAspect="Content" ObjectID="_1696318210" r:id="rId45"/>
        </w:object>
      </w:r>
      <w:r w:rsidR="008F4379" w:rsidRPr="00B8182D">
        <w:rPr>
          <w:color w:val="21306A" w:themeColor="accent1" w:themeShade="80"/>
          <w:sz w:val="22"/>
          <w:szCs w:val="22"/>
        </w:rPr>
        <w:tab/>
        <w:t>(11</w:t>
      </w:r>
      <w:r w:rsidRPr="00B8182D">
        <w:rPr>
          <w:color w:val="21306A" w:themeColor="accent1" w:themeShade="80"/>
          <w:sz w:val="22"/>
          <w:szCs w:val="22"/>
        </w:rPr>
        <w:t>)</w:t>
      </w:r>
    </w:p>
    <w:p w:rsidR="003F22AE" w:rsidRPr="00B8182D" w:rsidRDefault="003F22AE" w:rsidP="00D437FD">
      <w:pPr>
        <w:pStyle w:val="Default"/>
        <w:spacing w:after="120"/>
        <w:jc w:val="both"/>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980" w:dyaOrig="320">
          <v:shape id="_x0000_i1042" type="#_x0000_t75" style="width:47.7pt;height:15.9pt" o:ole="">
            <v:imagedata r:id="rId46" o:title=""/>
          </v:shape>
          <o:OLEObject Type="Embed" ProgID="Equation.3" ShapeID="_x0000_i1042" DrawAspect="Content" ObjectID="_1696318211" r:id="rId47"/>
        </w:objec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rPr>
        <w:lastRenderedPageBreak/>
        <w:tab/>
      </w:r>
      <w:r w:rsidR="00833BDB" w:rsidRPr="00B8182D">
        <w:rPr>
          <w:color w:val="21306A" w:themeColor="accent1" w:themeShade="80"/>
          <w:position w:val="-70"/>
          <w:sz w:val="22"/>
          <w:szCs w:val="22"/>
        </w:rPr>
        <w:object w:dxaOrig="5160" w:dyaOrig="1520">
          <v:shape id="_x0000_i1043" type="#_x0000_t75" style="width:257.85pt;height:77pt" o:ole="">
            <v:imagedata r:id="rId48" o:title=""/>
          </v:shape>
          <o:OLEObject Type="Embed" ProgID="Equation.3" ShapeID="_x0000_i1043" DrawAspect="Content" ObjectID="_1696318212" r:id="rId49"/>
        </w:object>
      </w:r>
      <w:r w:rsidR="008F4379" w:rsidRPr="00B8182D">
        <w:rPr>
          <w:color w:val="21306A" w:themeColor="accent1" w:themeShade="80"/>
          <w:sz w:val="22"/>
          <w:szCs w:val="22"/>
        </w:rPr>
        <w:tab/>
        <w:t>(12</w:t>
      </w:r>
      <w:r w:rsidRPr="00B8182D">
        <w:rPr>
          <w:color w:val="21306A" w:themeColor="accent1" w:themeShade="80"/>
          <w:sz w:val="22"/>
          <w:szCs w:val="22"/>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34"/>
          <w:sz w:val="22"/>
          <w:szCs w:val="22"/>
        </w:rPr>
        <w:object w:dxaOrig="2220" w:dyaOrig="720">
          <v:shape id="_x0000_i1044" type="#_x0000_t75" style="width:108.85pt;height:36.85pt" o:ole="">
            <v:imagedata r:id="rId50" o:title=""/>
          </v:shape>
          <o:OLEObject Type="Embed" ProgID="Equation.3" ShapeID="_x0000_i1044" DrawAspect="Content" ObjectID="_1696318213" r:id="rId51"/>
        </w:object>
      </w:r>
      <w:r w:rsidRPr="00B8182D">
        <w:rPr>
          <w:color w:val="21306A" w:themeColor="accent1" w:themeShade="80"/>
          <w:sz w:val="22"/>
          <w:szCs w:val="22"/>
        </w:rPr>
        <w:t>,</w:t>
      </w:r>
      <w:r w:rsidR="00AE3ED2" w:rsidRPr="00B8182D">
        <w:rPr>
          <w:color w:val="21306A" w:themeColor="accent1" w:themeShade="80"/>
          <w:sz w:val="22"/>
          <w:szCs w:val="22"/>
        </w:rPr>
        <w:t xml:space="preserve"> </w:t>
      </w:r>
      <w:r w:rsidR="00C30C65" w:rsidRPr="00B8182D">
        <w:rPr>
          <w:color w:val="21306A" w:themeColor="accent1" w:themeShade="80"/>
          <w:position w:val="-24"/>
          <w:sz w:val="22"/>
          <w:szCs w:val="22"/>
        </w:rPr>
        <w:object w:dxaOrig="1060" w:dyaOrig="620">
          <v:shape id="_x0000_i1045" type="#_x0000_t75" style="width:51.9pt;height:30.15pt" o:ole="">
            <v:imagedata r:id="rId52" o:title=""/>
          </v:shape>
          <o:OLEObject Type="Embed" ProgID="Equation.3" ShapeID="_x0000_i1045" DrawAspect="Content" ObjectID="_1696318214" r:id="rId53"/>
        </w:object>
      </w:r>
      <w:r w:rsidRPr="00B8182D">
        <w:rPr>
          <w:color w:val="21306A" w:themeColor="accent1" w:themeShade="80"/>
          <w:sz w:val="22"/>
          <w:szCs w:val="22"/>
        </w:rPr>
        <w:t xml:space="preserve">, </w:t>
      </w:r>
      <w:r w:rsidR="00833BDB" w:rsidRPr="00B8182D">
        <w:rPr>
          <w:color w:val="21306A" w:themeColor="accent1" w:themeShade="80"/>
          <w:position w:val="-24"/>
          <w:sz w:val="22"/>
          <w:szCs w:val="22"/>
        </w:rPr>
        <w:object w:dxaOrig="1120" w:dyaOrig="680">
          <v:shape id="_x0000_i1046" type="#_x0000_t75" style="width:51.9pt;height:36.85pt" o:ole="">
            <v:imagedata r:id="rId54" o:title=""/>
          </v:shape>
          <o:OLEObject Type="Embed" ProgID="Equation.3" ShapeID="_x0000_i1046" DrawAspect="Content" ObjectID="_1696318215" r:id="rId55"/>
        </w:object>
      </w:r>
      <w:r w:rsidR="008F4379" w:rsidRPr="00B8182D">
        <w:rPr>
          <w:color w:val="21306A" w:themeColor="accent1" w:themeShade="80"/>
          <w:sz w:val="22"/>
          <w:szCs w:val="22"/>
        </w:rPr>
        <w:tab/>
        <w:t>(13</w:t>
      </w:r>
    </w:p>
    <w:p w:rsidR="00150CCE" w:rsidRPr="00B8182D" w:rsidRDefault="00B52DCF" w:rsidP="00D437FD">
      <w:pPr>
        <w:pStyle w:val="Heading3"/>
        <w:tabs>
          <w:tab w:val="clear" w:pos="720"/>
        </w:tabs>
        <w:spacing w:before="180" w:after="180" w:line="240" w:lineRule="auto"/>
        <w:jc w:val="left"/>
        <w:rPr>
          <w:rFonts w:ascii="Sylfaen" w:hAnsi="Sylfaen"/>
          <w:color w:val="21306A" w:themeColor="accent1" w:themeShade="80"/>
          <w:sz w:val="28"/>
          <w:szCs w:val="28"/>
          <w:lang w:val="ka-GE"/>
        </w:rPr>
      </w:pPr>
      <w:bookmarkStart w:id="25" w:name="_MON_1326626730"/>
      <w:bookmarkStart w:id="26" w:name="_MON_1326626733"/>
      <w:bookmarkStart w:id="27" w:name="_MON_1326626765"/>
      <w:bookmarkStart w:id="28" w:name="_MON_1476038050"/>
      <w:bookmarkStart w:id="29" w:name="_MON_1326626768"/>
      <w:bookmarkStart w:id="30" w:name="_MON_1326626785"/>
      <w:bookmarkStart w:id="31" w:name="_MON_1326626796"/>
      <w:bookmarkStart w:id="32" w:name="_MON_1326626838"/>
      <w:bookmarkStart w:id="33" w:name="_MON_1326626842"/>
      <w:bookmarkStart w:id="34" w:name="_MON_1326626903"/>
      <w:bookmarkStart w:id="35" w:name="_MON_1326626907"/>
      <w:bookmarkStart w:id="36" w:name="_MON_1326627135"/>
      <w:bookmarkStart w:id="37" w:name="_MON_1326627533"/>
      <w:bookmarkStart w:id="38" w:name="_MON_1326627573"/>
      <w:bookmarkStart w:id="39" w:name="_MON_1326628945"/>
      <w:bookmarkStart w:id="40" w:name="_MON_1326629372"/>
      <w:bookmarkStart w:id="41" w:name="_MON_1326629385"/>
      <w:bookmarkStart w:id="42" w:name="_MON_1326629391"/>
      <w:bookmarkStart w:id="43" w:name="_MON_1326726033"/>
      <w:bookmarkStart w:id="44" w:name="_Toc8358539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ascii="Sylfaen" w:hAnsi="Sylfaen"/>
          <w:color w:val="21306A" w:themeColor="accent1" w:themeShade="80"/>
          <w:sz w:val="28"/>
          <w:szCs w:val="28"/>
          <w:lang w:val="ka-GE"/>
        </w:rPr>
        <w:t>თავი 3.1.1</w:t>
      </w:r>
      <w:bookmarkEnd w:id="44"/>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rFonts w:ascii="Times New Roman" w:hAnsi="Times New Roman"/>
          <w:color w:val="21306A" w:themeColor="accent1" w:themeShade="80"/>
          <w:szCs w:val="24"/>
          <w:lang w:val="ka-GE"/>
        </w:rPr>
        <w:tab/>
      </w:r>
      <w:r w:rsidR="00BD5716" w:rsidRPr="00B8182D">
        <w:rPr>
          <w:color w:val="21306A" w:themeColor="accent1" w:themeShade="80"/>
          <w:position w:val="-12"/>
          <w:sz w:val="22"/>
          <w:szCs w:val="22"/>
        </w:rPr>
        <w:object w:dxaOrig="1800" w:dyaOrig="400">
          <v:shape id="_x0000_i1047" type="#_x0000_t75" style="width:92.1pt;height:20.1pt" o:ole="">
            <v:imagedata r:id="rId56" o:title=""/>
          </v:shape>
          <o:OLEObject Type="Embed" ProgID="Equation.3" ShapeID="_x0000_i1047" DrawAspect="Content" ObjectID="_1696318216" r:id="rId57"/>
        </w:object>
      </w:r>
      <w:r w:rsidRPr="00B8182D">
        <w:rPr>
          <w:color w:val="21306A" w:themeColor="accent1" w:themeShade="80"/>
          <w:sz w:val="22"/>
          <w:szCs w:val="22"/>
          <w:lang w:val="ka-GE"/>
        </w:rPr>
        <w:tab/>
        <w:t>(1</w:t>
      </w:r>
      <w:r w:rsidR="00031CBD" w:rsidRPr="00B8182D">
        <w:rPr>
          <w:color w:val="21306A" w:themeColor="accent1" w:themeShade="80"/>
          <w:sz w:val="22"/>
          <w:szCs w:val="22"/>
          <w:lang w:val="ka-GE"/>
        </w:rPr>
        <w:t>4</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12"/>
          <w:sz w:val="22"/>
          <w:szCs w:val="22"/>
        </w:rPr>
        <w:object w:dxaOrig="1939" w:dyaOrig="400">
          <v:shape id="_x0000_i1048" type="#_x0000_t75" style="width:97.1pt;height:20.1pt" o:ole="">
            <v:imagedata r:id="rId58" o:title=""/>
          </v:shape>
          <o:OLEObject Type="Embed" ProgID="Equation.3" ShapeID="_x0000_i1048" DrawAspect="Content" ObjectID="_1696318217" r:id="rId59"/>
        </w:object>
      </w:r>
      <w:r w:rsidR="00031CBD" w:rsidRPr="00B8182D">
        <w:rPr>
          <w:color w:val="21306A" w:themeColor="accent1" w:themeShade="80"/>
          <w:sz w:val="22"/>
          <w:szCs w:val="22"/>
          <w:lang w:val="ka-GE"/>
        </w:rPr>
        <w:tab/>
        <w:t>(15</w:t>
      </w:r>
      <w:r w:rsidRPr="00B8182D">
        <w:rPr>
          <w:color w:val="21306A" w:themeColor="accent1" w:themeShade="80"/>
          <w:sz w:val="22"/>
          <w:szCs w:val="22"/>
          <w:lang w:val="ka-GE"/>
        </w:rPr>
        <w:t>)</w:t>
      </w:r>
    </w:p>
    <w:p w:rsidR="00F9533F" w:rsidRPr="00B8182D" w:rsidRDefault="00A07B56" w:rsidP="00D437FD">
      <w:pPr>
        <w:pStyle w:val="BodyText"/>
        <w:spacing w:line="240" w:lineRule="auto"/>
        <w:rPr>
          <w:rFonts w:ascii="Sylfaen" w:hAnsi="Sylfaen"/>
          <w:color w:val="21306A" w:themeColor="accent1" w:themeShade="80"/>
          <w:sz w:val="22"/>
          <w:szCs w:val="22"/>
          <w:lang w:val="ka-GE"/>
        </w:rPr>
      </w:pPr>
      <m:oMath>
        <m:acc>
          <m:accPr>
            <m:chr m:val="̅"/>
            <m:ctrlPr>
              <w:rPr>
                <w:rFonts w:ascii="Cambria Math" w:hAnsi="Sylfaen"/>
                <w:i/>
                <w:color w:val="21306A" w:themeColor="accent1" w:themeShade="80"/>
                <w:sz w:val="22"/>
                <w:szCs w:val="22"/>
                <w:lang w:val="ka-GE"/>
              </w:rPr>
            </m:ctrlPr>
          </m:accPr>
          <m:e>
            <m:r>
              <w:rPr>
                <w:rFonts w:ascii="Cambria Math" w:hAnsi="Cambria Math"/>
                <w:color w:val="21306A" w:themeColor="accent1" w:themeShade="80"/>
                <w:sz w:val="22"/>
                <w:szCs w:val="22"/>
                <w:lang w:val="ka-GE"/>
              </w:rPr>
              <m:t>J</m:t>
            </m:r>
          </m:e>
        </m:acc>
      </m:oMath>
      <w:r w:rsidR="00E158EB" w:rsidRPr="00B8182D">
        <w:rPr>
          <w:rFonts w:ascii="Sylfaen" w:hAnsi="Sylfaen" w:cs="Arial"/>
          <w:color w:val="21306A" w:themeColor="accent1" w:themeShade="80"/>
          <w:sz w:val="22"/>
          <w:szCs w:val="22"/>
          <w:lang w:val="ka-GE"/>
        </w:rPr>
        <w:t xml:space="preserve"> </w:t>
      </w:r>
      <w:r w:rsidR="006537A9" w:rsidRPr="00B8182D">
        <w:rPr>
          <w:rFonts w:ascii="Sylfaen" w:hAnsi="Sylfaen" w:cs="Arial"/>
          <w:color w:val="21306A" w:themeColor="accent1" w:themeShade="80"/>
          <w:sz w:val="22"/>
          <w:szCs w:val="22"/>
          <w:lang w:val="ka-GE"/>
        </w:rPr>
        <w:t xml:space="preserve">უნდა გავშალოთ </w:t>
      </w:r>
      <w:r w:rsidR="00AD1D9B" w:rsidRPr="00B8182D">
        <w:rPr>
          <w:rFonts w:ascii="Sylfaen" w:hAnsi="Sylfaen" w:cs="Arial"/>
          <w:color w:val="21306A" w:themeColor="accent1" w:themeShade="80"/>
          <w:sz w:val="22"/>
          <w:szCs w:val="22"/>
          <w:lang w:val="ka-GE"/>
        </w:rPr>
        <w:t>ბაზისური</w:t>
      </w:r>
      <w:r w:rsidR="006537A9" w:rsidRPr="00B8182D">
        <w:rPr>
          <w:rFonts w:ascii="Sylfaen" w:hAnsi="Sylfaen" w:cs="Arial"/>
          <w:color w:val="21306A" w:themeColor="accent1" w:themeShade="80"/>
          <w:sz w:val="22"/>
          <w:szCs w:val="22"/>
          <w:lang w:val="ka-GE"/>
        </w:rPr>
        <w:t xml:space="preserve"> ფუნქციების </w:t>
      </w:r>
      <w:r w:rsidR="00E158EB" w:rsidRPr="00B8182D">
        <w:rPr>
          <w:rFonts w:ascii="Sylfaen" w:hAnsi="Sylfaen" w:cs="Arial"/>
          <w:color w:val="21306A" w:themeColor="accent1" w:themeShade="80"/>
          <w:sz w:val="22"/>
          <w:szCs w:val="22"/>
          <w:lang w:val="ka-GE"/>
        </w:rPr>
        <w:t xml:space="preserve">სასრულ </w:t>
      </w:r>
      <w:r w:rsidR="006537A9" w:rsidRPr="00B8182D">
        <w:rPr>
          <w:rFonts w:ascii="Sylfaen" w:hAnsi="Sylfaen" w:cs="Arial"/>
          <w:color w:val="21306A" w:themeColor="accent1" w:themeShade="80"/>
          <w:sz w:val="22"/>
          <w:szCs w:val="22"/>
          <w:lang w:val="ka-GE"/>
        </w:rPr>
        <w:t>ჯამად</w:t>
      </w:r>
      <w:r w:rsidR="00E158EB" w:rsidRPr="00B8182D">
        <w:rPr>
          <w:rFonts w:ascii="Sylfaen" w:hAnsi="Sylfaen"/>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28"/>
          <w:sz w:val="22"/>
          <w:szCs w:val="22"/>
        </w:rPr>
        <w:object w:dxaOrig="1219" w:dyaOrig="680">
          <v:shape id="_x0000_i1049" type="#_x0000_t75" style="width:59.45pt;height:36.85pt" o:ole="">
            <v:imagedata r:id="rId60" o:title=""/>
          </v:shape>
          <o:OLEObject Type="Embed" ProgID="Equation.3" ShapeID="_x0000_i1049" DrawAspect="Content" ObjectID="_1696318218" r:id="rId61"/>
        </w:object>
      </w:r>
      <w:r w:rsidR="00031CBD" w:rsidRPr="00B8182D">
        <w:rPr>
          <w:color w:val="21306A" w:themeColor="accent1" w:themeShade="80"/>
          <w:sz w:val="22"/>
          <w:szCs w:val="22"/>
          <w:lang w:val="ka-GE"/>
        </w:rPr>
        <w:tab/>
        <w:t>(16</w:t>
      </w:r>
      <w:r w:rsidRPr="00B8182D">
        <w:rPr>
          <w:color w:val="21306A" w:themeColor="accent1" w:themeShade="80"/>
          <w:sz w:val="22"/>
          <w:szCs w:val="22"/>
          <w:lang w:val="ka-GE"/>
        </w:rPr>
        <w:t>)</w:t>
      </w:r>
    </w:p>
    <w:p w:rsidR="00D40431" w:rsidRPr="00B8182D" w:rsidRDefault="00A07B56" w:rsidP="00D437FD">
      <w:pPr>
        <w:pStyle w:val="Formula"/>
        <w:spacing w:line="240" w:lineRule="auto"/>
        <w:jc w:val="left"/>
        <w:rPr>
          <w:rFonts w:cs="Arial"/>
          <w:color w:val="21306A" w:themeColor="accent1" w:themeShade="80"/>
          <w:sz w:val="22"/>
          <w:szCs w:val="22"/>
          <w:lang w:val="ka-GE"/>
        </w:rPr>
      </w:pPr>
      <m:oMath>
        <m:acc>
          <m:accPr>
            <m:chr m:val="̅"/>
            <m:ctrlPr>
              <w:rPr>
                <w:rFonts w:ascii="Cambria Math" w:hAnsi="Cambria Math"/>
                <w:i/>
                <w:color w:val="21306A" w:themeColor="accent1" w:themeShade="80"/>
                <w:sz w:val="22"/>
                <w:szCs w:val="22"/>
                <w:lang w:val="ka-GE"/>
              </w:rPr>
            </m:ctrlPr>
          </m:accPr>
          <m:e>
            <m:sSub>
              <m:sSubPr>
                <m:ctrlPr>
                  <w:rPr>
                    <w:rFonts w:ascii="Cambria Math" w:hAnsi="Cambria Math"/>
                    <w:i/>
                    <w:color w:val="21306A" w:themeColor="accent1" w:themeShade="80"/>
                    <w:sz w:val="22"/>
                    <w:szCs w:val="22"/>
                    <w:lang w:val="ka-GE"/>
                  </w:rPr>
                </m:ctrlPr>
              </m:sSubPr>
              <m:e>
                <m:r>
                  <w:rPr>
                    <w:rFonts w:ascii="Cambria Math" w:hAnsi="Cambria Math"/>
                    <w:color w:val="21306A" w:themeColor="accent1" w:themeShade="80"/>
                    <w:sz w:val="22"/>
                    <w:szCs w:val="22"/>
                    <w:lang w:val="ka-GE"/>
                  </w:rPr>
                  <m:t>b</m:t>
                </m:r>
              </m:e>
              <m:sub>
                <m:r>
                  <w:rPr>
                    <w:rFonts w:ascii="Cambria Math" w:hAnsi="Cambria Math"/>
                    <w:color w:val="21306A" w:themeColor="accent1" w:themeShade="80"/>
                    <w:sz w:val="22"/>
                    <w:szCs w:val="22"/>
                    <w:lang w:val="ka-GE"/>
                  </w:rPr>
                  <m:t>i</m:t>
                </m:r>
              </m:sub>
            </m:sSub>
          </m:e>
        </m:acc>
      </m:oMath>
      <w:r w:rsidR="00F9028E" w:rsidRPr="00B8182D">
        <w:rPr>
          <w:color w:val="21306A" w:themeColor="accent1" w:themeShade="80"/>
          <w:sz w:val="22"/>
          <w:szCs w:val="22"/>
          <w:lang w:val="ka-GE"/>
        </w:rPr>
        <w:t xml:space="preserve"> </w:t>
      </w:r>
    </w:p>
    <w:p w:rsidR="00E158EB" w:rsidRPr="00B8182D" w:rsidRDefault="00E158EB" w:rsidP="00D437FD">
      <w:pPr>
        <w:pStyle w:val="Formula"/>
        <w:spacing w:line="240" w:lineRule="auto"/>
        <w:rPr>
          <w:rFonts w:cs="Arial"/>
          <w:color w:val="21306A" w:themeColor="accent1" w:themeShade="80"/>
          <w:sz w:val="22"/>
          <w:szCs w:val="22"/>
          <w:lang w:val="ka-GE"/>
        </w:rPr>
      </w:pPr>
      <w:r w:rsidRPr="00B8182D">
        <w:rPr>
          <w:rFonts w:cs="Arial"/>
          <w:color w:val="21306A" w:themeColor="accent1" w:themeShade="80"/>
          <w:sz w:val="22"/>
          <w:szCs w:val="22"/>
          <w:lang w:val="ka-GE"/>
        </w:rPr>
        <w:t xml:space="preserve"> (</w:t>
      </w:r>
      <w:r w:rsidRPr="00B8182D">
        <w:rPr>
          <w:color w:val="21306A" w:themeColor="accent1" w:themeShade="80"/>
          <w:position w:val="-14"/>
          <w:sz w:val="22"/>
          <w:szCs w:val="22"/>
        </w:rPr>
        <w:object w:dxaOrig="320" w:dyaOrig="380">
          <v:shape id="_x0000_i1050" type="#_x0000_t75" style="width:15.9pt;height:17.6pt" o:ole="">
            <v:imagedata r:id="rId62" o:title=""/>
          </v:shape>
          <o:OLEObject Type="Embed" ProgID="Equation.3" ShapeID="_x0000_i1050" DrawAspect="Content" ObjectID="_1696318219" r:id="rId63"/>
        </w:object>
      </w:r>
      <w:r w:rsidRPr="00B8182D">
        <w:rPr>
          <w:rFonts w:cs="Arial"/>
          <w:color w:val="21306A" w:themeColor="accent1" w:themeShade="80"/>
          <w:sz w:val="22"/>
          <w:szCs w:val="22"/>
          <w:lang w:val="ka-GE"/>
        </w:rPr>
        <w:t xml:space="preserve">)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18"/>
          <w:sz w:val="22"/>
          <w:szCs w:val="22"/>
        </w:rPr>
        <w:object w:dxaOrig="2260" w:dyaOrig="480">
          <v:shape id="_x0000_i1051" type="#_x0000_t75" style="width:109.65pt;height:24.3pt" o:ole="">
            <v:imagedata r:id="rId64" o:title=""/>
          </v:shape>
          <o:OLEObject Type="Embed" ProgID="Equation.3" ShapeID="_x0000_i1051" DrawAspect="Content" ObjectID="_1696318220" r:id="rId65"/>
        </w:object>
      </w:r>
      <w:r w:rsidR="00031CBD" w:rsidRPr="00B8182D">
        <w:rPr>
          <w:color w:val="21306A" w:themeColor="accent1" w:themeShade="80"/>
          <w:sz w:val="22"/>
          <w:szCs w:val="22"/>
          <w:lang w:val="ka-GE"/>
        </w:rPr>
        <w:tab/>
        <w:t>(17</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სადაც </w:t>
      </w:r>
      <w:r w:rsidRPr="00B8182D">
        <w:rPr>
          <w:rFonts w:ascii="Sylfaen" w:hAnsi="Sylfaen" w:cs="Arial"/>
          <w:noProof/>
          <w:color w:val="21306A" w:themeColor="accent1" w:themeShade="80"/>
          <w:position w:val="-10"/>
          <w:sz w:val="22"/>
          <w:szCs w:val="22"/>
        </w:rPr>
        <w:drawing>
          <wp:inline distT="0" distB="0" distL="0" distR="0">
            <wp:extent cx="721360" cy="18034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6" cstate="print"/>
                    <a:srcRect/>
                    <a:stretch>
                      <a:fillRect/>
                    </a:stretch>
                  </pic:blipFill>
                  <pic:spPr bwMode="auto">
                    <a:xfrm>
                      <a:off x="0" y="0"/>
                      <a:ext cx="721360" cy="180340"/>
                    </a:xfrm>
                    <a:prstGeom prst="rect">
                      <a:avLst/>
                    </a:prstGeom>
                    <a:noFill/>
                    <a:ln w="9525">
                      <a:noFill/>
                      <a:miter lim="800000"/>
                      <a:headEnd/>
                      <a:tailEnd/>
                    </a:ln>
                  </pic:spPr>
                </pic:pic>
              </a:graphicData>
            </a:graphic>
          </wp:inline>
        </w:drawing>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28"/>
          <w:sz w:val="22"/>
          <w:szCs w:val="22"/>
        </w:rPr>
        <w:object w:dxaOrig="3980" w:dyaOrig="680">
          <v:shape id="_x0000_i1052" type="#_x0000_t75" style="width:203.45pt;height:36.85pt" o:ole="">
            <v:imagedata r:id="rId67" o:title=""/>
          </v:shape>
          <o:OLEObject Type="Embed" ProgID="Equation.3" ShapeID="_x0000_i1052" DrawAspect="Content" ObjectID="_1696318221" r:id="rId68"/>
        </w:object>
      </w:r>
      <w:r w:rsidR="00031CBD" w:rsidRPr="00B8182D">
        <w:rPr>
          <w:color w:val="21306A" w:themeColor="accent1" w:themeShade="80"/>
          <w:sz w:val="22"/>
          <w:szCs w:val="22"/>
          <w:lang w:val="ka-GE"/>
        </w:rPr>
        <w:tab/>
        <w:t>(18</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0"/>
          <w:sz w:val="22"/>
          <w:szCs w:val="22"/>
        </w:rPr>
        <w:object w:dxaOrig="1200" w:dyaOrig="380">
          <v:shape id="_x0000_i1053" type="#_x0000_t75" style="width:59.45pt;height:20.1pt" o:ole="">
            <v:imagedata r:id="rId69" o:title=""/>
          </v:shape>
          <o:OLEObject Type="Embed" ProgID="Equation.3" ShapeID="_x0000_i1053" DrawAspect="Content" ObjectID="_1696318222" r:id="rId70"/>
        </w:object>
      </w:r>
      <w:r w:rsidR="00031CBD" w:rsidRPr="00B8182D">
        <w:rPr>
          <w:color w:val="21306A" w:themeColor="accent1" w:themeShade="80"/>
          <w:sz w:val="22"/>
          <w:szCs w:val="22"/>
          <w:lang w:val="ka-GE"/>
        </w:rPr>
        <w:tab/>
        <w:t>(19</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სადაც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16"/>
          <w:sz w:val="22"/>
          <w:szCs w:val="22"/>
        </w:rPr>
        <w:object w:dxaOrig="1760" w:dyaOrig="440">
          <v:shape id="_x0000_i1054" type="#_x0000_t75" style="width:87.9pt;height:20.1pt" o:ole="">
            <v:imagedata r:id="rId71" o:title=""/>
          </v:shape>
          <o:OLEObject Type="Embed" ProgID="Equation.3" ShapeID="_x0000_i1054" DrawAspect="Content" ObjectID="_1696318223" r:id="rId72"/>
        </w:object>
      </w:r>
      <w:r w:rsidR="00031CBD" w:rsidRPr="00B8182D">
        <w:rPr>
          <w:color w:val="21306A" w:themeColor="accent1" w:themeShade="80"/>
          <w:sz w:val="22"/>
          <w:szCs w:val="22"/>
          <w:lang w:val="ka-GE"/>
        </w:rPr>
        <w:tab/>
        <w:t>(20</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2"/>
          <w:sz w:val="22"/>
          <w:szCs w:val="22"/>
        </w:rPr>
        <w:object w:dxaOrig="780" w:dyaOrig="400">
          <v:shape id="_x0000_i1055" type="#_x0000_t75" style="width:39.35pt;height:20.1pt" o:ole="">
            <v:imagedata r:id="rId73" o:title=""/>
          </v:shape>
          <o:OLEObject Type="Embed" ProgID="Equation.3" ShapeID="_x0000_i1055" DrawAspect="Content" ObjectID="_1696318224" r:id="rId74"/>
        </w:object>
      </w:r>
      <w:r w:rsidRPr="00B8182D">
        <w:rPr>
          <w:color w:val="21306A" w:themeColor="accent1" w:themeShade="80"/>
          <w:sz w:val="22"/>
          <w:szCs w:val="22"/>
          <w:lang w:val="ka-GE"/>
        </w:rPr>
        <w:tab/>
        <w:t>(</w:t>
      </w:r>
      <w:r w:rsidR="00031CBD" w:rsidRPr="00B8182D">
        <w:rPr>
          <w:color w:val="21306A" w:themeColor="accent1" w:themeShade="80"/>
          <w:sz w:val="22"/>
          <w:szCs w:val="22"/>
          <w:lang w:val="ka-GE"/>
        </w:rPr>
        <w:t>21</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8"/>
          <w:sz w:val="22"/>
          <w:szCs w:val="22"/>
        </w:rPr>
        <w:object w:dxaOrig="1660" w:dyaOrig="480">
          <v:shape id="_x0000_i1056" type="#_x0000_t75" style="width:80.35pt;height:24.3pt" o:ole="">
            <v:imagedata r:id="rId75" o:title=""/>
          </v:shape>
          <o:OLEObject Type="Embed" ProgID="Equation.3" ShapeID="_x0000_i1056" DrawAspect="Content" ObjectID="_1696318225" r:id="rId76"/>
        </w:object>
      </w:r>
      <w:r w:rsidRPr="00B8182D">
        <w:rPr>
          <w:color w:val="21306A" w:themeColor="accent1" w:themeShade="80"/>
          <w:sz w:val="22"/>
          <w:szCs w:val="22"/>
          <w:lang w:val="ka-GE"/>
        </w:rPr>
        <w:tab/>
        <w:t>(</w:t>
      </w:r>
      <w:r w:rsidR="00031CBD" w:rsidRPr="00B8182D">
        <w:rPr>
          <w:color w:val="21306A" w:themeColor="accent1" w:themeShade="80"/>
          <w:sz w:val="22"/>
          <w:szCs w:val="22"/>
          <w:lang w:val="ka-GE"/>
        </w:rPr>
        <w:t>22</w:t>
      </w:r>
      <w:r w:rsidRPr="00B8182D">
        <w:rPr>
          <w:color w:val="21306A" w:themeColor="accent1" w:themeShade="80"/>
          <w:sz w:val="22"/>
          <w:szCs w:val="22"/>
          <w:lang w:val="ka-GE"/>
        </w:rPr>
        <w:t>)</w:t>
      </w:r>
    </w:p>
    <w:p w:rsidR="00AB210B" w:rsidRPr="00B8182D" w:rsidRDefault="00A07B56" w:rsidP="00D437FD">
      <w:pPr>
        <w:pStyle w:val="Formula"/>
        <w:spacing w:line="240" w:lineRule="auto"/>
        <w:rPr>
          <w:color w:val="21306A" w:themeColor="accent1" w:themeShade="80"/>
          <w:sz w:val="22"/>
          <w:szCs w:val="22"/>
          <w:lang w:val="ka-GE"/>
        </w:rPr>
      </w:pPr>
      <m:oMath>
        <m:acc>
          <m:accPr>
            <m:chr m:val="̅"/>
            <m:ctrlPr>
              <w:rPr>
                <w:rFonts w:ascii="Cambria Math" w:hAnsi="Cambria Math"/>
                <w:i/>
                <w:color w:val="21306A" w:themeColor="accent1" w:themeShade="80"/>
                <w:sz w:val="22"/>
                <w:szCs w:val="22"/>
                <w:lang w:val="ka-GE"/>
              </w:rPr>
            </m:ctrlPr>
          </m:accPr>
          <m:e>
            <m:r>
              <w:rPr>
                <w:rFonts w:ascii="Cambria Math" w:hAnsi="Cambria Math"/>
                <w:color w:val="21306A" w:themeColor="accent1" w:themeShade="80"/>
                <w:sz w:val="22"/>
                <w:szCs w:val="22"/>
                <w:lang w:val="ka-GE"/>
              </w:rPr>
              <m:t>H</m:t>
            </m:r>
          </m:e>
        </m:acc>
      </m:oMath>
      <w:r w:rsidR="00D339DE" w:rsidRPr="00B8182D">
        <w:rPr>
          <w:rFonts w:cs="Arial"/>
          <w:color w:val="21306A" w:themeColor="accent1" w:themeShade="80"/>
          <w:sz w:val="22"/>
          <w:szCs w:val="22"/>
          <w:lang w:val="ka-GE"/>
        </w:rPr>
        <w:t xml:space="preserve"> </w:t>
      </w:r>
      <w:r w:rsidR="00675387" w:rsidRPr="00B8182D">
        <w:rPr>
          <w:rFonts w:cs="Arial"/>
          <w:color w:val="21306A" w:themeColor="accent1" w:themeShade="80"/>
          <w:sz w:val="22"/>
          <w:szCs w:val="22"/>
          <w:lang w:val="ka-GE"/>
        </w:rPr>
        <w:t xml:space="preserve"> </w:t>
      </w:r>
      <m:oMath>
        <m:acc>
          <m:accPr>
            <m:chr m:val="̅"/>
            <m:ctrlPr>
              <w:rPr>
                <w:rFonts w:ascii="Cambria Math" w:hAnsi="Cambria Math"/>
                <w:i/>
                <w:color w:val="21306A" w:themeColor="accent1" w:themeShade="80"/>
                <w:sz w:val="22"/>
                <w:szCs w:val="22"/>
                <w:lang w:val="ka-GE"/>
              </w:rPr>
            </m:ctrlPr>
          </m:accPr>
          <m:e>
            <m:r>
              <w:rPr>
                <w:rFonts w:ascii="Cambria Math" w:hAnsi="Cambria Math"/>
                <w:color w:val="21306A" w:themeColor="accent1" w:themeShade="80"/>
                <w:sz w:val="22"/>
                <w:szCs w:val="22"/>
                <w:lang w:val="ka-GE"/>
              </w:rPr>
              <m:t>J</m:t>
            </m:r>
          </m:e>
        </m:acc>
      </m:oMath>
      <w:r w:rsidR="00675387" w:rsidRPr="00B8182D">
        <w:rPr>
          <w:rFonts w:cs="Arial"/>
          <w:color w:val="21306A" w:themeColor="accent1" w:themeShade="80"/>
          <w:sz w:val="22"/>
          <w:szCs w:val="22"/>
          <w:lang w:val="ka-GE"/>
        </w:rPr>
        <w:t xml:space="preserve"> </w:t>
      </w:r>
    </w:p>
    <w:p w:rsidR="008C7274" w:rsidRPr="00B8182D" w:rsidRDefault="008C7274" w:rsidP="00D437FD">
      <w:pPr>
        <w:pStyle w:val="BodyText"/>
        <w:spacing w:line="240" w:lineRule="auto"/>
        <w:rPr>
          <w:rFonts w:ascii="Sylfaen" w:hAnsi="Sylfaen"/>
          <w:color w:val="21306A" w:themeColor="accent1" w:themeShade="80"/>
          <w:sz w:val="22"/>
          <w:szCs w:val="22"/>
          <w:lang w:val="ka-GE"/>
        </w:rPr>
      </w:pPr>
    </w:p>
    <w:p w:rsidR="00302E27" w:rsidRDefault="00302E27" w:rsidP="00D437FD">
      <w:pPr>
        <w:pStyle w:val="Formula"/>
        <w:tabs>
          <w:tab w:val="clear" w:pos="9072"/>
          <w:tab w:val="right" w:pos="8640"/>
        </w:tabs>
        <w:spacing w:line="240" w:lineRule="auto"/>
        <w:rPr>
          <w:color w:val="21306A" w:themeColor="accent1" w:themeShade="80"/>
          <w:sz w:val="22"/>
          <w:szCs w:val="22"/>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D46CC7" w:rsidRDefault="00D46CC7" w:rsidP="00D437FD">
      <w:pPr>
        <w:pStyle w:val="BodyText"/>
        <w:rPr>
          <w:rFonts w:asciiTheme="minorHAnsi" w:hAnsiTheme="minorHAnsi"/>
          <w:lang w:val="ka-GE"/>
        </w:rPr>
      </w:pPr>
    </w:p>
    <w:p w:rsidR="00D46CC7" w:rsidRPr="00B52DCF" w:rsidRDefault="00D46CC7" w:rsidP="00D437FD">
      <w:pPr>
        <w:pStyle w:val="BodyText"/>
        <w:rPr>
          <w:rFonts w:asciiTheme="minorHAnsi" w:hAnsiTheme="minorHAnsi"/>
          <w:lang w:val="ka-GE"/>
        </w:rPr>
      </w:pPr>
    </w:p>
    <w:p w:rsidR="006B1E46" w:rsidRPr="00B8182D" w:rsidRDefault="006B1E46" w:rsidP="00D437FD">
      <w:pPr>
        <w:pStyle w:val="TableCaption"/>
        <w:rPr>
          <w:color w:val="21306A" w:themeColor="accent1" w:themeShade="80"/>
          <w:lang w:val="ka-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5"/>
        <w:gridCol w:w="1135"/>
      </w:tblGrid>
      <w:tr w:rsidR="00B8182D" w:rsidRPr="00B8182D" w:rsidTr="004D166D">
        <w:tc>
          <w:tcPr>
            <w:tcW w:w="3955" w:type="dxa"/>
            <w:shd w:val="clear" w:color="auto" w:fill="C0C0C0"/>
          </w:tcPr>
          <w:p w:rsidR="006B1E46" w:rsidRPr="00B8182D" w:rsidRDefault="006B1E46" w:rsidP="00D437FD">
            <w:pPr>
              <w:pStyle w:val="TableHeading"/>
              <w:rPr>
                <w:rFonts w:ascii="Sylfaen" w:eastAsia="Arial Unicode MS" w:hAnsi="Sylfaen"/>
                <w:color w:val="21306A" w:themeColor="accent1" w:themeShade="80"/>
              </w:rPr>
            </w:pPr>
            <w:r w:rsidRPr="00B8182D">
              <w:rPr>
                <w:rFonts w:ascii="Sylfaen" w:eastAsia="Arial Unicode MS" w:hAnsi="Sylfaen"/>
                <w:color w:val="21306A" w:themeColor="accent1" w:themeShade="80"/>
              </w:rPr>
              <w:t>Parameters</w:t>
            </w:r>
          </w:p>
        </w:tc>
        <w:tc>
          <w:tcPr>
            <w:tcW w:w="1135" w:type="dxa"/>
            <w:shd w:val="clear" w:color="auto" w:fill="C0C0C0"/>
          </w:tcPr>
          <w:p w:rsidR="006B1E46" w:rsidRPr="00B8182D" w:rsidRDefault="006B1E46" w:rsidP="00D437FD">
            <w:pPr>
              <w:pStyle w:val="TableHeading"/>
              <w:rPr>
                <w:rFonts w:ascii="Sylfaen" w:eastAsia="Arial Unicode MS" w:hAnsi="Sylfaen"/>
                <w:color w:val="21306A" w:themeColor="accent1" w:themeShade="80"/>
              </w:rPr>
            </w:pPr>
            <w:r w:rsidRPr="00B8182D">
              <w:rPr>
                <w:rFonts w:ascii="Sylfaen" w:eastAsia="Arial Unicode MS" w:hAnsi="Sylfaen"/>
                <w:color w:val="21306A" w:themeColor="accent1" w:themeShade="80"/>
              </w:rPr>
              <w:t>Notation</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 xml:space="preserve"> Core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r w:rsidRPr="00B8182D">
              <w:rPr>
                <w:rFonts w:ascii="Sylfaen" w:eastAsia="Arial Unicode MS" w:hAnsi="Sylfaen"/>
                <w:color w:val="21306A" w:themeColor="accent1" w:themeShade="80"/>
                <w:vertAlign w:val="subscript"/>
              </w:rPr>
              <w:t>l</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inner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r w:rsidRPr="00B8182D">
              <w:rPr>
                <w:rFonts w:ascii="Sylfaen" w:eastAsia="Arial Unicode MS" w:hAnsi="Sylfaen"/>
                <w:color w:val="21306A" w:themeColor="accent1" w:themeShade="80"/>
                <w:vertAlign w:val="subscript"/>
              </w:rPr>
              <w:t>i</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filament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thickness,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T</w:t>
            </w:r>
            <w:r w:rsidRPr="00B8182D">
              <w:rPr>
                <w:rFonts w:ascii="Sylfaen" w:eastAsia="Arial Unicode MS" w:hAnsi="Sylfaen"/>
                <w:color w:val="21306A" w:themeColor="accent1" w:themeShade="80"/>
                <w:vertAlign w:val="subscript"/>
              </w:rPr>
              <w:t>s</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Outer insulation thickness,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T</w:t>
            </w:r>
            <w:r w:rsidRPr="00B8182D">
              <w:rPr>
                <w:rFonts w:ascii="Sylfaen" w:eastAsia="Arial Unicode MS" w:hAnsi="Sylfaen"/>
                <w:color w:val="21306A" w:themeColor="accent1" w:themeShade="80"/>
                <w:vertAlign w:val="subscript"/>
              </w:rPr>
              <w:t>o</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 xml:space="preserve">Number of filaments in carrier </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N</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Number of carriers</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L</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Weave Angle, [</w:t>
            </w:r>
            <w:r w:rsidRPr="00B8182D">
              <w:rPr>
                <w:rFonts w:ascii="Sylfaen" w:eastAsia="Arial Unicode MS" w:hAnsi="Sylfaen"/>
                <w:color w:val="21306A" w:themeColor="accent1" w:themeShade="80"/>
              </w:rPr>
              <w:sym w:font="Symbol" w:char="F0B0"/>
            </w:r>
            <w:r w:rsidRPr="00B8182D">
              <w:rPr>
                <w:rFonts w:ascii="Sylfaen" w:eastAsia="Arial Unicode MS" w:hAnsi="Sylfaen"/>
                <w:color w:val="21306A" w:themeColor="accent1" w:themeShade="80"/>
              </w:rPr>
              <w:t>]</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sym w:font="Symbol" w:char="F079"/>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Optical coverage, [%]</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K</w:t>
            </w:r>
          </w:p>
        </w:tc>
      </w:tr>
      <w:tr w:rsidR="006B1E46"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Conductivity, [S/m]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s="Arial"/>
                <w:color w:val="21306A" w:themeColor="accent1" w:themeShade="80"/>
              </w:rPr>
              <w:t>σ</w:t>
            </w:r>
          </w:p>
        </w:tc>
      </w:tr>
    </w:tbl>
    <w:p w:rsidR="006B1E46" w:rsidRPr="00B8182D" w:rsidRDefault="006B1E46" w:rsidP="00D437FD">
      <w:pPr>
        <w:pStyle w:val="BodyText"/>
        <w:spacing w:line="240" w:lineRule="auto"/>
        <w:rPr>
          <w:rFonts w:ascii="Sylfaen" w:hAnsi="Sylfaen"/>
          <w:color w:val="21306A" w:themeColor="accent1" w:themeShade="80"/>
          <w:lang w:val="ka-GE"/>
        </w:rPr>
      </w:pP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6"/>
          <w:sz w:val="22"/>
          <w:szCs w:val="22"/>
        </w:rPr>
        <w:object w:dxaOrig="200" w:dyaOrig="279">
          <v:shape id="_x0000_i1057" type="#_x0000_t75" style="width:10.9pt;height:15.9pt" o:ole="">
            <v:imagedata r:id="rId77" o:title=""/>
          </v:shape>
          <o:OLEObject Type="Embed" ProgID="Equation.3" ShapeID="_x0000_i1057" DrawAspect="Content" ObjectID="_1696318226" r:id="rId78"/>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139" w:dyaOrig="279">
          <v:shape id="_x0000_i1058" type="#_x0000_t75" style="width:5pt;height:15.9pt" o:ole="">
            <v:imagedata r:id="rId79" o:title=""/>
          </v:shape>
          <o:OLEObject Type="Embed" ProgID="Equation.3" ShapeID="_x0000_i1058" DrawAspect="Content" ObjectID="_1696318227" r:id="rId80"/>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220" w:dyaOrig="279">
          <v:shape id="_x0000_i1059" type="#_x0000_t75" style="width:10.9pt;height:15.9pt" o:ole="">
            <v:imagedata r:id="rId81" o:title=""/>
          </v:shape>
          <o:OLEObject Type="Embed" ProgID="Equation.3" ShapeID="_x0000_i1059" DrawAspect="Content" ObjectID="_1696318228" r:id="rId82"/>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279" w:dyaOrig="279">
          <v:shape id="_x0000_i1060" type="#_x0000_t75" style="width:15.9pt;height:15.9pt" o:ole="">
            <v:imagedata r:id="rId83" o:title=""/>
          </v:shape>
          <o:OLEObject Type="Embed" ProgID="Equation.3" ShapeID="_x0000_i1060" DrawAspect="Content" ObjectID="_1696318229" r:id="rId84"/>
        </w:object>
      </w:r>
      <w:r w:rsidRPr="00B8182D">
        <w:rPr>
          <w:color w:val="21306A" w:themeColor="accent1" w:themeShade="80"/>
          <w:sz w:val="22"/>
          <w:szCs w:val="22"/>
        </w:rPr>
        <w:t xml:space="preserve"> </w:t>
      </w:r>
      <w:r w:rsidRPr="00B8182D">
        <w:rPr>
          <w:color w:val="21306A" w:themeColor="accent1" w:themeShade="80"/>
          <w:position w:val="-10"/>
          <w:sz w:val="22"/>
          <w:szCs w:val="22"/>
        </w:rPr>
        <w:object w:dxaOrig="240" w:dyaOrig="260">
          <v:shape id="_x0000_i1061" type="#_x0000_t75" style="width:10.9pt;height:15.9pt" o:ole="">
            <v:imagedata r:id="rId85" o:title=""/>
          </v:shape>
          <o:OLEObject Type="Embed" ProgID="Equation.3" ShapeID="_x0000_i1061" DrawAspect="Content" ObjectID="_1696318230" r:id="rId86"/>
        </w:object>
      </w:r>
      <w:r w:rsidRPr="00B8182D">
        <w:rPr>
          <w:color w:val="21306A" w:themeColor="accent1" w:themeShade="80"/>
          <w:sz w:val="22"/>
          <w:szCs w:val="22"/>
        </w:rPr>
        <w:t xml:space="preserve">. </w:t>
      </w:r>
      <w:r w:rsidRPr="00B8182D">
        <w:rPr>
          <w:color w:val="21306A" w:themeColor="accent1" w:themeShade="80"/>
          <w:position w:val="-4"/>
          <w:sz w:val="22"/>
          <w:szCs w:val="22"/>
        </w:rPr>
        <w:object w:dxaOrig="260" w:dyaOrig="260">
          <v:shape id="_x0000_i1062" type="#_x0000_t75" style="width:15.9pt;height:15.9pt" o:ole="">
            <v:imagedata r:id="rId87" o:title=""/>
          </v:shape>
          <o:OLEObject Type="Embed" ProgID="Equation.3" ShapeID="_x0000_i1062" DrawAspect="Content" ObjectID="_1696318231" r:id="rId88"/>
        </w:object>
      </w:r>
      <w:r w:rsidRPr="00B8182D">
        <w:rPr>
          <w:color w:val="21306A" w:themeColor="accent1" w:themeShade="80"/>
          <w:sz w:val="22"/>
          <w:szCs w:val="22"/>
        </w:rPr>
        <w:t>-</w:t>
      </w:r>
      <w:r w:rsidRPr="00B8182D">
        <w:rPr>
          <w:rFonts w:cs="Sylfaen"/>
          <w:color w:val="21306A" w:themeColor="accent1" w:themeShade="80"/>
          <w:sz w:val="22"/>
          <w:szCs w:val="22"/>
        </w:rPr>
        <w:t>ს</w:t>
      </w:r>
      <w:r w:rsidRPr="00B8182D">
        <w:rPr>
          <w:color w:val="21306A" w:themeColor="accent1" w:themeShade="80"/>
          <w:sz w:val="22"/>
          <w:szCs w:val="22"/>
        </w:rPr>
        <w:t>.</w:t>
      </w:r>
      <w:r w:rsidRPr="00B8182D">
        <w:rPr>
          <w:color w:val="21306A" w:themeColor="accent1" w:themeShade="80"/>
          <w:sz w:val="22"/>
          <w:szCs w:val="22"/>
          <w:lang w:val="ka-GE"/>
        </w:rPr>
        <w:t xml:space="preserve"> </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30"/>
          <w:sz w:val="22"/>
          <w:szCs w:val="22"/>
        </w:rPr>
        <w:object w:dxaOrig="1500" w:dyaOrig="680">
          <v:shape id="_x0000_i1063" type="#_x0000_t75" style="width:75.35pt;height:36.85pt" o:ole="">
            <v:imagedata r:id="rId89" o:title=""/>
          </v:shape>
          <o:OLEObject Type="Embed" ProgID="Equation.3" ShapeID="_x0000_i1063" DrawAspect="Content" ObjectID="_1696318232" r:id="rId90"/>
        </w:object>
      </w:r>
      <w:r w:rsidRPr="00B8182D">
        <w:rPr>
          <w:color w:val="21306A" w:themeColor="accent1" w:themeShade="80"/>
          <w:sz w:val="22"/>
          <w:szCs w:val="22"/>
        </w:rPr>
        <w:tab/>
        <w:t>(34)</w:t>
      </w: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tab/>
      </w:r>
      <w:r w:rsidRPr="00B8182D">
        <w:rPr>
          <w:color w:val="21306A" w:themeColor="accent1" w:themeShade="80"/>
          <w:position w:val="-4"/>
          <w:sz w:val="22"/>
          <w:szCs w:val="22"/>
        </w:rPr>
        <w:object w:dxaOrig="1300" w:dyaOrig="300">
          <v:shape id="_x0000_i1064" type="#_x0000_t75" style="width:67pt;height:15.9pt" o:ole="">
            <v:imagedata r:id="rId91" o:title=""/>
          </v:shape>
          <o:OLEObject Type="Embed" ProgID="Equation.3" ShapeID="_x0000_i1064" DrawAspect="Content" ObjectID="_1696318233" r:id="rId92"/>
        </w:object>
      </w:r>
      <w:r w:rsidRPr="00B8182D">
        <w:rPr>
          <w:color w:val="21306A" w:themeColor="accent1" w:themeShade="80"/>
          <w:sz w:val="22"/>
          <w:szCs w:val="22"/>
        </w:rPr>
        <w:tab/>
        <w:t>(35)</w:t>
      </w:r>
    </w:p>
    <w:p w:rsidR="006B1E46" w:rsidRPr="00B8182D" w:rsidRDefault="006B1E46" w:rsidP="00D437FD">
      <w:pPr>
        <w:pStyle w:val="BodyText"/>
        <w:spacing w:line="240" w:lineRule="auto"/>
        <w:rPr>
          <w:rFonts w:ascii="Sylfaen" w:hAnsi="Sylfaen"/>
          <w:color w:val="21306A" w:themeColor="accent1" w:themeShade="80"/>
          <w:position w:val="-4"/>
          <w:sz w:val="22"/>
          <w:szCs w:val="22"/>
          <w:lang w:val="ka-GE"/>
        </w:rPr>
      </w:pP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tab/>
      </w:r>
      <w:r w:rsidRPr="00B8182D">
        <w:rPr>
          <w:color w:val="21306A" w:themeColor="accent1" w:themeShade="80"/>
          <w:position w:val="-12"/>
          <w:sz w:val="22"/>
          <w:szCs w:val="22"/>
        </w:rPr>
        <w:object w:dxaOrig="1520" w:dyaOrig="360">
          <v:shape id="_x0000_i1065" type="#_x0000_t75" style="width:76.2pt;height:20.1pt" o:ole="">
            <v:imagedata r:id="rId93" o:title=""/>
          </v:shape>
          <o:OLEObject Type="Embed" ProgID="Equation.3" ShapeID="_x0000_i1065" DrawAspect="Content" ObjectID="_1696318234" r:id="rId94"/>
        </w:object>
      </w:r>
      <w:r w:rsidRPr="00B8182D">
        <w:rPr>
          <w:color w:val="21306A" w:themeColor="accent1" w:themeShade="80"/>
          <w:sz w:val="22"/>
          <w:szCs w:val="22"/>
        </w:rPr>
        <w:tab/>
        <w:t>(36)</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28"/>
          <w:sz w:val="22"/>
          <w:szCs w:val="22"/>
        </w:rPr>
        <w:object w:dxaOrig="3379" w:dyaOrig="660">
          <v:shape id="_x0000_i1066" type="#_x0000_t75" style="width:174.15pt;height:30.15pt" o:ole="">
            <v:imagedata r:id="rId95" o:title=""/>
          </v:shape>
          <o:OLEObject Type="Embed" ProgID="Equation.3" ShapeID="_x0000_i1066" DrawAspect="Content" ObjectID="_1696318235" r:id="rId96"/>
        </w:object>
      </w:r>
      <w:r w:rsidRPr="00B8182D">
        <w:rPr>
          <w:color w:val="21306A" w:themeColor="accent1" w:themeShade="80"/>
          <w:sz w:val="22"/>
          <w:szCs w:val="22"/>
        </w:rPr>
        <w:tab/>
        <w:t xml:space="preserve"> (37)</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rPr>
        <w:tab/>
      </w:r>
      <w:r w:rsidRPr="00B8182D">
        <w:rPr>
          <w:color w:val="21306A" w:themeColor="accent1" w:themeShade="80"/>
          <w:position w:val="-68"/>
          <w:sz w:val="22"/>
          <w:szCs w:val="22"/>
        </w:rPr>
        <w:object w:dxaOrig="5280" w:dyaOrig="1480">
          <v:shape id="_x0000_i1067" type="#_x0000_t75" style="width:268.75pt;height:1in" o:ole="">
            <v:imagedata r:id="rId97" o:title=""/>
          </v:shape>
          <o:OLEObject Type="Embed" ProgID="Equation.3" ShapeID="_x0000_i1067" DrawAspect="Content" ObjectID="_1696318236" r:id="rId98"/>
        </w:object>
      </w:r>
      <w:r w:rsidRPr="00B8182D">
        <w:rPr>
          <w:color w:val="21306A" w:themeColor="accent1" w:themeShade="80"/>
          <w:sz w:val="22"/>
          <w:szCs w:val="22"/>
        </w:rPr>
        <w:tab/>
        <w:t xml:space="preserve">(38) </w:t>
      </w:r>
    </w:p>
    <w:p w:rsidR="006B1E46" w:rsidRPr="00B8182D" w:rsidRDefault="006B1E46" w:rsidP="00D437FD">
      <w:pPr>
        <w:pStyle w:val="BodyText"/>
        <w:spacing w:line="240" w:lineRule="auto"/>
        <w:rPr>
          <w:rFonts w:ascii="Sylfaen" w:hAnsi="Sylfaen"/>
          <w:color w:val="21306A" w:themeColor="accent1" w:themeShade="80"/>
          <w:position w:val="-68"/>
          <w:sz w:val="22"/>
          <w:szCs w:val="22"/>
        </w:rPr>
      </w:pPr>
      <w:r w:rsidRPr="00B8182D">
        <w:rPr>
          <w:rFonts w:ascii="Sylfaen" w:hAnsi="Sylfaen"/>
          <w:color w:val="21306A" w:themeColor="accent1" w:themeShade="80"/>
          <w:position w:val="-68"/>
          <w:sz w:val="22"/>
          <w:szCs w:val="22"/>
          <w:lang w:val="ka-GE"/>
        </w:rPr>
        <w:t>სადაც</w:t>
      </w:r>
      <w:r w:rsidRPr="00B8182D">
        <w:rPr>
          <w:rFonts w:ascii="Sylfaen" w:hAnsi="Sylfaen"/>
          <w:color w:val="21306A" w:themeColor="accent1" w:themeShade="80"/>
          <w:position w:val="-68"/>
          <w:sz w:val="22"/>
          <w:szCs w:val="22"/>
        </w:rPr>
        <w:t>:</w:t>
      </w: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lastRenderedPageBreak/>
        <w:tab/>
      </w:r>
      <w:r w:rsidRPr="00B8182D">
        <w:rPr>
          <w:color w:val="21306A" w:themeColor="accent1" w:themeShade="80"/>
          <w:position w:val="-38"/>
          <w:sz w:val="22"/>
          <w:szCs w:val="22"/>
        </w:rPr>
        <w:object w:dxaOrig="3240" w:dyaOrig="880">
          <v:shape id="_x0000_i1068" type="#_x0000_t75" style="width:164.1pt;height:41.85pt" o:ole="">
            <v:imagedata r:id="rId99" o:title=""/>
          </v:shape>
          <o:OLEObject Type="Embed" ProgID="Equation.3" ShapeID="_x0000_i1068" DrawAspect="Content" ObjectID="_1696318237" r:id="rId100"/>
        </w:object>
      </w:r>
      <w:r w:rsidRPr="00B8182D">
        <w:rPr>
          <w:color w:val="21306A" w:themeColor="accent1" w:themeShade="80"/>
          <w:sz w:val="22"/>
          <w:szCs w:val="22"/>
        </w:rPr>
        <w:tab/>
        <w:t>(39)</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10"/>
          <w:sz w:val="22"/>
          <w:szCs w:val="22"/>
        </w:rPr>
        <w:object w:dxaOrig="920" w:dyaOrig="320">
          <v:shape id="_x0000_i1069" type="#_x0000_t75" style="width:46.05pt;height:15.9pt" o:ole="">
            <v:imagedata r:id="rId101" o:title=""/>
          </v:shape>
          <o:OLEObject Type="Embed" ProgID="Equation.3" ShapeID="_x0000_i1069" DrawAspect="Content" ObjectID="_1696318238" r:id="rId102"/>
        </w:objec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არიან</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სიდიდეები</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რომელბიც</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მოყვანილია</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ცხრილში</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4"/>
          <w:sz w:val="22"/>
          <w:szCs w:val="22"/>
        </w:rPr>
        <w:object w:dxaOrig="260" w:dyaOrig="260">
          <v:shape id="_x0000_i1070" type="#_x0000_t75" style="width:15.9pt;height:15.9pt" o:ole="">
            <v:imagedata r:id="rId103" o:title=""/>
          </v:shape>
          <o:OLEObject Type="Embed" ProgID="Equation.3" ShapeID="_x0000_i1070" DrawAspect="Content" ObjectID="_1696318239" r:id="rId104"/>
        </w:objec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ეკრანის</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ოპტიკური</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დაფარვა</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6"/>
          <w:sz w:val="22"/>
          <w:szCs w:val="22"/>
        </w:rPr>
        <w:object w:dxaOrig="220" w:dyaOrig="279">
          <v:shape id="_x0000_i1071" type="#_x0000_t75" style="width:10.9pt;height:15.9pt" o:ole="">
            <v:imagedata r:id="rId105" o:title=""/>
          </v:shape>
          <o:OLEObject Type="Embed" ProgID="Equation.3" ShapeID="_x0000_i1071" DrawAspect="Content" ObjectID="_1696318240" r:id="rId106"/>
        </w:object>
      </w:r>
      <w:r w:rsidRPr="00B8182D">
        <w:rPr>
          <w:color w:val="21306A" w:themeColor="accent1" w:themeShade="80"/>
          <w:position w:val="-6"/>
          <w:sz w:val="22"/>
          <w:szCs w:val="22"/>
          <w:lang w:val="ka-GE"/>
        </w:rPr>
        <w:t xml:space="preserve"> - </w:t>
      </w:r>
      <w:r w:rsidRPr="00B8182D">
        <w:rPr>
          <w:color w:val="21306A" w:themeColor="accent1" w:themeShade="80"/>
          <w:sz w:val="22"/>
          <w:szCs w:val="22"/>
          <w:lang w:val="ka-GE"/>
        </w:rPr>
        <w:t>skin სიღრმე [</w:t>
      </w:r>
      <w:r w:rsidRPr="00B8182D">
        <w:rPr>
          <w:color w:val="21306A" w:themeColor="accent1" w:themeShade="80"/>
          <w:position w:val="-14"/>
          <w:sz w:val="22"/>
          <w:szCs w:val="22"/>
        </w:rPr>
        <w:object w:dxaOrig="1600" w:dyaOrig="420">
          <v:shape id="_x0000_i1072" type="#_x0000_t75" style="width:74.5pt;height:19.25pt" o:ole="">
            <v:imagedata r:id="rId107" o:title=""/>
          </v:shape>
          <o:OLEObject Type="Embed" ProgID="Equation.3" ShapeID="_x0000_i1072" DrawAspect="Content" ObjectID="_1696318241" r:id="rId108"/>
        </w:object>
      </w:r>
      <w:r w:rsidRPr="00B8182D">
        <w:rPr>
          <w:color w:val="21306A" w:themeColor="accent1" w:themeShade="80"/>
          <w:sz w:val="22"/>
          <w:szCs w:val="22"/>
          <w:lang w:val="ka-GE"/>
        </w:rPr>
        <w:t>]</w:t>
      </w:r>
    </w:p>
    <w:p w:rsidR="006B1E46" w:rsidRPr="00B52DCF" w:rsidRDefault="00B52DCF" w:rsidP="00D437FD">
      <w:pPr>
        <w:pStyle w:val="Heading1"/>
        <w:tabs>
          <w:tab w:val="clear" w:pos="657"/>
        </w:tabs>
        <w:spacing w:before="0" w:after="30"/>
        <w:ind w:left="720" w:hanging="720"/>
        <w:rPr>
          <w:rFonts w:ascii="Sylfaen" w:hAnsi="Sylfaen"/>
          <w:color w:val="21306A" w:themeColor="accent1" w:themeShade="80"/>
          <w:lang w:val="ka-GE"/>
        </w:rPr>
      </w:pPr>
      <w:bookmarkStart w:id="45" w:name="_Toc83585400"/>
      <w:r>
        <w:rPr>
          <w:rFonts w:ascii="Sylfaen" w:hAnsi="Sylfaen"/>
          <w:color w:val="21306A" w:themeColor="accent1" w:themeShade="80"/>
          <w:lang w:val="ka-GE"/>
        </w:rPr>
        <w:t>ახალი გადაბმის მექანიზმის გამოყენება და კვლევის შედეგები</w:t>
      </w:r>
      <w:bookmarkEnd w:id="45"/>
    </w:p>
    <w:p w:rsidR="006B1E46" w:rsidRPr="00B8182D" w:rsidRDefault="00D417D0"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fldChar w:fldCharType="begin"/>
      </w:r>
      <w:r w:rsidR="006B1E46" w:rsidRPr="00B8182D">
        <w:rPr>
          <w:rFonts w:ascii="Sylfaen" w:hAnsi="Sylfaen"/>
          <w:color w:val="21306A" w:themeColor="accent1" w:themeShade="80"/>
          <w:sz w:val="22"/>
          <w:szCs w:val="22"/>
          <w:lang w:val="ka-GE"/>
        </w:rPr>
        <w:instrText xml:space="preserve"> REF _Ref507349158 \r \h </w:instrText>
      </w:r>
      <w:r w:rsidR="004D166D" w:rsidRPr="00B8182D">
        <w:rPr>
          <w:rFonts w:ascii="Sylfaen" w:hAnsi="Sylfaen"/>
          <w:color w:val="21306A" w:themeColor="accent1" w:themeShade="80"/>
          <w:sz w:val="22"/>
          <w:szCs w:val="22"/>
          <w:lang w:val="ka-GE"/>
        </w:rPr>
        <w:instrText xml:space="preserve">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2</w:t>
      </w:r>
      <w:r w:rsidRPr="00B8182D">
        <w:rPr>
          <w:rFonts w:ascii="Sylfaen" w:hAnsi="Sylfaen"/>
          <w:color w:val="21306A" w:themeColor="accent1" w:themeShade="80"/>
          <w:sz w:val="22"/>
          <w:szCs w:val="22"/>
          <w:lang w:val="ka-GE"/>
        </w:rPr>
        <w:fldChar w:fldCharType="end"/>
      </w:r>
      <w:r w:rsidR="006B1E46" w:rsidRPr="00B8182D">
        <w:rPr>
          <w:rFonts w:ascii="Sylfaen" w:hAnsi="Sylfaen"/>
          <w:color w:val="21306A" w:themeColor="accent1" w:themeShade="80"/>
          <w:sz w:val="22"/>
          <w:szCs w:val="22"/>
          <w:lang w:val="ka-GE"/>
        </w:rPr>
        <w:t xml:space="preserve"> - ში მოყვანილია თვითოეული ობიექტის სისქე, გამტარებლობა მეტალური ზედაპირებისთვის და დიელექტრიკული შეღწევადობა </w:t>
      </w:r>
      <w:r w:rsidR="006B1E46" w:rsidRPr="00B8182D">
        <w:rPr>
          <w:rFonts w:ascii="Sylfaen" w:hAnsi="Sylfaen"/>
          <w:color w:val="21306A" w:themeColor="accent1" w:themeShade="80"/>
          <w:sz w:val="22"/>
          <w:szCs w:val="22"/>
        </w:rPr>
        <w:t xml:space="preserve">Fr_4 </w:t>
      </w:r>
      <w:r w:rsidR="006B1E46" w:rsidRPr="00B8182D">
        <w:rPr>
          <w:rFonts w:ascii="Sylfaen" w:hAnsi="Sylfaen"/>
          <w:color w:val="21306A" w:themeColor="accent1" w:themeShade="80"/>
          <w:sz w:val="22"/>
          <w:szCs w:val="22"/>
          <w:lang w:val="ka-GE"/>
        </w:rPr>
        <w:t xml:space="preserve">დიელექტრიკისთვის. </w:t>
      </w:r>
    </w:p>
    <w:p w:rsidR="006B1E46" w:rsidRPr="00B8182D" w:rsidRDefault="006B1E46" w:rsidP="00D437FD">
      <w:pPr>
        <w:pStyle w:val="TableCaption"/>
        <w:rPr>
          <w:color w:val="21306A" w:themeColor="accent1" w:themeShade="80"/>
          <w:lang w:val="ka-GE"/>
        </w:rPr>
      </w:pPr>
      <w:bookmarkStart w:id="46" w:name="_Ref5073491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1"/>
        <w:gridCol w:w="4309"/>
      </w:tblGrid>
      <w:tr w:rsidR="00B8182D" w:rsidRPr="00B8182D" w:rsidTr="004F4E75">
        <w:trPr>
          <w:trHeight w:val="376"/>
        </w:trPr>
        <w:tc>
          <w:tcPr>
            <w:tcW w:w="4311" w:type="dxa"/>
            <w:shd w:val="clear" w:color="auto" w:fill="D9D9D9" w:themeFill="background1" w:themeFillShade="D9"/>
          </w:tcPr>
          <w:bookmarkEnd w:id="46"/>
          <w:p w:rsidR="006B1E46" w:rsidRPr="00B8182D" w:rsidRDefault="006B1E46" w:rsidP="00D437FD">
            <w:pPr>
              <w:pStyle w:val="TableHeading"/>
              <w:rPr>
                <w:rFonts w:ascii="Sylfaen" w:hAnsi="Sylfaen"/>
                <w:color w:val="21306A" w:themeColor="accent1" w:themeShade="80"/>
              </w:rPr>
            </w:pPr>
            <w:r w:rsidRPr="00B8182D">
              <w:rPr>
                <w:rFonts w:ascii="Sylfaen" w:hAnsi="Sylfaen"/>
                <w:color w:val="21306A" w:themeColor="accent1" w:themeShade="80"/>
              </w:rPr>
              <w:t xml:space="preserve">Parameter </w:t>
            </w:r>
          </w:p>
        </w:tc>
        <w:tc>
          <w:tcPr>
            <w:tcW w:w="4309" w:type="dxa"/>
            <w:shd w:val="clear" w:color="auto" w:fill="D9D9D9" w:themeFill="background1" w:themeFillShade="D9"/>
          </w:tcPr>
          <w:p w:rsidR="006B1E46" w:rsidRPr="00B8182D" w:rsidRDefault="006B1E46" w:rsidP="00D437FD">
            <w:pPr>
              <w:pStyle w:val="TableHeading"/>
              <w:rPr>
                <w:rFonts w:ascii="Sylfaen" w:hAnsi="Sylfaen"/>
                <w:color w:val="21306A" w:themeColor="accent1" w:themeShade="80"/>
              </w:rPr>
            </w:pPr>
            <w:r w:rsidRPr="00B8182D">
              <w:rPr>
                <w:rFonts w:ascii="Sylfaen" w:hAnsi="Sylfaen"/>
                <w:color w:val="21306A" w:themeColor="accent1" w:themeShade="80"/>
              </w:rPr>
              <w:t>Value</w:t>
            </w:r>
          </w:p>
        </w:tc>
      </w:tr>
      <w:tr w:rsidR="00B8182D" w:rsidRPr="00B8182D" w:rsidTr="004F4E75">
        <w:trPr>
          <w:trHeight w:val="412"/>
        </w:trPr>
        <w:tc>
          <w:tcPr>
            <w:tcW w:w="4311" w:type="dxa"/>
          </w:tcPr>
          <w:p w:rsidR="006B1E46" w:rsidRPr="00B8182D" w:rsidRDefault="006B1E46" w:rsidP="00D437FD">
            <w:pPr>
              <w:pStyle w:val="TableText"/>
              <w:rPr>
                <w:rFonts w:cs="Arial"/>
                <w:color w:val="21306A" w:themeColor="accent1" w:themeShade="80"/>
              </w:rPr>
            </w:pPr>
            <w:r w:rsidRPr="00B8182D">
              <w:rPr>
                <w:rFonts w:cs="Arial"/>
                <w:b/>
                <w:color w:val="21306A" w:themeColor="accent1" w:themeShade="80"/>
              </w:rPr>
              <w:t xml:space="preserve">FR-4  </w:t>
            </w:r>
            <w:r w:rsidRPr="00B8182D">
              <w:rPr>
                <w:rFonts w:cs="Arial"/>
                <w:color w:val="21306A" w:themeColor="accent1" w:themeShade="80"/>
              </w:rPr>
              <w:t>_</w:t>
            </w:r>
            <w:r w:rsidRPr="00B8182D">
              <w:rPr>
                <w:rFonts w:cs="Arial"/>
                <w:b/>
                <w:color w:val="21306A" w:themeColor="accent1" w:themeShade="80"/>
              </w:rPr>
              <w:t>Dielectric material</w:t>
            </w:r>
            <w:r w:rsidRPr="00B8182D">
              <w:rPr>
                <w:rFonts w:cs="Arial"/>
                <w:color w:val="21306A" w:themeColor="accent1" w:themeShade="80"/>
              </w:rPr>
              <w:t xml:space="preserv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ɛ=4.8, Dielectric loss=0.01, µ=0</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Thickness of dielectric substrate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 xml:space="preserve">1.6 mm </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57.6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Diameter of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lang w:val="ka-GE"/>
              </w:rPr>
              <w:t xml:space="preserve">1.2 </w:t>
            </w:r>
            <w:r w:rsidRPr="00B8182D">
              <w:rPr>
                <w:rFonts w:cs="Arial"/>
                <w:color w:val="21306A" w:themeColor="accent1" w:themeShade="80"/>
              </w:rPr>
              <w:t>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boxes</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20.3 MS/m</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Thickness of boxes</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 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grounding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57.6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Diameter of grounding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lang w:val="ka-GE"/>
              </w:rPr>
              <w:t xml:space="preserve">1.2 </w:t>
            </w:r>
            <w:r w:rsidRPr="00B8182D">
              <w:rPr>
                <w:rFonts w:cs="Arial"/>
                <w:color w:val="21306A" w:themeColor="accent1" w:themeShade="80"/>
              </w:rPr>
              <w:t>mm</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Conductivity of table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20.3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Thickness of table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 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Source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 xml:space="preserve">Impressed currents </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Loads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50 ohm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Number of triangles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34707</w:t>
            </w:r>
          </w:p>
        </w:tc>
      </w:tr>
      <w:tr w:rsidR="006B1E46"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Calculation Frequency Range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150 kHz – 30 MHz</w:t>
            </w:r>
          </w:p>
        </w:tc>
      </w:tr>
    </w:tbl>
    <w:p w:rsidR="004F4E75" w:rsidRDefault="004F4E75"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Pr="00B8182D" w:rsidRDefault="00C97836" w:rsidP="00D437FD">
      <w:pPr>
        <w:spacing w:before="60" w:after="120"/>
        <w:rPr>
          <w:rFonts w:ascii="Sylfaen" w:hAnsi="Sylfaen"/>
          <w:color w:val="21306A" w:themeColor="accent1" w:themeShade="80"/>
          <w:sz w:val="22"/>
          <w:szCs w:val="22"/>
        </w:rPr>
      </w:pPr>
    </w:p>
    <w:p w:rsidR="006B1E46" w:rsidRPr="00B8182D" w:rsidRDefault="00D417D0" w:rsidP="00D437FD">
      <w:pPr>
        <w:spacing w:before="60" w:after="120"/>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fldChar w:fldCharType="begin"/>
      </w:r>
      <w:r w:rsidR="006B1E46" w:rsidRPr="00B8182D">
        <w:rPr>
          <w:rFonts w:ascii="Sylfaen" w:hAnsi="Sylfaen"/>
          <w:color w:val="21306A" w:themeColor="accent1" w:themeShade="80"/>
          <w:sz w:val="22"/>
          <w:szCs w:val="22"/>
          <w:lang w:val="ka-GE"/>
        </w:rPr>
        <w:instrText xml:space="preserve"> REF _Ref516681527 \r \h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3</w:t>
      </w:r>
      <w:r w:rsidRPr="00B8182D">
        <w:rPr>
          <w:rFonts w:ascii="Sylfaen" w:hAnsi="Sylfaen"/>
          <w:color w:val="21306A" w:themeColor="accent1" w:themeShade="80"/>
          <w:sz w:val="22"/>
          <w:szCs w:val="22"/>
          <w:lang w:val="ka-GE"/>
        </w:rPr>
        <w:fldChar w:fldCharType="end"/>
      </w:r>
      <w:r w:rsidR="006B1E46" w:rsidRPr="00B8182D">
        <w:rPr>
          <w:rFonts w:ascii="Sylfaen" w:hAnsi="Sylfaen"/>
          <w:color w:val="21306A" w:themeColor="accent1" w:themeShade="80"/>
          <w:sz w:val="22"/>
          <w:szCs w:val="22"/>
          <w:lang w:val="ka-GE"/>
        </w:rPr>
        <w:t xml:space="preserve"> -სა და</w:t>
      </w:r>
      <w:r w:rsidR="00914AD5" w:rsidRPr="00B8182D">
        <w:rPr>
          <w:rFonts w:ascii="Sylfaen" w:hAnsi="Sylfaen"/>
          <w:color w:val="21306A" w:themeColor="accent1" w:themeShade="80"/>
          <w:sz w:val="22"/>
          <w:szCs w:val="22"/>
        </w:rPr>
        <w:t xml:space="preserve"> </w:t>
      </w:r>
      <w:r w:rsidR="008306BF" w:rsidRPr="00B8182D">
        <w:rPr>
          <w:color w:val="21306A" w:themeColor="accent1" w:themeShade="80"/>
        </w:rPr>
        <w:fldChar w:fldCharType="begin"/>
      </w:r>
      <w:r w:rsidR="008306BF" w:rsidRPr="00B8182D">
        <w:rPr>
          <w:color w:val="21306A" w:themeColor="accent1" w:themeShade="80"/>
        </w:rPr>
        <w:instrText xml:space="preserve"> REF _Ref516681533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rFonts w:ascii="Sylfaen" w:hAnsi="Sylfaen"/>
          <w:color w:val="21306A" w:themeColor="accent1" w:themeShade="80"/>
          <w:sz w:val="22"/>
          <w:szCs w:val="22"/>
          <w:lang w:val="ka-GE"/>
        </w:rPr>
        <w:t>ცხრილი 4</w:t>
      </w:r>
      <w:r w:rsidR="008306BF" w:rsidRPr="00B8182D">
        <w:rPr>
          <w:color w:val="21306A" w:themeColor="accent1" w:themeShade="80"/>
        </w:rPr>
        <w:fldChar w:fldCharType="end"/>
      </w:r>
      <w:r w:rsidR="006B1E46" w:rsidRPr="00B8182D">
        <w:rPr>
          <w:rFonts w:ascii="Sylfaen" w:hAnsi="Sylfaen"/>
          <w:color w:val="21306A" w:themeColor="accent1" w:themeShade="80"/>
          <w:sz w:val="22"/>
          <w:szCs w:val="22"/>
          <w:lang w:val="ka-GE"/>
        </w:rPr>
        <w:t xml:space="preserve"> -ში მოყვანილია გამზომი სტენდის სხვადასხვა კონფიგურაციები ეკრანირებული და არაეკრანირებული კაბელების შემთხვევაში.</w:t>
      </w:r>
    </w:p>
    <w:p w:rsidR="006B1E46" w:rsidRPr="00B8182D" w:rsidRDefault="006B1E46" w:rsidP="00D437FD">
      <w:pPr>
        <w:pStyle w:val="TableCaption"/>
        <w:spacing w:before="60" w:after="120"/>
        <w:jc w:val="both"/>
        <w:rPr>
          <w:rFonts w:ascii="Sylfaen" w:hAnsi="Sylfaen"/>
          <w:color w:val="21306A" w:themeColor="accent1" w:themeShade="80"/>
          <w:sz w:val="22"/>
          <w:szCs w:val="22"/>
          <w:lang w:val="ka-GE"/>
        </w:rPr>
      </w:pPr>
      <w:bookmarkStart w:id="47" w:name="_Ref516939540"/>
      <w:bookmarkStart w:id="48" w:name="_Ref516681527"/>
      <w:r w:rsidRPr="00B8182D">
        <w:rPr>
          <w:rFonts w:ascii="Sylfaen" w:hAnsi="Sylfaen"/>
          <w:color w:val="21306A" w:themeColor="accent1" w:themeShade="80"/>
          <w:sz w:val="22"/>
          <w:szCs w:val="22"/>
          <w:lang w:val="ka-GE"/>
        </w:rPr>
        <w:t>გამზომი სტენდის სხვადასხვა კონფიგურაციები არაეკრანირებული კაბელის შემთხვევაში</w:t>
      </w:r>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388"/>
      </w:tblGrid>
      <w:tr w:rsidR="00B8182D" w:rsidRPr="00B8182D" w:rsidTr="004F4E75">
        <w:trPr>
          <w:trHeight w:val="448"/>
        </w:trPr>
        <w:tc>
          <w:tcPr>
            <w:tcW w:w="2177" w:type="dxa"/>
          </w:tcPr>
          <w:bookmarkEnd w:id="48"/>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1.1</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გენერატორის და დატვირთვის მხარეები დამიწებულია</w:t>
            </w:r>
          </w:p>
        </w:tc>
      </w:tr>
      <w:tr w:rsidR="00B8182D" w:rsidRPr="00B8182D" w:rsidTr="004F4E75">
        <w:trPr>
          <w:trHeight w:val="716"/>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1.2</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კი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w:t>
            </w:r>
          </w:p>
        </w:tc>
      </w:tr>
      <w:tr w:rsidR="00B8182D" w:rsidRPr="00B8182D" w:rsidTr="004F4E75">
        <w:trPr>
          <w:trHeight w:val="1003"/>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1.3</w:t>
            </w:r>
          </w:p>
        </w:tc>
        <w:tc>
          <w:tcPr>
            <w:tcW w:w="6388" w:type="dxa"/>
          </w:tcPr>
          <w:p w:rsidR="006B1E46" w:rsidRPr="00B8182D" w:rsidRDefault="006B1E46" w:rsidP="00D437FD">
            <w:pPr>
              <w:pStyle w:val="TableText"/>
              <w:jc w:val="both"/>
              <w:rPr>
                <w:rFonts w:cs="Arial"/>
                <w:color w:val="21306A" w:themeColor="accent1" w:themeShade="80"/>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 და დამიწებულია დამატებითი მავთულით</w:t>
            </w:r>
          </w:p>
        </w:tc>
      </w:tr>
      <w:tr w:rsidR="00B8182D" w:rsidRPr="00B8182D" w:rsidTr="004F4E75">
        <w:trPr>
          <w:trHeight w:val="986"/>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1.5</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იზოლირებულია მაგიდიდან</w:t>
            </w:r>
          </w:p>
        </w:tc>
      </w:tr>
      <w:tr w:rsidR="00B8182D" w:rsidRPr="00B8182D" w:rsidTr="004F4E75">
        <w:trPr>
          <w:trHeight w:val="1021"/>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1.6</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და დატვირთვის მხარეები იზოლირებულნი არიან მაგიდიდან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დამიწებულნი არიან დამატებითი მავთულებით</w:t>
            </w:r>
          </w:p>
        </w:tc>
      </w:tr>
    </w:tbl>
    <w:p w:rsidR="006B1E46" w:rsidRPr="00B8182D" w:rsidRDefault="006B1E46" w:rsidP="00D437FD">
      <w:pPr>
        <w:pStyle w:val="TableCaption"/>
        <w:spacing w:before="60" w:after="120"/>
        <w:jc w:val="both"/>
        <w:rPr>
          <w:color w:val="21306A" w:themeColor="accent1" w:themeShade="80"/>
          <w:sz w:val="22"/>
          <w:szCs w:val="22"/>
          <w:lang w:val="ka-GE"/>
        </w:rPr>
      </w:pPr>
      <w:bookmarkStart w:id="49" w:name="_Ref516939542"/>
      <w:bookmarkStart w:id="50" w:name="_Ref516681533"/>
      <w:r w:rsidRPr="00B8182D">
        <w:rPr>
          <w:rFonts w:ascii="Sylfaen" w:hAnsi="Sylfaen"/>
          <w:color w:val="21306A" w:themeColor="accent1" w:themeShade="80"/>
          <w:sz w:val="22"/>
          <w:szCs w:val="22"/>
          <w:lang w:val="ka-GE"/>
        </w:rPr>
        <w:t>გამზომი სტენდის სხვადასხვა კონფიგურაციები ეკრანირებული კაბელის შემთხვევაში</w:t>
      </w:r>
      <w:bookmarkEnd w:id="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6402"/>
      </w:tblGrid>
      <w:tr w:rsidR="00B8182D" w:rsidRPr="00B8182D" w:rsidTr="004F4E75">
        <w:trPr>
          <w:trHeight w:val="449"/>
        </w:trPr>
        <w:tc>
          <w:tcPr>
            <w:tcW w:w="2182" w:type="dxa"/>
          </w:tcPr>
          <w:bookmarkEnd w:id="50"/>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2.1</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გენერატორის და დატვირთვის მხარეები დამიწებულია</w:t>
            </w:r>
          </w:p>
        </w:tc>
      </w:tr>
      <w:tr w:rsidR="00B8182D" w:rsidRPr="00B8182D" w:rsidTr="004F4E75">
        <w:trPr>
          <w:trHeight w:val="717"/>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2.2</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კი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w:t>
            </w:r>
          </w:p>
        </w:tc>
      </w:tr>
      <w:tr w:rsidR="00B8182D" w:rsidRPr="00B8182D" w:rsidTr="004F4E75">
        <w:trPr>
          <w:trHeight w:val="1004"/>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2.3</w:t>
            </w:r>
          </w:p>
        </w:tc>
        <w:tc>
          <w:tcPr>
            <w:tcW w:w="6402" w:type="dxa"/>
          </w:tcPr>
          <w:p w:rsidR="006B1E46" w:rsidRPr="00B8182D" w:rsidRDefault="006B1E46" w:rsidP="00D437FD">
            <w:pPr>
              <w:pStyle w:val="TableText"/>
              <w:jc w:val="both"/>
              <w:rPr>
                <w:rFonts w:cs="Arial"/>
                <w:color w:val="21306A" w:themeColor="accent1" w:themeShade="80"/>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 და დამიწებულია დამატებითი მავთულით</w:t>
            </w:r>
          </w:p>
        </w:tc>
      </w:tr>
      <w:tr w:rsidR="00B8182D" w:rsidRPr="00B8182D" w:rsidTr="004F4E75">
        <w:trPr>
          <w:trHeight w:val="987"/>
        </w:trPr>
        <w:tc>
          <w:tcPr>
            <w:tcW w:w="2182" w:type="dxa"/>
          </w:tcPr>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2.4</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დამიწებულია</w:t>
            </w:r>
          </w:p>
        </w:tc>
      </w:tr>
      <w:tr w:rsidR="00B8182D" w:rsidRPr="00B8182D" w:rsidTr="004F4E75">
        <w:trPr>
          <w:trHeight w:val="1004"/>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2.5</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იზოლირებულია მაგიდიდან</w:t>
            </w:r>
          </w:p>
        </w:tc>
      </w:tr>
      <w:tr w:rsidR="006B1E46" w:rsidRPr="00B8182D" w:rsidTr="004F4E75">
        <w:trPr>
          <w:trHeight w:val="678"/>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2.6</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და დატვირთვის მხარეები იზოლირებულნი არიან მაგიდიდან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დამიწებულნი არიან დამატებითი მავთულებით</w:t>
            </w:r>
          </w:p>
        </w:tc>
      </w:tr>
    </w:tbl>
    <w:p w:rsidR="006B1E46" w:rsidRPr="00B8182D" w:rsidRDefault="006B1E46" w:rsidP="00D437FD">
      <w:pPr>
        <w:jc w:val="left"/>
        <w:rPr>
          <w:rFonts w:ascii="Sylfaen" w:hAnsi="Sylfaen"/>
          <w:color w:val="21306A" w:themeColor="accent1" w:themeShade="80"/>
          <w:lang w:val="ka-GE"/>
        </w:rPr>
      </w:pPr>
    </w:p>
    <w:p w:rsidR="006B1E46" w:rsidRPr="00B8182D" w:rsidRDefault="00D417D0" w:rsidP="00D437FD">
      <w:pPr>
        <w:jc w:val="left"/>
        <w:rPr>
          <w:rFonts w:ascii="Sylfaen" w:hAnsi="Sylfaen"/>
          <w:color w:val="21306A" w:themeColor="accent1" w:themeShade="80"/>
          <w:lang w:val="ka-GE"/>
        </w:rPr>
      </w:pPr>
      <w:r w:rsidRPr="00B8182D">
        <w:rPr>
          <w:rFonts w:ascii="Sylfaen" w:hAnsi="Sylfaen"/>
          <w:color w:val="21306A" w:themeColor="accent1" w:themeShade="80"/>
          <w:sz w:val="22"/>
          <w:szCs w:val="22"/>
          <w:lang w:val="ka-GE"/>
        </w:rPr>
        <w:fldChar w:fldCharType="begin"/>
      </w:r>
      <w:r w:rsidR="00001011" w:rsidRPr="00B8182D">
        <w:rPr>
          <w:rFonts w:ascii="Sylfaen" w:hAnsi="Sylfaen"/>
          <w:color w:val="21306A" w:themeColor="accent1" w:themeShade="80"/>
          <w:sz w:val="22"/>
          <w:szCs w:val="22"/>
          <w:lang w:val="ka-GE"/>
        </w:rPr>
        <w:instrText xml:space="preserve"> REF _Ref516681527 \r \h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3</w:t>
      </w:r>
      <w:r w:rsidRPr="00B8182D">
        <w:rPr>
          <w:rFonts w:ascii="Sylfaen" w:hAnsi="Sylfaen"/>
          <w:color w:val="21306A" w:themeColor="accent1" w:themeShade="80"/>
          <w:sz w:val="22"/>
          <w:szCs w:val="22"/>
          <w:lang w:val="ka-GE"/>
        </w:rPr>
        <w:fldChar w:fldCharType="end"/>
      </w:r>
      <w:r w:rsidR="00001011" w:rsidRPr="00B8182D">
        <w:rPr>
          <w:rFonts w:ascii="Sylfaen" w:hAnsi="Sylfaen"/>
          <w:color w:val="21306A" w:themeColor="accent1" w:themeShade="80"/>
          <w:sz w:val="22"/>
          <w:szCs w:val="22"/>
          <w:lang w:val="ka-GE"/>
        </w:rPr>
        <w:t xml:space="preserve"> -სა და</w:t>
      </w:r>
      <w:r w:rsidR="00001011" w:rsidRPr="00B8182D">
        <w:rPr>
          <w:rFonts w:ascii="Sylfaen" w:hAnsi="Sylfaen"/>
          <w:color w:val="21306A" w:themeColor="accent1" w:themeShade="80"/>
          <w:sz w:val="22"/>
          <w:szCs w:val="22"/>
        </w:rPr>
        <w:t xml:space="preserve"> </w:t>
      </w:r>
      <w:r w:rsidR="008306BF" w:rsidRPr="00B8182D">
        <w:rPr>
          <w:color w:val="21306A" w:themeColor="accent1" w:themeShade="80"/>
        </w:rPr>
        <w:fldChar w:fldCharType="begin"/>
      </w:r>
      <w:r w:rsidR="008306BF" w:rsidRPr="00B8182D">
        <w:rPr>
          <w:color w:val="21306A" w:themeColor="accent1" w:themeShade="80"/>
        </w:rPr>
        <w:instrText xml:space="preserve"> REF _Ref516681533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rFonts w:ascii="Sylfaen" w:hAnsi="Sylfaen"/>
          <w:color w:val="21306A" w:themeColor="accent1" w:themeShade="80"/>
          <w:sz w:val="22"/>
          <w:szCs w:val="22"/>
          <w:lang w:val="ka-GE"/>
        </w:rPr>
        <w:t>ცხრილი 4</w:t>
      </w:r>
      <w:r w:rsidR="008306BF" w:rsidRPr="00B8182D">
        <w:rPr>
          <w:color w:val="21306A" w:themeColor="accent1" w:themeShade="80"/>
        </w:rPr>
        <w:fldChar w:fldCharType="end"/>
      </w:r>
      <w:r w:rsidR="00001011" w:rsidRPr="00B8182D">
        <w:rPr>
          <w:rFonts w:ascii="Sylfaen" w:hAnsi="Sylfaen"/>
          <w:color w:val="21306A" w:themeColor="accent1" w:themeShade="80"/>
          <w:sz w:val="22"/>
          <w:szCs w:val="22"/>
          <w:lang w:val="ka-GE"/>
        </w:rPr>
        <w:t xml:space="preserve"> -ში </w:t>
      </w:r>
    </w:p>
    <w:p w:rsidR="004F4E75" w:rsidRPr="00B8182D" w:rsidRDefault="004F4E75" w:rsidP="00D437FD">
      <w:pPr>
        <w:pStyle w:val="BodyText"/>
        <w:spacing w:line="240" w:lineRule="auto"/>
        <w:rPr>
          <w:rFonts w:ascii="Sylfaen" w:hAnsi="Sylfaen"/>
          <w:color w:val="21306A" w:themeColor="accent1" w:themeShade="80"/>
        </w:rPr>
      </w:pPr>
    </w:p>
    <w:p w:rsidR="006B1E46" w:rsidRPr="00B8182D" w:rsidRDefault="006B1E46" w:rsidP="00D437FD">
      <w:pPr>
        <w:pStyle w:val="Heading2"/>
        <w:tabs>
          <w:tab w:val="clear" w:pos="576"/>
        </w:tabs>
        <w:ind w:left="720" w:hanging="720"/>
        <w:rPr>
          <w:color w:val="21306A" w:themeColor="accent1" w:themeShade="80"/>
          <w:lang w:val="ka-GE"/>
        </w:rPr>
      </w:pPr>
      <w:r w:rsidRPr="00B8182D">
        <w:rPr>
          <w:color w:val="21306A" w:themeColor="accent1" w:themeShade="80"/>
          <w:lang w:val="ka-GE"/>
        </w:rPr>
        <w:t xml:space="preserve"> </w:t>
      </w:r>
      <w:bookmarkStart w:id="51" w:name="_Toc83585401"/>
      <w:r w:rsidR="00B9060E" w:rsidRPr="00B8182D">
        <w:rPr>
          <w:rFonts w:ascii="Sylfaen" w:hAnsi="Sylfaen" w:cs="Sylfaen"/>
          <w:color w:val="21306A" w:themeColor="accent1" w:themeShade="80"/>
          <w:lang w:val="ka-GE"/>
        </w:rPr>
        <w:t>კვლევის შედეგები და მათი განხილვა</w:t>
      </w:r>
      <w:bookmarkEnd w:id="5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1"/>
        <w:gridCol w:w="53"/>
        <w:gridCol w:w="4276"/>
      </w:tblGrid>
      <w:tr w:rsidR="00B8182D" w:rsidRPr="00B8182D" w:rsidTr="00C00F3B">
        <w:trPr>
          <w:trHeight w:val="2623"/>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599771" cy="1645920"/>
                  <wp:effectExtent l="0" t="0" r="0" b="0"/>
                  <wp:docPr id="106"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srcRect r="3981"/>
                          <a:stretch>
                            <a:fillRect/>
                          </a:stretch>
                        </pic:blipFill>
                        <pic:spPr bwMode="auto">
                          <a:xfrm>
                            <a:off x="0" y="0"/>
                            <a:ext cx="2599771"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44383" cy="1645920"/>
                  <wp:effectExtent l="0" t="0" r="3567" b="0"/>
                  <wp:docPr id="10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0" cstate="print"/>
                          <a:srcRect r="4440"/>
                          <a:stretch>
                            <a:fillRect/>
                          </a:stretch>
                        </pic:blipFill>
                        <pic:spPr bwMode="auto">
                          <a:xfrm>
                            <a:off x="0" y="0"/>
                            <a:ext cx="2644383" cy="1645920"/>
                          </a:xfrm>
                          <a:prstGeom prst="rect">
                            <a:avLst/>
                          </a:prstGeom>
                          <a:noFill/>
                          <a:ln w="9525">
                            <a:noFill/>
                            <a:miter lim="800000"/>
                            <a:headEnd/>
                            <a:tailEnd/>
                          </a:ln>
                        </pic:spPr>
                      </pic:pic>
                    </a:graphicData>
                  </a:graphic>
                </wp:inline>
              </w:drawing>
            </w:r>
          </w:p>
        </w:tc>
      </w:tr>
      <w:tr w:rsidR="00B8182D" w:rsidRPr="00B8182D" w:rsidTr="00C00F3B">
        <w:trPr>
          <w:trHeight w:val="2686"/>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4188" cy="1645920"/>
                  <wp:effectExtent l="0" t="0" r="0" b="0"/>
                  <wp:docPr id="10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1" cstate="print"/>
                          <a:srcRect r="4598"/>
                          <a:stretch>
                            <a:fillRect/>
                          </a:stretch>
                        </pic:blipFill>
                        <pic:spPr bwMode="auto">
                          <a:xfrm>
                            <a:off x="0" y="0"/>
                            <a:ext cx="2624188"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0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2" cstate="print"/>
                          <a:srcRect r="4357"/>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B8182D" w:rsidRPr="00B8182D" w:rsidTr="00C00F3B">
        <w:trPr>
          <w:trHeight w:val="2569"/>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0" b="0"/>
                  <wp:docPr id="11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3" cstate="print"/>
                          <a:srcRect r="4342"/>
                          <a:stretch>
                            <a:fillRect/>
                          </a:stretch>
                        </pic:blipFill>
                        <pic:spPr bwMode="auto">
                          <a:xfrm>
                            <a:off x="0" y="0"/>
                            <a:ext cx="2625394"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1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4" cstate="print"/>
                          <a:srcRect r="4384"/>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B8182D" w:rsidRPr="00B8182D" w:rsidTr="00C00F3B">
        <w:trPr>
          <w:trHeight w:val="2542"/>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45589" cy="1645920"/>
                  <wp:effectExtent l="0" t="0" r="0" b="0"/>
                  <wp:docPr id="11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5" cstate="print"/>
                          <a:srcRect r="3958"/>
                          <a:stretch>
                            <a:fillRect/>
                          </a:stretch>
                        </pic:blipFill>
                        <pic:spPr bwMode="auto">
                          <a:xfrm>
                            <a:off x="0" y="0"/>
                            <a:ext cx="2645589"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6" cstate="print"/>
                          <a:srcRect r="4384"/>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C00F3B" w:rsidRPr="00B8182D" w:rsidTr="00C00F3B">
        <w:tc>
          <w:tcPr>
            <w:tcW w:w="4311" w:type="dxa"/>
          </w:tcPr>
          <w:p w:rsidR="00C00F3B" w:rsidRPr="00B8182D" w:rsidRDefault="00C00F3B" w:rsidP="00D437FD">
            <w:pPr>
              <w:pStyle w:val="Caption"/>
              <w:rPr>
                <w:color w:val="21306A" w:themeColor="accent1" w:themeShade="80"/>
              </w:rPr>
            </w:pPr>
            <w:r w:rsidRPr="00B8182D">
              <w:rPr>
                <w:color w:val="21306A" w:themeColor="accent1" w:themeShade="80"/>
                <w:sz w:val="22"/>
                <w:szCs w:val="22"/>
                <w:lang w:val="ka-GE"/>
              </w:rPr>
              <w:t>კაბელში აღძრული ძაბვა</w:t>
            </w:r>
          </w:p>
        </w:tc>
        <w:tc>
          <w:tcPr>
            <w:tcW w:w="4329" w:type="dxa"/>
            <w:gridSpan w:val="2"/>
          </w:tcPr>
          <w:p w:rsidR="00C00F3B" w:rsidRPr="00B8182D" w:rsidRDefault="00C00F3B" w:rsidP="00D437FD">
            <w:pPr>
              <w:pStyle w:val="Caption"/>
              <w:rPr>
                <w:color w:val="21306A" w:themeColor="accent1" w:themeShade="80"/>
              </w:rPr>
            </w:pPr>
            <w:r w:rsidRPr="00B8182D">
              <w:rPr>
                <w:color w:val="21306A" w:themeColor="accent1" w:themeShade="80"/>
                <w:sz w:val="22"/>
                <w:szCs w:val="22"/>
                <w:lang w:val="ka-GE"/>
              </w:rPr>
              <w:t>მაგნიტური ველი სენსორში</w:t>
            </w:r>
          </w:p>
        </w:tc>
      </w:tr>
    </w:tbl>
    <w:p w:rsidR="00C00F3B" w:rsidRPr="00B8182D" w:rsidRDefault="00C00F3B" w:rsidP="00D437FD">
      <w:pPr>
        <w:rPr>
          <w:color w:val="21306A" w:themeColor="accent1" w:themeShade="8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2880"/>
        <w:gridCol w:w="2970"/>
      </w:tblGrid>
      <w:tr w:rsidR="00B8182D" w:rsidRPr="00B8182D" w:rsidTr="00E1149E">
        <w:tc>
          <w:tcPr>
            <w:tcW w:w="2880" w:type="dxa"/>
          </w:tcPr>
          <w:p w:rsidR="006B1E46" w:rsidRPr="00B8182D" w:rsidRDefault="006B1E46" w:rsidP="00D437FD">
            <w:pPr>
              <w:pStyle w:val="Pictures"/>
              <w:spacing w:line="240" w:lineRule="auto"/>
              <w:jc w:val="both"/>
              <w:rPr>
                <w:color w:val="21306A" w:themeColor="accent1" w:themeShade="80"/>
                <w:lang w:val="ka-GE"/>
              </w:rPr>
            </w:pPr>
            <w:r w:rsidRPr="00B8182D">
              <w:rPr>
                <w:noProof/>
                <w:color w:val="21306A" w:themeColor="accent1" w:themeShade="80"/>
              </w:rPr>
              <w:lastRenderedPageBreak/>
              <w:drawing>
                <wp:inline distT="0" distB="0" distL="0" distR="0">
                  <wp:extent cx="1735322" cy="1239455"/>
                  <wp:effectExtent l="19050" t="0" r="0" b="0"/>
                  <wp:docPr id="116" name="Object 7"/>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70642" cy="1828799"/>
                            <a:chOff x="561951" y="1393711"/>
                            <a:chExt cx="2470642" cy="1828799"/>
                          </a:xfrm>
                        </a:grpSpPr>
                        <a:pic>
                          <a:nvPicPr>
                            <a:cNvPr id="17" name="Picture 2"/>
                            <a:cNvPicPr>
                              <a:picLocks noChangeAspect="1" noChangeArrowheads="1"/>
                            </a:cNvPicPr>
                          </a:nvPicPr>
                          <a:blipFill>
                            <a:blip r:embed="rId117" cstate="print"/>
                            <a:srcRect/>
                            <a:stretch>
                              <a:fillRect/>
                            </a:stretch>
                          </a:blipFill>
                          <a:spPr bwMode="auto">
                            <a:xfrm>
                              <a:off x="561951" y="1393711"/>
                              <a:ext cx="2470642" cy="1828799"/>
                            </a:xfrm>
                            <a:prstGeom prst="rect">
                              <a:avLst/>
                            </a:prstGeom>
                            <a:noFill/>
                            <a:ln w="9525">
                              <a:noFill/>
                              <a:miter lim="800000"/>
                              <a:headEnd/>
                              <a:tailEnd/>
                            </a:ln>
                          </a:spPr>
                        </a:pic>
                        <a:sp>
                          <a:nvSpPr>
                            <a:cNvPr id="20" name="Text Box 2"/>
                            <a:cNvSpPr txBox="1">
                              <a:spLocks noChangeArrowheads="1"/>
                            </a:cNvSpPr>
                          </a:nvSpPr>
                          <a:spPr bwMode="auto">
                            <a:xfrm>
                              <a:off x="1558246" y="2336156"/>
                              <a:ext cx="1157332"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Direct bonding to reference plane</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1" name="Text Box 3"/>
                            <a:cNvSpPr txBox="1">
                              <a:spLocks noChangeArrowheads="1"/>
                            </a:cNvSpPr>
                          </a:nvSpPr>
                          <a:spPr bwMode="auto">
                            <a:xfrm>
                              <a:off x="2293101" y="1818302"/>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811287" cy="1244009"/>
                  <wp:effectExtent l="19050" t="0" r="0" b="0"/>
                  <wp:docPr id="117" name="Object 8"/>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24448" cy="1816475"/>
                            <a:chOff x="3308910" y="1406035"/>
                            <a:chExt cx="2624448" cy="1816475"/>
                          </a:xfrm>
                        </a:grpSpPr>
                        <a:pic>
                          <a:nvPicPr>
                            <a:cNvPr id="19" name="Picture 3"/>
                            <a:cNvPicPr>
                              <a:picLocks noChangeAspect="1" noChangeArrowheads="1"/>
                            </a:cNvPicPr>
                          </a:nvPicPr>
                          <a:blipFill>
                            <a:blip r:embed="rId118" cstate="print"/>
                            <a:srcRect/>
                            <a:stretch>
                              <a:fillRect/>
                            </a:stretch>
                          </a:blipFill>
                          <a:spPr bwMode="auto">
                            <a:xfrm>
                              <a:off x="3308910" y="1406035"/>
                              <a:ext cx="2624448" cy="1816475"/>
                            </a:xfrm>
                            <a:prstGeom prst="rect">
                              <a:avLst/>
                            </a:prstGeom>
                            <a:noFill/>
                            <a:ln w="9525">
                              <a:noFill/>
                              <a:miter lim="800000"/>
                              <a:headEnd/>
                              <a:tailEnd/>
                            </a:ln>
                          </a:spPr>
                        </a:pic>
                        <a:sp>
                          <a:nvSpPr>
                            <a:cNvPr id="22" name="Text Box 2"/>
                            <a:cNvSpPr txBox="1">
                              <a:spLocks noChangeArrowheads="1"/>
                            </a:cNvSpPr>
                          </a:nvSpPr>
                          <a:spPr bwMode="auto">
                            <a:xfrm>
                              <a:off x="4126592" y="2100600"/>
                              <a:ext cx="1157332"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Isolated with 1.6mm FR4</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 name="Text Box 3"/>
                            <a:cNvSpPr txBox="1">
                              <a:spLocks noChangeArrowheads="1"/>
                            </a:cNvSpPr>
                          </a:nvSpPr>
                          <a:spPr bwMode="auto">
                            <a:xfrm>
                              <a:off x="4922712" y="1546110"/>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c>
          <w:tcPr>
            <w:tcW w:w="297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56588" cy="1265741"/>
                  <wp:effectExtent l="19050" t="0" r="0" b="0"/>
                  <wp:docPr id="118" name="Object 14"/>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799" cy="1865093"/>
                            <a:chOff x="6172200" y="1381725"/>
                            <a:chExt cx="2590799" cy="1865093"/>
                          </a:xfrm>
                        </a:grpSpPr>
                        <a:pic>
                          <a:nvPicPr>
                            <a:cNvPr id="18" name="Picture 4"/>
                            <a:cNvPicPr>
                              <a:picLocks noChangeAspect="1" noChangeArrowheads="1"/>
                            </a:cNvPicPr>
                          </a:nvPicPr>
                          <a:blipFill>
                            <a:blip r:embed="rId119" cstate="print"/>
                            <a:srcRect/>
                            <a:stretch>
                              <a:fillRect/>
                            </a:stretch>
                          </a:blipFill>
                          <a:spPr bwMode="auto">
                            <a:xfrm>
                              <a:off x="6172200" y="1381725"/>
                              <a:ext cx="2590799" cy="1865093"/>
                            </a:xfrm>
                            <a:prstGeom prst="rect">
                              <a:avLst/>
                            </a:prstGeom>
                            <a:noFill/>
                            <a:ln w="9525">
                              <a:noFill/>
                              <a:miter lim="800000"/>
                              <a:headEnd/>
                              <a:tailEnd/>
                            </a:ln>
                          </a:spPr>
                        </a:pic>
                        <a:sp>
                          <a:nvSpPr>
                            <a:cNvPr id="24" name="Text Box 2"/>
                            <a:cNvSpPr txBox="1">
                              <a:spLocks noChangeArrowheads="1"/>
                            </a:cNvSpPr>
                          </a:nvSpPr>
                          <a:spPr bwMode="auto">
                            <a:xfrm>
                              <a:off x="6865970" y="2438400"/>
                              <a:ext cx="1497303"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Isolated with 1.6mm FR4 and grounded by wire</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5" name="Text Box 3"/>
                            <a:cNvSpPr txBox="1">
                              <a:spLocks noChangeArrowheads="1"/>
                            </a:cNvSpPr>
                          </a:nvSpPr>
                          <a:spPr bwMode="auto">
                            <a:xfrm>
                              <a:off x="7840962" y="1421658"/>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r>
      <w:tr w:rsidR="00B8182D" w:rsidRPr="00B8182D" w:rsidTr="00E1149E">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33714" cy="1297172"/>
                  <wp:effectExtent l="19050" t="0" r="0" b="0"/>
                  <wp:docPr id="119" name="Object 11"/>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1971675"/>
                            <a:chOff x="457200" y="3974307"/>
                            <a:chExt cx="2590800" cy="1971675"/>
                          </a:xfrm>
                        </a:grpSpPr>
                        <a:pic>
                          <a:nvPicPr>
                            <a:cNvPr id="17412" name="Picture 4"/>
                            <a:cNvPicPr>
                              <a:picLocks noChangeAspect="1" noChangeArrowheads="1"/>
                            </a:cNvPicPr>
                          </a:nvPicPr>
                          <a:blipFill>
                            <a:blip r:embed="rId120" cstate="print">
                              <a:extLst>
                                <a:ext uri="{28A0092B-C50C-407E-A947-70E740481C1C}">
                                  <a14:useLocalDpi xmlns:a14="http://schemas.microsoft.com/office/drawing/2010/main" val="0"/>
                                </a:ext>
                              </a:extLst>
                            </a:blip>
                            <a:srcRect/>
                            <a:stretch>
                              <a:fillRect/>
                            </a:stretch>
                          </a:blipFill>
                          <a:spPr bwMode="auto">
                            <a:xfrm>
                              <a:off x="457200" y="3974307"/>
                              <a:ext cx="2590800" cy="1971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39" name="Rectangle 38"/>
                            <a:cNvSpPr/>
                          </a:nvSpPr>
                          <a:spPr>
                            <a:xfrm>
                              <a:off x="847148" y="4764025"/>
                              <a:ext cx="301437" cy="1066800"/>
                            </a:xfrm>
                            <a:prstGeom prst="rect">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51769" cy="1297172"/>
                  <wp:effectExtent l="19050" t="0" r="831" b="0"/>
                  <wp:docPr id="120" name="Object 12"/>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33650" cy="1924050"/>
                            <a:chOff x="3243938" y="3998119"/>
                            <a:chExt cx="2533650" cy="1924050"/>
                          </a:xfrm>
                        </a:grpSpPr>
                        <a:pic>
                          <a:nvPicPr>
                            <a:cNvPr id="17413" name="Picture 5"/>
                            <a:cNvPicPr>
                              <a:picLocks noChangeAspect="1" noChangeArrowheads="1"/>
                            </a:cNvPicPr>
                          </a:nvPicPr>
                          <a:blipFill>
                            <a:blip r:embed="rId121" cstate="print">
                              <a:extLst>
                                <a:ext uri="{28A0092B-C50C-407E-A947-70E740481C1C}">
                                  <a14:useLocalDpi xmlns:a14="http://schemas.microsoft.com/office/drawing/2010/main" val="0"/>
                                </a:ext>
                              </a:extLst>
                            </a:blip>
                            <a:srcRect/>
                            <a:stretch>
                              <a:fillRect/>
                            </a:stretch>
                          </a:blipFill>
                          <a:spPr bwMode="auto">
                            <a:xfrm>
                              <a:off x="3243938" y="3998119"/>
                              <a:ext cx="2533650" cy="1924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43" name="Rectangle 42"/>
                            <a:cNvSpPr/>
                          </a:nvSpPr>
                          <a:spPr>
                            <a:xfrm>
                              <a:off x="3581400" y="4764025"/>
                              <a:ext cx="381000" cy="1037540"/>
                            </a:xfrm>
                            <a:prstGeom prst="rect">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297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60448" cy="1275906"/>
                  <wp:effectExtent l="19050" t="0" r="0" b="0"/>
                  <wp:docPr id="122" name="Object 13"/>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1962150"/>
                            <a:chOff x="6140480" y="3979069"/>
                            <a:chExt cx="2590800" cy="1962150"/>
                          </a:xfrm>
                        </a:grpSpPr>
                        <a:pic>
                          <a:nvPicPr>
                            <a:cNvPr id="17414" name="Picture 6"/>
                            <a:cNvPicPr>
                              <a:picLocks noChangeAspect="1" noChangeArrowheads="1"/>
                            </a:cNvPicPr>
                          </a:nvPicPr>
                          <a:blipFill>
                            <a:blip r:embed="rId122" cstate="print">
                              <a:extLst>
                                <a:ext uri="{28A0092B-C50C-407E-A947-70E740481C1C}">
                                  <a14:useLocalDpi xmlns:a14="http://schemas.microsoft.com/office/drawing/2010/main" val="0"/>
                                </a:ext>
                              </a:extLst>
                            </a:blip>
                            <a:srcRect/>
                            <a:stretch>
                              <a:fillRect/>
                            </a:stretch>
                          </a:blipFill>
                          <a:spPr bwMode="auto">
                            <a:xfrm>
                              <a:off x="6140480" y="3979069"/>
                              <a:ext cx="2590800" cy="1962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27" name="L-Shape 26"/>
                            <a:cNvSpPr/>
                          </a:nvSpPr>
                          <a:spPr>
                            <a:xfrm>
                              <a:off x="6477000" y="4802125"/>
                              <a:ext cx="1524000" cy="990600"/>
                            </a:xfrm>
                            <a:prstGeom prst="corner">
                              <a:avLst>
                                <a:gd name="adj1" fmla="val 62554"/>
                                <a:gd name="adj2" fmla="val 32954"/>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r>
      <w:tr w:rsidR="006B1E46" w:rsidRPr="00B8182D" w:rsidTr="00E1149E">
        <w:tc>
          <w:tcPr>
            <w:tcW w:w="2880" w:type="dxa"/>
          </w:tcPr>
          <w:p w:rsidR="00E1149E" w:rsidRPr="00B8182D" w:rsidRDefault="00E1149E" w:rsidP="00D437FD">
            <w:pPr>
              <w:pStyle w:val="Caption"/>
              <w:spacing w:line="240" w:lineRule="auto"/>
              <w:rPr>
                <w:color w:val="21306A" w:themeColor="accent1" w:themeShade="80"/>
                <w:sz w:val="22"/>
                <w:szCs w:val="22"/>
                <w:lang w:val="ka-GE"/>
              </w:rPr>
            </w:pPr>
            <w:bookmarkStart w:id="52" w:name="_Ref516944228"/>
          </w:p>
          <w:p w:rsidR="006B1E46" w:rsidRPr="00B8182D" w:rsidRDefault="00E1149E" w:rsidP="00D437FD">
            <w:pPr>
              <w:pStyle w:val="Caption"/>
              <w:numPr>
                <w:ilvl w:val="0"/>
                <w:numId w:val="0"/>
              </w:numPr>
              <w:spacing w:line="240" w:lineRule="auto"/>
              <w:ind w:left="360"/>
              <w:rPr>
                <w:color w:val="21306A" w:themeColor="accent1" w:themeShade="80"/>
                <w:sz w:val="22"/>
                <w:szCs w:val="22"/>
                <w:lang w:val="ka-GE"/>
              </w:rPr>
            </w:pPr>
            <w:r w:rsidRPr="00B8182D">
              <w:rPr>
                <w:color w:val="21306A" w:themeColor="accent1" w:themeShade="80"/>
                <w:sz w:val="22"/>
                <w:szCs w:val="22"/>
                <w:lang w:val="ka-GE"/>
              </w:rPr>
              <w:t>პირდაპირი კავშირი</w:t>
            </w:r>
          </w:p>
        </w:tc>
        <w:tc>
          <w:tcPr>
            <w:tcW w:w="2880" w:type="dxa"/>
          </w:tcPr>
          <w:p w:rsidR="00E1149E" w:rsidRPr="00B8182D" w:rsidRDefault="00E1149E" w:rsidP="00D437FD">
            <w:pPr>
              <w:pStyle w:val="Caption"/>
              <w:spacing w:line="240" w:lineRule="auto"/>
              <w:rPr>
                <w:color w:val="21306A" w:themeColor="accent1" w:themeShade="80"/>
                <w:sz w:val="22"/>
                <w:szCs w:val="22"/>
                <w:lang w:val="ka-GE"/>
              </w:rPr>
            </w:pPr>
            <w:bookmarkStart w:id="53" w:name="_Ref516944234"/>
            <w:bookmarkEnd w:id="52"/>
          </w:p>
          <w:p w:rsidR="00E1149E" w:rsidRPr="00B8182D" w:rsidRDefault="00E1149E" w:rsidP="00D437FD">
            <w:pPr>
              <w:pStyle w:val="BodyText"/>
              <w:jc w:val="center"/>
              <w:rPr>
                <w:rFonts w:ascii="Sylfaen" w:hAnsi="Sylfaen"/>
                <w:color w:val="21306A" w:themeColor="accent1" w:themeShade="80"/>
                <w:lang w:val="ka-GE"/>
              </w:rPr>
            </w:pPr>
            <w:bookmarkStart w:id="54" w:name="_Ref517117763"/>
            <w:r w:rsidRPr="00B8182D">
              <w:rPr>
                <w:rFonts w:ascii="Sylfaen" w:hAnsi="Sylfaen"/>
                <w:color w:val="21306A" w:themeColor="accent1" w:themeShade="80"/>
                <w:sz w:val="22"/>
                <w:szCs w:val="22"/>
                <w:lang w:val="ka-GE"/>
              </w:rPr>
              <w:t>ტევადური კავშირი</w:t>
            </w:r>
            <w:bookmarkEnd w:id="54"/>
          </w:p>
        </w:tc>
        <w:tc>
          <w:tcPr>
            <w:tcW w:w="2970" w:type="dxa"/>
          </w:tcPr>
          <w:p w:rsidR="00333A9F" w:rsidRPr="00B8182D" w:rsidRDefault="00333A9F" w:rsidP="00D437FD">
            <w:pPr>
              <w:pStyle w:val="Caption"/>
              <w:rPr>
                <w:color w:val="21306A" w:themeColor="accent1" w:themeShade="80"/>
                <w:lang w:val="ka-GE"/>
              </w:rPr>
            </w:pPr>
            <w:bookmarkStart w:id="55" w:name="_Ref517117773"/>
            <w:bookmarkStart w:id="56" w:name="_Ref516944298"/>
            <w:bookmarkEnd w:id="53"/>
          </w:p>
          <w:p w:rsidR="006B1E46" w:rsidRPr="00B8182D" w:rsidRDefault="006B1E46" w:rsidP="00D437FD">
            <w:pPr>
              <w:pStyle w:val="Caption"/>
              <w:numPr>
                <w:ilvl w:val="0"/>
                <w:numId w:val="0"/>
              </w:numPr>
              <w:spacing w:line="240" w:lineRule="auto"/>
              <w:ind w:left="360"/>
              <w:rPr>
                <w:color w:val="21306A" w:themeColor="accent1" w:themeShade="80"/>
                <w:sz w:val="22"/>
                <w:szCs w:val="22"/>
                <w:lang w:val="ka-GE"/>
              </w:rPr>
            </w:pPr>
            <w:r w:rsidRPr="00B8182D">
              <w:rPr>
                <w:color w:val="21306A" w:themeColor="accent1" w:themeShade="80"/>
                <w:sz w:val="22"/>
                <w:szCs w:val="22"/>
                <w:lang w:val="ka-GE"/>
              </w:rPr>
              <w:t xml:space="preserve">დამატებითი </w:t>
            </w:r>
            <w:r w:rsidR="00E1149E" w:rsidRPr="00B8182D">
              <w:rPr>
                <w:color w:val="21306A" w:themeColor="accent1" w:themeShade="80"/>
                <w:sz w:val="22"/>
                <w:szCs w:val="22"/>
                <w:lang w:val="ka-GE"/>
              </w:rPr>
              <w:t xml:space="preserve"> </w:t>
            </w:r>
            <w:r w:rsidRPr="00B8182D">
              <w:rPr>
                <w:color w:val="21306A" w:themeColor="accent1" w:themeShade="80"/>
                <w:sz w:val="22"/>
                <w:szCs w:val="22"/>
                <w:lang w:val="ka-GE"/>
              </w:rPr>
              <w:t>მავთულით კავშირი</w:t>
            </w:r>
            <w:bookmarkEnd w:id="55"/>
          </w:p>
        </w:tc>
        <w:bookmarkEnd w:id="56"/>
      </w:tr>
    </w:tbl>
    <w:p w:rsidR="006B1E46" w:rsidRPr="00B8182D" w:rsidRDefault="006B1E46" w:rsidP="00D437FD">
      <w:pPr>
        <w:pStyle w:val="BodyText"/>
        <w:spacing w:line="240" w:lineRule="auto"/>
        <w:rPr>
          <w:rFonts w:ascii="Sylfaen" w:hAnsi="Sylfaen"/>
          <w:color w:val="21306A" w:themeColor="accent1" w:themeShade="80"/>
          <w:lang w:val="ka-GE"/>
        </w:rPr>
      </w:pPr>
    </w:p>
    <w:p w:rsidR="006B1E46" w:rsidRDefault="006B1E46" w:rsidP="00D437FD">
      <w:pPr>
        <w:pStyle w:val="Heading1"/>
        <w:tabs>
          <w:tab w:val="clear" w:pos="657"/>
        </w:tabs>
        <w:spacing w:before="0" w:after="30"/>
        <w:ind w:left="720" w:hanging="720"/>
        <w:jc w:val="both"/>
        <w:rPr>
          <w:rFonts w:ascii="Sylfaen" w:hAnsi="Sylfaen"/>
          <w:color w:val="21306A" w:themeColor="accent1" w:themeShade="80"/>
          <w:lang w:val="ka-GE"/>
        </w:rPr>
      </w:pPr>
      <w:bookmarkStart w:id="57" w:name="_Toc517022487"/>
      <w:bookmarkStart w:id="58" w:name="_Toc83585402"/>
      <w:r w:rsidRPr="00B8182D">
        <w:rPr>
          <w:rFonts w:ascii="Sylfaen" w:hAnsi="Sylfaen"/>
          <w:color w:val="21306A" w:themeColor="accent1" w:themeShade="80"/>
          <w:lang w:val="ka-GE"/>
        </w:rPr>
        <w:t>დასკვნა</w:t>
      </w:r>
      <w:bookmarkEnd w:id="57"/>
      <w:bookmarkEnd w:id="58"/>
    </w:p>
    <w:p w:rsidR="00CA3BB6" w:rsidRPr="00B8182D" w:rsidRDefault="00CA3BB6" w:rsidP="00D437FD">
      <w:pPr>
        <w:pStyle w:val="BodyText"/>
        <w:spacing w:before="0" w:after="30" w:line="240" w:lineRule="auto"/>
        <w:rPr>
          <w:rFonts w:ascii="Sylfaen" w:hAnsi="Sylfaen" w:cs="Arial"/>
          <w:color w:val="21306A" w:themeColor="accent1" w:themeShade="80"/>
          <w:sz w:val="22"/>
          <w:szCs w:val="22"/>
          <w:lang w:val="ka-GE"/>
        </w:rPr>
      </w:pPr>
    </w:p>
    <w:p w:rsidR="006B1E46" w:rsidRPr="00B8182D" w:rsidRDefault="006B1E46" w:rsidP="00D437FD">
      <w:pPr>
        <w:pStyle w:val="BodyText"/>
        <w:spacing w:line="240" w:lineRule="auto"/>
        <w:rPr>
          <w:rFonts w:ascii="Sylfaen" w:hAnsi="Sylfaen"/>
          <w:color w:val="21306A" w:themeColor="accent1" w:themeShade="80"/>
          <w:lang w:val="ka-GE"/>
        </w:rPr>
      </w:pPr>
    </w:p>
    <w:p w:rsidR="00F363D5" w:rsidRPr="00B8182D" w:rsidRDefault="006438A4" w:rsidP="00D437FD">
      <w:pPr>
        <w:pStyle w:val="Heading1"/>
        <w:pageBreakBefore/>
        <w:numPr>
          <w:ilvl w:val="0"/>
          <w:numId w:val="0"/>
        </w:numPr>
        <w:spacing w:before="0"/>
        <w:rPr>
          <w:rFonts w:ascii="Sylfaen" w:hAnsi="Sylfaen"/>
          <w:b w:val="0"/>
          <w:color w:val="21306A" w:themeColor="accent1" w:themeShade="80"/>
          <w:sz w:val="24"/>
          <w:szCs w:val="24"/>
          <w:lang w:val="ka-GE"/>
        </w:rPr>
      </w:pPr>
      <w:bookmarkStart w:id="59" w:name="_Toc83585403"/>
      <w:r w:rsidRPr="00B8182D">
        <w:rPr>
          <w:rFonts w:ascii="Sylfaen" w:hAnsi="Sylfaen"/>
          <w:color w:val="21306A" w:themeColor="accent1" w:themeShade="80"/>
          <w:lang w:val="ka-GE"/>
        </w:rPr>
        <w:lastRenderedPageBreak/>
        <w:t>ლიტერატურა</w:t>
      </w:r>
      <w:bookmarkEnd w:id="59"/>
    </w:p>
    <w:p w:rsidR="00A32C5D" w:rsidRPr="00B8182D" w:rsidRDefault="00BC3893" w:rsidP="00D437FD">
      <w:pPr>
        <w:autoSpaceDE w:val="0"/>
        <w:autoSpaceDN w:val="0"/>
        <w:adjustRightInd w:val="0"/>
        <w:spacing w:after="120"/>
        <w:rPr>
          <w:rFonts w:ascii="Sylfaen" w:hAnsi="Sylfaen"/>
          <w:iCs/>
          <w:color w:val="21306A" w:themeColor="accent1" w:themeShade="80"/>
          <w:sz w:val="22"/>
          <w:szCs w:val="22"/>
          <w:lang w:val="ka-GE"/>
        </w:rPr>
      </w:pPr>
      <w:r w:rsidRPr="00B8182D">
        <w:rPr>
          <w:rFonts w:ascii="Sylfaen" w:hAnsi="Sylfaen"/>
          <w:iCs/>
          <w:color w:val="21306A" w:themeColor="accent1" w:themeShade="80"/>
          <w:sz w:val="22"/>
          <w:szCs w:val="22"/>
          <w:lang w:val="ka-GE"/>
        </w:rPr>
        <w:t>[1</w:t>
      </w:r>
      <w:r w:rsidR="00A32C5D" w:rsidRPr="00B8182D">
        <w:rPr>
          <w:rFonts w:ascii="Sylfaen" w:hAnsi="Sylfaen"/>
          <w:iCs/>
          <w:color w:val="21306A" w:themeColor="accent1" w:themeShade="80"/>
          <w:sz w:val="22"/>
          <w:szCs w:val="22"/>
          <w:lang w:val="ka-GE"/>
        </w:rPr>
        <w:t xml:space="preserve">]. </w:t>
      </w:r>
      <w:r w:rsidR="00756082" w:rsidRPr="00B8182D">
        <w:rPr>
          <w:rFonts w:ascii="Sylfaen" w:hAnsi="Sylfaen"/>
          <w:iCs/>
          <w:color w:val="21306A" w:themeColor="accent1" w:themeShade="80"/>
          <w:sz w:val="22"/>
          <w:szCs w:val="22"/>
          <w:lang w:val="ka-GE"/>
        </w:rPr>
        <w:t xml:space="preserve"> </w:t>
      </w:r>
      <w:r w:rsidR="00A32C5D" w:rsidRPr="00B8182D">
        <w:rPr>
          <w:rFonts w:ascii="Sylfaen" w:hAnsi="Sylfaen"/>
          <w:iCs/>
          <w:color w:val="21306A" w:themeColor="accent1" w:themeShade="80"/>
          <w:sz w:val="22"/>
          <w:szCs w:val="22"/>
          <w:lang w:val="ka-GE"/>
        </w:rPr>
        <w:t xml:space="preserve">SAE Handbook, </w:t>
      </w:r>
      <w:r w:rsidR="00A32C5D" w:rsidRPr="00B8182D">
        <w:rPr>
          <w:rFonts w:ascii="Sylfaen" w:hAnsi="Sylfaen"/>
          <w:i/>
          <w:iCs/>
          <w:color w:val="21306A" w:themeColor="accent1" w:themeShade="80"/>
          <w:sz w:val="22"/>
          <w:szCs w:val="22"/>
          <w:lang w:val="ka-GE"/>
        </w:rPr>
        <w:t>Society of Automotive Engineers</w:t>
      </w:r>
      <w:r w:rsidR="00A32C5D" w:rsidRPr="00B8182D">
        <w:rPr>
          <w:rFonts w:ascii="Sylfaen" w:hAnsi="Sylfaen"/>
          <w:iCs/>
          <w:color w:val="21306A" w:themeColor="accent1" w:themeShade="80"/>
          <w:sz w:val="22"/>
          <w:szCs w:val="22"/>
          <w:lang w:val="ka-GE"/>
        </w:rPr>
        <w:t>, Warrendale, PA, USA, 1999.</w:t>
      </w:r>
    </w:p>
    <w:p w:rsidR="00A32C5D" w:rsidRPr="00B8182D" w:rsidRDefault="00A32C5D" w:rsidP="00D437FD">
      <w:pPr>
        <w:autoSpaceDE w:val="0"/>
        <w:autoSpaceDN w:val="0"/>
        <w:adjustRightInd w:val="0"/>
        <w:spacing w:after="120"/>
        <w:rPr>
          <w:rFonts w:ascii="Sylfaen" w:hAnsi="Sylfaen"/>
          <w:iCs/>
          <w:color w:val="21306A" w:themeColor="accent1" w:themeShade="80"/>
          <w:sz w:val="22"/>
          <w:szCs w:val="22"/>
        </w:rPr>
      </w:pPr>
      <w:r w:rsidRPr="00B8182D">
        <w:rPr>
          <w:rFonts w:ascii="Sylfaen" w:hAnsi="Sylfaen"/>
          <w:iCs/>
          <w:color w:val="21306A" w:themeColor="accent1" w:themeShade="80"/>
          <w:sz w:val="22"/>
          <w:szCs w:val="22"/>
        </w:rPr>
        <w:t>[</w:t>
      </w:r>
      <w:r w:rsidR="00BC3893" w:rsidRPr="00B8182D">
        <w:rPr>
          <w:rFonts w:ascii="Sylfaen" w:hAnsi="Sylfaen"/>
          <w:iCs/>
          <w:color w:val="21306A" w:themeColor="accent1" w:themeShade="80"/>
          <w:sz w:val="22"/>
          <w:szCs w:val="22"/>
        </w:rPr>
        <w:t>2</w:t>
      </w:r>
      <w:r w:rsidRPr="00B8182D">
        <w:rPr>
          <w:rFonts w:ascii="Sylfaen" w:hAnsi="Sylfaen"/>
          <w:iCs/>
          <w:color w:val="21306A" w:themeColor="accent1" w:themeShade="80"/>
          <w:sz w:val="22"/>
          <w:szCs w:val="22"/>
        </w:rPr>
        <w:t>]. SAE EMI Standards Committee, “Limits and Methods of Measurement of Radio Disturbance Characteristics of Components and Modules for the Protection of Receivers Used On Board Vehicles</w:t>
      </w:r>
      <w:r w:rsidR="00B456AD" w:rsidRPr="00B8182D">
        <w:rPr>
          <w:rFonts w:ascii="Sylfaen" w:hAnsi="Sylfaen"/>
          <w:iCs/>
          <w:color w:val="21306A" w:themeColor="accent1" w:themeShade="80"/>
          <w:sz w:val="22"/>
          <w:szCs w:val="22"/>
        </w:rPr>
        <w:t>,</w:t>
      </w:r>
      <w:r w:rsidRPr="00B8182D">
        <w:rPr>
          <w:rFonts w:ascii="Sylfaen" w:hAnsi="Sylfaen"/>
          <w:iCs/>
          <w:color w:val="21306A" w:themeColor="accent1" w:themeShade="80"/>
          <w:sz w:val="22"/>
          <w:szCs w:val="22"/>
        </w:rPr>
        <w:t>” SAE Standard SAE J1113/41, July, 1995.</w:t>
      </w:r>
    </w:p>
    <w:p w:rsidR="00A32C5D" w:rsidRPr="00B8182D" w:rsidRDefault="00BC3893" w:rsidP="00D437FD">
      <w:pPr>
        <w:autoSpaceDE w:val="0"/>
        <w:autoSpaceDN w:val="0"/>
        <w:adjustRightInd w:val="0"/>
        <w:spacing w:after="120"/>
        <w:rPr>
          <w:rFonts w:ascii="Sylfaen" w:hAnsi="Sylfaen" w:cs="Minion-Regular"/>
          <w:color w:val="21306A" w:themeColor="accent1" w:themeShade="80"/>
          <w:sz w:val="22"/>
          <w:szCs w:val="22"/>
        </w:rPr>
      </w:pPr>
      <w:r w:rsidRPr="00B8182D">
        <w:rPr>
          <w:rFonts w:ascii="Sylfaen" w:hAnsi="Sylfaen" w:cs="Minion-Regular"/>
          <w:color w:val="21306A" w:themeColor="accent1" w:themeShade="80"/>
          <w:sz w:val="22"/>
          <w:szCs w:val="22"/>
        </w:rPr>
        <w:t>[3</w:t>
      </w:r>
      <w:r w:rsidR="00A32C5D" w:rsidRPr="00B8182D">
        <w:rPr>
          <w:rFonts w:ascii="Sylfaen" w:hAnsi="Sylfaen" w:cs="Minion-Regular"/>
          <w:color w:val="21306A" w:themeColor="accent1" w:themeShade="80"/>
          <w:sz w:val="22"/>
          <w:szCs w:val="22"/>
        </w:rPr>
        <w:t>]. SAE EMI Test Methods and Standards Committee, “Electromagnetic Compatibility – Component Test Procedure – Part 42 – Conducted t</w:t>
      </w:r>
      <w:r w:rsidR="00B456AD" w:rsidRPr="00B8182D">
        <w:rPr>
          <w:rFonts w:ascii="Sylfaen" w:hAnsi="Sylfaen" w:cs="Minion-Regular"/>
          <w:color w:val="21306A" w:themeColor="accent1" w:themeShade="80"/>
          <w:sz w:val="22"/>
          <w:szCs w:val="22"/>
        </w:rPr>
        <w:t>ransient Emissions,</w:t>
      </w:r>
      <w:r w:rsidR="00A32C5D" w:rsidRPr="00B8182D">
        <w:rPr>
          <w:rFonts w:ascii="Sylfaen" w:hAnsi="Sylfaen" w:cs="Minion-Regular"/>
          <w:color w:val="21306A" w:themeColor="accent1" w:themeShade="80"/>
          <w:sz w:val="22"/>
          <w:szCs w:val="22"/>
        </w:rPr>
        <w:t xml:space="preserve">” </w:t>
      </w:r>
      <w:r w:rsidR="00A32C5D" w:rsidRPr="00B8182D">
        <w:rPr>
          <w:rFonts w:ascii="Sylfaen" w:hAnsi="Sylfaen" w:cs="Minion-Italic"/>
          <w:iCs/>
          <w:color w:val="21306A" w:themeColor="accent1" w:themeShade="80"/>
          <w:sz w:val="22"/>
          <w:szCs w:val="22"/>
        </w:rPr>
        <w:t>SAE Standard SAE J1113/42</w:t>
      </w:r>
      <w:r w:rsidR="00A32C5D" w:rsidRPr="00B8182D">
        <w:rPr>
          <w:rFonts w:ascii="Sylfaen" w:hAnsi="Sylfaen" w:cs="Minion-Regular"/>
          <w:color w:val="21306A" w:themeColor="accent1" w:themeShade="80"/>
          <w:sz w:val="22"/>
          <w:szCs w:val="22"/>
        </w:rPr>
        <w:t>, July, 1994.</w:t>
      </w:r>
    </w:p>
    <w:p w:rsidR="00A32C5D" w:rsidRPr="00B8182D" w:rsidRDefault="00BC3893" w:rsidP="00D437FD">
      <w:pPr>
        <w:autoSpaceDE w:val="0"/>
        <w:autoSpaceDN w:val="0"/>
        <w:adjustRightInd w:val="0"/>
        <w:spacing w:after="120"/>
        <w:rPr>
          <w:rFonts w:ascii="Sylfaen" w:hAnsi="Sylfaen" w:cs="Minion-Regular"/>
          <w:color w:val="21306A" w:themeColor="accent1" w:themeShade="80"/>
          <w:sz w:val="22"/>
          <w:szCs w:val="22"/>
        </w:rPr>
      </w:pPr>
      <w:r w:rsidRPr="00B8182D">
        <w:rPr>
          <w:rFonts w:ascii="Sylfaen" w:hAnsi="Sylfaen" w:cs="Minion-Regular"/>
          <w:color w:val="21306A" w:themeColor="accent1" w:themeShade="80"/>
          <w:sz w:val="22"/>
          <w:szCs w:val="22"/>
        </w:rPr>
        <w:t xml:space="preserve"> [4</w:t>
      </w:r>
      <w:r w:rsidR="00A32C5D" w:rsidRPr="00B8182D">
        <w:rPr>
          <w:rFonts w:ascii="Sylfaen" w:hAnsi="Sylfaen" w:cs="Minion-Regular"/>
          <w:color w:val="21306A" w:themeColor="accent1" w:themeShade="80"/>
          <w:sz w:val="22"/>
          <w:szCs w:val="22"/>
        </w:rPr>
        <w:t xml:space="preserve">]. CISPR25, </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Radio disturbance characteristics for the protection of receivers used on board vehicles, boats and devices – limits and methods of measurement</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 xml:space="preserve"> International Electrotechnical </w:t>
      </w:r>
      <w:r w:rsidR="00B456AD" w:rsidRPr="00B8182D">
        <w:rPr>
          <w:rFonts w:ascii="Sylfaen" w:hAnsi="Sylfaen" w:cs="Minion-Regular"/>
          <w:color w:val="21306A" w:themeColor="accent1" w:themeShade="80"/>
          <w:sz w:val="22"/>
          <w:szCs w:val="22"/>
        </w:rPr>
        <w:t>Commission</w:t>
      </w:r>
      <w:r w:rsidR="00A32C5D" w:rsidRPr="00B8182D">
        <w:rPr>
          <w:rFonts w:ascii="Sylfaen" w:hAnsi="Sylfaen" w:cs="Minion-Regular"/>
          <w:color w:val="21306A" w:themeColor="accent1" w:themeShade="80"/>
          <w:sz w:val="22"/>
          <w:szCs w:val="22"/>
        </w:rPr>
        <w:t xml:space="preserve"> (CISPR), March</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 xml:space="preserve"> 2008.</w:t>
      </w:r>
    </w:p>
    <w:p w:rsidR="00A32C5D" w:rsidRPr="00B8182D" w:rsidRDefault="00BC3893"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[5</w:t>
      </w:r>
      <w:r w:rsidR="00A32C5D" w:rsidRPr="00B8182D">
        <w:rPr>
          <w:rFonts w:ascii="Sylfaen" w:hAnsi="Sylfaen"/>
          <w:color w:val="21306A" w:themeColor="accent1" w:themeShade="80"/>
          <w:sz w:val="22"/>
          <w:szCs w:val="22"/>
        </w:rPr>
        <w:t xml:space="preserve">]. </w:t>
      </w:r>
      <w:r w:rsidR="00A32C5D" w:rsidRPr="00B8182D">
        <w:rPr>
          <w:rFonts w:ascii="Sylfaen" w:hAnsi="Sylfaen"/>
          <w:color w:val="21306A" w:themeColor="accent1" w:themeShade="80"/>
          <w:sz w:val="22"/>
          <w:szCs w:val="22"/>
          <w:lang w:val="ka-GE"/>
        </w:rPr>
        <w:t>G. L. Skibinski, R. J. Kerkman and D. Schlegel, “EMI emissions of modern PWM AC drives</w:t>
      </w:r>
      <w:r w:rsidR="00B456AD" w:rsidRPr="00B8182D">
        <w:rPr>
          <w:rFonts w:ascii="Sylfaen" w:hAnsi="Sylfaen"/>
          <w:color w:val="21306A" w:themeColor="accent1" w:themeShade="80"/>
          <w:sz w:val="22"/>
          <w:szCs w:val="22"/>
        </w:rPr>
        <w:t>,</w:t>
      </w:r>
      <w:r w:rsidR="00A32C5D" w:rsidRPr="00B8182D">
        <w:rPr>
          <w:rFonts w:ascii="Sylfaen" w:hAnsi="Sylfaen"/>
          <w:color w:val="21306A" w:themeColor="accent1" w:themeShade="80"/>
          <w:sz w:val="22"/>
          <w:szCs w:val="22"/>
          <w:lang w:val="ka-GE"/>
        </w:rPr>
        <w:t>”</w:t>
      </w:r>
      <w:r w:rsidR="00A32C5D" w:rsidRPr="00B8182D">
        <w:rPr>
          <w:rFonts w:ascii="Sylfaen" w:hAnsi="Sylfaen"/>
          <w:color w:val="21306A" w:themeColor="accent1" w:themeShade="80"/>
          <w:sz w:val="22"/>
          <w:szCs w:val="22"/>
        </w:rPr>
        <w:t xml:space="preserve"> In IEEE Industry Applications Magazine, vol. 5, </w:t>
      </w:r>
      <w:r w:rsidR="00B456AD" w:rsidRPr="00B8182D">
        <w:rPr>
          <w:rFonts w:ascii="Sylfaen" w:hAnsi="Sylfaen"/>
          <w:color w:val="21306A" w:themeColor="accent1" w:themeShade="80"/>
          <w:sz w:val="22"/>
          <w:szCs w:val="22"/>
        </w:rPr>
        <w:t>no.</w:t>
      </w:r>
      <w:r w:rsidR="00A32C5D" w:rsidRPr="00B8182D">
        <w:rPr>
          <w:rFonts w:ascii="Sylfaen" w:hAnsi="Sylfaen"/>
          <w:color w:val="21306A" w:themeColor="accent1" w:themeShade="80"/>
          <w:sz w:val="22"/>
          <w:szCs w:val="22"/>
        </w:rPr>
        <w:t xml:space="preserve"> 6, pp. 47 - 80, 1999.</w:t>
      </w:r>
    </w:p>
    <w:p w:rsidR="00A32C5D" w:rsidRPr="00B8182D" w:rsidRDefault="00A32C5D" w:rsidP="00D437FD">
      <w:pPr>
        <w:spacing w:after="120"/>
        <w:rPr>
          <w:rStyle w:val="ls2c"/>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6</w:t>
      </w:r>
      <w:r w:rsidRPr="00B8182D">
        <w:rPr>
          <w:rFonts w:ascii="Sylfaen" w:hAnsi="Sylfaen"/>
          <w:color w:val="21306A" w:themeColor="accent1" w:themeShade="80"/>
          <w:sz w:val="22"/>
          <w:szCs w:val="22"/>
        </w:rPr>
        <w:t>]. M. E. Haque, A. A. Bokhari and A. I. Alolah, “Simulink modeling of the problem associated with fast switching PWM IGBT-i</w:t>
      </w:r>
      <w:r w:rsidRPr="00B8182D">
        <w:rPr>
          <w:rStyle w:val="ls44"/>
          <w:rFonts w:ascii="Sylfaen" w:hAnsi="Sylfaen"/>
          <w:color w:val="21306A" w:themeColor="accent1" w:themeShade="80"/>
          <w:sz w:val="22"/>
          <w:szCs w:val="22"/>
        </w:rPr>
        <w:t>nverter fed AC motor drive with long cable and its remedies</w:t>
      </w:r>
      <w:r w:rsidR="00B456AD" w:rsidRPr="00B8182D">
        <w:rPr>
          <w:rStyle w:val="ls44"/>
          <w:rFonts w:ascii="Sylfaen" w:hAnsi="Sylfaen"/>
          <w:color w:val="21306A" w:themeColor="accent1" w:themeShade="80"/>
          <w:sz w:val="22"/>
          <w:szCs w:val="22"/>
        </w:rPr>
        <w:t>,</w:t>
      </w:r>
      <w:r w:rsidRPr="00B8182D">
        <w:rPr>
          <w:rStyle w:val="ls44"/>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rPr>
        <w:t>IEEE Intl. conference on Syst</w:t>
      </w:r>
      <w:r w:rsidRPr="00B8182D">
        <w:rPr>
          <w:rStyle w:val="ls1e"/>
          <w:rFonts w:ascii="Sylfaen" w:hAnsi="Sylfaen"/>
          <w:color w:val="21306A" w:themeColor="accent1" w:themeShade="80"/>
          <w:sz w:val="22"/>
          <w:szCs w:val="22"/>
        </w:rPr>
        <w:t>ems, Signals &amp; Devices, Sousse</w:t>
      </w:r>
      <w:r w:rsidRPr="00B8182D">
        <w:rPr>
          <w:rStyle w:val="ls2c"/>
          <w:rFonts w:ascii="Sylfaen" w:hAnsi="Sylfaen"/>
          <w:color w:val="21306A" w:themeColor="accent1" w:themeShade="80"/>
          <w:sz w:val="22"/>
          <w:szCs w:val="22"/>
        </w:rPr>
        <w:t xml:space="preserve">-Tunisia, March 21-24, 2005. </w:t>
      </w:r>
    </w:p>
    <w:p w:rsidR="00A32C5D" w:rsidRPr="00B8182D" w:rsidRDefault="00A32C5D"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7</w:t>
      </w:r>
      <w:r w:rsidRPr="00B8182D">
        <w:rPr>
          <w:rFonts w:ascii="Sylfaen" w:hAnsi="Sylfaen"/>
          <w:color w:val="21306A" w:themeColor="accent1" w:themeShade="80"/>
          <w:sz w:val="22"/>
          <w:szCs w:val="22"/>
        </w:rPr>
        <w:t xml:space="preserve">] M. E. Haque, M. F. Rahman. and T. R. Blackburn, “A study of the over-voltage stress with IGBT inverter waveforms on motor and supply </w:t>
      </w:r>
      <w:r w:rsidRPr="00B8182D">
        <w:rPr>
          <w:rStyle w:val="ws168"/>
          <w:rFonts w:ascii="Sylfaen" w:hAnsi="Sylfaen"/>
          <w:color w:val="21306A" w:themeColor="accent1" w:themeShade="80"/>
          <w:sz w:val="22"/>
          <w:szCs w:val="22"/>
        </w:rPr>
        <w:t>cabling and their remedial measures</w:t>
      </w:r>
      <w:r w:rsidR="00B456AD" w:rsidRPr="00B8182D">
        <w:rPr>
          <w:rStyle w:val="ws168"/>
          <w:rFonts w:ascii="Sylfaen" w:hAnsi="Sylfaen"/>
          <w:color w:val="21306A" w:themeColor="accent1" w:themeShade="80"/>
          <w:sz w:val="22"/>
          <w:szCs w:val="22"/>
        </w:rPr>
        <w:t>,</w:t>
      </w:r>
      <w:r w:rsidRPr="00B8182D">
        <w:rPr>
          <w:rStyle w:val="ws168"/>
          <w:rFonts w:ascii="Sylfaen" w:hAnsi="Sylfaen"/>
          <w:color w:val="21306A" w:themeColor="accent1" w:themeShade="80"/>
          <w:sz w:val="22"/>
          <w:szCs w:val="22"/>
        </w:rPr>
        <w:t xml:space="preserve">” Proc. of </w:t>
      </w:r>
      <w:r w:rsidRPr="00B8182D">
        <w:rPr>
          <w:rFonts w:ascii="Sylfaen" w:hAnsi="Sylfaen"/>
          <w:color w:val="21306A" w:themeColor="accent1" w:themeShade="80"/>
          <w:sz w:val="22"/>
          <w:szCs w:val="22"/>
        </w:rPr>
        <w:t xml:space="preserve">AUPEC/EECON Conference, Darwin, Australia, pp. 87-92, Sept. 26-29,1999. </w:t>
      </w:r>
    </w:p>
    <w:p w:rsidR="00A32C5D" w:rsidRPr="00B8182D" w:rsidRDefault="00A32C5D"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8</w:t>
      </w:r>
      <w:r w:rsidRPr="00B8182D">
        <w:rPr>
          <w:rFonts w:ascii="Sylfaen" w:hAnsi="Sylfaen"/>
          <w:color w:val="21306A" w:themeColor="accent1" w:themeShade="80"/>
          <w:sz w:val="22"/>
          <w:szCs w:val="22"/>
        </w:rPr>
        <w:t xml:space="preserve">]. T. Haider, M .E. Haque, M. F. Rahman, </w:t>
      </w:r>
      <w:r w:rsidRPr="00B8182D">
        <w:rPr>
          <w:rStyle w:val="ls21"/>
          <w:rFonts w:ascii="Sylfaen" w:hAnsi="Sylfaen"/>
          <w:color w:val="21306A" w:themeColor="accent1" w:themeShade="80"/>
          <w:sz w:val="22"/>
          <w:szCs w:val="22"/>
        </w:rPr>
        <w:t xml:space="preserve">T. R. Blackburn and C. Grantham, “Modeling and </w:t>
      </w:r>
      <w:r w:rsidRPr="00B8182D">
        <w:rPr>
          <w:rFonts w:ascii="Sylfaen" w:hAnsi="Sylfaen"/>
          <w:color w:val="21306A" w:themeColor="accent1" w:themeShade="80"/>
          <w:sz w:val="22"/>
          <w:szCs w:val="22"/>
        </w:rPr>
        <w:t>experimental studies of effect of steep fronted inverter waveform on motor and supply cabling and their remedies</w:t>
      </w:r>
      <w:r w:rsidR="00B456A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IEEE International Conference on Power Electronics and Drives (PEDS'99), Hong Kong</w:t>
      </w:r>
      <w:r w:rsidR="00B456A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xml:space="preserve"> vol. 2, pp. 519-525, July 27-29, 1999.</w:t>
      </w:r>
    </w:p>
    <w:p w:rsidR="00A32C5D" w:rsidRPr="00B8182D" w:rsidRDefault="00A32C5D" w:rsidP="00D437FD">
      <w:pPr>
        <w:autoSpaceDE w:val="0"/>
        <w:autoSpaceDN w:val="0"/>
        <w:adjustRightInd w:val="0"/>
        <w:spacing w:after="120"/>
        <w:rPr>
          <w:rFonts w:ascii="Sylfaen" w:hAnsi="Sylfaen"/>
          <w:iCs/>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9</w:t>
      </w:r>
      <w:r w:rsidRPr="00B8182D">
        <w:rPr>
          <w:rFonts w:ascii="Sylfaen" w:hAnsi="Sylfaen"/>
          <w:color w:val="21306A" w:themeColor="accent1" w:themeShade="80"/>
          <w:sz w:val="22"/>
          <w:szCs w:val="22"/>
        </w:rPr>
        <w:t xml:space="preserve">]. </w:t>
      </w:r>
      <w:r w:rsidRPr="00B8182D">
        <w:rPr>
          <w:rFonts w:ascii="Sylfaen" w:hAnsi="Sylfaen"/>
          <w:iCs/>
          <w:color w:val="21306A" w:themeColor="accent1" w:themeShade="80"/>
          <w:sz w:val="22"/>
          <w:szCs w:val="22"/>
        </w:rPr>
        <w:t>K. M. Muttaqi and M. E. Haque, “Electromagnetic Interference Generated from Fast Switching Power Electronic Devices</w:t>
      </w:r>
      <w:r w:rsidR="00B456AD" w:rsidRPr="00B8182D">
        <w:rPr>
          <w:rFonts w:ascii="Sylfaen" w:hAnsi="Sylfaen"/>
          <w:iCs/>
          <w:color w:val="21306A" w:themeColor="accent1" w:themeShade="80"/>
          <w:sz w:val="22"/>
          <w:szCs w:val="22"/>
        </w:rPr>
        <w:t>,</w:t>
      </w:r>
      <w:r w:rsidRPr="00B8182D">
        <w:rPr>
          <w:rFonts w:ascii="Sylfaen" w:hAnsi="Sylfaen"/>
          <w:iCs/>
          <w:color w:val="21306A" w:themeColor="accent1" w:themeShade="80"/>
          <w:sz w:val="22"/>
          <w:szCs w:val="22"/>
        </w:rPr>
        <w:t>” International Journal of Innovations in Energy Sy</w:t>
      </w:r>
      <w:r w:rsidR="00B456AD" w:rsidRPr="00B8182D">
        <w:rPr>
          <w:rFonts w:ascii="Sylfaen" w:hAnsi="Sylfaen"/>
          <w:iCs/>
          <w:color w:val="21306A" w:themeColor="accent1" w:themeShade="80"/>
          <w:sz w:val="22"/>
          <w:szCs w:val="22"/>
        </w:rPr>
        <w:t>stems and Power, v</w:t>
      </w:r>
      <w:r w:rsidRPr="00B8182D">
        <w:rPr>
          <w:rFonts w:ascii="Sylfaen" w:hAnsi="Sylfaen"/>
          <w:iCs/>
          <w:color w:val="21306A" w:themeColor="accent1" w:themeShade="80"/>
          <w:sz w:val="22"/>
          <w:szCs w:val="22"/>
        </w:rPr>
        <w:t>ol. 3, no. 1, April, 2008.</w:t>
      </w:r>
    </w:p>
    <w:p w:rsidR="00F363D5" w:rsidRPr="00B8182D" w:rsidRDefault="00F363D5"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10</w:t>
      </w:r>
      <w:r w:rsidRPr="00B8182D">
        <w:rPr>
          <w:rFonts w:ascii="Sylfaen" w:hAnsi="Sylfaen"/>
          <w:color w:val="21306A" w:themeColor="accent1" w:themeShade="80"/>
          <w:sz w:val="22"/>
          <w:szCs w:val="22"/>
        </w:rPr>
        <w:t xml:space="preserve">]. </w:t>
      </w:r>
      <w:r w:rsidR="00914834" w:rsidRPr="00B8182D">
        <w:rPr>
          <w:rFonts w:ascii="Sylfaen" w:hAnsi="Sylfaen"/>
          <w:iCs/>
          <w:color w:val="21306A" w:themeColor="accent1" w:themeShade="80"/>
          <w:sz w:val="22"/>
          <w:szCs w:val="22"/>
        </w:rPr>
        <w:t>“EMCoS Ltd. EMCoS Studio,” www.emcos.com, 2018.</w:t>
      </w:r>
      <w:r w:rsidR="00476195" w:rsidRPr="00B8182D">
        <w:rPr>
          <w:rFonts w:ascii="Sylfaen" w:hAnsi="Sylfaen"/>
          <w:iCs/>
          <w:color w:val="21306A" w:themeColor="accent1" w:themeShade="80"/>
          <w:sz w:val="22"/>
          <w:szCs w:val="22"/>
        </w:rPr>
        <w:t xml:space="preserve"> </w:t>
      </w:r>
    </w:p>
    <w:p w:rsidR="00A762D9" w:rsidRPr="00B8182D" w:rsidRDefault="00C63E9C"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lang w:val="ka-GE"/>
        </w:rPr>
        <w:t>[</w:t>
      </w:r>
      <w:r w:rsidR="00BC3893" w:rsidRPr="00B8182D">
        <w:rPr>
          <w:rFonts w:ascii="Sylfaen" w:hAnsi="Sylfaen"/>
          <w:color w:val="21306A" w:themeColor="accent1" w:themeShade="80"/>
          <w:sz w:val="22"/>
          <w:szCs w:val="22"/>
        </w:rPr>
        <w:t>11</w:t>
      </w:r>
      <w:r w:rsidRPr="00B8182D">
        <w:rPr>
          <w:rFonts w:ascii="Sylfaen" w:hAnsi="Sylfaen"/>
          <w:color w:val="21306A" w:themeColor="accent1" w:themeShade="80"/>
          <w:sz w:val="22"/>
          <w:szCs w:val="22"/>
          <w:lang w:val="ka-GE"/>
        </w:rPr>
        <w:t>]</w:t>
      </w:r>
      <w:r w:rsidR="00EB67A9"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Pr="00B8182D">
        <w:rPr>
          <w:rFonts w:ascii="Sylfaen" w:hAnsi="Sylfaen"/>
          <w:color w:val="21306A" w:themeColor="accent1" w:themeShade="80"/>
          <w:sz w:val="22"/>
          <w:szCs w:val="22"/>
        </w:rPr>
        <w:t>C.</w:t>
      </w:r>
      <w:r w:rsidR="001933AA"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rPr>
        <w:t>R. Paul</w:t>
      </w:r>
      <w:r w:rsidR="001933AA" w:rsidRPr="00B8182D">
        <w:rPr>
          <w:rFonts w:ascii="Sylfaen" w:hAnsi="Sylfaen"/>
          <w:color w:val="21306A" w:themeColor="accent1" w:themeShade="80"/>
          <w:sz w:val="22"/>
          <w:szCs w:val="22"/>
        </w:rPr>
        <w:t xml:space="preserve">, </w:t>
      </w:r>
      <w:r w:rsidRPr="00B8182D">
        <w:rPr>
          <w:rFonts w:ascii="Sylfaen" w:hAnsi="Sylfaen"/>
          <w:i/>
          <w:color w:val="21306A" w:themeColor="accent1" w:themeShade="80"/>
          <w:sz w:val="22"/>
          <w:szCs w:val="22"/>
        </w:rPr>
        <w:t xml:space="preserve">Introduction to </w:t>
      </w:r>
      <w:r w:rsidRPr="00B8182D">
        <w:rPr>
          <w:rFonts w:ascii="Sylfaen" w:hAnsi="Sylfaen"/>
          <w:i/>
          <w:color w:val="21306A" w:themeColor="accent1" w:themeShade="80"/>
          <w:sz w:val="22"/>
          <w:szCs w:val="22"/>
          <w:lang w:val="ka-GE"/>
        </w:rPr>
        <w:t>Electromagnetic Compatibility</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Second edition</w:t>
      </w:r>
      <w:r w:rsidRPr="00B8182D">
        <w:rPr>
          <w:rFonts w:ascii="Sylfaen" w:hAnsi="Sylfaen"/>
          <w:color w:val="21306A" w:themeColor="accent1" w:themeShade="80"/>
          <w:sz w:val="22"/>
          <w:szCs w:val="22"/>
          <w:lang w:val="ka-GE"/>
        </w:rPr>
        <w:t>,</w:t>
      </w:r>
      <w:r w:rsidR="00BD0D46"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John Wiley &amp; Sons, Inc</w:t>
      </w:r>
      <w:r w:rsidR="00AC467C"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00EB67A9" w:rsidRPr="00B8182D">
        <w:rPr>
          <w:rFonts w:ascii="Sylfaen" w:hAnsi="Sylfaen"/>
          <w:color w:val="21306A" w:themeColor="accent1" w:themeShade="80"/>
          <w:sz w:val="22"/>
          <w:szCs w:val="22"/>
        </w:rPr>
        <w:t>Hoboken, New Jersey, 2006.</w:t>
      </w:r>
    </w:p>
    <w:p w:rsidR="00A762D9" w:rsidRPr="00B8182D" w:rsidRDefault="00A762D9" w:rsidP="00D437FD">
      <w:pPr>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12</w:t>
      </w:r>
      <w:r w:rsidR="00C772DD" w:rsidRPr="00B8182D">
        <w:rPr>
          <w:rFonts w:ascii="Sylfaen" w:hAnsi="Sylfaen"/>
          <w:color w:val="21306A" w:themeColor="accent1" w:themeShade="80"/>
          <w:sz w:val="22"/>
          <w:szCs w:val="22"/>
        </w:rPr>
        <w:t xml:space="preserve">]. C. R. Paul, </w:t>
      </w:r>
      <w:r w:rsidRPr="00B8182D">
        <w:rPr>
          <w:rFonts w:ascii="Sylfaen" w:hAnsi="Sylfaen"/>
          <w:i/>
          <w:color w:val="21306A" w:themeColor="accent1" w:themeShade="80"/>
          <w:sz w:val="22"/>
          <w:szCs w:val="22"/>
        </w:rPr>
        <w:t xml:space="preserve">Analysis of </w:t>
      </w:r>
      <w:r w:rsidRPr="00B8182D">
        <w:rPr>
          <w:rFonts w:ascii="Sylfaen" w:hAnsi="Sylfaen"/>
          <w:i/>
          <w:color w:val="21306A" w:themeColor="accent1" w:themeShade="80"/>
          <w:sz w:val="22"/>
          <w:szCs w:val="22"/>
          <w:lang w:val="ka-GE"/>
        </w:rPr>
        <w:t>Multiconductor</w:t>
      </w:r>
      <w:r w:rsidRPr="00B8182D">
        <w:rPr>
          <w:rFonts w:ascii="Sylfaen" w:hAnsi="Sylfaen"/>
          <w:i/>
          <w:color w:val="21306A" w:themeColor="accent1" w:themeShade="80"/>
          <w:sz w:val="22"/>
          <w:szCs w:val="22"/>
        </w:rPr>
        <w:t xml:space="preserve"> Transmission Lines</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John Wiley &amp; Sons,</w:t>
      </w:r>
      <w:r w:rsidRPr="00B8182D">
        <w:rPr>
          <w:rFonts w:ascii="Sylfaen" w:hAnsi="Sylfaen"/>
          <w:color w:val="21306A" w:themeColor="accent1" w:themeShade="80"/>
          <w:sz w:val="22"/>
          <w:szCs w:val="22"/>
        </w:rPr>
        <w:t xml:space="preserve"> New York, 1994.</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13</w:t>
      </w:r>
      <w:r w:rsidRPr="00B8182D">
        <w:rPr>
          <w:rFonts w:ascii="Sylfaen" w:hAnsi="Sylfaen"/>
          <w:color w:val="21306A" w:themeColor="accent1" w:themeShade="80"/>
          <w:sz w:val="22"/>
          <w:szCs w:val="22"/>
        </w:rPr>
        <w:t>]. D. Karkashadze, R. Jobava, S. Frei and B. Soziashvili, “A fast method of auxiliary source</w:t>
      </w:r>
      <w:r w:rsidR="00C22265" w:rsidRPr="00B8182D">
        <w:rPr>
          <w:rFonts w:ascii="Sylfaen" w:hAnsi="Sylfaen"/>
          <w:color w:val="21306A" w:themeColor="accent1" w:themeShade="80"/>
          <w:sz w:val="22"/>
          <w:szCs w:val="22"/>
        </w:rPr>
        <w:t>s</w:t>
      </w:r>
      <w:r w:rsidRPr="00B8182D">
        <w:rPr>
          <w:rFonts w:ascii="Sylfaen" w:hAnsi="Sylfaen"/>
          <w:color w:val="21306A" w:themeColor="accent1" w:themeShade="80"/>
          <w:sz w:val="22"/>
          <w:szCs w:val="22"/>
        </w:rPr>
        <w:t xml:space="preserve"> based calculation of capacitance and inductance matrices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in Proc. 6th Int. Seminar/Workshop Direct and Inverse Problems of Electromagnetic and Acoustic Wave Theory, DIPED 2001, Lviv, Ukraine, pp. 187-190.</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14</w:t>
      </w:r>
      <w:r w:rsidRPr="00B8182D">
        <w:rPr>
          <w:rFonts w:ascii="Sylfaen" w:hAnsi="Sylfaen"/>
          <w:color w:val="21306A" w:themeColor="accent1" w:themeShade="80"/>
          <w:sz w:val="22"/>
          <w:szCs w:val="22"/>
        </w:rPr>
        <w:t>]. H. Chobanyan, I. Badzagua, T. Injgia, A. Gheonjian and R. Jobava, “Application of hybrid MoM/MTL method to simulation of interaction between cable harness and antennas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in Proc. 14th Int. Seminar/Workshop Direct and Inverse Problems of Electromagnetic and Acoustic Wave Theory, DIPED 2009, Lviv, Ukraine, pp. 33-38.</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15</w:t>
      </w:r>
      <w:r w:rsidRPr="00B8182D">
        <w:rPr>
          <w:rFonts w:ascii="Sylfaen" w:hAnsi="Sylfaen"/>
          <w:color w:val="21306A" w:themeColor="accent1" w:themeShade="80"/>
          <w:sz w:val="22"/>
          <w:szCs w:val="22"/>
        </w:rPr>
        <w:t xml:space="preserve">]. K. L. Kaiser, </w:t>
      </w:r>
      <w:r w:rsidRPr="00B8182D">
        <w:rPr>
          <w:rFonts w:ascii="Sylfaen" w:hAnsi="Sylfaen"/>
          <w:i/>
          <w:color w:val="21306A" w:themeColor="accent1" w:themeShade="80"/>
          <w:sz w:val="22"/>
          <w:szCs w:val="22"/>
        </w:rPr>
        <w:t>Electromagnetic Compatibility Handbook</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Boca Raton, FL: CRC Press, 2005, ch. 5.</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lastRenderedPageBreak/>
        <w:t>[</w:t>
      </w:r>
      <w:r w:rsidR="00BC3893" w:rsidRPr="00B8182D">
        <w:rPr>
          <w:rFonts w:ascii="Sylfaen" w:hAnsi="Sylfaen"/>
          <w:color w:val="21306A" w:themeColor="accent1" w:themeShade="80"/>
          <w:sz w:val="22"/>
          <w:szCs w:val="22"/>
        </w:rPr>
        <w:t>16</w:t>
      </w:r>
      <w:r w:rsidRPr="00B8182D">
        <w:rPr>
          <w:rFonts w:ascii="Sylfaen" w:hAnsi="Sylfaen"/>
          <w:color w:val="21306A" w:themeColor="accent1" w:themeShade="80"/>
          <w:sz w:val="22"/>
          <w:szCs w:val="22"/>
        </w:rPr>
        <w:t>]. S. A. Schelkunoff, “Theory of lines and shields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Bell Syst. Tech. J., v. 13, no. 4, pp. 532-579, 1934.</w:t>
      </w:r>
    </w:p>
    <w:p w:rsidR="002D6A8A" w:rsidRPr="00B8182D" w:rsidRDefault="002D6A8A"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17</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F. Tesche, M.</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V. Ianoz</w:t>
      </w:r>
      <w:r w:rsidRPr="00B8182D">
        <w:rPr>
          <w:rFonts w:ascii="Sylfaen" w:hAnsi="Sylfaen"/>
          <w:color w:val="21306A" w:themeColor="accent1" w:themeShade="80"/>
          <w:sz w:val="22"/>
          <w:szCs w:val="22"/>
        </w:rPr>
        <w:t xml:space="preserve"> and</w:t>
      </w:r>
      <w:r w:rsidRPr="00B8182D">
        <w:rPr>
          <w:rFonts w:ascii="Sylfaen" w:hAnsi="Sylfaen"/>
          <w:color w:val="21306A" w:themeColor="accent1" w:themeShade="80"/>
          <w:sz w:val="22"/>
          <w:szCs w:val="22"/>
          <w:lang w:val="ka-GE"/>
        </w:rPr>
        <w:t xml:space="preserve"> T. Karlsson</w:t>
      </w:r>
      <w:r w:rsidRPr="00B8182D">
        <w:rPr>
          <w:rFonts w:ascii="Sylfaen" w:hAnsi="Sylfaen"/>
          <w:color w:val="21306A" w:themeColor="accent1" w:themeShade="80"/>
          <w:sz w:val="22"/>
          <w:szCs w:val="22"/>
        </w:rPr>
        <w:t xml:space="preserve">, </w:t>
      </w:r>
      <w:r w:rsidRPr="00B8182D">
        <w:rPr>
          <w:rFonts w:ascii="Sylfaen" w:hAnsi="Sylfaen"/>
          <w:i/>
          <w:color w:val="21306A" w:themeColor="accent1" w:themeShade="80"/>
          <w:sz w:val="22"/>
          <w:szCs w:val="22"/>
          <w:lang w:val="ka-GE"/>
        </w:rPr>
        <w:t xml:space="preserve">EMC Analysis Methods </w:t>
      </w:r>
      <w:r w:rsidRPr="00B8182D">
        <w:rPr>
          <w:rFonts w:ascii="Sylfaen" w:hAnsi="Sylfaen"/>
          <w:i/>
          <w:color w:val="21306A" w:themeColor="accent1" w:themeShade="80"/>
          <w:sz w:val="22"/>
          <w:szCs w:val="22"/>
        </w:rPr>
        <w:t>a</w:t>
      </w:r>
      <w:r w:rsidRPr="00B8182D">
        <w:rPr>
          <w:rFonts w:ascii="Sylfaen" w:hAnsi="Sylfaen"/>
          <w:i/>
          <w:color w:val="21306A" w:themeColor="accent1" w:themeShade="80"/>
          <w:sz w:val="22"/>
          <w:szCs w:val="22"/>
          <w:lang w:val="ka-GE"/>
        </w:rPr>
        <w:t>nd</w:t>
      </w:r>
      <w:r w:rsidRPr="00B8182D">
        <w:rPr>
          <w:rFonts w:ascii="Sylfaen" w:hAnsi="Sylfaen"/>
          <w:i/>
          <w:color w:val="21306A" w:themeColor="accent1" w:themeShade="80"/>
          <w:sz w:val="22"/>
          <w:szCs w:val="22"/>
        </w:rPr>
        <w:t xml:space="preserve"> </w:t>
      </w:r>
      <w:r w:rsidRPr="00B8182D">
        <w:rPr>
          <w:rFonts w:ascii="Sylfaen" w:hAnsi="Sylfaen"/>
          <w:i/>
          <w:color w:val="21306A" w:themeColor="accent1" w:themeShade="80"/>
          <w:sz w:val="22"/>
          <w:szCs w:val="22"/>
          <w:lang w:val="ka-GE"/>
        </w:rPr>
        <w:t>Computational Models</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lang w:val="ka-GE"/>
        </w:rPr>
        <w:t xml:space="preserve"> John Wiley &amp; Sons, Inc</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New York, </w:t>
      </w:r>
      <w:r w:rsidRPr="00B8182D">
        <w:rPr>
          <w:rFonts w:ascii="Sylfaen" w:hAnsi="Sylfaen"/>
          <w:color w:val="21306A" w:themeColor="accent1" w:themeShade="80"/>
          <w:sz w:val="22"/>
          <w:szCs w:val="22"/>
          <w:lang w:val="ka-GE"/>
        </w:rPr>
        <w:t>1997</w:t>
      </w:r>
      <w:r w:rsidRPr="00B8182D">
        <w:rPr>
          <w:rFonts w:ascii="Sylfaen" w:hAnsi="Sylfaen"/>
          <w:color w:val="21306A" w:themeColor="accent1" w:themeShade="80"/>
          <w:sz w:val="22"/>
          <w:szCs w:val="22"/>
        </w:rPr>
        <w:t>, Part V Shielding Models.</w:t>
      </w:r>
    </w:p>
    <w:p w:rsidR="002D6A8A" w:rsidRPr="00B8182D" w:rsidRDefault="002D6A8A" w:rsidP="00D437FD">
      <w:pPr>
        <w:pStyle w:val="BodyText"/>
        <w:spacing w:before="0" w:line="240" w:lineRule="auto"/>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18</w:t>
      </w:r>
      <w:r w:rsidRPr="00B8182D">
        <w:rPr>
          <w:rFonts w:ascii="Sylfaen" w:hAnsi="Sylfaen"/>
          <w:color w:val="21306A" w:themeColor="accent1" w:themeShade="80"/>
          <w:sz w:val="22"/>
          <w:szCs w:val="22"/>
        </w:rPr>
        <w:t>].</w:t>
      </w:r>
      <w:r w:rsidR="00071338" w:rsidRPr="00B8182D">
        <w:rPr>
          <w:color w:val="21306A" w:themeColor="accent1" w:themeShade="80"/>
          <w:sz w:val="22"/>
          <w:szCs w:val="22"/>
        </w:rPr>
        <w:t xml:space="preserve"> </w:t>
      </w:r>
      <w:r w:rsidR="00071338" w:rsidRPr="00B8182D">
        <w:rPr>
          <w:rFonts w:ascii="Sylfaen" w:hAnsi="Sylfaen"/>
          <w:color w:val="21306A" w:themeColor="accent1" w:themeShade="80"/>
          <w:sz w:val="22"/>
          <w:szCs w:val="22"/>
        </w:rPr>
        <w:t xml:space="preserve">R. F. Harrington, </w:t>
      </w:r>
      <w:r w:rsidR="00071338" w:rsidRPr="00B8182D">
        <w:rPr>
          <w:rFonts w:ascii="Sylfaen" w:hAnsi="Sylfaen"/>
          <w:i/>
          <w:color w:val="21306A" w:themeColor="accent1" w:themeShade="80"/>
          <w:sz w:val="22"/>
          <w:szCs w:val="22"/>
        </w:rPr>
        <w:t>Field Computation by Moment Methods</w:t>
      </w:r>
      <w:r w:rsidR="00C22265" w:rsidRPr="00B8182D">
        <w:rPr>
          <w:rFonts w:ascii="Sylfaen" w:hAnsi="Sylfaen"/>
          <w:i/>
          <w:color w:val="21306A" w:themeColor="accent1" w:themeShade="80"/>
          <w:sz w:val="22"/>
          <w:szCs w:val="22"/>
        </w:rPr>
        <w:t>,</w:t>
      </w:r>
      <w:r w:rsidR="00071338" w:rsidRPr="00B8182D">
        <w:rPr>
          <w:rFonts w:ascii="Sylfaen" w:hAnsi="Sylfaen"/>
          <w:color w:val="21306A" w:themeColor="accent1" w:themeShade="80"/>
          <w:sz w:val="22"/>
          <w:szCs w:val="22"/>
        </w:rPr>
        <w:t xml:space="preserve"> New York, Macmillan, 1968</w:t>
      </w:r>
      <w:r w:rsidR="00B220AD" w:rsidRPr="00B8182D">
        <w:rPr>
          <w:rFonts w:ascii="Sylfaen" w:hAnsi="Sylfaen"/>
          <w:color w:val="21306A" w:themeColor="accent1" w:themeShade="80"/>
          <w:sz w:val="22"/>
          <w:szCs w:val="22"/>
        </w:rPr>
        <w:t>.</w:t>
      </w:r>
    </w:p>
    <w:p w:rsidR="002D6A8A" w:rsidRPr="00B8182D" w:rsidRDefault="002D6A8A"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19</w:t>
      </w:r>
      <w:r w:rsidRPr="00B8182D">
        <w:rPr>
          <w:rFonts w:ascii="Sylfaen" w:hAnsi="Sylfaen"/>
          <w:color w:val="21306A" w:themeColor="accent1" w:themeShade="80"/>
          <w:sz w:val="22"/>
          <w:szCs w:val="22"/>
        </w:rPr>
        <w:t xml:space="preserve">]. L. Qi, X. Cui, and X. Gu, </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A simple method for measuring complex transfer impedance and admittance of shielded cable in substations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17th International Zurich Symposium on Electromagnetic Compatibility, Singapore, 27 February–3 March 2006,</w:t>
      </w:r>
      <w:r w:rsidR="007B2E89" w:rsidRPr="00B8182D">
        <w:rPr>
          <w:rFonts w:ascii="Sylfaen" w:hAnsi="Sylfaen"/>
          <w:color w:val="21306A" w:themeColor="accent1" w:themeShade="80"/>
          <w:sz w:val="22"/>
          <w:szCs w:val="22"/>
        </w:rPr>
        <w:t xml:space="preserve"> pp.</w:t>
      </w:r>
      <w:r w:rsidRPr="00B8182D">
        <w:rPr>
          <w:rFonts w:ascii="Sylfaen" w:hAnsi="Sylfaen"/>
          <w:color w:val="21306A" w:themeColor="accent1" w:themeShade="80"/>
          <w:sz w:val="22"/>
          <w:szCs w:val="22"/>
        </w:rPr>
        <w:t xml:space="preserve"> 650–653.</w:t>
      </w:r>
    </w:p>
    <w:p w:rsidR="007E2984" w:rsidRPr="00B8182D" w:rsidRDefault="002D6A8A"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20</w:t>
      </w:r>
      <w:r w:rsidRPr="00B8182D">
        <w:rPr>
          <w:rFonts w:ascii="Sylfaen" w:hAnsi="Sylfaen"/>
          <w:color w:val="21306A" w:themeColor="accent1" w:themeShade="80"/>
          <w:sz w:val="22"/>
          <w:szCs w:val="22"/>
        </w:rPr>
        <w:t xml:space="preserve">]. </w:t>
      </w:r>
      <w:r w:rsidRPr="00B8182D">
        <w:rPr>
          <w:rFonts w:ascii="Sylfaen" w:hAnsi="Sylfaen" w:cs="NimbusRomNo9L-Medi"/>
          <w:color w:val="21306A" w:themeColor="accent1" w:themeShade="80"/>
          <w:sz w:val="22"/>
          <w:szCs w:val="22"/>
        </w:rPr>
        <w:t xml:space="preserve">A. Mushtaq and S. Frei, “Transfer impedance simulation and measurement methods to </w:t>
      </w:r>
      <w:r w:rsidR="007B2E89" w:rsidRPr="00B8182D">
        <w:rPr>
          <w:rFonts w:ascii="Sylfaen" w:hAnsi="Sylfaen" w:cs="NimbusRomNo9L-Medi"/>
          <w:color w:val="21306A" w:themeColor="accent1" w:themeShade="80"/>
          <w:sz w:val="22"/>
          <w:szCs w:val="22"/>
        </w:rPr>
        <w:t>analyze</w:t>
      </w:r>
      <w:r w:rsidRPr="00B8182D">
        <w:rPr>
          <w:rFonts w:ascii="Sylfaen" w:hAnsi="Sylfaen" w:cs="NimbusRomNo9L-Medi"/>
          <w:color w:val="21306A" w:themeColor="accent1" w:themeShade="80"/>
          <w:sz w:val="22"/>
          <w:szCs w:val="22"/>
        </w:rPr>
        <w:t xml:space="preserve"> shielding </w:t>
      </w:r>
      <w:r w:rsidR="007B2E89" w:rsidRPr="00B8182D">
        <w:rPr>
          <w:rFonts w:ascii="Sylfaen" w:hAnsi="Sylfaen" w:cs="NimbusRomNo9L-Medi"/>
          <w:color w:val="21306A" w:themeColor="accent1" w:themeShade="80"/>
          <w:sz w:val="22"/>
          <w:szCs w:val="22"/>
        </w:rPr>
        <w:t>behavior</w:t>
      </w:r>
      <w:r w:rsidRPr="00B8182D">
        <w:rPr>
          <w:rFonts w:ascii="Sylfaen" w:hAnsi="Sylfaen" w:cs="NimbusRomNo9L-Medi"/>
          <w:color w:val="21306A" w:themeColor="accent1" w:themeShade="80"/>
          <w:sz w:val="22"/>
          <w:szCs w:val="22"/>
        </w:rPr>
        <w:t xml:space="preserve"> of HV cables used in Electric-Vehicles and Hybrid-Electric-Vehicles</w:t>
      </w:r>
      <w:r w:rsidR="007E2984" w:rsidRPr="00B8182D">
        <w:rPr>
          <w:rFonts w:ascii="Sylfaen" w:hAnsi="Sylfaen" w:cs="NimbusRomNo9L-Medi"/>
          <w:color w:val="21306A" w:themeColor="accent1" w:themeShade="80"/>
          <w:sz w:val="22"/>
          <w:szCs w:val="22"/>
        </w:rPr>
        <w:t>,</w:t>
      </w:r>
      <w:r w:rsidRPr="00B8182D">
        <w:rPr>
          <w:rFonts w:ascii="Sylfaen" w:hAnsi="Sylfaen" w:cs="NimbusRomNo9L-Medi"/>
          <w:color w:val="21306A" w:themeColor="accent1" w:themeShade="80"/>
          <w:sz w:val="22"/>
          <w:szCs w:val="22"/>
        </w:rPr>
        <w:t>”</w:t>
      </w:r>
      <w:r w:rsidR="007E2984" w:rsidRPr="00B8182D">
        <w:rPr>
          <w:rFonts w:ascii="Sylfaen" w:hAnsi="Sylfaen" w:cs="NimbusRomNo9L-Medi"/>
          <w:color w:val="21306A" w:themeColor="accent1" w:themeShade="80"/>
          <w:sz w:val="22"/>
          <w:szCs w:val="22"/>
        </w:rPr>
        <w:t xml:space="preserve"> </w:t>
      </w:r>
      <w:r w:rsidR="005F0FF2" w:rsidRPr="00B8182D">
        <w:rPr>
          <w:rFonts w:ascii="Sylfaen" w:hAnsi="Sylfaen" w:cs="NimbusRomNo9L-Medi"/>
          <w:color w:val="21306A" w:themeColor="accent1" w:themeShade="80"/>
          <w:sz w:val="22"/>
          <w:szCs w:val="22"/>
        </w:rPr>
        <w:t>Proc. of the 2013 International Symposium on Electromagnetic Compatibility (EMC Europe 2013), Brugge, Belgium, September 2-6, 2013, pp. 241-246.</w:t>
      </w:r>
    </w:p>
    <w:p w:rsidR="007E2984" w:rsidRPr="00B8182D" w:rsidRDefault="00297F74"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21</w:t>
      </w:r>
      <w:r w:rsidRPr="00B8182D">
        <w:rPr>
          <w:rFonts w:ascii="Sylfaen" w:hAnsi="Sylfaen"/>
          <w:color w:val="21306A" w:themeColor="accent1" w:themeShade="80"/>
          <w:sz w:val="22"/>
          <w:szCs w:val="22"/>
        </w:rPr>
        <w:t xml:space="preserve">]. </w:t>
      </w:r>
      <w:r w:rsidRPr="00B8182D">
        <w:rPr>
          <w:rFonts w:ascii="Sylfaen" w:hAnsi="Sylfaen" w:cs="NimbusRomNo9L-Medi"/>
          <w:color w:val="21306A" w:themeColor="accent1" w:themeShade="80"/>
          <w:sz w:val="22"/>
          <w:szCs w:val="22"/>
        </w:rPr>
        <w:t>A. Mushtaq and S. Frei, “Analysis of Shielding Effectiveness of HV Cable and Connector Syst</w:t>
      </w:r>
      <w:r w:rsidR="005F0FF2" w:rsidRPr="00B8182D">
        <w:rPr>
          <w:rFonts w:ascii="Sylfaen" w:hAnsi="Sylfaen" w:cs="NimbusRomNo9L-Medi"/>
          <w:color w:val="21306A" w:themeColor="accent1" w:themeShade="80"/>
          <w:sz w:val="22"/>
          <w:szCs w:val="22"/>
        </w:rPr>
        <w:t>ems used for Electric Vehicles,” open access proceedings of Advances in Radio Science, 14, 139–145, 2016</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s="NimbusRomNo9L-Medi"/>
          <w:color w:val="21306A" w:themeColor="accent1" w:themeShade="80"/>
          <w:sz w:val="22"/>
          <w:szCs w:val="22"/>
        </w:rPr>
        <w:t>[</w:t>
      </w:r>
      <w:r w:rsidR="00BC3893" w:rsidRPr="00B8182D">
        <w:rPr>
          <w:rFonts w:ascii="Sylfaen" w:hAnsi="Sylfaen" w:cs="NimbusRomNo9L-Medi"/>
          <w:color w:val="21306A" w:themeColor="accent1" w:themeShade="80"/>
          <w:sz w:val="22"/>
          <w:szCs w:val="22"/>
        </w:rPr>
        <w:t>22</w:t>
      </w:r>
      <w:r w:rsidRPr="00B8182D">
        <w:rPr>
          <w:rFonts w:ascii="Sylfaen" w:hAnsi="Sylfaen" w:cs="NimbusRomNo9L-Medi"/>
          <w:color w:val="21306A" w:themeColor="accent1" w:themeShade="80"/>
          <w:sz w:val="22"/>
          <w:szCs w:val="22"/>
        </w:rPr>
        <w:t xml:space="preserve">]. </w:t>
      </w:r>
      <w:r w:rsidRPr="00B8182D">
        <w:rPr>
          <w:rFonts w:ascii="Sylfaen" w:hAnsi="Sylfaen"/>
          <w:color w:val="21306A" w:themeColor="accent1" w:themeShade="80"/>
          <w:sz w:val="22"/>
          <w:szCs w:val="22"/>
          <w:lang w:val="ka-GE"/>
        </w:rPr>
        <w:t>F. Tesche, M.</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V. Ianoz</w:t>
      </w:r>
      <w:r w:rsidRPr="00B8182D">
        <w:rPr>
          <w:rFonts w:ascii="Sylfaen" w:hAnsi="Sylfaen"/>
          <w:color w:val="21306A" w:themeColor="accent1" w:themeShade="80"/>
          <w:sz w:val="22"/>
          <w:szCs w:val="22"/>
        </w:rPr>
        <w:t xml:space="preserve"> and</w:t>
      </w:r>
      <w:r w:rsidRPr="00B8182D">
        <w:rPr>
          <w:rFonts w:ascii="Sylfaen" w:hAnsi="Sylfaen"/>
          <w:color w:val="21306A" w:themeColor="accent1" w:themeShade="80"/>
          <w:sz w:val="22"/>
          <w:szCs w:val="22"/>
          <w:lang w:val="ka-GE"/>
        </w:rPr>
        <w:t xml:space="preserve"> T. Karlsson</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 xml:space="preserve">“EMC Analysis Methods </w:t>
      </w:r>
      <w:r w:rsidRPr="00B8182D">
        <w:rPr>
          <w:rFonts w:ascii="Sylfaen" w:hAnsi="Sylfaen"/>
          <w:color w:val="21306A" w:themeColor="accent1" w:themeShade="80"/>
          <w:sz w:val="22"/>
          <w:szCs w:val="22"/>
        </w:rPr>
        <w:t>a</w:t>
      </w:r>
      <w:r w:rsidRPr="00B8182D">
        <w:rPr>
          <w:rFonts w:ascii="Sylfaen" w:hAnsi="Sylfaen"/>
          <w:color w:val="21306A" w:themeColor="accent1" w:themeShade="80"/>
          <w:sz w:val="22"/>
          <w:szCs w:val="22"/>
          <w:lang w:val="ka-GE"/>
        </w:rPr>
        <w:t>nd</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Computational Models”, John Wiley &amp; Sons, Inc</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New York, </w:t>
      </w:r>
      <w:r w:rsidRPr="00B8182D">
        <w:rPr>
          <w:rFonts w:ascii="Sylfaen" w:hAnsi="Sylfaen"/>
          <w:color w:val="21306A" w:themeColor="accent1" w:themeShade="80"/>
          <w:sz w:val="22"/>
          <w:szCs w:val="22"/>
          <w:lang w:val="ka-GE"/>
        </w:rPr>
        <w:t>1997</w:t>
      </w:r>
      <w:r w:rsidRPr="00B8182D">
        <w:rPr>
          <w:rFonts w:ascii="Sylfaen" w:hAnsi="Sylfaen"/>
          <w:color w:val="21306A" w:themeColor="accent1" w:themeShade="80"/>
          <w:sz w:val="22"/>
          <w:szCs w:val="22"/>
        </w:rPr>
        <w:t>.</w:t>
      </w:r>
    </w:p>
    <w:p w:rsidR="007E298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23</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Communication cables – Specification for test methods Part1-6 of EN50289: Electrical test methods of Part 1-6 – Electromagnetic performance (English version).</w:t>
      </w:r>
      <w:r w:rsidRPr="00B8182D">
        <w:rPr>
          <w:rFonts w:ascii="Sylfaen" w:hAnsi="Sylfaen"/>
          <w:color w:val="21306A" w:themeColor="accent1" w:themeShade="80"/>
          <w:sz w:val="22"/>
          <w:szCs w:val="22"/>
        </w:rPr>
        <w:t xml:space="preserve"> </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24</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E</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F. Vance, “Shielding Effectiveness of Braided-Wire Shields</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Electromagnetic Compatibility, </w:t>
      </w:r>
      <w:r w:rsidR="00C772D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 xml:space="preserve">ol. EMC-17. </w:t>
      </w:r>
      <w:r w:rsidR="00C772D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2. May 1975.</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25</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E</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 xml:space="preserve">F. Vance, </w:t>
      </w:r>
      <w:r w:rsidRPr="00B8182D">
        <w:rPr>
          <w:rFonts w:ascii="Sylfaen" w:hAnsi="Sylfaen"/>
          <w:i/>
          <w:color w:val="21306A" w:themeColor="accent1" w:themeShade="80"/>
          <w:sz w:val="22"/>
          <w:szCs w:val="22"/>
          <w:lang w:val="ka-GE"/>
        </w:rPr>
        <w:t xml:space="preserve">Coupling </w:t>
      </w:r>
      <w:r w:rsidR="00C772DD" w:rsidRPr="00B8182D">
        <w:rPr>
          <w:rFonts w:ascii="Sylfaen" w:hAnsi="Sylfaen"/>
          <w:i/>
          <w:color w:val="21306A" w:themeColor="accent1" w:themeShade="80"/>
          <w:sz w:val="22"/>
          <w:szCs w:val="22"/>
        </w:rPr>
        <w:t>t</w:t>
      </w:r>
      <w:r w:rsidRPr="00B8182D">
        <w:rPr>
          <w:rFonts w:ascii="Sylfaen" w:hAnsi="Sylfaen"/>
          <w:i/>
          <w:color w:val="21306A" w:themeColor="accent1" w:themeShade="80"/>
          <w:sz w:val="22"/>
          <w:szCs w:val="22"/>
          <w:lang w:val="ka-GE"/>
        </w:rPr>
        <w:t>o Shielded Cables,</w:t>
      </w:r>
      <w:r w:rsidRPr="00B8182D">
        <w:rPr>
          <w:rFonts w:ascii="Sylfaen" w:hAnsi="Sylfaen"/>
          <w:color w:val="21306A" w:themeColor="accent1" w:themeShade="80"/>
          <w:sz w:val="22"/>
          <w:szCs w:val="22"/>
          <w:lang w:val="ka-GE"/>
        </w:rPr>
        <w:t xml:space="preserve"> John Wiley &amp; Sons, Inc., 1978</w:t>
      </w:r>
      <w:r w:rsidRPr="00B8182D">
        <w:rPr>
          <w:rFonts w:ascii="Sylfaen" w:hAnsi="Sylfaen"/>
          <w:color w:val="21306A" w:themeColor="accent1" w:themeShade="80"/>
          <w:sz w:val="22"/>
          <w:szCs w:val="22"/>
        </w:rPr>
        <w:t>.</w:t>
      </w:r>
    </w:p>
    <w:p w:rsidR="00297F74" w:rsidRPr="00B8182D" w:rsidRDefault="00297F74"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6</w:t>
      </w:r>
      <w:r w:rsidRPr="00B8182D">
        <w:rPr>
          <w:rFonts w:ascii="Sylfaen" w:hAnsi="Sylfaen"/>
          <w:color w:val="21306A" w:themeColor="accent1" w:themeShade="80"/>
          <w:sz w:val="22"/>
          <w:szCs w:val="22"/>
        </w:rPr>
        <w:t xml:space="preserve">]. M. </w:t>
      </w:r>
      <w:r w:rsidRPr="00B8182D">
        <w:rPr>
          <w:rFonts w:ascii="Sylfaen" w:hAnsi="Sylfaen"/>
          <w:color w:val="21306A" w:themeColor="accent1" w:themeShade="80"/>
          <w:sz w:val="22"/>
          <w:szCs w:val="22"/>
          <w:lang w:val="ka-GE"/>
        </w:rPr>
        <w:t>Tyni,</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“The Transfer Impedance of Coaxial Cables with Braided Outer Conductor</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Digest of the 10th International Wroclaw Symposium on EMC, 1976</w:t>
      </w:r>
      <w:r w:rsidRPr="00B8182D">
        <w:rPr>
          <w:rFonts w:ascii="Sylfaen" w:hAnsi="Sylfaen"/>
          <w:color w:val="21306A" w:themeColor="accent1" w:themeShade="80"/>
          <w:sz w:val="22"/>
          <w:szCs w:val="22"/>
        </w:rPr>
        <w:t>.</w:t>
      </w:r>
    </w:p>
    <w:p w:rsidR="002D6A8A"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7</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S. Sali</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“An improved Model for the Transfer Impedance Calculations of Braided Coaxial Cables</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Electromagnetic Compatibility, </w:t>
      </w:r>
      <w:r w:rsidR="00C772D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ol</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32</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00C772D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2</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1991</w:t>
      </w:r>
      <w:r w:rsidRPr="00B8182D">
        <w:rPr>
          <w:rFonts w:ascii="Sylfaen" w:hAnsi="Sylfaen"/>
          <w:color w:val="21306A" w:themeColor="accent1" w:themeShade="80"/>
          <w:sz w:val="22"/>
          <w:szCs w:val="22"/>
        </w:rPr>
        <w:t>.</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8</w:t>
      </w:r>
      <w:r w:rsidRPr="00B8182D">
        <w:rPr>
          <w:rFonts w:ascii="Sylfaen" w:hAnsi="Sylfaen"/>
          <w:color w:val="21306A" w:themeColor="accent1" w:themeShade="80"/>
          <w:sz w:val="22"/>
          <w:szCs w:val="22"/>
        </w:rPr>
        <w:t>]. F</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A. Benson, P.</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A. Cudd and J.</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M. Tealby, “Leakage fro</w:t>
      </w:r>
      <w:r w:rsidR="00223E3D" w:rsidRPr="00B8182D">
        <w:rPr>
          <w:rFonts w:ascii="Sylfaen" w:hAnsi="Sylfaen"/>
          <w:color w:val="21306A" w:themeColor="accent1" w:themeShade="80"/>
          <w:sz w:val="22"/>
          <w:szCs w:val="22"/>
          <w:lang w:val="ka-GE"/>
        </w:rPr>
        <w:t>m coaxial cables</w:t>
      </w:r>
      <w:r w:rsidR="00223E3D" w:rsidRPr="00B8182D">
        <w:rPr>
          <w:rFonts w:ascii="Sylfaen" w:hAnsi="Sylfaen"/>
          <w:color w:val="21306A" w:themeColor="accent1" w:themeShade="80"/>
          <w:sz w:val="22"/>
          <w:szCs w:val="22"/>
        </w:rPr>
        <w:t>,</w:t>
      </w:r>
      <w:r w:rsidR="00223E3D" w:rsidRPr="00B8182D">
        <w:rPr>
          <w:rFonts w:ascii="Sylfaen" w:hAnsi="Sylfaen"/>
          <w:color w:val="21306A" w:themeColor="accent1" w:themeShade="80"/>
          <w:sz w:val="22"/>
          <w:szCs w:val="22"/>
          <w:lang w:val="ka-GE"/>
        </w:rPr>
        <w:t xml:space="preserve">” IEE Proc-A, </w:t>
      </w:r>
      <w:r w:rsidR="00223E3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 xml:space="preserve">ol. 139, </w:t>
      </w:r>
      <w:r w:rsidR="00223E3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6, 1992, pp 285-303.</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32C5D" w:rsidRPr="00B8182D">
        <w:rPr>
          <w:rFonts w:ascii="Sylfaen" w:hAnsi="Sylfaen"/>
          <w:color w:val="21306A" w:themeColor="accent1" w:themeShade="80"/>
          <w:sz w:val="22"/>
          <w:szCs w:val="22"/>
        </w:rPr>
        <w:t>29</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T. Kley</w:t>
      </w:r>
      <w:r w:rsidR="008F6A09"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“Optimized Single-braided Cable Shields</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w:t>
      </w:r>
      <w:r w:rsidR="00223E3D" w:rsidRPr="00B8182D">
        <w:rPr>
          <w:rFonts w:ascii="Sylfaen" w:hAnsi="Sylfaen"/>
          <w:color w:val="21306A" w:themeColor="accent1" w:themeShade="80"/>
          <w:sz w:val="22"/>
          <w:szCs w:val="22"/>
          <w:lang w:val="ka-GE"/>
        </w:rPr>
        <w:t xml:space="preserve">Electromagnetic Compatibility, </w:t>
      </w:r>
      <w:r w:rsidR="00223E3D" w:rsidRPr="00B8182D">
        <w:rPr>
          <w:rFonts w:ascii="Sylfaen" w:hAnsi="Sylfaen"/>
          <w:color w:val="21306A" w:themeColor="accent1" w:themeShade="80"/>
          <w:sz w:val="22"/>
          <w:szCs w:val="22"/>
        </w:rPr>
        <w:t>v</w:t>
      </w:r>
      <w:r w:rsidR="00223E3D" w:rsidRPr="00B8182D">
        <w:rPr>
          <w:rFonts w:ascii="Sylfaen" w:hAnsi="Sylfaen"/>
          <w:color w:val="21306A" w:themeColor="accent1" w:themeShade="80"/>
          <w:sz w:val="22"/>
          <w:szCs w:val="22"/>
          <w:lang w:val="ka-GE"/>
        </w:rPr>
        <w:t>ol</w:t>
      </w:r>
      <w:r w:rsidR="00223E3D" w:rsidRPr="00B8182D">
        <w:rPr>
          <w:rFonts w:ascii="Sylfaen" w:hAnsi="Sylfaen"/>
          <w:color w:val="21306A" w:themeColor="accent1" w:themeShade="80"/>
          <w:sz w:val="22"/>
          <w:szCs w:val="22"/>
        </w:rPr>
        <w:t>.</w:t>
      </w:r>
      <w:r w:rsidR="00223E3D" w:rsidRPr="00B8182D">
        <w:rPr>
          <w:rFonts w:ascii="Sylfaen" w:hAnsi="Sylfaen"/>
          <w:color w:val="21306A" w:themeColor="accent1" w:themeShade="80"/>
          <w:sz w:val="22"/>
          <w:szCs w:val="22"/>
          <w:lang w:val="ka-GE"/>
        </w:rPr>
        <w:t>35</w:t>
      </w:r>
      <w:r w:rsidR="00223E3D" w:rsidRPr="00B8182D">
        <w:rPr>
          <w:rFonts w:ascii="Sylfaen" w:hAnsi="Sylfaen"/>
          <w:color w:val="21306A" w:themeColor="accent1" w:themeShade="80"/>
          <w:sz w:val="22"/>
          <w:szCs w:val="22"/>
        </w:rPr>
        <w:t>, n</w:t>
      </w:r>
      <w:r w:rsidRPr="00B8182D">
        <w:rPr>
          <w:rFonts w:ascii="Sylfaen" w:hAnsi="Sylfaen"/>
          <w:color w:val="21306A" w:themeColor="accent1" w:themeShade="80"/>
          <w:sz w:val="22"/>
          <w:szCs w:val="22"/>
          <w:lang w:val="ka-GE"/>
        </w:rPr>
        <w:t>o. 1</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1993</w:t>
      </w:r>
      <w:r w:rsidRPr="00B8182D">
        <w:rPr>
          <w:rFonts w:ascii="Sylfaen" w:hAnsi="Sylfaen"/>
          <w:color w:val="21306A" w:themeColor="accent1" w:themeShade="80"/>
          <w:sz w:val="22"/>
          <w:szCs w:val="22"/>
        </w:rPr>
        <w:t>.</w:t>
      </w:r>
    </w:p>
    <w:p w:rsidR="009F65E0" w:rsidRPr="00B8182D" w:rsidRDefault="009F65E0"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3</w:t>
      </w:r>
      <w:r w:rsidR="00A32C5D" w:rsidRPr="00B8182D">
        <w:rPr>
          <w:rFonts w:ascii="Sylfaen" w:hAnsi="Sylfaen"/>
          <w:color w:val="21306A" w:themeColor="accent1" w:themeShade="80"/>
          <w:sz w:val="22"/>
          <w:szCs w:val="22"/>
        </w:rPr>
        <w:t>0</w:t>
      </w:r>
      <w:r w:rsidRPr="00B8182D">
        <w:rPr>
          <w:rFonts w:ascii="Sylfaen" w:hAnsi="Sylfaen"/>
          <w:color w:val="21306A" w:themeColor="accent1" w:themeShade="80"/>
          <w:sz w:val="22"/>
          <w:szCs w:val="22"/>
        </w:rPr>
        <w:t>].</w:t>
      </w:r>
      <w:r w:rsidRPr="00B8182D">
        <w:rPr>
          <w:color w:val="21306A" w:themeColor="accent1" w:themeShade="80"/>
          <w:sz w:val="22"/>
          <w:szCs w:val="22"/>
        </w:rPr>
        <w:t xml:space="preserve"> </w:t>
      </w:r>
      <w:r w:rsidRPr="00B8182D">
        <w:rPr>
          <w:rFonts w:ascii="Sylfaen" w:hAnsi="Sylfaen"/>
          <w:color w:val="21306A" w:themeColor="accent1" w:themeShade="80"/>
          <w:sz w:val="22"/>
          <w:szCs w:val="22"/>
          <w:lang w:val="ka-GE"/>
        </w:rPr>
        <w:t>H. Schippers, J. Verpoorte, R. Otin</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“Electromagnetic analysis of metal braids</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Proc. of the 10th Int. Symposium on Electromagnetic Compatibility (EMC Europe 2011), York, UK, September 26-30, 2011, pp 543-548.</w:t>
      </w:r>
    </w:p>
    <w:p w:rsidR="00B47C42" w:rsidRPr="00B8182D" w:rsidRDefault="00B47C42" w:rsidP="00D437FD">
      <w:pPr>
        <w:spacing w:after="120"/>
        <w:rPr>
          <w:rFonts w:ascii="Sylfaen" w:hAnsi="Sylfaen"/>
          <w:color w:val="21306A" w:themeColor="accent1" w:themeShade="80"/>
          <w:sz w:val="22"/>
          <w:szCs w:val="22"/>
          <w:lang w:val="ka-GE"/>
        </w:rPr>
      </w:pPr>
    </w:p>
    <w:sectPr w:rsidR="00B47C42" w:rsidRPr="00B8182D" w:rsidSect="003D4F36">
      <w:headerReference w:type="default" r:id="rId123"/>
      <w:footerReference w:type="first" r:id="rId124"/>
      <w:pgSz w:w="11906" w:h="16838" w:code="9"/>
      <w:pgMar w:top="1166" w:right="1440" w:bottom="1224" w:left="1440" w:header="706" w:footer="706" w:gutter="40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B56" w:rsidRDefault="00A07B56">
      <w:r>
        <w:separator/>
      </w:r>
    </w:p>
  </w:endnote>
  <w:endnote w:type="continuationSeparator" w:id="0">
    <w:p w:rsidR="00A07B56" w:rsidRDefault="00A0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Regular">
    <w:panose1 w:val="00000000000000000000"/>
    <w:charset w:val="CC"/>
    <w:family w:val="auto"/>
    <w:notTrueType/>
    <w:pitch w:val="default"/>
    <w:sig w:usb0="00000201" w:usb1="00000000" w:usb2="00000000" w:usb3="00000000" w:csb0="00000004" w:csb1="00000000"/>
  </w:font>
  <w:font w:name="Minion-Italic">
    <w:panose1 w:val="00000000000000000000"/>
    <w:charset w:val="CC"/>
    <w:family w:val="auto"/>
    <w:notTrueType/>
    <w:pitch w:val="default"/>
    <w:sig w:usb0="00000201" w:usb1="00000000" w:usb2="00000000" w:usb3="00000000" w:csb0="00000004"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CBD" w:rsidRDefault="00F63CB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B56" w:rsidRDefault="00A07B56">
      <w:r>
        <w:separator/>
      </w:r>
    </w:p>
  </w:footnote>
  <w:footnote w:type="continuationSeparator" w:id="0">
    <w:p w:rsidR="00A07B56" w:rsidRDefault="00A07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41438"/>
      <w:docPartObj>
        <w:docPartGallery w:val="Page Numbers (Top of Page)"/>
        <w:docPartUnique/>
      </w:docPartObj>
    </w:sdtPr>
    <w:sdtEndPr/>
    <w:sdtContent>
      <w:p w:rsidR="00F63CBD" w:rsidRDefault="00F63CBD">
        <w:pPr>
          <w:pStyle w:val="Header"/>
          <w:jc w:val="right"/>
        </w:pPr>
        <w:r>
          <w:fldChar w:fldCharType="begin"/>
        </w:r>
        <w:r>
          <w:instrText xml:space="preserve"> PAGE   \* MERGEFORMAT </w:instrText>
        </w:r>
        <w:r>
          <w:fldChar w:fldCharType="separate"/>
        </w:r>
        <w:r w:rsidR="0015125F">
          <w:rPr>
            <w:noProof/>
          </w:rPr>
          <w:t>9</w:t>
        </w:r>
        <w:r>
          <w:rPr>
            <w:noProof/>
          </w:rPr>
          <w:fldChar w:fldCharType="end"/>
        </w:r>
      </w:p>
    </w:sdtContent>
  </w:sdt>
  <w:p w:rsidR="00F63CBD" w:rsidRPr="00333520" w:rsidRDefault="00F63CBD" w:rsidP="0082199F">
    <w:pPr>
      <w:pBdr>
        <w:bottom w:val="single" w:sz="4" w:space="0" w:color="auto"/>
      </w:pBdr>
      <w:tabs>
        <w:tab w:val="center" w:pos="4677"/>
        <w:tab w:val="right" w:pos="9355"/>
      </w:tabs>
      <w:ind w:right="360"/>
      <w:jc w:val="lef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B6EE86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40844CC"/>
    <w:lvl w:ilvl="0">
      <w:start w:val="1"/>
      <w:numFmt w:val="bullet"/>
      <w:pStyle w:val="ListBullet"/>
      <w:lvlText w:val=""/>
      <w:lvlJc w:val="left"/>
      <w:pPr>
        <w:tabs>
          <w:tab w:val="num" w:pos="927"/>
        </w:tabs>
        <w:ind w:left="924" w:hanging="357"/>
      </w:pPr>
      <w:rPr>
        <w:rFonts w:ascii="Symbol" w:hAnsi="Symbol" w:hint="default"/>
      </w:rPr>
    </w:lvl>
  </w:abstractNum>
  <w:abstractNum w:abstractNumId="2"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6EF1FE6"/>
    <w:multiLevelType w:val="multilevel"/>
    <w:tmpl w:val="317E3E3C"/>
    <w:lvl w:ilvl="0">
      <w:start w:val="1"/>
      <w:numFmt w:val="upperLetter"/>
      <w:pStyle w:val="Appendix1"/>
      <w:lvlText w:val="Appendix %1."/>
      <w:lvlJc w:val="left"/>
      <w:pPr>
        <w:tabs>
          <w:tab w:val="num" w:pos="2160"/>
        </w:tabs>
        <w:ind w:left="2160" w:hanging="2160"/>
      </w:pPr>
      <w:rPr>
        <w:rFonts w:hint="default"/>
      </w:rPr>
    </w:lvl>
    <w:lvl w:ilvl="1">
      <w:start w:val="1"/>
      <w:numFmt w:val="decimal"/>
      <w:pStyle w:val="Appendix2"/>
      <w:lvlText w:val="%1.%2"/>
      <w:lvlJc w:val="left"/>
      <w:pPr>
        <w:tabs>
          <w:tab w:val="num" w:pos="527"/>
        </w:tabs>
        <w:ind w:left="527" w:hanging="527"/>
      </w:pPr>
      <w:rPr>
        <w:rFonts w:hint="default"/>
      </w:rPr>
    </w:lvl>
    <w:lvl w:ilvl="2">
      <w:start w:val="1"/>
      <w:numFmt w:val="decimal"/>
      <w:pStyle w:val="Appendix3"/>
      <w:lvlText w:val="%1.%2.%3"/>
      <w:lvlJc w:val="left"/>
      <w:pPr>
        <w:tabs>
          <w:tab w:val="num" w:pos="720"/>
        </w:tabs>
        <w:ind w:left="697" w:hanging="697"/>
      </w:pPr>
      <w:rPr>
        <w:rFonts w:hint="default"/>
      </w:rPr>
    </w:lvl>
    <w:lvl w:ilvl="3">
      <w:start w:val="1"/>
      <w:numFmt w:val="decimal"/>
      <w:lvlText w:val="%1.%2.%3.%4"/>
      <w:lvlJc w:val="left"/>
      <w:pPr>
        <w:tabs>
          <w:tab w:val="num" w:pos="1080"/>
        </w:tabs>
        <w:ind w:left="868" w:hanging="86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2347601"/>
    <w:multiLevelType w:val="hybridMultilevel"/>
    <w:tmpl w:val="B9F229A4"/>
    <w:lvl w:ilvl="0" w:tplc="A2D095C4">
      <w:start w:val="1"/>
      <w:numFmt w:val="decimal"/>
      <w:pStyle w:val="References"/>
      <w:lvlText w:val="[%1]"/>
      <w:lvlJc w:val="left"/>
      <w:pPr>
        <w:tabs>
          <w:tab w:val="num" w:pos="454"/>
        </w:tabs>
        <w:ind w:left="454" w:hanging="454"/>
      </w:pPr>
      <w:rPr>
        <w:rFonts w:ascii="Arial" w:hAnsi="Arial" w:hint="default"/>
        <w:b w:val="0"/>
        <w:i w:val="0"/>
        <w:sz w:val="24"/>
      </w:rPr>
    </w:lvl>
    <w:lvl w:ilvl="1" w:tplc="034255BA">
      <w:start w:val="1"/>
      <w:numFmt w:val="lowerLetter"/>
      <w:lvlText w:val="%2."/>
      <w:lvlJc w:val="left"/>
      <w:pPr>
        <w:tabs>
          <w:tab w:val="num" w:pos="1440"/>
        </w:tabs>
        <w:ind w:left="1440" w:hanging="360"/>
      </w:pPr>
    </w:lvl>
    <w:lvl w:ilvl="2" w:tplc="389C2732" w:tentative="1">
      <w:start w:val="1"/>
      <w:numFmt w:val="lowerRoman"/>
      <w:lvlText w:val="%3."/>
      <w:lvlJc w:val="right"/>
      <w:pPr>
        <w:tabs>
          <w:tab w:val="num" w:pos="2160"/>
        </w:tabs>
        <w:ind w:left="2160" w:hanging="180"/>
      </w:pPr>
    </w:lvl>
    <w:lvl w:ilvl="3" w:tplc="217A9242" w:tentative="1">
      <w:start w:val="1"/>
      <w:numFmt w:val="decimal"/>
      <w:lvlText w:val="%4."/>
      <w:lvlJc w:val="left"/>
      <w:pPr>
        <w:tabs>
          <w:tab w:val="num" w:pos="2880"/>
        </w:tabs>
        <w:ind w:left="2880" w:hanging="360"/>
      </w:pPr>
    </w:lvl>
    <w:lvl w:ilvl="4" w:tplc="6EF8C212" w:tentative="1">
      <w:start w:val="1"/>
      <w:numFmt w:val="lowerLetter"/>
      <w:lvlText w:val="%5."/>
      <w:lvlJc w:val="left"/>
      <w:pPr>
        <w:tabs>
          <w:tab w:val="num" w:pos="3600"/>
        </w:tabs>
        <w:ind w:left="3600" w:hanging="360"/>
      </w:pPr>
    </w:lvl>
    <w:lvl w:ilvl="5" w:tplc="E788F220" w:tentative="1">
      <w:start w:val="1"/>
      <w:numFmt w:val="lowerRoman"/>
      <w:lvlText w:val="%6."/>
      <w:lvlJc w:val="right"/>
      <w:pPr>
        <w:tabs>
          <w:tab w:val="num" w:pos="4320"/>
        </w:tabs>
        <w:ind w:left="4320" w:hanging="180"/>
      </w:pPr>
    </w:lvl>
    <w:lvl w:ilvl="6" w:tplc="58C872B6" w:tentative="1">
      <w:start w:val="1"/>
      <w:numFmt w:val="decimal"/>
      <w:lvlText w:val="%7."/>
      <w:lvlJc w:val="left"/>
      <w:pPr>
        <w:tabs>
          <w:tab w:val="num" w:pos="5040"/>
        </w:tabs>
        <w:ind w:left="5040" w:hanging="360"/>
      </w:pPr>
    </w:lvl>
    <w:lvl w:ilvl="7" w:tplc="1EAC198C" w:tentative="1">
      <w:start w:val="1"/>
      <w:numFmt w:val="lowerLetter"/>
      <w:lvlText w:val="%8."/>
      <w:lvlJc w:val="left"/>
      <w:pPr>
        <w:tabs>
          <w:tab w:val="num" w:pos="5760"/>
        </w:tabs>
        <w:ind w:left="5760" w:hanging="360"/>
      </w:pPr>
    </w:lvl>
    <w:lvl w:ilvl="8" w:tplc="69320E70" w:tentative="1">
      <w:start w:val="1"/>
      <w:numFmt w:val="lowerRoman"/>
      <w:lvlText w:val="%9."/>
      <w:lvlJc w:val="right"/>
      <w:pPr>
        <w:tabs>
          <w:tab w:val="num" w:pos="6480"/>
        </w:tabs>
        <w:ind w:left="6480" w:hanging="180"/>
      </w:pPr>
    </w:lvl>
  </w:abstractNum>
  <w:abstractNum w:abstractNumId="5" w15:restartNumberingAfterBreak="0">
    <w:nsid w:val="1587224A"/>
    <w:multiLevelType w:val="multilevel"/>
    <w:tmpl w:val="9932B02A"/>
    <w:lvl w:ilvl="0">
      <w:start w:val="2"/>
      <w:numFmt w:val="decimal"/>
      <w:isLgl/>
      <w:suff w:val="space"/>
      <w:lvlText w:val="%1."/>
      <w:lvlJc w:val="left"/>
      <w:pPr>
        <w:ind w:left="1163" w:hanging="432"/>
      </w:pPr>
      <w:rPr>
        <w:rFonts w:ascii="Times New Roman" w:hAnsi="Times New Roman" w:hint="default"/>
        <w:b/>
        <w:i w:val="0"/>
        <w:sz w:val="28"/>
      </w:rPr>
    </w:lvl>
    <w:lvl w:ilvl="1">
      <w:start w:val="1"/>
      <w:numFmt w:val="decimal"/>
      <w:pStyle w:val="Table"/>
      <w:isLgl/>
      <w:suff w:val="space"/>
      <w:lvlText w:val="Таблица %1.%2."/>
      <w:lvlJc w:val="left"/>
      <w:pPr>
        <w:ind w:left="1189" w:hanging="1191"/>
      </w:pPr>
      <w:rPr>
        <w:rFonts w:hint="default"/>
      </w:rPr>
    </w:lvl>
    <w:lvl w:ilvl="2">
      <w:start w:val="1"/>
      <w:numFmt w:val="decimal"/>
      <w:suff w:val="space"/>
      <w:lvlText w:val="%1.%2.%3"/>
      <w:lvlJc w:val="left"/>
      <w:pPr>
        <w:ind w:left="1451" w:hanging="720"/>
      </w:pPr>
      <w:rPr>
        <w:rFonts w:hint="default"/>
      </w:rPr>
    </w:lvl>
    <w:lvl w:ilvl="3">
      <w:start w:val="1"/>
      <w:numFmt w:val="decimal"/>
      <w:lvlText w:val="%1.%2.%3.%4"/>
      <w:lvlJc w:val="left"/>
      <w:pPr>
        <w:tabs>
          <w:tab w:val="num" w:pos="1811"/>
        </w:tabs>
        <w:ind w:left="1595" w:hanging="864"/>
      </w:pPr>
      <w:rPr>
        <w:rFonts w:hint="default"/>
      </w:rPr>
    </w:lvl>
    <w:lvl w:ilvl="4">
      <w:start w:val="1"/>
      <w:numFmt w:val="decimal"/>
      <w:lvlText w:val="%1.%2.%3.%4.%5"/>
      <w:lvlJc w:val="left"/>
      <w:pPr>
        <w:tabs>
          <w:tab w:val="num" w:pos="1739"/>
        </w:tabs>
        <w:ind w:left="1739" w:hanging="1008"/>
      </w:pPr>
      <w:rPr>
        <w:rFonts w:hint="default"/>
      </w:rPr>
    </w:lvl>
    <w:lvl w:ilvl="5">
      <w:start w:val="1"/>
      <w:numFmt w:val="decimal"/>
      <w:lvlText w:val="%1.%2.%3.%4.%5.%6"/>
      <w:lvlJc w:val="left"/>
      <w:pPr>
        <w:tabs>
          <w:tab w:val="num" w:pos="1883"/>
        </w:tabs>
        <w:ind w:left="1883" w:hanging="1152"/>
      </w:pPr>
      <w:rPr>
        <w:rFonts w:hint="default"/>
      </w:rPr>
    </w:lvl>
    <w:lvl w:ilvl="6">
      <w:start w:val="1"/>
      <w:numFmt w:val="decimal"/>
      <w:lvlText w:val="%1.%2.%3.%4.%5.%6.%7"/>
      <w:lvlJc w:val="left"/>
      <w:pPr>
        <w:tabs>
          <w:tab w:val="num" w:pos="2027"/>
        </w:tabs>
        <w:ind w:left="2027" w:hanging="1296"/>
      </w:pPr>
      <w:rPr>
        <w:rFonts w:hint="default"/>
      </w:rPr>
    </w:lvl>
    <w:lvl w:ilvl="7">
      <w:start w:val="1"/>
      <w:numFmt w:val="decimal"/>
      <w:lvlText w:val="%1.%2.%3.%4.%5.%6.%7.%8"/>
      <w:lvlJc w:val="left"/>
      <w:pPr>
        <w:tabs>
          <w:tab w:val="num" w:pos="2171"/>
        </w:tabs>
        <w:ind w:left="2171" w:hanging="1440"/>
      </w:pPr>
      <w:rPr>
        <w:rFonts w:hint="default"/>
      </w:rPr>
    </w:lvl>
    <w:lvl w:ilvl="8">
      <w:start w:val="1"/>
      <w:numFmt w:val="decimal"/>
      <w:lvlText w:val="%1.%2.%3.%4.%5.%6.%7.%8.%9"/>
      <w:lvlJc w:val="left"/>
      <w:pPr>
        <w:tabs>
          <w:tab w:val="num" w:pos="2315"/>
        </w:tabs>
        <w:ind w:left="2315" w:hanging="1584"/>
      </w:pPr>
      <w:rPr>
        <w:rFonts w:hint="default"/>
      </w:rPr>
    </w:lvl>
  </w:abstractNum>
  <w:abstractNum w:abstractNumId="6" w15:restartNumberingAfterBreak="0">
    <w:nsid w:val="171065DD"/>
    <w:multiLevelType w:val="multilevel"/>
    <w:tmpl w:val="E338664E"/>
    <w:lvl w:ilvl="0">
      <w:start w:val="1"/>
      <w:numFmt w:val="decimal"/>
      <w:pStyle w:val="Heading1"/>
      <w:lvlText w:val="%1"/>
      <w:lvlJc w:val="left"/>
      <w:pPr>
        <w:tabs>
          <w:tab w:val="num" w:pos="657"/>
        </w:tabs>
        <w:ind w:left="657" w:hanging="567"/>
      </w:pPr>
      <w:rPr>
        <w:rFonts w:ascii="Arial" w:hAnsi="Arial" w:cs="Arial" w:hint="default"/>
        <w:sz w:val="32"/>
        <w:szCs w:val="32"/>
      </w:rPr>
    </w:lvl>
    <w:lvl w:ilvl="1">
      <w:start w:val="1"/>
      <w:numFmt w:val="decimal"/>
      <w:pStyle w:val="Heading2"/>
      <w:lvlText w:val="%1.%2"/>
      <w:lvlJc w:val="left"/>
      <w:pPr>
        <w:tabs>
          <w:tab w:val="num" w:pos="576"/>
        </w:tabs>
        <w:ind w:left="576" w:hanging="576"/>
      </w:pPr>
      <w:rPr>
        <w:rFonts w:ascii="Arial" w:hAnsi="Arial" w:cs="Arial" w:hint="default"/>
        <w:b/>
        <w:i w:val="0"/>
        <w:sz w:val="28"/>
        <w:szCs w:val="28"/>
      </w:rPr>
    </w:lvl>
    <w:lvl w:ilvl="2">
      <w:start w:val="1"/>
      <w:numFmt w:val="decimal"/>
      <w:pStyle w:val="Heading3"/>
      <w:lvlText w:val="%1.%2.%3"/>
      <w:lvlJc w:val="left"/>
      <w:pPr>
        <w:tabs>
          <w:tab w:val="num" w:pos="720"/>
        </w:tabs>
        <w:ind w:left="720" w:hanging="720"/>
      </w:pPr>
      <w:rPr>
        <w:rFonts w:ascii="Arial" w:hAnsi="Arial" w:cs="Arial" w:hint="default"/>
        <w:sz w:val="28"/>
        <w:szCs w:val="28"/>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E112CC"/>
    <w:multiLevelType w:val="hybridMultilevel"/>
    <w:tmpl w:val="00B8F05E"/>
    <w:lvl w:ilvl="0" w:tplc="E35280BC">
      <w:start w:val="1"/>
      <w:numFmt w:val="decimal"/>
      <w:pStyle w:val="Caption"/>
      <w:lvlText w:val="ნახ.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A6A36"/>
    <w:multiLevelType w:val="hybridMultilevel"/>
    <w:tmpl w:val="B60A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E1682"/>
    <w:multiLevelType w:val="hybridMultilevel"/>
    <w:tmpl w:val="78BEA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32C47"/>
    <w:multiLevelType w:val="hybridMultilevel"/>
    <w:tmpl w:val="706A29B4"/>
    <w:lvl w:ilvl="0" w:tplc="24588F86">
      <w:start w:val="1"/>
      <w:numFmt w:val="decimal"/>
      <w:pStyle w:val="TableCaption"/>
      <w:lvlText w:val="ცხრილი %1."/>
      <w:lvlJc w:val="left"/>
      <w:pPr>
        <w:ind w:left="360" w:hanging="360"/>
      </w:pPr>
      <w:rPr>
        <w:rFonts w:ascii="Sylfaen" w:hAnsi="Sylfaen" w:cs="Arial" w:hint="default"/>
        <w:b w:val="0"/>
        <w:i w:val="0"/>
        <w:sz w:val="22"/>
        <w:szCs w:val="22"/>
      </w:rPr>
    </w:lvl>
    <w:lvl w:ilvl="1" w:tplc="60728E36" w:tentative="1">
      <w:start w:val="1"/>
      <w:numFmt w:val="lowerLetter"/>
      <w:lvlText w:val="%2."/>
      <w:lvlJc w:val="left"/>
      <w:pPr>
        <w:tabs>
          <w:tab w:val="num" w:pos="1440"/>
        </w:tabs>
        <w:ind w:left="1440" w:hanging="360"/>
      </w:pPr>
    </w:lvl>
    <w:lvl w:ilvl="2" w:tplc="14D6CFA8" w:tentative="1">
      <w:start w:val="1"/>
      <w:numFmt w:val="lowerRoman"/>
      <w:lvlText w:val="%3."/>
      <w:lvlJc w:val="right"/>
      <w:pPr>
        <w:tabs>
          <w:tab w:val="num" w:pos="2160"/>
        </w:tabs>
        <w:ind w:left="2160" w:hanging="180"/>
      </w:pPr>
    </w:lvl>
    <w:lvl w:ilvl="3" w:tplc="1CC05398" w:tentative="1">
      <w:start w:val="1"/>
      <w:numFmt w:val="decimal"/>
      <w:lvlText w:val="%4."/>
      <w:lvlJc w:val="left"/>
      <w:pPr>
        <w:tabs>
          <w:tab w:val="num" w:pos="2880"/>
        </w:tabs>
        <w:ind w:left="2880" w:hanging="360"/>
      </w:pPr>
    </w:lvl>
    <w:lvl w:ilvl="4" w:tplc="5E206824" w:tentative="1">
      <w:start w:val="1"/>
      <w:numFmt w:val="lowerLetter"/>
      <w:lvlText w:val="%5."/>
      <w:lvlJc w:val="left"/>
      <w:pPr>
        <w:tabs>
          <w:tab w:val="num" w:pos="3600"/>
        </w:tabs>
        <w:ind w:left="3600" w:hanging="360"/>
      </w:pPr>
    </w:lvl>
    <w:lvl w:ilvl="5" w:tplc="B1C439A6" w:tentative="1">
      <w:start w:val="1"/>
      <w:numFmt w:val="lowerRoman"/>
      <w:lvlText w:val="%6."/>
      <w:lvlJc w:val="right"/>
      <w:pPr>
        <w:tabs>
          <w:tab w:val="num" w:pos="4320"/>
        </w:tabs>
        <w:ind w:left="4320" w:hanging="180"/>
      </w:pPr>
    </w:lvl>
    <w:lvl w:ilvl="6" w:tplc="20A4B200" w:tentative="1">
      <w:start w:val="1"/>
      <w:numFmt w:val="decimal"/>
      <w:lvlText w:val="%7."/>
      <w:lvlJc w:val="left"/>
      <w:pPr>
        <w:tabs>
          <w:tab w:val="num" w:pos="5040"/>
        </w:tabs>
        <w:ind w:left="5040" w:hanging="360"/>
      </w:pPr>
    </w:lvl>
    <w:lvl w:ilvl="7" w:tplc="49BE4CE2" w:tentative="1">
      <w:start w:val="1"/>
      <w:numFmt w:val="lowerLetter"/>
      <w:lvlText w:val="%8."/>
      <w:lvlJc w:val="left"/>
      <w:pPr>
        <w:tabs>
          <w:tab w:val="num" w:pos="5760"/>
        </w:tabs>
        <w:ind w:left="5760" w:hanging="360"/>
      </w:pPr>
    </w:lvl>
    <w:lvl w:ilvl="8" w:tplc="F506A456" w:tentative="1">
      <w:start w:val="1"/>
      <w:numFmt w:val="lowerRoman"/>
      <w:lvlText w:val="%9."/>
      <w:lvlJc w:val="right"/>
      <w:pPr>
        <w:tabs>
          <w:tab w:val="num" w:pos="6480"/>
        </w:tabs>
        <w:ind w:left="6480" w:hanging="180"/>
      </w:pPr>
    </w:lvl>
  </w:abstractNum>
  <w:abstractNum w:abstractNumId="11" w15:restartNumberingAfterBreak="0">
    <w:nsid w:val="3C345593"/>
    <w:multiLevelType w:val="hybridMultilevel"/>
    <w:tmpl w:val="779888C2"/>
    <w:lvl w:ilvl="0" w:tplc="931C2FCE">
      <w:start w:val="1"/>
      <w:numFmt w:val="bullet"/>
      <w:pStyle w:val="HistoryBullet"/>
      <w:lvlText w:val="─"/>
      <w:lvlJc w:val="left"/>
      <w:pPr>
        <w:tabs>
          <w:tab w:val="num" w:pos="360"/>
        </w:tabs>
        <w:ind w:left="357" w:hanging="357"/>
      </w:pPr>
      <w:rPr>
        <w:rFonts w:hint="default"/>
      </w:rPr>
    </w:lvl>
    <w:lvl w:ilvl="1" w:tplc="62ACE4B6" w:tentative="1">
      <w:start w:val="1"/>
      <w:numFmt w:val="bullet"/>
      <w:lvlText w:val="o"/>
      <w:lvlJc w:val="left"/>
      <w:pPr>
        <w:tabs>
          <w:tab w:val="num" w:pos="1440"/>
        </w:tabs>
        <w:ind w:left="1440" w:hanging="360"/>
      </w:pPr>
      <w:rPr>
        <w:rFonts w:ascii="Courier New" w:hAnsi="Courier New" w:hint="default"/>
      </w:rPr>
    </w:lvl>
    <w:lvl w:ilvl="2" w:tplc="A280730C" w:tentative="1">
      <w:start w:val="1"/>
      <w:numFmt w:val="bullet"/>
      <w:lvlText w:val=""/>
      <w:lvlJc w:val="left"/>
      <w:pPr>
        <w:tabs>
          <w:tab w:val="num" w:pos="2160"/>
        </w:tabs>
        <w:ind w:left="2160" w:hanging="360"/>
      </w:pPr>
      <w:rPr>
        <w:rFonts w:ascii="Wingdings" w:hAnsi="Wingdings" w:hint="default"/>
      </w:rPr>
    </w:lvl>
    <w:lvl w:ilvl="3" w:tplc="2968CB92" w:tentative="1">
      <w:start w:val="1"/>
      <w:numFmt w:val="bullet"/>
      <w:lvlText w:val=""/>
      <w:lvlJc w:val="left"/>
      <w:pPr>
        <w:tabs>
          <w:tab w:val="num" w:pos="2880"/>
        </w:tabs>
        <w:ind w:left="2880" w:hanging="360"/>
      </w:pPr>
      <w:rPr>
        <w:rFonts w:ascii="Symbol" w:hAnsi="Symbol" w:hint="default"/>
      </w:rPr>
    </w:lvl>
    <w:lvl w:ilvl="4" w:tplc="315ABE02" w:tentative="1">
      <w:start w:val="1"/>
      <w:numFmt w:val="bullet"/>
      <w:lvlText w:val="o"/>
      <w:lvlJc w:val="left"/>
      <w:pPr>
        <w:tabs>
          <w:tab w:val="num" w:pos="3600"/>
        </w:tabs>
        <w:ind w:left="3600" w:hanging="360"/>
      </w:pPr>
      <w:rPr>
        <w:rFonts w:ascii="Courier New" w:hAnsi="Courier New" w:hint="default"/>
      </w:rPr>
    </w:lvl>
    <w:lvl w:ilvl="5" w:tplc="DCAC6552" w:tentative="1">
      <w:start w:val="1"/>
      <w:numFmt w:val="bullet"/>
      <w:lvlText w:val=""/>
      <w:lvlJc w:val="left"/>
      <w:pPr>
        <w:tabs>
          <w:tab w:val="num" w:pos="4320"/>
        </w:tabs>
        <w:ind w:left="4320" w:hanging="360"/>
      </w:pPr>
      <w:rPr>
        <w:rFonts w:ascii="Wingdings" w:hAnsi="Wingdings" w:hint="default"/>
      </w:rPr>
    </w:lvl>
    <w:lvl w:ilvl="6" w:tplc="81728CFE" w:tentative="1">
      <w:start w:val="1"/>
      <w:numFmt w:val="bullet"/>
      <w:lvlText w:val=""/>
      <w:lvlJc w:val="left"/>
      <w:pPr>
        <w:tabs>
          <w:tab w:val="num" w:pos="5040"/>
        </w:tabs>
        <w:ind w:left="5040" w:hanging="360"/>
      </w:pPr>
      <w:rPr>
        <w:rFonts w:ascii="Symbol" w:hAnsi="Symbol" w:hint="default"/>
      </w:rPr>
    </w:lvl>
    <w:lvl w:ilvl="7" w:tplc="64B86754" w:tentative="1">
      <w:start w:val="1"/>
      <w:numFmt w:val="bullet"/>
      <w:lvlText w:val="o"/>
      <w:lvlJc w:val="left"/>
      <w:pPr>
        <w:tabs>
          <w:tab w:val="num" w:pos="5760"/>
        </w:tabs>
        <w:ind w:left="5760" w:hanging="360"/>
      </w:pPr>
      <w:rPr>
        <w:rFonts w:ascii="Courier New" w:hAnsi="Courier New" w:hint="default"/>
      </w:rPr>
    </w:lvl>
    <w:lvl w:ilvl="8" w:tplc="740427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733B2A"/>
    <w:multiLevelType w:val="hybridMultilevel"/>
    <w:tmpl w:val="1ABAD680"/>
    <w:lvl w:ilvl="0" w:tplc="1F6E171A">
      <w:start w:val="1"/>
      <w:numFmt w:val="decimal"/>
      <w:pStyle w:val="Referencepuce"/>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60C33BE"/>
    <w:multiLevelType w:val="multilevel"/>
    <w:tmpl w:val="D65079FA"/>
    <w:lvl w:ilvl="0">
      <w:start w:val="1"/>
      <w:numFmt w:val="upperLetter"/>
      <w:pStyle w:val="Style1"/>
      <w:lvlText w:val="Appendix %1."/>
      <w:lvlJc w:val="left"/>
      <w:pPr>
        <w:tabs>
          <w:tab w:val="num" w:pos="2160"/>
        </w:tabs>
        <w:ind w:left="2160" w:hanging="2160"/>
      </w:pPr>
      <w:rPr>
        <w:rFonts w:hint="default"/>
      </w:rPr>
    </w:lvl>
    <w:lvl w:ilvl="1">
      <w:start w:val="1"/>
      <w:numFmt w:val="decimal"/>
      <w:lvlText w:val="%1.%2"/>
      <w:lvlJc w:val="left"/>
      <w:pPr>
        <w:tabs>
          <w:tab w:val="num" w:pos="527"/>
        </w:tabs>
        <w:ind w:left="527" w:hanging="527"/>
      </w:pPr>
      <w:rPr>
        <w:rFonts w:hint="default"/>
      </w:rPr>
    </w:lvl>
    <w:lvl w:ilvl="2">
      <w:start w:val="1"/>
      <w:numFmt w:val="decimal"/>
      <w:lvlText w:val="%1.%2.%3"/>
      <w:lvlJc w:val="left"/>
      <w:pPr>
        <w:tabs>
          <w:tab w:val="num" w:pos="720"/>
        </w:tabs>
        <w:ind w:left="697" w:hanging="697"/>
      </w:pPr>
      <w:rPr>
        <w:rFonts w:hint="default"/>
      </w:rPr>
    </w:lvl>
    <w:lvl w:ilvl="3">
      <w:start w:val="1"/>
      <w:numFmt w:val="decimal"/>
      <w:lvlText w:val="%1.%2.%3.%4"/>
      <w:lvlJc w:val="left"/>
      <w:pPr>
        <w:tabs>
          <w:tab w:val="num" w:pos="1080"/>
        </w:tabs>
        <w:ind w:left="868" w:hanging="86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93C6F04"/>
    <w:multiLevelType w:val="hybridMultilevel"/>
    <w:tmpl w:val="E9EC90D0"/>
    <w:lvl w:ilvl="0" w:tplc="315CEE8A">
      <w:start w:val="7"/>
      <w:numFmt w:val="bullet"/>
      <w:lvlText w:val="-"/>
      <w:lvlJc w:val="left"/>
      <w:pPr>
        <w:ind w:left="720" w:hanging="360"/>
      </w:pPr>
      <w:rPr>
        <w:rFonts w:ascii="Sylfaen" w:eastAsia="Times New Roman" w:hAnsi="Sylfae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761C5693"/>
    <w:multiLevelType w:val="hybridMultilevel"/>
    <w:tmpl w:val="38BA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E2D68"/>
    <w:multiLevelType w:val="hybridMultilevel"/>
    <w:tmpl w:val="461C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75927"/>
    <w:multiLevelType w:val="hybridMultilevel"/>
    <w:tmpl w:val="B400E1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0"/>
  </w:num>
  <w:num w:numId="4">
    <w:abstractNumId w:val="11"/>
  </w:num>
  <w:num w:numId="5">
    <w:abstractNumId w:val="4"/>
  </w:num>
  <w:num w:numId="6">
    <w:abstractNumId w:val="14"/>
  </w:num>
  <w:num w:numId="7">
    <w:abstractNumId w:val="6"/>
  </w:num>
  <w:num w:numId="8">
    <w:abstractNumId w:val="3"/>
  </w:num>
  <w:num w:numId="9">
    <w:abstractNumId w:val="5"/>
  </w:num>
  <w:num w:numId="10">
    <w:abstractNumId w:val="13"/>
  </w:num>
  <w:num w:numId="11">
    <w:abstractNumId w:val="16"/>
  </w:num>
  <w:num w:numId="12">
    <w:abstractNumId w:val="2"/>
  </w:num>
  <w:num w:numId="13">
    <w:abstractNumId w:val="9"/>
  </w:num>
  <w:num w:numId="14">
    <w:abstractNumId w:val="17"/>
  </w:num>
  <w:num w:numId="15">
    <w:abstractNumId w:val="7"/>
  </w:num>
  <w:num w:numId="16">
    <w:abstractNumId w:val="12"/>
  </w:num>
  <w:num w:numId="17">
    <w:abstractNumId w:val="8"/>
  </w:num>
  <w:num w:numId="18">
    <w:abstractNumId w:val="19"/>
  </w:num>
  <w:num w:numId="19">
    <w:abstractNumId w:val="15"/>
  </w:num>
  <w:num w:numId="2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6"/>
  <w:drawingGridVerticalSpacing w:val="6"/>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F47820"/>
    <w:rsid w:val="00000CE8"/>
    <w:rsid w:val="00001011"/>
    <w:rsid w:val="00002D83"/>
    <w:rsid w:val="00002F23"/>
    <w:rsid w:val="00003665"/>
    <w:rsid w:val="00003B45"/>
    <w:rsid w:val="000049E9"/>
    <w:rsid w:val="00005881"/>
    <w:rsid w:val="00005B51"/>
    <w:rsid w:val="000065A0"/>
    <w:rsid w:val="00006CC3"/>
    <w:rsid w:val="00007219"/>
    <w:rsid w:val="0001179F"/>
    <w:rsid w:val="00011BD6"/>
    <w:rsid w:val="000121D9"/>
    <w:rsid w:val="00012FF2"/>
    <w:rsid w:val="00014F0D"/>
    <w:rsid w:val="00020CE2"/>
    <w:rsid w:val="00020ED9"/>
    <w:rsid w:val="00023244"/>
    <w:rsid w:val="00031CBD"/>
    <w:rsid w:val="000355F3"/>
    <w:rsid w:val="00036647"/>
    <w:rsid w:val="0003782D"/>
    <w:rsid w:val="00037D14"/>
    <w:rsid w:val="000401BE"/>
    <w:rsid w:val="000423DC"/>
    <w:rsid w:val="00042A2B"/>
    <w:rsid w:val="00042CB4"/>
    <w:rsid w:val="000440E8"/>
    <w:rsid w:val="0004736C"/>
    <w:rsid w:val="00052499"/>
    <w:rsid w:val="0005600D"/>
    <w:rsid w:val="00056D24"/>
    <w:rsid w:val="0005765D"/>
    <w:rsid w:val="000610F8"/>
    <w:rsid w:val="0006134E"/>
    <w:rsid w:val="00061A49"/>
    <w:rsid w:val="00062B6D"/>
    <w:rsid w:val="00062D8A"/>
    <w:rsid w:val="0006310F"/>
    <w:rsid w:val="00064ED3"/>
    <w:rsid w:val="00065ADB"/>
    <w:rsid w:val="00066717"/>
    <w:rsid w:val="000673A6"/>
    <w:rsid w:val="00067EEB"/>
    <w:rsid w:val="000701F7"/>
    <w:rsid w:val="00070705"/>
    <w:rsid w:val="0007082F"/>
    <w:rsid w:val="00070F75"/>
    <w:rsid w:val="00071338"/>
    <w:rsid w:val="00071A6D"/>
    <w:rsid w:val="00073EE6"/>
    <w:rsid w:val="00073F7A"/>
    <w:rsid w:val="00074E07"/>
    <w:rsid w:val="00076C59"/>
    <w:rsid w:val="00076DC8"/>
    <w:rsid w:val="000804DF"/>
    <w:rsid w:val="00081390"/>
    <w:rsid w:val="00082157"/>
    <w:rsid w:val="0008366E"/>
    <w:rsid w:val="00084F53"/>
    <w:rsid w:val="00085203"/>
    <w:rsid w:val="000920A2"/>
    <w:rsid w:val="00092A40"/>
    <w:rsid w:val="00093472"/>
    <w:rsid w:val="000937A4"/>
    <w:rsid w:val="0009388D"/>
    <w:rsid w:val="00093E8F"/>
    <w:rsid w:val="00094AB3"/>
    <w:rsid w:val="000953FA"/>
    <w:rsid w:val="0009560A"/>
    <w:rsid w:val="000956F8"/>
    <w:rsid w:val="00096448"/>
    <w:rsid w:val="0009762E"/>
    <w:rsid w:val="00097796"/>
    <w:rsid w:val="00097B08"/>
    <w:rsid w:val="000A38E5"/>
    <w:rsid w:val="000A4831"/>
    <w:rsid w:val="000A4F80"/>
    <w:rsid w:val="000B1283"/>
    <w:rsid w:val="000B1E4B"/>
    <w:rsid w:val="000B2A9F"/>
    <w:rsid w:val="000B2C60"/>
    <w:rsid w:val="000B2DF5"/>
    <w:rsid w:val="000B3283"/>
    <w:rsid w:val="000B45ED"/>
    <w:rsid w:val="000B4871"/>
    <w:rsid w:val="000B4E46"/>
    <w:rsid w:val="000C0C46"/>
    <w:rsid w:val="000C4B23"/>
    <w:rsid w:val="000C6621"/>
    <w:rsid w:val="000C6A58"/>
    <w:rsid w:val="000C6C57"/>
    <w:rsid w:val="000C7937"/>
    <w:rsid w:val="000C7AEE"/>
    <w:rsid w:val="000D0CB7"/>
    <w:rsid w:val="000D1E95"/>
    <w:rsid w:val="000D27B5"/>
    <w:rsid w:val="000D299D"/>
    <w:rsid w:val="000D399B"/>
    <w:rsid w:val="000D5DE8"/>
    <w:rsid w:val="000D6251"/>
    <w:rsid w:val="000D783C"/>
    <w:rsid w:val="000D7E8F"/>
    <w:rsid w:val="000E0854"/>
    <w:rsid w:val="000E1436"/>
    <w:rsid w:val="000E15EF"/>
    <w:rsid w:val="000E51A3"/>
    <w:rsid w:val="000E580D"/>
    <w:rsid w:val="000F09E9"/>
    <w:rsid w:val="000F0CF4"/>
    <w:rsid w:val="000F1ABB"/>
    <w:rsid w:val="000F1ABC"/>
    <w:rsid w:val="000F3178"/>
    <w:rsid w:val="000F56C6"/>
    <w:rsid w:val="000F6920"/>
    <w:rsid w:val="000F7F7B"/>
    <w:rsid w:val="00100DE3"/>
    <w:rsid w:val="001055E0"/>
    <w:rsid w:val="00107E11"/>
    <w:rsid w:val="00111041"/>
    <w:rsid w:val="0011159E"/>
    <w:rsid w:val="001145CE"/>
    <w:rsid w:val="00114A21"/>
    <w:rsid w:val="00114FB6"/>
    <w:rsid w:val="00115421"/>
    <w:rsid w:val="00117014"/>
    <w:rsid w:val="00117A0F"/>
    <w:rsid w:val="00121B79"/>
    <w:rsid w:val="001236D3"/>
    <w:rsid w:val="00124216"/>
    <w:rsid w:val="00126A33"/>
    <w:rsid w:val="00127761"/>
    <w:rsid w:val="00131756"/>
    <w:rsid w:val="00133FF8"/>
    <w:rsid w:val="00134D7A"/>
    <w:rsid w:val="00134E8D"/>
    <w:rsid w:val="001355C4"/>
    <w:rsid w:val="00140C10"/>
    <w:rsid w:val="00141858"/>
    <w:rsid w:val="00143288"/>
    <w:rsid w:val="001437C8"/>
    <w:rsid w:val="00145C01"/>
    <w:rsid w:val="00146A3C"/>
    <w:rsid w:val="00150CCE"/>
    <w:rsid w:val="0015125F"/>
    <w:rsid w:val="00151C04"/>
    <w:rsid w:val="00151DAD"/>
    <w:rsid w:val="00151DCF"/>
    <w:rsid w:val="001524B6"/>
    <w:rsid w:val="0015382D"/>
    <w:rsid w:val="0015736A"/>
    <w:rsid w:val="00157E24"/>
    <w:rsid w:val="001601D2"/>
    <w:rsid w:val="00161C92"/>
    <w:rsid w:val="0016337A"/>
    <w:rsid w:val="00163CDA"/>
    <w:rsid w:val="00164436"/>
    <w:rsid w:val="0016494E"/>
    <w:rsid w:val="00166DF3"/>
    <w:rsid w:val="00167234"/>
    <w:rsid w:val="001678DD"/>
    <w:rsid w:val="00170E1E"/>
    <w:rsid w:val="001724FA"/>
    <w:rsid w:val="00172555"/>
    <w:rsid w:val="00173536"/>
    <w:rsid w:val="0017367C"/>
    <w:rsid w:val="00173F1E"/>
    <w:rsid w:val="00174C0D"/>
    <w:rsid w:val="001757EB"/>
    <w:rsid w:val="00176142"/>
    <w:rsid w:val="00176445"/>
    <w:rsid w:val="00180694"/>
    <w:rsid w:val="00182BFC"/>
    <w:rsid w:val="00183C72"/>
    <w:rsid w:val="00183FD9"/>
    <w:rsid w:val="001863D4"/>
    <w:rsid w:val="00190536"/>
    <w:rsid w:val="00191295"/>
    <w:rsid w:val="00192449"/>
    <w:rsid w:val="001933AA"/>
    <w:rsid w:val="0019518A"/>
    <w:rsid w:val="00195712"/>
    <w:rsid w:val="00197665"/>
    <w:rsid w:val="001976ED"/>
    <w:rsid w:val="001A1474"/>
    <w:rsid w:val="001A2A26"/>
    <w:rsid w:val="001A3791"/>
    <w:rsid w:val="001A388B"/>
    <w:rsid w:val="001A4272"/>
    <w:rsid w:val="001A4D39"/>
    <w:rsid w:val="001A56BB"/>
    <w:rsid w:val="001A5A3E"/>
    <w:rsid w:val="001A62AE"/>
    <w:rsid w:val="001A79B7"/>
    <w:rsid w:val="001B0C3E"/>
    <w:rsid w:val="001B4D7C"/>
    <w:rsid w:val="001B57FD"/>
    <w:rsid w:val="001B6D2E"/>
    <w:rsid w:val="001C01A5"/>
    <w:rsid w:val="001C107C"/>
    <w:rsid w:val="001C1951"/>
    <w:rsid w:val="001C3D03"/>
    <w:rsid w:val="001C536C"/>
    <w:rsid w:val="001C5836"/>
    <w:rsid w:val="001C5C72"/>
    <w:rsid w:val="001C62FB"/>
    <w:rsid w:val="001C69DD"/>
    <w:rsid w:val="001C7E1A"/>
    <w:rsid w:val="001D309C"/>
    <w:rsid w:val="001D32A3"/>
    <w:rsid w:val="001D3DFC"/>
    <w:rsid w:val="001D54E5"/>
    <w:rsid w:val="001D6833"/>
    <w:rsid w:val="001D6D90"/>
    <w:rsid w:val="001D78E0"/>
    <w:rsid w:val="001D7C80"/>
    <w:rsid w:val="001D7EED"/>
    <w:rsid w:val="001E01EE"/>
    <w:rsid w:val="001E0B8F"/>
    <w:rsid w:val="001E1014"/>
    <w:rsid w:val="001E26C8"/>
    <w:rsid w:val="001E3E76"/>
    <w:rsid w:val="001E6718"/>
    <w:rsid w:val="001F0760"/>
    <w:rsid w:val="001F14B7"/>
    <w:rsid w:val="001F238B"/>
    <w:rsid w:val="001F23E5"/>
    <w:rsid w:val="001F5B8B"/>
    <w:rsid w:val="001F5DC2"/>
    <w:rsid w:val="001F7E6B"/>
    <w:rsid w:val="002001EF"/>
    <w:rsid w:val="0020179B"/>
    <w:rsid w:val="00202071"/>
    <w:rsid w:val="00202A3F"/>
    <w:rsid w:val="00202A42"/>
    <w:rsid w:val="002043F8"/>
    <w:rsid w:val="00205285"/>
    <w:rsid w:val="00205E40"/>
    <w:rsid w:val="00207BFF"/>
    <w:rsid w:val="00210A28"/>
    <w:rsid w:val="00211CA3"/>
    <w:rsid w:val="002138FE"/>
    <w:rsid w:val="00214040"/>
    <w:rsid w:val="002144CF"/>
    <w:rsid w:val="00214743"/>
    <w:rsid w:val="00214FE5"/>
    <w:rsid w:val="00216CC9"/>
    <w:rsid w:val="00217E99"/>
    <w:rsid w:val="00220431"/>
    <w:rsid w:val="00221DBF"/>
    <w:rsid w:val="00222DDD"/>
    <w:rsid w:val="00223030"/>
    <w:rsid w:val="00223433"/>
    <w:rsid w:val="00223E3D"/>
    <w:rsid w:val="00230011"/>
    <w:rsid w:val="002309DF"/>
    <w:rsid w:val="002331AB"/>
    <w:rsid w:val="00233379"/>
    <w:rsid w:val="002337E4"/>
    <w:rsid w:val="00235299"/>
    <w:rsid w:val="00237B45"/>
    <w:rsid w:val="002426A1"/>
    <w:rsid w:val="00243655"/>
    <w:rsid w:val="0024365B"/>
    <w:rsid w:val="00243FC4"/>
    <w:rsid w:val="0024445E"/>
    <w:rsid w:val="00245E8A"/>
    <w:rsid w:val="00247AEB"/>
    <w:rsid w:val="002507D0"/>
    <w:rsid w:val="0025222E"/>
    <w:rsid w:val="00256AD0"/>
    <w:rsid w:val="00256EE9"/>
    <w:rsid w:val="00257C18"/>
    <w:rsid w:val="00264964"/>
    <w:rsid w:val="00264FDD"/>
    <w:rsid w:val="0026619B"/>
    <w:rsid w:val="0026628B"/>
    <w:rsid w:val="0026651A"/>
    <w:rsid w:val="002671EF"/>
    <w:rsid w:val="002709AA"/>
    <w:rsid w:val="00270D25"/>
    <w:rsid w:val="00273078"/>
    <w:rsid w:val="0027340C"/>
    <w:rsid w:val="00273708"/>
    <w:rsid w:val="002751A3"/>
    <w:rsid w:val="00276B8A"/>
    <w:rsid w:val="00277011"/>
    <w:rsid w:val="00277097"/>
    <w:rsid w:val="0028097A"/>
    <w:rsid w:val="002831E9"/>
    <w:rsid w:val="002839C9"/>
    <w:rsid w:val="0028561F"/>
    <w:rsid w:val="0028583F"/>
    <w:rsid w:val="00285A90"/>
    <w:rsid w:val="0028621D"/>
    <w:rsid w:val="0028750E"/>
    <w:rsid w:val="00287B8E"/>
    <w:rsid w:val="002922DE"/>
    <w:rsid w:val="002924BA"/>
    <w:rsid w:val="00292787"/>
    <w:rsid w:val="002943F9"/>
    <w:rsid w:val="002948D8"/>
    <w:rsid w:val="00294C7C"/>
    <w:rsid w:val="00297F74"/>
    <w:rsid w:val="002A0A8D"/>
    <w:rsid w:val="002A0B69"/>
    <w:rsid w:val="002A1D76"/>
    <w:rsid w:val="002A26C3"/>
    <w:rsid w:val="002A3067"/>
    <w:rsid w:val="002A50E1"/>
    <w:rsid w:val="002A58B2"/>
    <w:rsid w:val="002A6C46"/>
    <w:rsid w:val="002B0D4F"/>
    <w:rsid w:val="002B380A"/>
    <w:rsid w:val="002B3E9D"/>
    <w:rsid w:val="002B45F6"/>
    <w:rsid w:val="002B4EEC"/>
    <w:rsid w:val="002B5086"/>
    <w:rsid w:val="002B5718"/>
    <w:rsid w:val="002B6557"/>
    <w:rsid w:val="002C1DB2"/>
    <w:rsid w:val="002C1F40"/>
    <w:rsid w:val="002C344E"/>
    <w:rsid w:val="002C45EC"/>
    <w:rsid w:val="002C696F"/>
    <w:rsid w:val="002C6A75"/>
    <w:rsid w:val="002D449F"/>
    <w:rsid w:val="002D4EAE"/>
    <w:rsid w:val="002D6A8A"/>
    <w:rsid w:val="002D7C19"/>
    <w:rsid w:val="002E0E77"/>
    <w:rsid w:val="002E11E3"/>
    <w:rsid w:val="002E22A0"/>
    <w:rsid w:val="002E28C4"/>
    <w:rsid w:val="002E344E"/>
    <w:rsid w:val="002E3555"/>
    <w:rsid w:val="002E4936"/>
    <w:rsid w:val="002E4AEF"/>
    <w:rsid w:val="002E4E90"/>
    <w:rsid w:val="002E5A7A"/>
    <w:rsid w:val="002E64FE"/>
    <w:rsid w:val="002E658D"/>
    <w:rsid w:val="002E67D8"/>
    <w:rsid w:val="002E73BC"/>
    <w:rsid w:val="002F0562"/>
    <w:rsid w:val="002F168D"/>
    <w:rsid w:val="002F3887"/>
    <w:rsid w:val="002F4352"/>
    <w:rsid w:val="002F57F9"/>
    <w:rsid w:val="003014E8"/>
    <w:rsid w:val="0030183B"/>
    <w:rsid w:val="00301C2E"/>
    <w:rsid w:val="00301E2A"/>
    <w:rsid w:val="00301F0E"/>
    <w:rsid w:val="00302E27"/>
    <w:rsid w:val="00303394"/>
    <w:rsid w:val="00305FB7"/>
    <w:rsid w:val="00306FFB"/>
    <w:rsid w:val="0030778C"/>
    <w:rsid w:val="00310C97"/>
    <w:rsid w:val="00311B7D"/>
    <w:rsid w:val="00311EDB"/>
    <w:rsid w:val="00314FB7"/>
    <w:rsid w:val="00320F27"/>
    <w:rsid w:val="0032121F"/>
    <w:rsid w:val="00321A2A"/>
    <w:rsid w:val="00323853"/>
    <w:rsid w:val="00323AD2"/>
    <w:rsid w:val="00324724"/>
    <w:rsid w:val="0032587E"/>
    <w:rsid w:val="0032701D"/>
    <w:rsid w:val="003276D9"/>
    <w:rsid w:val="00327965"/>
    <w:rsid w:val="0033103C"/>
    <w:rsid w:val="00331F5E"/>
    <w:rsid w:val="003324CE"/>
    <w:rsid w:val="00332AE0"/>
    <w:rsid w:val="00333520"/>
    <w:rsid w:val="0033353F"/>
    <w:rsid w:val="00333A9F"/>
    <w:rsid w:val="00333D1E"/>
    <w:rsid w:val="00336E66"/>
    <w:rsid w:val="00337E97"/>
    <w:rsid w:val="003401CB"/>
    <w:rsid w:val="00342242"/>
    <w:rsid w:val="00343206"/>
    <w:rsid w:val="003447F9"/>
    <w:rsid w:val="00344BA6"/>
    <w:rsid w:val="003467D1"/>
    <w:rsid w:val="00350101"/>
    <w:rsid w:val="00350684"/>
    <w:rsid w:val="003536F7"/>
    <w:rsid w:val="00353CA3"/>
    <w:rsid w:val="00356073"/>
    <w:rsid w:val="00356594"/>
    <w:rsid w:val="00356C5D"/>
    <w:rsid w:val="003616B7"/>
    <w:rsid w:val="00361BA4"/>
    <w:rsid w:val="00361CED"/>
    <w:rsid w:val="00362304"/>
    <w:rsid w:val="003626CE"/>
    <w:rsid w:val="0036306A"/>
    <w:rsid w:val="00363F58"/>
    <w:rsid w:val="003648EC"/>
    <w:rsid w:val="00365DF1"/>
    <w:rsid w:val="00367240"/>
    <w:rsid w:val="0036728A"/>
    <w:rsid w:val="003674E2"/>
    <w:rsid w:val="0037110D"/>
    <w:rsid w:val="003732B9"/>
    <w:rsid w:val="0037335E"/>
    <w:rsid w:val="003737F8"/>
    <w:rsid w:val="00375267"/>
    <w:rsid w:val="003778DC"/>
    <w:rsid w:val="00382947"/>
    <w:rsid w:val="0038352D"/>
    <w:rsid w:val="00392A62"/>
    <w:rsid w:val="003932C3"/>
    <w:rsid w:val="003A00DA"/>
    <w:rsid w:val="003A0863"/>
    <w:rsid w:val="003A1DC2"/>
    <w:rsid w:val="003A2ECF"/>
    <w:rsid w:val="003A2ED8"/>
    <w:rsid w:val="003A40AD"/>
    <w:rsid w:val="003A587E"/>
    <w:rsid w:val="003A5D0F"/>
    <w:rsid w:val="003A5F50"/>
    <w:rsid w:val="003A6768"/>
    <w:rsid w:val="003A7D34"/>
    <w:rsid w:val="003B0132"/>
    <w:rsid w:val="003B0B3E"/>
    <w:rsid w:val="003B154B"/>
    <w:rsid w:val="003B2AC3"/>
    <w:rsid w:val="003B334A"/>
    <w:rsid w:val="003B66C7"/>
    <w:rsid w:val="003B6AEF"/>
    <w:rsid w:val="003B6E99"/>
    <w:rsid w:val="003B6F23"/>
    <w:rsid w:val="003B72A1"/>
    <w:rsid w:val="003C0E79"/>
    <w:rsid w:val="003C1530"/>
    <w:rsid w:val="003C56A6"/>
    <w:rsid w:val="003C647E"/>
    <w:rsid w:val="003D0CAE"/>
    <w:rsid w:val="003D4431"/>
    <w:rsid w:val="003D4EB2"/>
    <w:rsid w:val="003D4F36"/>
    <w:rsid w:val="003D536F"/>
    <w:rsid w:val="003D5A03"/>
    <w:rsid w:val="003D68A0"/>
    <w:rsid w:val="003D6998"/>
    <w:rsid w:val="003D74FD"/>
    <w:rsid w:val="003E054E"/>
    <w:rsid w:val="003E09A0"/>
    <w:rsid w:val="003E230B"/>
    <w:rsid w:val="003E2810"/>
    <w:rsid w:val="003E2924"/>
    <w:rsid w:val="003E4D3C"/>
    <w:rsid w:val="003E58EF"/>
    <w:rsid w:val="003E5C80"/>
    <w:rsid w:val="003E73DC"/>
    <w:rsid w:val="003E7A92"/>
    <w:rsid w:val="003E7BB8"/>
    <w:rsid w:val="003E7E3D"/>
    <w:rsid w:val="003E7E53"/>
    <w:rsid w:val="003F02F9"/>
    <w:rsid w:val="003F2257"/>
    <w:rsid w:val="003F22AE"/>
    <w:rsid w:val="003F44DF"/>
    <w:rsid w:val="003F50FA"/>
    <w:rsid w:val="004001C8"/>
    <w:rsid w:val="004016CC"/>
    <w:rsid w:val="00407308"/>
    <w:rsid w:val="00407C99"/>
    <w:rsid w:val="00410852"/>
    <w:rsid w:val="00411032"/>
    <w:rsid w:val="00411096"/>
    <w:rsid w:val="0041213C"/>
    <w:rsid w:val="00412CFB"/>
    <w:rsid w:val="00413033"/>
    <w:rsid w:val="0041450D"/>
    <w:rsid w:val="004146DA"/>
    <w:rsid w:val="00414A9D"/>
    <w:rsid w:val="00417350"/>
    <w:rsid w:val="004176AA"/>
    <w:rsid w:val="00420A45"/>
    <w:rsid w:val="00420C21"/>
    <w:rsid w:val="00422121"/>
    <w:rsid w:val="0042229B"/>
    <w:rsid w:val="00426228"/>
    <w:rsid w:val="0042716B"/>
    <w:rsid w:val="00427F2E"/>
    <w:rsid w:val="004300D9"/>
    <w:rsid w:val="00431394"/>
    <w:rsid w:val="00431594"/>
    <w:rsid w:val="004323ED"/>
    <w:rsid w:val="00432B26"/>
    <w:rsid w:val="004341A6"/>
    <w:rsid w:val="00437CD4"/>
    <w:rsid w:val="00440683"/>
    <w:rsid w:val="00441072"/>
    <w:rsid w:val="004410E1"/>
    <w:rsid w:val="00441B30"/>
    <w:rsid w:val="00441E42"/>
    <w:rsid w:val="00442037"/>
    <w:rsid w:val="004431DE"/>
    <w:rsid w:val="004438B5"/>
    <w:rsid w:val="00444661"/>
    <w:rsid w:val="0044574A"/>
    <w:rsid w:val="00445F46"/>
    <w:rsid w:val="00446694"/>
    <w:rsid w:val="0045076E"/>
    <w:rsid w:val="00451FDC"/>
    <w:rsid w:val="004520D4"/>
    <w:rsid w:val="004524DB"/>
    <w:rsid w:val="004557A2"/>
    <w:rsid w:val="00455FDE"/>
    <w:rsid w:val="00455FFD"/>
    <w:rsid w:val="00456147"/>
    <w:rsid w:val="00456583"/>
    <w:rsid w:val="00456B31"/>
    <w:rsid w:val="0045758F"/>
    <w:rsid w:val="0045791E"/>
    <w:rsid w:val="00457AD9"/>
    <w:rsid w:val="00457DBA"/>
    <w:rsid w:val="004613E3"/>
    <w:rsid w:val="00461543"/>
    <w:rsid w:val="00461CDF"/>
    <w:rsid w:val="00465E37"/>
    <w:rsid w:val="004674DF"/>
    <w:rsid w:val="00467E1F"/>
    <w:rsid w:val="00472EE0"/>
    <w:rsid w:val="00473323"/>
    <w:rsid w:val="00473DE2"/>
    <w:rsid w:val="00475863"/>
    <w:rsid w:val="00475ADC"/>
    <w:rsid w:val="00476195"/>
    <w:rsid w:val="004767BB"/>
    <w:rsid w:val="00476D2A"/>
    <w:rsid w:val="00480222"/>
    <w:rsid w:val="00480C17"/>
    <w:rsid w:val="0048393D"/>
    <w:rsid w:val="004848E1"/>
    <w:rsid w:val="00484EBC"/>
    <w:rsid w:val="00485CFE"/>
    <w:rsid w:val="00487BC0"/>
    <w:rsid w:val="00490EDB"/>
    <w:rsid w:val="00494703"/>
    <w:rsid w:val="0049619F"/>
    <w:rsid w:val="004968C7"/>
    <w:rsid w:val="004A06FC"/>
    <w:rsid w:val="004A3CB1"/>
    <w:rsid w:val="004A3DE4"/>
    <w:rsid w:val="004A594D"/>
    <w:rsid w:val="004A722D"/>
    <w:rsid w:val="004B1332"/>
    <w:rsid w:val="004B6F43"/>
    <w:rsid w:val="004B7018"/>
    <w:rsid w:val="004B7222"/>
    <w:rsid w:val="004B74F2"/>
    <w:rsid w:val="004B7E11"/>
    <w:rsid w:val="004C16A8"/>
    <w:rsid w:val="004C2107"/>
    <w:rsid w:val="004C256B"/>
    <w:rsid w:val="004C289B"/>
    <w:rsid w:val="004C2B98"/>
    <w:rsid w:val="004C3C79"/>
    <w:rsid w:val="004C72A7"/>
    <w:rsid w:val="004D166D"/>
    <w:rsid w:val="004D1879"/>
    <w:rsid w:val="004D1F5B"/>
    <w:rsid w:val="004D2DB5"/>
    <w:rsid w:val="004D4006"/>
    <w:rsid w:val="004D68DB"/>
    <w:rsid w:val="004D6982"/>
    <w:rsid w:val="004D6EF5"/>
    <w:rsid w:val="004D700B"/>
    <w:rsid w:val="004D71CF"/>
    <w:rsid w:val="004D755F"/>
    <w:rsid w:val="004E204D"/>
    <w:rsid w:val="004E2B76"/>
    <w:rsid w:val="004E4C6B"/>
    <w:rsid w:val="004E6AFB"/>
    <w:rsid w:val="004E6B5A"/>
    <w:rsid w:val="004E7418"/>
    <w:rsid w:val="004F05B6"/>
    <w:rsid w:val="004F0756"/>
    <w:rsid w:val="004F2E65"/>
    <w:rsid w:val="004F2EB5"/>
    <w:rsid w:val="004F3092"/>
    <w:rsid w:val="004F4246"/>
    <w:rsid w:val="004F474D"/>
    <w:rsid w:val="004F4E75"/>
    <w:rsid w:val="00500142"/>
    <w:rsid w:val="0050030B"/>
    <w:rsid w:val="0050067D"/>
    <w:rsid w:val="005018C6"/>
    <w:rsid w:val="00501A82"/>
    <w:rsid w:val="005032BD"/>
    <w:rsid w:val="005040BF"/>
    <w:rsid w:val="00506E2C"/>
    <w:rsid w:val="00507515"/>
    <w:rsid w:val="00507D05"/>
    <w:rsid w:val="0051015A"/>
    <w:rsid w:val="005143E0"/>
    <w:rsid w:val="00516B03"/>
    <w:rsid w:val="005176B8"/>
    <w:rsid w:val="00520691"/>
    <w:rsid w:val="00522EB7"/>
    <w:rsid w:val="005241BC"/>
    <w:rsid w:val="005245FE"/>
    <w:rsid w:val="00526422"/>
    <w:rsid w:val="00532106"/>
    <w:rsid w:val="00535B31"/>
    <w:rsid w:val="0053631D"/>
    <w:rsid w:val="0053656D"/>
    <w:rsid w:val="0053789A"/>
    <w:rsid w:val="005413A5"/>
    <w:rsid w:val="00541764"/>
    <w:rsid w:val="0054279A"/>
    <w:rsid w:val="0054356A"/>
    <w:rsid w:val="00544EA5"/>
    <w:rsid w:val="00545A29"/>
    <w:rsid w:val="0054681A"/>
    <w:rsid w:val="005478FA"/>
    <w:rsid w:val="00547FE2"/>
    <w:rsid w:val="00547FEE"/>
    <w:rsid w:val="00550A8A"/>
    <w:rsid w:val="00554938"/>
    <w:rsid w:val="00554C76"/>
    <w:rsid w:val="0055745D"/>
    <w:rsid w:val="0056047E"/>
    <w:rsid w:val="00560FC9"/>
    <w:rsid w:val="0056137C"/>
    <w:rsid w:val="00563709"/>
    <w:rsid w:val="0056387F"/>
    <w:rsid w:val="00565156"/>
    <w:rsid w:val="005663CB"/>
    <w:rsid w:val="0056674A"/>
    <w:rsid w:val="0057470E"/>
    <w:rsid w:val="005755B0"/>
    <w:rsid w:val="005766E3"/>
    <w:rsid w:val="00576D89"/>
    <w:rsid w:val="0058052E"/>
    <w:rsid w:val="005807B2"/>
    <w:rsid w:val="00580883"/>
    <w:rsid w:val="0058240E"/>
    <w:rsid w:val="00582FFF"/>
    <w:rsid w:val="00583962"/>
    <w:rsid w:val="005859DE"/>
    <w:rsid w:val="005864F5"/>
    <w:rsid w:val="00586FBD"/>
    <w:rsid w:val="00590B48"/>
    <w:rsid w:val="005928BF"/>
    <w:rsid w:val="005949AB"/>
    <w:rsid w:val="00595B47"/>
    <w:rsid w:val="005964DC"/>
    <w:rsid w:val="005A134E"/>
    <w:rsid w:val="005A1E5C"/>
    <w:rsid w:val="005A1EC5"/>
    <w:rsid w:val="005A5C7D"/>
    <w:rsid w:val="005A6498"/>
    <w:rsid w:val="005A68B8"/>
    <w:rsid w:val="005B0778"/>
    <w:rsid w:val="005B0C62"/>
    <w:rsid w:val="005B0CA4"/>
    <w:rsid w:val="005B0FD9"/>
    <w:rsid w:val="005B10D4"/>
    <w:rsid w:val="005B2346"/>
    <w:rsid w:val="005B445D"/>
    <w:rsid w:val="005B4FCD"/>
    <w:rsid w:val="005B59F4"/>
    <w:rsid w:val="005B6383"/>
    <w:rsid w:val="005B6AFC"/>
    <w:rsid w:val="005C093B"/>
    <w:rsid w:val="005C0A3E"/>
    <w:rsid w:val="005C1891"/>
    <w:rsid w:val="005C2018"/>
    <w:rsid w:val="005C460E"/>
    <w:rsid w:val="005C4BA0"/>
    <w:rsid w:val="005C57E8"/>
    <w:rsid w:val="005C7281"/>
    <w:rsid w:val="005D3767"/>
    <w:rsid w:val="005D3988"/>
    <w:rsid w:val="005D494F"/>
    <w:rsid w:val="005D4C99"/>
    <w:rsid w:val="005E080E"/>
    <w:rsid w:val="005E093C"/>
    <w:rsid w:val="005E1BA9"/>
    <w:rsid w:val="005E713E"/>
    <w:rsid w:val="005F04D4"/>
    <w:rsid w:val="005F09D8"/>
    <w:rsid w:val="005F0B83"/>
    <w:rsid w:val="005F0FF2"/>
    <w:rsid w:val="005F22D7"/>
    <w:rsid w:val="005F26AD"/>
    <w:rsid w:val="005F42D1"/>
    <w:rsid w:val="005F51A5"/>
    <w:rsid w:val="0060066B"/>
    <w:rsid w:val="00600A99"/>
    <w:rsid w:val="00600BE0"/>
    <w:rsid w:val="00600EC0"/>
    <w:rsid w:val="00601AE6"/>
    <w:rsid w:val="00602141"/>
    <w:rsid w:val="0060313F"/>
    <w:rsid w:val="00603B09"/>
    <w:rsid w:val="00604B3B"/>
    <w:rsid w:val="00605319"/>
    <w:rsid w:val="00611235"/>
    <w:rsid w:val="00614F0E"/>
    <w:rsid w:val="00614FBC"/>
    <w:rsid w:val="00615C20"/>
    <w:rsid w:val="00617718"/>
    <w:rsid w:val="006238DB"/>
    <w:rsid w:val="00623938"/>
    <w:rsid w:val="00623CD9"/>
    <w:rsid w:val="00624EBB"/>
    <w:rsid w:val="0062512F"/>
    <w:rsid w:val="00625D00"/>
    <w:rsid w:val="00626B8A"/>
    <w:rsid w:val="00627629"/>
    <w:rsid w:val="0063036A"/>
    <w:rsid w:val="006306C6"/>
    <w:rsid w:val="00630BEE"/>
    <w:rsid w:val="00631510"/>
    <w:rsid w:val="00631771"/>
    <w:rsid w:val="00631E20"/>
    <w:rsid w:val="00632229"/>
    <w:rsid w:val="006325B9"/>
    <w:rsid w:val="00634A31"/>
    <w:rsid w:val="00635050"/>
    <w:rsid w:val="00635787"/>
    <w:rsid w:val="006358F7"/>
    <w:rsid w:val="00636853"/>
    <w:rsid w:val="00637E7F"/>
    <w:rsid w:val="00640B69"/>
    <w:rsid w:val="006410FC"/>
    <w:rsid w:val="0064220A"/>
    <w:rsid w:val="006438A4"/>
    <w:rsid w:val="00644840"/>
    <w:rsid w:val="00647541"/>
    <w:rsid w:val="0065229F"/>
    <w:rsid w:val="00652C5A"/>
    <w:rsid w:val="00653097"/>
    <w:rsid w:val="006537A9"/>
    <w:rsid w:val="00654A79"/>
    <w:rsid w:val="006623E5"/>
    <w:rsid w:val="006642F0"/>
    <w:rsid w:val="00664716"/>
    <w:rsid w:val="00665FFA"/>
    <w:rsid w:val="00666D33"/>
    <w:rsid w:val="006672B0"/>
    <w:rsid w:val="006713E7"/>
    <w:rsid w:val="006714DA"/>
    <w:rsid w:val="00673061"/>
    <w:rsid w:val="00673A44"/>
    <w:rsid w:val="00674929"/>
    <w:rsid w:val="00675342"/>
    <w:rsid w:val="00675387"/>
    <w:rsid w:val="00675F7D"/>
    <w:rsid w:val="00677BB2"/>
    <w:rsid w:val="006813D6"/>
    <w:rsid w:val="00682A59"/>
    <w:rsid w:val="006857FA"/>
    <w:rsid w:val="006863B2"/>
    <w:rsid w:val="006868B4"/>
    <w:rsid w:val="00691143"/>
    <w:rsid w:val="00696175"/>
    <w:rsid w:val="006A099D"/>
    <w:rsid w:val="006A199B"/>
    <w:rsid w:val="006A3760"/>
    <w:rsid w:val="006A770A"/>
    <w:rsid w:val="006A7AAC"/>
    <w:rsid w:val="006B08BD"/>
    <w:rsid w:val="006B1785"/>
    <w:rsid w:val="006B1C8C"/>
    <w:rsid w:val="006B1E46"/>
    <w:rsid w:val="006B2F8C"/>
    <w:rsid w:val="006B3590"/>
    <w:rsid w:val="006B458D"/>
    <w:rsid w:val="006B523E"/>
    <w:rsid w:val="006B7C3F"/>
    <w:rsid w:val="006C0D3B"/>
    <w:rsid w:val="006C340B"/>
    <w:rsid w:val="006C4D21"/>
    <w:rsid w:val="006C4F54"/>
    <w:rsid w:val="006C5E7D"/>
    <w:rsid w:val="006C693D"/>
    <w:rsid w:val="006C78A8"/>
    <w:rsid w:val="006D01C4"/>
    <w:rsid w:val="006D077C"/>
    <w:rsid w:val="006D0A39"/>
    <w:rsid w:val="006D24FD"/>
    <w:rsid w:val="006D2CDA"/>
    <w:rsid w:val="006D3A51"/>
    <w:rsid w:val="006D5BBD"/>
    <w:rsid w:val="006D6DA1"/>
    <w:rsid w:val="006D77AE"/>
    <w:rsid w:val="006E003C"/>
    <w:rsid w:val="006E33DE"/>
    <w:rsid w:val="006E4AA8"/>
    <w:rsid w:val="006E6D97"/>
    <w:rsid w:val="006F1CEF"/>
    <w:rsid w:val="006F3F4B"/>
    <w:rsid w:val="006F595C"/>
    <w:rsid w:val="006F59CE"/>
    <w:rsid w:val="006F5D02"/>
    <w:rsid w:val="006F6D1B"/>
    <w:rsid w:val="006F6F3B"/>
    <w:rsid w:val="006F799A"/>
    <w:rsid w:val="0070494F"/>
    <w:rsid w:val="00706A79"/>
    <w:rsid w:val="00707E50"/>
    <w:rsid w:val="00710BAA"/>
    <w:rsid w:val="00710FB3"/>
    <w:rsid w:val="00712353"/>
    <w:rsid w:val="00712BED"/>
    <w:rsid w:val="00714210"/>
    <w:rsid w:val="00714B51"/>
    <w:rsid w:val="00714BE0"/>
    <w:rsid w:val="00716751"/>
    <w:rsid w:val="007175E0"/>
    <w:rsid w:val="007217F1"/>
    <w:rsid w:val="007219B1"/>
    <w:rsid w:val="00722512"/>
    <w:rsid w:val="00722865"/>
    <w:rsid w:val="00722DED"/>
    <w:rsid w:val="007269C9"/>
    <w:rsid w:val="007313DB"/>
    <w:rsid w:val="00731BCF"/>
    <w:rsid w:val="00733EF9"/>
    <w:rsid w:val="00734011"/>
    <w:rsid w:val="0073402A"/>
    <w:rsid w:val="00734C7C"/>
    <w:rsid w:val="00735409"/>
    <w:rsid w:val="0073575F"/>
    <w:rsid w:val="00735F51"/>
    <w:rsid w:val="007379AB"/>
    <w:rsid w:val="00740BE4"/>
    <w:rsid w:val="00740BEF"/>
    <w:rsid w:val="00743133"/>
    <w:rsid w:val="007451EB"/>
    <w:rsid w:val="0074533F"/>
    <w:rsid w:val="007464DD"/>
    <w:rsid w:val="007511D2"/>
    <w:rsid w:val="00752C84"/>
    <w:rsid w:val="00753839"/>
    <w:rsid w:val="007538F7"/>
    <w:rsid w:val="0075484D"/>
    <w:rsid w:val="00754F8C"/>
    <w:rsid w:val="00756082"/>
    <w:rsid w:val="007566D8"/>
    <w:rsid w:val="007570F3"/>
    <w:rsid w:val="00757D5C"/>
    <w:rsid w:val="007600A7"/>
    <w:rsid w:val="00760BD8"/>
    <w:rsid w:val="00760F85"/>
    <w:rsid w:val="00760FDD"/>
    <w:rsid w:val="00761BCF"/>
    <w:rsid w:val="0076259C"/>
    <w:rsid w:val="00763D66"/>
    <w:rsid w:val="00765FB5"/>
    <w:rsid w:val="00766015"/>
    <w:rsid w:val="00770587"/>
    <w:rsid w:val="00771467"/>
    <w:rsid w:val="007718E6"/>
    <w:rsid w:val="00771AEF"/>
    <w:rsid w:val="00772328"/>
    <w:rsid w:val="00772B65"/>
    <w:rsid w:val="00773617"/>
    <w:rsid w:val="00773BB9"/>
    <w:rsid w:val="00774D0D"/>
    <w:rsid w:val="007751AC"/>
    <w:rsid w:val="0077637B"/>
    <w:rsid w:val="00776697"/>
    <w:rsid w:val="00777529"/>
    <w:rsid w:val="00781208"/>
    <w:rsid w:val="00781B50"/>
    <w:rsid w:val="007831F7"/>
    <w:rsid w:val="00784969"/>
    <w:rsid w:val="00784991"/>
    <w:rsid w:val="00784F5A"/>
    <w:rsid w:val="007861FC"/>
    <w:rsid w:val="00786C19"/>
    <w:rsid w:val="00786E1C"/>
    <w:rsid w:val="00787CFF"/>
    <w:rsid w:val="007909AC"/>
    <w:rsid w:val="0079293D"/>
    <w:rsid w:val="00793552"/>
    <w:rsid w:val="00794065"/>
    <w:rsid w:val="00794E6F"/>
    <w:rsid w:val="00794E92"/>
    <w:rsid w:val="00795E49"/>
    <w:rsid w:val="007A0752"/>
    <w:rsid w:val="007A1FD7"/>
    <w:rsid w:val="007A28F8"/>
    <w:rsid w:val="007A2C3E"/>
    <w:rsid w:val="007A4554"/>
    <w:rsid w:val="007A50D1"/>
    <w:rsid w:val="007A6988"/>
    <w:rsid w:val="007B1FF6"/>
    <w:rsid w:val="007B2A3D"/>
    <w:rsid w:val="007B2E89"/>
    <w:rsid w:val="007B3C79"/>
    <w:rsid w:val="007B3D67"/>
    <w:rsid w:val="007B4241"/>
    <w:rsid w:val="007B6CF3"/>
    <w:rsid w:val="007C1D73"/>
    <w:rsid w:val="007C26C6"/>
    <w:rsid w:val="007C349A"/>
    <w:rsid w:val="007C3DEC"/>
    <w:rsid w:val="007C3E26"/>
    <w:rsid w:val="007C3F3B"/>
    <w:rsid w:val="007C5310"/>
    <w:rsid w:val="007C7D78"/>
    <w:rsid w:val="007D06BC"/>
    <w:rsid w:val="007D2210"/>
    <w:rsid w:val="007D32DB"/>
    <w:rsid w:val="007D7C4E"/>
    <w:rsid w:val="007E20CD"/>
    <w:rsid w:val="007E2597"/>
    <w:rsid w:val="007E2984"/>
    <w:rsid w:val="007E33A8"/>
    <w:rsid w:val="007E41A8"/>
    <w:rsid w:val="007E4E4D"/>
    <w:rsid w:val="007E5464"/>
    <w:rsid w:val="007E58E9"/>
    <w:rsid w:val="007E6CFF"/>
    <w:rsid w:val="007F1190"/>
    <w:rsid w:val="007F2BF2"/>
    <w:rsid w:val="007F3332"/>
    <w:rsid w:val="007F39B1"/>
    <w:rsid w:val="007F4FAF"/>
    <w:rsid w:val="007F516A"/>
    <w:rsid w:val="007F606D"/>
    <w:rsid w:val="007F679A"/>
    <w:rsid w:val="007F69D5"/>
    <w:rsid w:val="007F6C92"/>
    <w:rsid w:val="00800FC6"/>
    <w:rsid w:val="008015B3"/>
    <w:rsid w:val="00801F23"/>
    <w:rsid w:val="008028C9"/>
    <w:rsid w:val="00804F3E"/>
    <w:rsid w:val="00805E0A"/>
    <w:rsid w:val="008067C5"/>
    <w:rsid w:val="008125BD"/>
    <w:rsid w:val="00814714"/>
    <w:rsid w:val="0081517B"/>
    <w:rsid w:val="00816FC4"/>
    <w:rsid w:val="00817F6A"/>
    <w:rsid w:val="00820720"/>
    <w:rsid w:val="00820727"/>
    <w:rsid w:val="0082199F"/>
    <w:rsid w:val="00825166"/>
    <w:rsid w:val="00825214"/>
    <w:rsid w:val="0082630A"/>
    <w:rsid w:val="008266D7"/>
    <w:rsid w:val="008306BF"/>
    <w:rsid w:val="00830994"/>
    <w:rsid w:val="00831E37"/>
    <w:rsid w:val="00832779"/>
    <w:rsid w:val="00833BDB"/>
    <w:rsid w:val="00834F82"/>
    <w:rsid w:val="00837F29"/>
    <w:rsid w:val="008409C3"/>
    <w:rsid w:val="008429D3"/>
    <w:rsid w:val="008433CF"/>
    <w:rsid w:val="0084463D"/>
    <w:rsid w:val="00847652"/>
    <w:rsid w:val="00847D62"/>
    <w:rsid w:val="008513C4"/>
    <w:rsid w:val="00851A11"/>
    <w:rsid w:val="00852B51"/>
    <w:rsid w:val="00852D74"/>
    <w:rsid w:val="0085656D"/>
    <w:rsid w:val="008573A7"/>
    <w:rsid w:val="00857CEC"/>
    <w:rsid w:val="00861492"/>
    <w:rsid w:val="00861839"/>
    <w:rsid w:val="00861A70"/>
    <w:rsid w:val="00861D29"/>
    <w:rsid w:val="00862446"/>
    <w:rsid w:val="00863CB0"/>
    <w:rsid w:val="0086502C"/>
    <w:rsid w:val="00865B83"/>
    <w:rsid w:val="00865BA9"/>
    <w:rsid w:val="00865BE3"/>
    <w:rsid w:val="00870A91"/>
    <w:rsid w:val="00870DBC"/>
    <w:rsid w:val="00870F24"/>
    <w:rsid w:val="00871E34"/>
    <w:rsid w:val="0087251F"/>
    <w:rsid w:val="00874040"/>
    <w:rsid w:val="00876D2D"/>
    <w:rsid w:val="00881612"/>
    <w:rsid w:val="00881D76"/>
    <w:rsid w:val="008820D2"/>
    <w:rsid w:val="00882201"/>
    <w:rsid w:val="00882D0C"/>
    <w:rsid w:val="008830E2"/>
    <w:rsid w:val="00884C79"/>
    <w:rsid w:val="0088642F"/>
    <w:rsid w:val="0088740B"/>
    <w:rsid w:val="0089021F"/>
    <w:rsid w:val="008902B1"/>
    <w:rsid w:val="00890E7D"/>
    <w:rsid w:val="008922CE"/>
    <w:rsid w:val="00893CFC"/>
    <w:rsid w:val="00894E10"/>
    <w:rsid w:val="00895527"/>
    <w:rsid w:val="00896D44"/>
    <w:rsid w:val="008A052E"/>
    <w:rsid w:val="008A0992"/>
    <w:rsid w:val="008A2750"/>
    <w:rsid w:val="008A7C48"/>
    <w:rsid w:val="008B029D"/>
    <w:rsid w:val="008B0E9F"/>
    <w:rsid w:val="008B202B"/>
    <w:rsid w:val="008B25D0"/>
    <w:rsid w:val="008B34AE"/>
    <w:rsid w:val="008C1218"/>
    <w:rsid w:val="008C22D6"/>
    <w:rsid w:val="008C5131"/>
    <w:rsid w:val="008C6525"/>
    <w:rsid w:val="008C6C7E"/>
    <w:rsid w:val="008C7274"/>
    <w:rsid w:val="008D130B"/>
    <w:rsid w:val="008D25A5"/>
    <w:rsid w:val="008D331A"/>
    <w:rsid w:val="008D3D7C"/>
    <w:rsid w:val="008D407E"/>
    <w:rsid w:val="008D485D"/>
    <w:rsid w:val="008D4D72"/>
    <w:rsid w:val="008D7A63"/>
    <w:rsid w:val="008E17A8"/>
    <w:rsid w:val="008E2623"/>
    <w:rsid w:val="008E397F"/>
    <w:rsid w:val="008E421B"/>
    <w:rsid w:val="008E4D55"/>
    <w:rsid w:val="008E71C0"/>
    <w:rsid w:val="008E7998"/>
    <w:rsid w:val="008E7D3D"/>
    <w:rsid w:val="008F0131"/>
    <w:rsid w:val="008F0139"/>
    <w:rsid w:val="008F087B"/>
    <w:rsid w:val="008F0925"/>
    <w:rsid w:val="008F1377"/>
    <w:rsid w:val="008F17C5"/>
    <w:rsid w:val="008F1B2C"/>
    <w:rsid w:val="008F1E5B"/>
    <w:rsid w:val="008F4379"/>
    <w:rsid w:val="008F49D1"/>
    <w:rsid w:val="008F6A09"/>
    <w:rsid w:val="008F72B1"/>
    <w:rsid w:val="008F7689"/>
    <w:rsid w:val="008F78C6"/>
    <w:rsid w:val="00900238"/>
    <w:rsid w:val="009006C0"/>
    <w:rsid w:val="00900856"/>
    <w:rsid w:val="00901D69"/>
    <w:rsid w:val="00902599"/>
    <w:rsid w:val="00902C9E"/>
    <w:rsid w:val="00903324"/>
    <w:rsid w:val="0090396C"/>
    <w:rsid w:val="0090655E"/>
    <w:rsid w:val="009078A2"/>
    <w:rsid w:val="0091122E"/>
    <w:rsid w:val="00911E23"/>
    <w:rsid w:val="00914834"/>
    <w:rsid w:val="00914AD5"/>
    <w:rsid w:val="00916EB3"/>
    <w:rsid w:val="00916EEB"/>
    <w:rsid w:val="009179E9"/>
    <w:rsid w:val="00921B01"/>
    <w:rsid w:val="00921D91"/>
    <w:rsid w:val="009223C3"/>
    <w:rsid w:val="009231D3"/>
    <w:rsid w:val="00924966"/>
    <w:rsid w:val="009254AE"/>
    <w:rsid w:val="0093370C"/>
    <w:rsid w:val="00933732"/>
    <w:rsid w:val="009337FD"/>
    <w:rsid w:val="00933C1C"/>
    <w:rsid w:val="00934C2B"/>
    <w:rsid w:val="00935F96"/>
    <w:rsid w:val="0093655A"/>
    <w:rsid w:val="0093679C"/>
    <w:rsid w:val="009403A8"/>
    <w:rsid w:val="00942877"/>
    <w:rsid w:val="009466CD"/>
    <w:rsid w:val="00946F10"/>
    <w:rsid w:val="00950101"/>
    <w:rsid w:val="00950B5F"/>
    <w:rsid w:val="009511E1"/>
    <w:rsid w:val="00951903"/>
    <w:rsid w:val="00952A78"/>
    <w:rsid w:val="00952E5C"/>
    <w:rsid w:val="00954075"/>
    <w:rsid w:val="00954B28"/>
    <w:rsid w:val="00954CED"/>
    <w:rsid w:val="00955E9A"/>
    <w:rsid w:val="00956E65"/>
    <w:rsid w:val="0095719D"/>
    <w:rsid w:val="0095779C"/>
    <w:rsid w:val="00960AF9"/>
    <w:rsid w:val="00960E0E"/>
    <w:rsid w:val="00966316"/>
    <w:rsid w:val="00966FAF"/>
    <w:rsid w:val="0097044E"/>
    <w:rsid w:val="009723E0"/>
    <w:rsid w:val="0097572C"/>
    <w:rsid w:val="009825D4"/>
    <w:rsid w:val="00983C3C"/>
    <w:rsid w:val="009845CD"/>
    <w:rsid w:val="0098475E"/>
    <w:rsid w:val="009849FA"/>
    <w:rsid w:val="009856BE"/>
    <w:rsid w:val="00985F0F"/>
    <w:rsid w:val="0098721C"/>
    <w:rsid w:val="00987249"/>
    <w:rsid w:val="009902F3"/>
    <w:rsid w:val="0099130F"/>
    <w:rsid w:val="009918EC"/>
    <w:rsid w:val="00992437"/>
    <w:rsid w:val="00993938"/>
    <w:rsid w:val="0099550C"/>
    <w:rsid w:val="00995DCA"/>
    <w:rsid w:val="009963F8"/>
    <w:rsid w:val="009A0E94"/>
    <w:rsid w:val="009A2532"/>
    <w:rsid w:val="009A3170"/>
    <w:rsid w:val="009A3DBD"/>
    <w:rsid w:val="009A3E14"/>
    <w:rsid w:val="009A5965"/>
    <w:rsid w:val="009A741F"/>
    <w:rsid w:val="009A7C2C"/>
    <w:rsid w:val="009B0291"/>
    <w:rsid w:val="009B0B88"/>
    <w:rsid w:val="009B1182"/>
    <w:rsid w:val="009B14E1"/>
    <w:rsid w:val="009B260B"/>
    <w:rsid w:val="009B3328"/>
    <w:rsid w:val="009B5EF1"/>
    <w:rsid w:val="009B6BDC"/>
    <w:rsid w:val="009B7E09"/>
    <w:rsid w:val="009C2376"/>
    <w:rsid w:val="009C2C03"/>
    <w:rsid w:val="009C3A9B"/>
    <w:rsid w:val="009C4496"/>
    <w:rsid w:val="009C5229"/>
    <w:rsid w:val="009C74E6"/>
    <w:rsid w:val="009C7E9B"/>
    <w:rsid w:val="009D3043"/>
    <w:rsid w:val="009D579D"/>
    <w:rsid w:val="009D5D48"/>
    <w:rsid w:val="009D5F17"/>
    <w:rsid w:val="009D5F8D"/>
    <w:rsid w:val="009D7B8B"/>
    <w:rsid w:val="009E28BA"/>
    <w:rsid w:val="009E3F89"/>
    <w:rsid w:val="009E4133"/>
    <w:rsid w:val="009E422E"/>
    <w:rsid w:val="009E4287"/>
    <w:rsid w:val="009E62E2"/>
    <w:rsid w:val="009E74BA"/>
    <w:rsid w:val="009F116D"/>
    <w:rsid w:val="009F229F"/>
    <w:rsid w:val="009F2F6F"/>
    <w:rsid w:val="009F3716"/>
    <w:rsid w:val="009F4442"/>
    <w:rsid w:val="009F5DF4"/>
    <w:rsid w:val="009F65E0"/>
    <w:rsid w:val="009F6D85"/>
    <w:rsid w:val="009F7186"/>
    <w:rsid w:val="00A01A76"/>
    <w:rsid w:val="00A025AC"/>
    <w:rsid w:val="00A029A9"/>
    <w:rsid w:val="00A05C58"/>
    <w:rsid w:val="00A0620E"/>
    <w:rsid w:val="00A066FA"/>
    <w:rsid w:val="00A06727"/>
    <w:rsid w:val="00A07981"/>
    <w:rsid w:val="00A07B56"/>
    <w:rsid w:val="00A114C7"/>
    <w:rsid w:val="00A12EFF"/>
    <w:rsid w:val="00A131FE"/>
    <w:rsid w:val="00A14233"/>
    <w:rsid w:val="00A148B7"/>
    <w:rsid w:val="00A15974"/>
    <w:rsid w:val="00A159E4"/>
    <w:rsid w:val="00A213ED"/>
    <w:rsid w:val="00A215D9"/>
    <w:rsid w:val="00A23697"/>
    <w:rsid w:val="00A25715"/>
    <w:rsid w:val="00A26802"/>
    <w:rsid w:val="00A2698A"/>
    <w:rsid w:val="00A2716C"/>
    <w:rsid w:val="00A273C0"/>
    <w:rsid w:val="00A278C2"/>
    <w:rsid w:val="00A279F9"/>
    <w:rsid w:val="00A30B0F"/>
    <w:rsid w:val="00A30E97"/>
    <w:rsid w:val="00A3130D"/>
    <w:rsid w:val="00A32766"/>
    <w:rsid w:val="00A32C5D"/>
    <w:rsid w:val="00A338F7"/>
    <w:rsid w:val="00A33DA7"/>
    <w:rsid w:val="00A342A8"/>
    <w:rsid w:val="00A34956"/>
    <w:rsid w:val="00A373ED"/>
    <w:rsid w:val="00A377CC"/>
    <w:rsid w:val="00A40CF5"/>
    <w:rsid w:val="00A41223"/>
    <w:rsid w:val="00A41DD2"/>
    <w:rsid w:val="00A41DE6"/>
    <w:rsid w:val="00A4672E"/>
    <w:rsid w:val="00A46CD0"/>
    <w:rsid w:val="00A46E24"/>
    <w:rsid w:val="00A52120"/>
    <w:rsid w:val="00A52196"/>
    <w:rsid w:val="00A524EB"/>
    <w:rsid w:val="00A5445D"/>
    <w:rsid w:val="00A544F6"/>
    <w:rsid w:val="00A545CF"/>
    <w:rsid w:val="00A555E6"/>
    <w:rsid w:val="00A62689"/>
    <w:rsid w:val="00A6599A"/>
    <w:rsid w:val="00A65FB9"/>
    <w:rsid w:val="00A67406"/>
    <w:rsid w:val="00A67567"/>
    <w:rsid w:val="00A7091C"/>
    <w:rsid w:val="00A70E20"/>
    <w:rsid w:val="00A71F27"/>
    <w:rsid w:val="00A751E4"/>
    <w:rsid w:val="00A762D9"/>
    <w:rsid w:val="00A81328"/>
    <w:rsid w:val="00A82626"/>
    <w:rsid w:val="00A85268"/>
    <w:rsid w:val="00A86C33"/>
    <w:rsid w:val="00A86CB3"/>
    <w:rsid w:val="00A8723E"/>
    <w:rsid w:val="00A872F3"/>
    <w:rsid w:val="00A8798E"/>
    <w:rsid w:val="00A90C98"/>
    <w:rsid w:val="00A915EE"/>
    <w:rsid w:val="00A91B46"/>
    <w:rsid w:val="00A91D16"/>
    <w:rsid w:val="00A938C1"/>
    <w:rsid w:val="00A93917"/>
    <w:rsid w:val="00A94851"/>
    <w:rsid w:val="00A95A0B"/>
    <w:rsid w:val="00A96571"/>
    <w:rsid w:val="00AA010D"/>
    <w:rsid w:val="00AA15BA"/>
    <w:rsid w:val="00AA43A3"/>
    <w:rsid w:val="00AB021B"/>
    <w:rsid w:val="00AB210B"/>
    <w:rsid w:val="00AB457C"/>
    <w:rsid w:val="00AC00C3"/>
    <w:rsid w:val="00AC1DDA"/>
    <w:rsid w:val="00AC467C"/>
    <w:rsid w:val="00AC5672"/>
    <w:rsid w:val="00AC572A"/>
    <w:rsid w:val="00AC7776"/>
    <w:rsid w:val="00AD1D9B"/>
    <w:rsid w:val="00AD5667"/>
    <w:rsid w:val="00AE092F"/>
    <w:rsid w:val="00AE247A"/>
    <w:rsid w:val="00AE383F"/>
    <w:rsid w:val="00AE3ED2"/>
    <w:rsid w:val="00AE4BCA"/>
    <w:rsid w:val="00AE524D"/>
    <w:rsid w:val="00AE6B46"/>
    <w:rsid w:val="00AE76A0"/>
    <w:rsid w:val="00AF08AB"/>
    <w:rsid w:val="00AF0E73"/>
    <w:rsid w:val="00AF19E2"/>
    <w:rsid w:val="00AF4550"/>
    <w:rsid w:val="00AF4594"/>
    <w:rsid w:val="00AF4AE3"/>
    <w:rsid w:val="00AF5169"/>
    <w:rsid w:val="00AF6C9D"/>
    <w:rsid w:val="00AF71C8"/>
    <w:rsid w:val="00B01311"/>
    <w:rsid w:val="00B01C9A"/>
    <w:rsid w:val="00B03278"/>
    <w:rsid w:val="00B06614"/>
    <w:rsid w:val="00B102E5"/>
    <w:rsid w:val="00B10BE7"/>
    <w:rsid w:val="00B12A46"/>
    <w:rsid w:val="00B12C73"/>
    <w:rsid w:val="00B14DE6"/>
    <w:rsid w:val="00B17376"/>
    <w:rsid w:val="00B1738E"/>
    <w:rsid w:val="00B220AD"/>
    <w:rsid w:val="00B23196"/>
    <w:rsid w:val="00B23CA6"/>
    <w:rsid w:val="00B24701"/>
    <w:rsid w:val="00B24D31"/>
    <w:rsid w:val="00B2561E"/>
    <w:rsid w:val="00B3044C"/>
    <w:rsid w:val="00B32036"/>
    <w:rsid w:val="00B33B11"/>
    <w:rsid w:val="00B343B2"/>
    <w:rsid w:val="00B34E4E"/>
    <w:rsid w:val="00B35269"/>
    <w:rsid w:val="00B36681"/>
    <w:rsid w:val="00B37DFE"/>
    <w:rsid w:val="00B4132F"/>
    <w:rsid w:val="00B415F7"/>
    <w:rsid w:val="00B435CB"/>
    <w:rsid w:val="00B435DB"/>
    <w:rsid w:val="00B439EA"/>
    <w:rsid w:val="00B4431D"/>
    <w:rsid w:val="00B456AD"/>
    <w:rsid w:val="00B46988"/>
    <w:rsid w:val="00B47090"/>
    <w:rsid w:val="00B47294"/>
    <w:rsid w:val="00B47C42"/>
    <w:rsid w:val="00B5187F"/>
    <w:rsid w:val="00B51C7F"/>
    <w:rsid w:val="00B52DCF"/>
    <w:rsid w:val="00B52E69"/>
    <w:rsid w:val="00B545F2"/>
    <w:rsid w:val="00B61203"/>
    <w:rsid w:val="00B616CE"/>
    <w:rsid w:val="00B61B69"/>
    <w:rsid w:val="00B62331"/>
    <w:rsid w:val="00B63454"/>
    <w:rsid w:val="00B63BD6"/>
    <w:rsid w:val="00B64362"/>
    <w:rsid w:val="00B65888"/>
    <w:rsid w:val="00B668C9"/>
    <w:rsid w:val="00B66B6B"/>
    <w:rsid w:val="00B72B28"/>
    <w:rsid w:val="00B760EC"/>
    <w:rsid w:val="00B771BA"/>
    <w:rsid w:val="00B77A99"/>
    <w:rsid w:val="00B81720"/>
    <w:rsid w:val="00B8182D"/>
    <w:rsid w:val="00B821C9"/>
    <w:rsid w:val="00B8233F"/>
    <w:rsid w:val="00B83387"/>
    <w:rsid w:val="00B840C4"/>
    <w:rsid w:val="00B84E3C"/>
    <w:rsid w:val="00B878A5"/>
    <w:rsid w:val="00B9060E"/>
    <w:rsid w:val="00B91469"/>
    <w:rsid w:val="00B914CD"/>
    <w:rsid w:val="00B93890"/>
    <w:rsid w:val="00B93BB1"/>
    <w:rsid w:val="00B941ED"/>
    <w:rsid w:val="00B951A4"/>
    <w:rsid w:val="00B9540E"/>
    <w:rsid w:val="00B96E27"/>
    <w:rsid w:val="00B9715D"/>
    <w:rsid w:val="00BA0924"/>
    <w:rsid w:val="00BA123A"/>
    <w:rsid w:val="00BA128B"/>
    <w:rsid w:val="00BA4090"/>
    <w:rsid w:val="00BA5907"/>
    <w:rsid w:val="00BA5DC8"/>
    <w:rsid w:val="00BB033F"/>
    <w:rsid w:val="00BB11E3"/>
    <w:rsid w:val="00BB1D68"/>
    <w:rsid w:val="00BB3F15"/>
    <w:rsid w:val="00BB5990"/>
    <w:rsid w:val="00BB5D2E"/>
    <w:rsid w:val="00BB7639"/>
    <w:rsid w:val="00BC01AD"/>
    <w:rsid w:val="00BC1EFE"/>
    <w:rsid w:val="00BC205B"/>
    <w:rsid w:val="00BC25B2"/>
    <w:rsid w:val="00BC32A6"/>
    <w:rsid w:val="00BC3893"/>
    <w:rsid w:val="00BC3A08"/>
    <w:rsid w:val="00BC5140"/>
    <w:rsid w:val="00BC6259"/>
    <w:rsid w:val="00BC66C3"/>
    <w:rsid w:val="00BD03DF"/>
    <w:rsid w:val="00BD06A5"/>
    <w:rsid w:val="00BD0C76"/>
    <w:rsid w:val="00BD0D46"/>
    <w:rsid w:val="00BD11BA"/>
    <w:rsid w:val="00BD1A56"/>
    <w:rsid w:val="00BD3BF4"/>
    <w:rsid w:val="00BD53F7"/>
    <w:rsid w:val="00BD5716"/>
    <w:rsid w:val="00BD5A04"/>
    <w:rsid w:val="00BD5DA4"/>
    <w:rsid w:val="00BD630E"/>
    <w:rsid w:val="00BD6CA2"/>
    <w:rsid w:val="00BD6D9A"/>
    <w:rsid w:val="00BE1F51"/>
    <w:rsid w:val="00BE46B2"/>
    <w:rsid w:val="00BE4A55"/>
    <w:rsid w:val="00BF08FD"/>
    <w:rsid w:val="00BF0C0E"/>
    <w:rsid w:val="00BF1433"/>
    <w:rsid w:val="00BF19FD"/>
    <w:rsid w:val="00BF2D56"/>
    <w:rsid w:val="00BF60BC"/>
    <w:rsid w:val="00C00F3B"/>
    <w:rsid w:val="00C01DE9"/>
    <w:rsid w:val="00C01F9D"/>
    <w:rsid w:val="00C021FA"/>
    <w:rsid w:val="00C0376B"/>
    <w:rsid w:val="00C03CC7"/>
    <w:rsid w:val="00C051C5"/>
    <w:rsid w:val="00C058C7"/>
    <w:rsid w:val="00C06938"/>
    <w:rsid w:val="00C11F14"/>
    <w:rsid w:val="00C12539"/>
    <w:rsid w:val="00C147B6"/>
    <w:rsid w:val="00C210C1"/>
    <w:rsid w:val="00C22265"/>
    <w:rsid w:val="00C2245D"/>
    <w:rsid w:val="00C22EFE"/>
    <w:rsid w:val="00C25327"/>
    <w:rsid w:val="00C30C65"/>
    <w:rsid w:val="00C30E67"/>
    <w:rsid w:val="00C32F2A"/>
    <w:rsid w:val="00C34C6B"/>
    <w:rsid w:val="00C36079"/>
    <w:rsid w:val="00C374F2"/>
    <w:rsid w:val="00C37662"/>
    <w:rsid w:val="00C37B7A"/>
    <w:rsid w:val="00C4171D"/>
    <w:rsid w:val="00C42439"/>
    <w:rsid w:val="00C43ECE"/>
    <w:rsid w:val="00C45F8A"/>
    <w:rsid w:val="00C46262"/>
    <w:rsid w:val="00C46CB4"/>
    <w:rsid w:val="00C46F80"/>
    <w:rsid w:val="00C51F30"/>
    <w:rsid w:val="00C550C6"/>
    <w:rsid w:val="00C55C7A"/>
    <w:rsid w:val="00C606D1"/>
    <w:rsid w:val="00C60C02"/>
    <w:rsid w:val="00C60DF6"/>
    <w:rsid w:val="00C60FFA"/>
    <w:rsid w:val="00C613B2"/>
    <w:rsid w:val="00C614A8"/>
    <w:rsid w:val="00C63307"/>
    <w:rsid w:val="00C63E9C"/>
    <w:rsid w:val="00C6473F"/>
    <w:rsid w:val="00C66BCA"/>
    <w:rsid w:val="00C66E5D"/>
    <w:rsid w:val="00C673EB"/>
    <w:rsid w:val="00C67660"/>
    <w:rsid w:val="00C67A37"/>
    <w:rsid w:val="00C70A18"/>
    <w:rsid w:val="00C7103A"/>
    <w:rsid w:val="00C718E8"/>
    <w:rsid w:val="00C731C4"/>
    <w:rsid w:val="00C738DD"/>
    <w:rsid w:val="00C73A08"/>
    <w:rsid w:val="00C73FAD"/>
    <w:rsid w:val="00C74A6A"/>
    <w:rsid w:val="00C75263"/>
    <w:rsid w:val="00C7529D"/>
    <w:rsid w:val="00C753B4"/>
    <w:rsid w:val="00C76032"/>
    <w:rsid w:val="00C76275"/>
    <w:rsid w:val="00C76FE5"/>
    <w:rsid w:val="00C772DD"/>
    <w:rsid w:val="00C84BBC"/>
    <w:rsid w:val="00C84D43"/>
    <w:rsid w:val="00C86D31"/>
    <w:rsid w:val="00C90827"/>
    <w:rsid w:val="00C90F9F"/>
    <w:rsid w:val="00C91E45"/>
    <w:rsid w:val="00C92097"/>
    <w:rsid w:val="00C92532"/>
    <w:rsid w:val="00C94625"/>
    <w:rsid w:val="00C9622E"/>
    <w:rsid w:val="00C966DC"/>
    <w:rsid w:val="00C97836"/>
    <w:rsid w:val="00CA00BD"/>
    <w:rsid w:val="00CA032D"/>
    <w:rsid w:val="00CA0F4E"/>
    <w:rsid w:val="00CA2C03"/>
    <w:rsid w:val="00CA3BB6"/>
    <w:rsid w:val="00CA4A1A"/>
    <w:rsid w:val="00CA4EA5"/>
    <w:rsid w:val="00CA567E"/>
    <w:rsid w:val="00CA62F0"/>
    <w:rsid w:val="00CA6D4A"/>
    <w:rsid w:val="00CA7876"/>
    <w:rsid w:val="00CA791C"/>
    <w:rsid w:val="00CB0F9D"/>
    <w:rsid w:val="00CB2035"/>
    <w:rsid w:val="00CB3FE3"/>
    <w:rsid w:val="00CB7E3F"/>
    <w:rsid w:val="00CC35B3"/>
    <w:rsid w:val="00CC455D"/>
    <w:rsid w:val="00CC481F"/>
    <w:rsid w:val="00CC66A4"/>
    <w:rsid w:val="00CC6A72"/>
    <w:rsid w:val="00CD1E4D"/>
    <w:rsid w:val="00CE34A2"/>
    <w:rsid w:val="00CE4564"/>
    <w:rsid w:val="00CE4DA0"/>
    <w:rsid w:val="00CE5EDB"/>
    <w:rsid w:val="00CE695E"/>
    <w:rsid w:val="00CE7A9B"/>
    <w:rsid w:val="00CE7FB2"/>
    <w:rsid w:val="00CF461F"/>
    <w:rsid w:val="00CF533D"/>
    <w:rsid w:val="00CF5FDF"/>
    <w:rsid w:val="00CF7436"/>
    <w:rsid w:val="00CF7947"/>
    <w:rsid w:val="00D00559"/>
    <w:rsid w:val="00D00FB3"/>
    <w:rsid w:val="00D027D8"/>
    <w:rsid w:val="00D037B9"/>
    <w:rsid w:val="00D07535"/>
    <w:rsid w:val="00D07574"/>
    <w:rsid w:val="00D1023D"/>
    <w:rsid w:val="00D118EF"/>
    <w:rsid w:val="00D13583"/>
    <w:rsid w:val="00D13C76"/>
    <w:rsid w:val="00D14E99"/>
    <w:rsid w:val="00D15251"/>
    <w:rsid w:val="00D17064"/>
    <w:rsid w:val="00D17503"/>
    <w:rsid w:val="00D17553"/>
    <w:rsid w:val="00D20E95"/>
    <w:rsid w:val="00D22287"/>
    <w:rsid w:val="00D22A70"/>
    <w:rsid w:val="00D22C49"/>
    <w:rsid w:val="00D2424D"/>
    <w:rsid w:val="00D25369"/>
    <w:rsid w:val="00D277EF"/>
    <w:rsid w:val="00D309B4"/>
    <w:rsid w:val="00D314EB"/>
    <w:rsid w:val="00D315BF"/>
    <w:rsid w:val="00D321BA"/>
    <w:rsid w:val="00D329AF"/>
    <w:rsid w:val="00D32CF8"/>
    <w:rsid w:val="00D339DE"/>
    <w:rsid w:val="00D33ADA"/>
    <w:rsid w:val="00D34A51"/>
    <w:rsid w:val="00D34ACB"/>
    <w:rsid w:val="00D3658A"/>
    <w:rsid w:val="00D368D4"/>
    <w:rsid w:val="00D36A83"/>
    <w:rsid w:val="00D37407"/>
    <w:rsid w:val="00D375C6"/>
    <w:rsid w:val="00D37D9B"/>
    <w:rsid w:val="00D40322"/>
    <w:rsid w:val="00D40431"/>
    <w:rsid w:val="00D4058F"/>
    <w:rsid w:val="00D411AE"/>
    <w:rsid w:val="00D417D0"/>
    <w:rsid w:val="00D437FD"/>
    <w:rsid w:val="00D45BBF"/>
    <w:rsid w:val="00D46CC7"/>
    <w:rsid w:val="00D4705B"/>
    <w:rsid w:val="00D50B8E"/>
    <w:rsid w:val="00D50EF9"/>
    <w:rsid w:val="00D520E1"/>
    <w:rsid w:val="00D52620"/>
    <w:rsid w:val="00D52B4D"/>
    <w:rsid w:val="00D52F7D"/>
    <w:rsid w:val="00D5309E"/>
    <w:rsid w:val="00D54C34"/>
    <w:rsid w:val="00D54C6A"/>
    <w:rsid w:val="00D5678B"/>
    <w:rsid w:val="00D5695F"/>
    <w:rsid w:val="00D56BC7"/>
    <w:rsid w:val="00D56CAF"/>
    <w:rsid w:val="00D6092C"/>
    <w:rsid w:val="00D60A1A"/>
    <w:rsid w:val="00D630AE"/>
    <w:rsid w:val="00D646E8"/>
    <w:rsid w:val="00D66B92"/>
    <w:rsid w:val="00D66BED"/>
    <w:rsid w:val="00D7028E"/>
    <w:rsid w:val="00D70473"/>
    <w:rsid w:val="00D705DA"/>
    <w:rsid w:val="00D71BF7"/>
    <w:rsid w:val="00D73F4B"/>
    <w:rsid w:val="00D75085"/>
    <w:rsid w:val="00D76EB9"/>
    <w:rsid w:val="00D81897"/>
    <w:rsid w:val="00D82ED0"/>
    <w:rsid w:val="00D83570"/>
    <w:rsid w:val="00D83889"/>
    <w:rsid w:val="00D83D70"/>
    <w:rsid w:val="00D85794"/>
    <w:rsid w:val="00D85891"/>
    <w:rsid w:val="00D85ECE"/>
    <w:rsid w:val="00D869BA"/>
    <w:rsid w:val="00D87F09"/>
    <w:rsid w:val="00D90056"/>
    <w:rsid w:val="00D92493"/>
    <w:rsid w:val="00D9280D"/>
    <w:rsid w:val="00D9379C"/>
    <w:rsid w:val="00D938BC"/>
    <w:rsid w:val="00D942BD"/>
    <w:rsid w:val="00DA2809"/>
    <w:rsid w:val="00DA412B"/>
    <w:rsid w:val="00DA45EA"/>
    <w:rsid w:val="00DB186A"/>
    <w:rsid w:val="00DB282F"/>
    <w:rsid w:val="00DB37A9"/>
    <w:rsid w:val="00DB515D"/>
    <w:rsid w:val="00DB6EFE"/>
    <w:rsid w:val="00DB70AA"/>
    <w:rsid w:val="00DB733B"/>
    <w:rsid w:val="00DB7F64"/>
    <w:rsid w:val="00DC0CAE"/>
    <w:rsid w:val="00DC1133"/>
    <w:rsid w:val="00DC217F"/>
    <w:rsid w:val="00DC739E"/>
    <w:rsid w:val="00DC7B5F"/>
    <w:rsid w:val="00DD21BB"/>
    <w:rsid w:val="00DD29D8"/>
    <w:rsid w:val="00DD3238"/>
    <w:rsid w:val="00DE0403"/>
    <w:rsid w:val="00DE11B9"/>
    <w:rsid w:val="00DE609E"/>
    <w:rsid w:val="00DE7CFB"/>
    <w:rsid w:val="00DF014B"/>
    <w:rsid w:val="00DF1850"/>
    <w:rsid w:val="00DF1CDA"/>
    <w:rsid w:val="00DF4F87"/>
    <w:rsid w:val="00DF524C"/>
    <w:rsid w:val="00DF54DE"/>
    <w:rsid w:val="00DF6060"/>
    <w:rsid w:val="00DF646E"/>
    <w:rsid w:val="00DF6AEF"/>
    <w:rsid w:val="00E004BC"/>
    <w:rsid w:val="00E005FA"/>
    <w:rsid w:val="00E02F4A"/>
    <w:rsid w:val="00E037D5"/>
    <w:rsid w:val="00E05E01"/>
    <w:rsid w:val="00E05F17"/>
    <w:rsid w:val="00E1149E"/>
    <w:rsid w:val="00E1425A"/>
    <w:rsid w:val="00E158EB"/>
    <w:rsid w:val="00E20D5C"/>
    <w:rsid w:val="00E2172E"/>
    <w:rsid w:val="00E237F1"/>
    <w:rsid w:val="00E2546C"/>
    <w:rsid w:val="00E26347"/>
    <w:rsid w:val="00E26C54"/>
    <w:rsid w:val="00E30541"/>
    <w:rsid w:val="00E30DAC"/>
    <w:rsid w:val="00E31830"/>
    <w:rsid w:val="00E31D63"/>
    <w:rsid w:val="00E31E6B"/>
    <w:rsid w:val="00E31F66"/>
    <w:rsid w:val="00E32273"/>
    <w:rsid w:val="00E36775"/>
    <w:rsid w:val="00E36A02"/>
    <w:rsid w:val="00E40684"/>
    <w:rsid w:val="00E407F2"/>
    <w:rsid w:val="00E4103A"/>
    <w:rsid w:val="00E418DC"/>
    <w:rsid w:val="00E43322"/>
    <w:rsid w:val="00E433BC"/>
    <w:rsid w:val="00E44368"/>
    <w:rsid w:val="00E455D7"/>
    <w:rsid w:val="00E47159"/>
    <w:rsid w:val="00E5038B"/>
    <w:rsid w:val="00E504CE"/>
    <w:rsid w:val="00E52771"/>
    <w:rsid w:val="00E52924"/>
    <w:rsid w:val="00E529A0"/>
    <w:rsid w:val="00E53E74"/>
    <w:rsid w:val="00E556C8"/>
    <w:rsid w:val="00E5647B"/>
    <w:rsid w:val="00E56FF9"/>
    <w:rsid w:val="00E57E71"/>
    <w:rsid w:val="00E606A1"/>
    <w:rsid w:val="00E6405B"/>
    <w:rsid w:val="00E64916"/>
    <w:rsid w:val="00E64944"/>
    <w:rsid w:val="00E66E9D"/>
    <w:rsid w:val="00E67CD3"/>
    <w:rsid w:val="00E70EC8"/>
    <w:rsid w:val="00E717A1"/>
    <w:rsid w:val="00E71B99"/>
    <w:rsid w:val="00E72925"/>
    <w:rsid w:val="00E72A33"/>
    <w:rsid w:val="00E73E18"/>
    <w:rsid w:val="00E74B68"/>
    <w:rsid w:val="00E75DFC"/>
    <w:rsid w:val="00E77ABE"/>
    <w:rsid w:val="00E801A7"/>
    <w:rsid w:val="00E8245F"/>
    <w:rsid w:val="00E82E8E"/>
    <w:rsid w:val="00E85644"/>
    <w:rsid w:val="00E86F48"/>
    <w:rsid w:val="00E877FF"/>
    <w:rsid w:val="00E92C12"/>
    <w:rsid w:val="00E9472B"/>
    <w:rsid w:val="00E9507B"/>
    <w:rsid w:val="00E97192"/>
    <w:rsid w:val="00EA043A"/>
    <w:rsid w:val="00EA15F1"/>
    <w:rsid w:val="00EA1B57"/>
    <w:rsid w:val="00EB0E3C"/>
    <w:rsid w:val="00EB1D75"/>
    <w:rsid w:val="00EB1F49"/>
    <w:rsid w:val="00EB29AF"/>
    <w:rsid w:val="00EB4A54"/>
    <w:rsid w:val="00EB4B35"/>
    <w:rsid w:val="00EB53D6"/>
    <w:rsid w:val="00EB5C98"/>
    <w:rsid w:val="00EB6675"/>
    <w:rsid w:val="00EB67A9"/>
    <w:rsid w:val="00EB6BCB"/>
    <w:rsid w:val="00EB720F"/>
    <w:rsid w:val="00EB734E"/>
    <w:rsid w:val="00EB79AB"/>
    <w:rsid w:val="00EC185E"/>
    <w:rsid w:val="00EC20AA"/>
    <w:rsid w:val="00EC2378"/>
    <w:rsid w:val="00EC24B2"/>
    <w:rsid w:val="00EC297A"/>
    <w:rsid w:val="00EC4928"/>
    <w:rsid w:val="00EC50CB"/>
    <w:rsid w:val="00EC6524"/>
    <w:rsid w:val="00EC7B5D"/>
    <w:rsid w:val="00ED05F8"/>
    <w:rsid w:val="00ED1993"/>
    <w:rsid w:val="00ED2EDD"/>
    <w:rsid w:val="00ED3529"/>
    <w:rsid w:val="00ED3903"/>
    <w:rsid w:val="00ED469F"/>
    <w:rsid w:val="00ED6575"/>
    <w:rsid w:val="00ED6BF8"/>
    <w:rsid w:val="00EE08A7"/>
    <w:rsid w:val="00EE18EC"/>
    <w:rsid w:val="00EE2127"/>
    <w:rsid w:val="00EE3445"/>
    <w:rsid w:val="00EE5090"/>
    <w:rsid w:val="00EE53AE"/>
    <w:rsid w:val="00EE6A24"/>
    <w:rsid w:val="00EF23D9"/>
    <w:rsid w:val="00EF587F"/>
    <w:rsid w:val="00EF60C9"/>
    <w:rsid w:val="00EF68E3"/>
    <w:rsid w:val="00EF68F3"/>
    <w:rsid w:val="00F006AD"/>
    <w:rsid w:val="00F02DC6"/>
    <w:rsid w:val="00F034CF"/>
    <w:rsid w:val="00F0370F"/>
    <w:rsid w:val="00F0487D"/>
    <w:rsid w:val="00F0495A"/>
    <w:rsid w:val="00F04C40"/>
    <w:rsid w:val="00F06D25"/>
    <w:rsid w:val="00F07082"/>
    <w:rsid w:val="00F07FF9"/>
    <w:rsid w:val="00F10452"/>
    <w:rsid w:val="00F109FE"/>
    <w:rsid w:val="00F11AD0"/>
    <w:rsid w:val="00F12475"/>
    <w:rsid w:val="00F155EF"/>
    <w:rsid w:val="00F173EC"/>
    <w:rsid w:val="00F20603"/>
    <w:rsid w:val="00F21EB4"/>
    <w:rsid w:val="00F24235"/>
    <w:rsid w:val="00F24F5B"/>
    <w:rsid w:val="00F25935"/>
    <w:rsid w:val="00F25AFD"/>
    <w:rsid w:val="00F26A6D"/>
    <w:rsid w:val="00F26C2E"/>
    <w:rsid w:val="00F30902"/>
    <w:rsid w:val="00F3092E"/>
    <w:rsid w:val="00F31339"/>
    <w:rsid w:val="00F35F06"/>
    <w:rsid w:val="00F362F4"/>
    <w:rsid w:val="00F363D5"/>
    <w:rsid w:val="00F42467"/>
    <w:rsid w:val="00F4300B"/>
    <w:rsid w:val="00F4302C"/>
    <w:rsid w:val="00F43DAF"/>
    <w:rsid w:val="00F44301"/>
    <w:rsid w:val="00F44CB0"/>
    <w:rsid w:val="00F47820"/>
    <w:rsid w:val="00F502F2"/>
    <w:rsid w:val="00F50784"/>
    <w:rsid w:val="00F51AA2"/>
    <w:rsid w:val="00F54D83"/>
    <w:rsid w:val="00F54F04"/>
    <w:rsid w:val="00F574DD"/>
    <w:rsid w:val="00F57D97"/>
    <w:rsid w:val="00F60028"/>
    <w:rsid w:val="00F6016A"/>
    <w:rsid w:val="00F63247"/>
    <w:rsid w:val="00F63CBD"/>
    <w:rsid w:val="00F64EBE"/>
    <w:rsid w:val="00F65DD5"/>
    <w:rsid w:val="00F66487"/>
    <w:rsid w:val="00F66A35"/>
    <w:rsid w:val="00F67CAF"/>
    <w:rsid w:val="00F70806"/>
    <w:rsid w:val="00F70F1C"/>
    <w:rsid w:val="00F7107C"/>
    <w:rsid w:val="00F71F84"/>
    <w:rsid w:val="00F720A8"/>
    <w:rsid w:val="00F735F0"/>
    <w:rsid w:val="00F73739"/>
    <w:rsid w:val="00F740C4"/>
    <w:rsid w:val="00F746A3"/>
    <w:rsid w:val="00F7547B"/>
    <w:rsid w:val="00F77E32"/>
    <w:rsid w:val="00F82633"/>
    <w:rsid w:val="00F8279B"/>
    <w:rsid w:val="00F83C45"/>
    <w:rsid w:val="00F85460"/>
    <w:rsid w:val="00F85E8E"/>
    <w:rsid w:val="00F8682A"/>
    <w:rsid w:val="00F86BE2"/>
    <w:rsid w:val="00F86C95"/>
    <w:rsid w:val="00F87704"/>
    <w:rsid w:val="00F9028E"/>
    <w:rsid w:val="00F9043B"/>
    <w:rsid w:val="00F92E22"/>
    <w:rsid w:val="00F9533F"/>
    <w:rsid w:val="00F95A14"/>
    <w:rsid w:val="00FA1A0A"/>
    <w:rsid w:val="00FA387A"/>
    <w:rsid w:val="00FA3FBB"/>
    <w:rsid w:val="00FA442B"/>
    <w:rsid w:val="00FA4CC5"/>
    <w:rsid w:val="00FA4F71"/>
    <w:rsid w:val="00FA53E9"/>
    <w:rsid w:val="00FA5561"/>
    <w:rsid w:val="00FA6756"/>
    <w:rsid w:val="00FA7F5F"/>
    <w:rsid w:val="00FB024F"/>
    <w:rsid w:val="00FB2087"/>
    <w:rsid w:val="00FB3556"/>
    <w:rsid w:val="00FB3A8F"/>
    <w:rsid w:val="00FB437F"/>
    <w:rsid w:val="00FB4A36"/>
    <w:rsid w:val="00FB532F"/>
    <w:rsid w:val="00FB5417"/>
    <w:rsid w:val="00FB5D1C"/>
    <w:rsid w:val="00FC0A60"/>
    <w:rsid w:val="00FC0BE3"/>
    <w:rsid w:val="00FC0FE2"/>
    <w:rsid w:val="00FC65D2"/>
    <w:rsid w:val="00FC75EC"/>
    <w:rsid w:val="00FD0C9D"/>
    <w:rsid w:val="00FD141C"/>
    <w:rsid w:val="00FD32E1"/>
    <w:rsid w:val="00FD4475"/>
    <w:rsid w:val="00FD4DFE"/>
    <w:rsid w:val="00FD5818"/>
    <w:rsid w:val="00FD63A4"/>
    <w:rsid w:val="00FD6AAF"/>
    <w:rsid w:val="00FD6B2F"/>
    <w:rsid w:val="00FD72B0"/>
    <w:rsid w:val="00FE3089"/>
    <w:rsid w:val="00FE360E"/>
    <w:rsid w:val="00FE57D7"/>
    <w:rsid w:val="00FE5BF3"/>
    <w:rsid w:val="00FE76D4"/>
    <w:rsid w:val="00FF0E85"/>
    <w:rsid w:val="00FF0EA7"/>
    <w:rsid w:val="00FF23CB"/>
    <w:rsid w:val="00FF3F09"/>
    <w:rsid w:val="00FF4F5C"/>
    <w:rsid w:val="00FF65F1"/>
    <w:rsid w:val="00FF69E6"/>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EB3717"/>
  <w15:docId w15:val="{F65AAE8E-ABCB-4DE3-9A28-AD609B162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FD9"/>
    <w:pPr>
      <w:jc w:val="both"/>
    </w:pPr>
    <w:rPr>
      <w:sz w:val="24"/>
      <w:szCs w:val="24"/>
    </w:rPr>
  </w:style>
  <w:style w:type="paragraph" w:styleId="Heading1">
    <w:name w:val="heading 1"/>
    <w:next w:val="BodyText"/>
    <w:link w:val="Heading1Char"/>
    <w:qFormat/>
    <w:rsid w:val="003276D9"/>
    <w:pPr>
      <w:keepNext/>
      <w:numPr>
        <w:numId w:val="7"/>
      </w:numPr>
      <w:spacing w:before="240" w:after="120"/>
      <w:outlineLvl w:val="0"/>
    </w:pPr>
    <w:rPr>
      <w:rFonts w:ascii="Arial" w:hAnsi="Arial" w:cs="Arial"/>
      <w:b/>
      <w:bCs/>
      <w:kern w:val="32"/>
      <w:sz w:val="32"/>
      <w:szCs w:val="32"/>
    </w:rPr>
  </w:style>
  <w:style w:type="paragraph" w:styleId="Heading2">
    <w:name w:val="heading 2"/>
    <w:next w:val="BodyText"/>
    <w:qFormat/>
    <w:rsid w:val="003276D9"/>
    <w:pPr>
      <w:keepNext/>
      <w:numPr>
        <w:ilvl w:val="1"/>
        <w:numId w:val="7"/>
      </w:numPr>
      <w:spacing w:before="120" w:after="120"/>
      <w:outlineLvl w:val="1"/>
    </w:pPr>
    <w:rPr>
      <w:rFonts w:ascii="Arial" w:hAnsi="Arial"/>
      <w:b/>
      <w:sz w:val="28"/>
    </w:rPr>
  </w:style>
  <w:style w:type="paragraph" w:styleId="Heading3">
    <w:name w:val="heading 3"/>
    <w:basedOn w:val="BodyText"/>
    <w:next w:val="BodyText"/>
    <w:qFormat/>
    <w:rsid w:val="003276D9"/>
    <w:pPr>
      <w:keepNext/>
      <w:numPr>
        <w:ilvl w:val="2"/>
        <w:numId w:val="7"/>
      </w:numPr>
      <w:spacing w:before="120"/>
      <w:outlineLvl w:val="2"/>
    </w:pPr>
    <w:rPr>
      <w:b/>
    </w:rPr>
  </w:style>
  <w:style w:type="paragraph" w:styleId="Heading4">
    <w:name w:val="heading 4"/>
    <w:next w:val="BodyText"/>
    <w:qFormat/>
    <w:rsid w:val="003276D9"/>
    <w:pPr>
      <w:keepNext/>
      <w:numPr>
        <w:ilvl w:val="3"/>
        <w:numId w:val="7"/>
      </w:numPr>
      <w:spacing w:before="120" w:after="120" w:line="300" w:lineRule="atLeast"/>
      <w:outlineLvl w:val="3"/>
    </w:pPr>
    <w:rPr>
      <w:rFonts w:ascii="Arial" w:hAnsi="Arial"/>
      <w:b/>
      <w:sz w:val="24"/>
    </w:rPr>
  </w:style>
  <w:style w:type="paragraph" w:styleId="Heading5">
    <w:name w:val="heading 5"/>
    <w:basedOn w:val="Normal"/>
    <w:next w:val="Normal"/>
    <w:qFormat/>
    <w:rsid w:val="003276D9"/>
    <w:pPr>
      <w:numPr>
        <w:ilvl w:val="4"/>
        <w:numId w:val="7"/>
      </w:numPr>
      <w:spacing w:before="240" w:after="60"/>
      <w:outlineLvl w:val="4"/>
    </w:pPr>
    <w:rPr>
      <w:rFonts w:ascii="Arial" w:hAnsi="Arial"/>
      <w:sz w:val="22"/>
      <w:szCs w:val="20"/>
    </w:rPr>
  </w:style>
  <w:style w:type="paragraph" w:styleId="Heading6">
    <w:name w:val="heading 6"/>
    <w:basedOn w:val="Normal"/>
    <w:next w:val="Normal"/>
    <w:qFormat/>
    <w:rsid w:val="003276D9"/>
    <w:pPr>
      <w:numPr>
        <w:ilvl w:val="5"/>
        <w:numId w:val="7"/>
      </w:numPr>
      <w:spacing w:before="240" w:after="60"/>
      <w:outlineLvl w:val="5"/>
    </w:pPr>
    <w:rPr>
      <w:i/>
      <w:sz w:val="22"/>
      <w:szCs w:val="20"/>
    </w:rPr>
  </w:style>
  <w:style w:type="paragraph" w:styleId="Heading7">
    <w:name w:val="heading 7"/>
    <w:basedOn w:val="Normal"/>
    <w:next w:val="Normal"/>
    <w:qFormat/>
    <w:rsid w:val="003276D9"/>
    <w:pPr>
      <w:numPr>
        <w:ilvl w:val="6"/>
        <w:numId w:val="7"/>
      </w:numPr>
      <w:spacing w:before="240" w:after="60"/>
      <w:outlineLvl w:val="6"/>
    </w:pPr>
    <w:rPr>
      <w:rFonts w:ascii="Arial" w:hAnsi="Arial"/>
      <w:sz w:val="20"/>
      <w:szCs w:val="20"/>
    </w:rPr>
  </w:style>
  <w:style w:type="paragraph" w:styleId="Heading8">
    <w:name w:val="heading 8"/>
    <w:basedOn w:val="Normal"/>
    <w:next w:val="Normal"/>
    <w:qFormat/>
    <w:rsid w:val="003276D9"/>
    <w:pPr>
      <w:numPr>
        <w:ilvl w:val="7"/>
        <w:numId w:val="7"/>
      </w:numPr>
      <w:spacing w:before="240" w:after="60"/>
      <w:outlineLvl w:val="7"/>
    </w:pPr>
    <w:rPr>
      <w:rFonts w:ascii="Arial" w:hAnsi="Arial"/>
      <w:i/>
      <w:sz w:val="20"/>
      <w:szCs w:val="20"/>
    </w:rPr>
  </w:style>
  <w:style w:type="paragraph" w:styleId="Heading9">
    <w:name w:val="heading 9"/>
    <w:basedOn w:val="Normal"/>
    <w:next w:val="Normal"/>
    <w:qFormat/>
    <w:rsid w:val="003276D9"/>
    <w:pPr>
      <w:numPr>
        <w:ilvl w:val="8"/>
        <w:numId w:val="7"/>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3276D9"/>
    <w:pPr>
      <w:spacing w:before="60" w:after="120" w:line="300" w:lineRule="atLeast"/>
      <w:jc w:val="both"/>
    </w:pPr>
    <w:rPr>
      <w:rFonts w:ascii="Arial" w:hAnsi="Arial"/>
      <w:sz w:val="24"/>
    </w:rPr>
  </w:style>
  <w:style w:type="paragraph" w:styleId="Caption">
    <w:name w:val="caption"/>
    <w:basedOn w:val="BodyText"/>
    <w:next w:val="BodyText"/>
    <w:qFormat/>
    <w:rsid w:val="00956E65"/>
    <w:pPr>
      <w:numPr>
        <w:numId w:val="15"/>
      </w:numPr>
      <w:spacing w:before="120" w:after="240"/>
      <w:jc w:val="center"/>
    </w:pPr>
    <w:rPr>
      <w:rFonts w:ascii="Sylfaen" w:hAnsi="Sylfaen"/>
      <w:bCs/>
    </w:rPr>
  </w:style>
  <w:style w:type="paragraph" w:styleId="Header">
    <w:name w:val="header"/>
    <w:link w:val="HeaderChar"/>
    <w:uiPriority w:val="99"/>
    <w:rsid w:val="003276D9"/>
    <w:pPr>
      <w:tabs>
        <w:tab w:val="center" w:pos="4677"/>
        <w:tab w:val="right" w:pos="9355"/>
      </w:tabs>
    </w:pPr>
    <w:rPr>
      <w:rFonts w:ascii="Arial" w:hAnsi="Arial"/>
      <w:sz w:val="22"/>
    </w:rPr>
  </w:style>
  <w:style w:type="paragraph" w:styleId="Footer">
    <w:name w:val="footer"/>
    <w:basedOn w:val="Normal"/>
    <w:rsid w:val="003276D9"/>
    <w:pPr>
      <w:tabs>
        <w:tab w:val="center" w:pos="4677"/>
        <w:tab w:val="right" w:pos="9355"/>
      </w:tabs>
    </w:pPr>
  </w:style>
  <w:style w:type="character" w:styleId="PageNumber">
    <w:name w:val="page number"/>
    <w:basedOn w:val="DefaultParagraphFont"/>
    <w:rsid w:val="003276D9"/>
    <w:rPr>
      <w:rFonts w:ascii="Arial" w:hAnsi="Arial"/>
      <w:sz w:val="22"/>
      <w:lang w:val="en-US"/>
    </w:rPr>
  </w:style>
  <w:style w:type="paragraph" w:customStyle="1" w:styleId="TableHeading">
    <w:name w:val="Table Heading"/>
    <w:rsid w:val="003276D9"/>
    <w:pPr>
      <w:keepNext/>
      <w:spacing w:before="60" w:after="60"/>
      <w:jc w:val="center"/>
    </w:pPr>
    <w:rPr>
      <w:rFonts w:ascii="Arial" w:hAnsi="Arial"/>
      <w:b/>
      <w:sz w:val="22"/>
    </w:rPr>
  </w:style>
  <w:style w:type="paragraph" w:styleId="TOC1">
    <w:name w:val="toc 1"/>
    <w:uiPriority w:val="39"/>
    <w:rsid w:val="003276D9"/>
    <w:pPr>
      <w:tabs>
        <w:tab w:val="left" w:pos="425"/>
        <w:tab w:val="right" w:leader="dot" w:pos="9072"/>
      </w:tabs>
      <w:spacing w:before="120" w:after="60"/>
      <w:ind w:left="425" w:hanging="425"/>
    </w:pPr>
    <w:rPr>
      <w:rFonts w:ascii="Arial" w:hAnsi="Arial"/>
      <w:sz w:val="24"/>
    </w:rPr>
  </w:style>
  <w:style w:type="paragraph" w:styleId="TOC2">
    <w:name w:val="toc 2"/>
    <w:uiPriority w:val="39"/>
    <w:rsid w:val="003276D9"/>
    <w:pPr>
      <w:tabs>
        <w:tab w:val="left" w:pos="992"/>
        <w:tab w:val="right" w:leader="dot" w:pos="9072"/>
      </w:tabs>
      <w:spacing w:before="60"/>
      <w:ind w:left="992" w:right="567" w:hanging="567"/>
    </w:pPr>
    <w:rPr>
      <w:rFonts w:ascii="Arial" w:hAnsi="Arial"/>
      <w:sz w:val="24"/>
    </w:rPr>
  </w:style>
  <w:style w:type="paragraph" w:styleId="TOC3">
    <w:name w:val="toc 3"/>
    <w:uiPriority w:val="39"/>
    <w:rsid w:val="003276D9"/>
    <w:pPr>
      <w:tabs>
        <w:tab w:val="left" w:pos="1701"/>
        <w:tab w:val="right" w:leader="dot" w:pos="9072"/>
      </w:tabs>
      <w:ind w:left="1701" w:right="567" w:hanging="709"/>
    </w:pPr>
    <w:rPr>
      <w:rFonts w:ascii="Arial" w:hAnsi="Arial"/>
      <w:sz w:val="24"/>
    </w:rPr>
  </w:style>
  <w:style w:type="character" w:styleId="Hyperlink">
    <w:name w:val="Hyperlink"/>
    <w:basedOn w:val="DefaultParagraphFont"/>
    <w:uiPriority w:val="99"/>
    <w:rsid w:val="003276D9"/>
    <w:rPr>
      <w:color w:val="0000FF"/>
      <w:u w:val="single"/>
    </w:rPr>
  </w:style>
  <w:style w:type="paragraph" w:customStyle="1" w:styleId="TableText">
    <w:name w:val="Table Text"/>
    <w:basedOn w:val="BodyText"/>
    <w:rsid w:val="003276D9"/>
    <w:pPr>
      <w:spacing w:line="240" w:lineRule="auto"/>
      <w:jc w:val="left"/>
    </w:pPr>
    <w:rPr>
      <w:spacing w:val="-5"/>
      <w:sz w:val="22"/>
    </w:rPr>
  </w:style>
  <w:style w:type="paragraph" w:customStyle="1" w:styleId="Contents">
    <w:name w:val="Contents"/>
    <w:next w:val="BodyText"/>
    <w:rsid w:val="003276D9"/>
    <w:pPr>
      <w:tabs>
        <w:tab w:val="left" w:pos="22"/>
      </w:tabs>
      <w:spacing w:before="240" w:after="480"/>
    </w:pPr>
    <w:rPr>
      <w:rFonts w:ascii="Arial" w:hAnsi="Arial"/>
      <w:b/>
      <w:sz w:val="32"/>
    </w:rPr>
  </w:style>
  <w:style w:type="paragraph" w:customStyle="1" w:styleId="Emcos">
    <w:name w:val="Emcos"/>
    <w:basedOn w:val="BodyText"/>
    <w:rsid w:val="003276D9"/>
    <w:pPr>
      <w:spacing w:before="0" w:after="0" w:line="240" w:lineRule="auto"/>
      <w:jc w:val="right"/>
    </w:pPr>
    <w:rPr>
      <w:rFonts w:cs="Arial"/>
      <w:b/>
      <w:bCs/>
      <w:sz w:val="28"/>
    </w:rPr>
  </w:style>
  <w:style w:type="paragraph" w:customStyle="1" w:styleId="Categoryofdocument">
    <w:name w:val="Category of document"/>
    <w:basedOn w:val="BodyText"/>
    <w:rsid w:val="003276D9"/>
    <w:pPr>
      <w:spacing w:before="1100"/>
      <w:jc w:val="right"/>
    </w:pPr>
    <w:rPr>
      <w:rFonts w:cs="Arial"/>
      <w:bCs/>
      <w:sz w:val="60"/>
    </w:rPr>
  </w:style>
  <w:style w:type="paragraph" w:styleId="Title">
    <w:name w:val="Title"/>
    <w:basedOn w:val="BodyText"/>
    <w:qFormat/>
    <w:rsid w:val="003276D9"/>
    <w:pPr>
      <w:spacing w:after="0" w:line="240" w:lineRule="auto"/>
      <w:jc w:val="right"/>
    </w:pPr>
    <w:rPr>
      <w:rFonts w:cs="Arial"/>
      <w:bCs/>
      <w:kern w:val="28"/>
      <w:sz w:val="44"/>
      <w:szCs w:val="32"/>
    </w:rPr>
  </w:style>
  <w:style w:type="paragraph" w:customStyle="1" w:styleId="Date1">
    <w:name w:val="Date1"/>
    <w:basedOn w:val="BodyText"/>
    <w:rsid w:val="003276D9"/>
    <w:pPr>
      <w:jc w:val="right"/>
    </w:pPr>
    <w:rPr>
      <w:rFonts w:cs="Arial"/>
      <w:bCs/>
      <w:sz w:val="28"/>
    </w:rPr>
  </w:style>
  <w:style w:type="paragraph" w:styleId="ListNumber">
    <w:name w:val="List Number"/>
    <w:basedOn w:val="BodyText"/>
    <w:rsid w:val="003276D9"/>
    <w:pPr>
      <w:numPr>
        <w:numId w:val="2"/>
      </w:numPr>
    </w:pPr>
  </w:style>
  <w:style w:type="paragraph" w:customStyle="1" w:styleId="Picture">
    <w:name w:val="Picture"/>
    <w:next w:val="Caption"/>
    <w:rsid w:val="003276D9"/>
    <w:pPr>
      <w:keepNext/>
      <w:spacing w:before="240"/>
      <w:jc w:val="center"/>
    </w:pPr>
    <w:rPr>
      <w:rFonts w:ascii="Arial" w:hAnsi="Arial"/>
      <w:sz w:val="24"/>
    </w:rPr>
  </w:style>
  <w:style w:type="paragraph" w:styleId="ListBullet">
    <w:name w:val="List Bullet"/>
    <w:rsid w:val="003276D9"/>
    <w:pPr>
      <w:numPr>
        <w:numId w:val="1"/>
      </w:numPr>
      <w:spacing w:before="60" w:after="60"/>
      <w:jc w:val="both"/>
    </w:pPr>
    <w:rPr>
      <w:rFonts w:ascii="Arial" w:hAnsi="Arial"/>
      <w:sz w:val="24"/>
    </w:rPr>
  </w:style>
  <w:style w:type="paragraph" w:customStyle="1" w:styleId="TableCaption">
    <w:name w:val="Table Caption"/>
    <w:next w:val="TableHeading"/>
    <w:qFormat/>
    <w:rsid w:val="006B523E"/>
    <w:pPr>
      <w:keepNext/>
      <w:numPr>
        <w:numId w:val="3"/>
      </w:numPr>
      <w:spacing w:before="240" w:after="60"/>
    </w:pPr>
    <w:rPr>
      <w:rFonts w:ascii="Arial" w:hAnsi="Arial"/>
      <w:sz w:val="24"/>
    </w:rPr>
  </w:style>
  <w:style w:type="paragraph" w:styleId="List">
    <w:name w:val="List"/>
    <w:basedOn w:val="BodyText"/>
    <w:rsid w:val="003276D9"/>
    <w:pPr>
      <w:tabs>
        <w:tab w:val="left" w:pos="1304"/>
      </w:tabs>
      <w:spacing w:before="120"/>
      <w:ind w:left="1304" w:hanging="1304"/>
    </w:pPr>
  </w:style>
  <w:style w:type="paragraph" w:customStyle="1" w:styleId="Formula">
    <w:name w:val="Formula"/>
    <w:basedOn w:val="BodyText"/>
    <w:next w:val="BodyText"/>
    <w:qFormat/>
    <w:rsid w:val="005B0FD9"/>
    <w:pPr>
      <w:tabs>
        <w:tab w:val="center" w:pos="4536"/>
        <w:tab w:val="right" w:pos="9072"/>
      </w:tabs>
    </w:pPr>
    <w:rPr>
      <w:rFonts w:ascii="Sylfaen" w:hAnsi="Sylfaen"/>
    </w:rPr>
  </w:style>
  <w:style w:type="paragraph" w:styleId="TOC4">
    <w:name w:val="toc 4"/>
    <w:basedOn w:val="Normal"/>
    <w:next w:val="Normal"/>
    <w:autoRedefine/>
    <w:semiHidden/>
    <w:rsid w:val="003276D9"/>
    <w:pPr>
      <w:ind w:left="720"/>
    </w:pPr>
  </w:style>
  <w:style w:type="paragraph" w:styleId="PlainText">
    <w:name w:val="Plain Text"/>
    <w:rsid w:val="003276D9"/>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cs="Courier New"/>
      <w:sz w:val="22"/>
    </w:rPr>
  </w:style>
  <w:style w:type="paragraph" w:customStyle="1" w:styleId="Customer">
    <w:name w:val="Customer"/>
    <w:rsid w:val="003276D9"/>
    <w:pPr>
      <w:spacing w:after="60"/>
      <w:jc w:val="right"/>
    </w:pPr>
    <w:rPr>
      <w:rFonts w:ascii="Arial" w:hAnsi="Arial" w:cs="Arial"/>
      <w:b/>
      <w:bCs/>
      <w:sz w:val="24"/>
    </w:rPr>
  </w:style>
  <w:style w:type="paragraph" w:customStyle="1" w:styleId="References">
    <w:name w:val="References"/>
    <w:basedOn w:val="BodyText"/>
    <w:rsid w:val="003276D9"/>
    <w:pPr>
      <w:numPr>
        <w:numId w:val="5"/>
      </w:numPr>
      <w:spacing w:before="120" w:line="240" w:lineRule="exact"/>
    </w:pPr>
  </w:style>
  <w:style w:type="paragraph" w:styleId="TOC5">
    <w:name w:val="toc 5"/>
    <w:basedOn w:val="Normal"/>
    <w:next w:val="Normal"/>
    <w:autoRedefine/>
    <w:semiHidden/>
    <w:rsid w:val="003276D9"/>
    <w:pPr>
      <w:ind w:left="960"/>
    </w:pPr>
  </w:style>
  <w:style w:type="paragraph" w:customStyle="1" w:styleId="Authors">
    <w:name w:val="Authors"/>
    <w:rsid w:val="003276D9"/>
    <w:pPr>
      <w:spacing w:after="60"/>
      <w:jc w:val="right"/>
    </w:pPr>
    <w:rPr>
      <w:rFonts w:ascii="Arial" w:hAnsi="Arial"/>
      <w:sz w:val="24"/>
    </w:rPr>
  </w:style>
  <w:style w:type="paragraph" w:customStyle="1" w:styleId="Pictures">
    <w:name w:val="Pictures"/>
    <w:basedOn w:val="Picture"/>
    <w:next w:val="Caption"/>
    <w:rsid w:val="003276D9"/>
    <w:pPr>
      <w:spacing w:before="0"/>
    </w:pPr>
  </w:style>
  <w:style w:type="paragraph" w:customStyle="1" w:styleId="TableTextCenter">
    <w:name w:val="Table Text Center"/>
    <w:basedOn w:val="BodyText"/>
    <w:rsid w:val="003276D9"/>
    <w:pPr>
      <w:spacing w:line="240" w:lineRule="auto"/>
      <w:jc w:val="center"/>
    </w:pPr>
    <w:rPr>
      <w:sz w:val="22"/>
    </w:rPr>
  </w:style>
  <w:style w:type="paragraph" w:customStyle="1" w:styleId="PicturesLeft">
    <w:name w:val="Pictures Left"/>
    <w:next w:val="Caption"/>
    <w:rsid w:val="003276D9"/>
    <w:rPr>
      <w:rFonts w:ascii="Arial" w:hAnsi="Arial"/>
      <w:sz w:val="24"/>
    </w:rPr>
  </w:style>
  <w:style w:type="paragraph" w:customStyle="1" w:styleId="PicturesRight">
    <w:name w:val="Pictures Right"/>
    <w:next w:val="Caption"/>
    <w:rsid w:val="003276D9"/>
    <w:pPr>
      <w:jc w:val="right"/>
    </w:pPr>
    <w:rPr>
      <w:rFonts w:ascii="Arial" w:hAnsi="Arial"/>
      <w:sz w:val="24"/>
    </w:rPr>
  </w:style>
  <w:style w:type="paragraph" w:styleId="Date">
    <w:name w:val="Date"/>
    <w:rsid w:val="003276D9"/>
    <w:pPr>
      <w:jc w:val="right"/>
    </w:pPr>
    <w:rPr>
      <w:rFonts w:ascii="Arial" w:hAnsi="Arial"/>
      <w:sz w:val="24"/>
    </w:rPr>
  </w:style>
  <w:style w:type="paragraph" w:styleId="TOC6">
    <w:name w:val="toc 6"/>
    <w:basedOn w:val="Normal"/>
    <w:next w:val="Normal"/>
    <w:autoRedefine/>
    <w:semiHidden/>
    <w:rsid w:val="003276D9"/>
    <w:pPr>
      <w:ind w:left="1200"/>
    </w:pPr>
  </w:style>
  <w:style w:type="paragraph" w:styleId="TOC7">
    <w:name w:val="toc 7"/>
    <w:basedOn w:val="Normal"/>
    <w:next w:val="Normal"/>
    <w:autoRedefine/>
    <w:semiHidden/>
    <w:rsid w:val="003276D9"/>
    <w:pPr>
      <w:ind w:left="1440"/>
    </w:pPr>
  </w:style>
  <w:style w:type="paragraph" w:styleId="TOC8">
    <w:name w:val="toc 8"/>
    <w:basedOn w:val="Normal"/>
    <w:next w:val="Normal"/>
    <w:autoRedefine/>
    <w:semiHidden/>
    <w:rsid w:val="003276D9"/>
    <w:pPr>
      <w:ind w:left="1680"/>
    </w:pPr>
  </w:style>
  <w:style w:type="paragraph" w:styleId="TOC9">
    <w:name w:val="toc 9"/>
    <w:basedOn w:val="Normal"/>
    <w:next w:val="Normal"/>
    <w:autoRedefine/>
    <w:semiHidden/>
    <w:rsid w:val="003276D9"/>
    <w:pPr>
      <w:ind w:left="1920"/>
    </w:pPr>
  </w:style>
  <w:style w:type="paragraph" w:customStyle="1" w:styleId="Address">
    <w:name w:val="Address"/>
    <w:rsid w:val="003276D9"/>
    <w:pPr>
      <w:tabs>
        <w:tab w:val="left" w:pos="7088"/>
      </w:tabs>
      <w:jc w:val="right"/>
    </w:pPr>
    <w:rPr>
      <w:rFonts w:ascii="Arial" w:hAnsi="Arial" w:cs="Arial"/>
      <w:sz w:val="18"/>
    </w:rPr>
  </w:style>
  <w:style w:type="paragraph" w:customStyle="1" w:styleId="HistoryText">
    <w:name w:val="History Text"/>
    <w:rsid w:val="003276D9"/>
    <w:pPr>
      <w:spacing w:before="60"/>
      <w:jc w:val="center"/>
    </w:pPr>
    <w:rPr>
      <w:rFonts w:ascii="Arial" w:hAnsi="Arial"/>
      <w:b/>
      <w:i/>
    </w:rPr>
  </w:style>
  <w:style w:type="paragraph" w:customStyle="1" w:styleId="HistoryHeading2">
    <w:name w:val="History Heading 2"/>
    <w:next w:val="HistoryText"/>
    <w:rsid w:val="003276D9"/>
    <w:pPr>
      <w:spacing w:before="120" w:after="120"/>
      <w:jc w:val="center"/>
    </w:pPr>
    <w:rPr>
      <w:rFonts w:ascii="Arial" w:hAnsi="Arial"/>
      <w:b/>
      <w:i/>
    </w:rPr>
  </w:style>
  <w:style w:type="paragraph" w:customStyle="1" w:styleId="HistoryHeading1">
    <w:name w:val="History Heading 1"/>
    <w:rsid w:val="003276D9"/>
    <w:pPr>
      <w:spacing w:before="120" w:after="120"/>
    </w:pPr>
    <w:rPr>
      <w:rFonts w:ascii="Arial" w:hAnsi="Arial"/>
      <w:b/>
      <w:sz w:val="24"/>
    </w:rPr>
  </w:style>
  <w:style w:type="paragraph" w:customStyle="1" w:styleId="BoldItalic">
    <w:name w:val="Bold Italic"/>
    <w:next w:val="BodyText"/>
    <w:rsid w:val="003276D9"/>
    <w:pPr>
      <w:spacing w:before="120" w:after="120"/>
    </w:pPr>
    <w:rPr>
      <w:rFonts w:ascii="Arial" w:hAnsi="Arial"/>
      <w:b/>
      <w:i/>
      <w:sz w:val="24"/>
    </w:rPr>
  </w:style>
  <w:style w:type="paragraph" w:customStyle="1" w:styleId="HistoryBullet">
    <w:name w:val="History Bullet"/>
    <w:rsid w:val="003276D9"/>
    <w:pPr>
      <w:numPr>
        <w:numId w:val="4"/>
      </w:numPr>
      <w:spacing w:before="60" w:line="300" w:lineRule="atLeast"/>
    </w:pPr>
    <w:rPr>
      <w:rFonts w:ascii="Arial" w:hAnsi="Arial"/>
      <w:i/>
    </w:rPr>
  </w:style>
  <w:style w:type="character" w:styleId="FollowedHyperlink">
    <w:name w:val="FollowedHyperlink"/>
    <w:basedOn w:val="DefaultParagraphFont"/>
    <w:rsid w:val="003276D9"/>
    <w:rPr>
      <w:color w:val="800080"/>
      <w:u w:val="single"/>
    </w:rPr>
  </w:style>
  <w:style w:type="paragraph" w:customStyle="1" w:styleId="Manager">
    <w:name w:val="Manager"/>
    <w:rsid w:val="003276D9"/>
    <w:pPr>
      <w:spacing w:after="60"/>
      <w:jc w:val="right"/>
    </w:pPr>
    <w:rPr>
      <w:rFonts w:ascii="Arial" w:hAnsi="Arial" w:cs="Arial"/>
      <w:b/>
      <w:bCs/>
      <w:sz w:val="24"/>
    </w:rPr>
  </w:style>
  <w:style w:type="paragraph" w:customStyle="1" w:styleId="BodyItalic">
    <w:name w:val="Body Italic"/>
    <w:basedOn w:val="BodyText"/>
    <w:rsid w:val="003276D9"/>
    <w:rPr>
      <w:i/>
      <w:iCs/>
    </w:rPr>
  </w:style>
  <w:style w:type="paragraph" w:styleId="DocumentMap">
    <w:name w:val="Document Map"/>
    <w:basedOn w:val="Normal"/>
    <w:link w:val="DocumentMapChar"/>
    <w:rsid w:val="00526422"/>
    <w:rPr>
      <w:rFonts w:ascii="Tahoma" w:hAnsi="Tahoma" w:cs="Tahoma"/>
      <w:sz w:val="16"/>
      <w:szCs w:val="16"/>
    </w:rPr>
  </w:style>
  <w:style w:type="paragraph" w:customStyle="1" w:styleId="Appendix1">
    <w:name w:val="Appendix1"/>
    <w:basedOn w:val="Heading1"/>
    <w:next w:val="BodyText"/>
    <w:rsid w:val="003276D9"/>
    <w:pPr>
      <w:numPr>
        <w:numId w:val="8"/>
      </w:numPr>
    </w:pPr>
  </w:style>
  <w:style w:type="paragraph" w:customStyle="1" w:styleId="Appendix2">
    <w:name w:val="Appendix2"/>
    <w:basedOn w:val="Heading2"/>
    <w:next w:val="BodyText"/>
    <w:rsid w:val="003276D9"/>
    <w:pPr>
      <w:numPr>
        <w:numId w:val="8"/>
      </w:numPr>
    </w:pPr>
  </w:style>
  <w:style w:type="paragraph" w:customStyle="1" w:styleId="Style1">
    <w:name w:val="Style1"/>
    <w:basedOn w:val="Normal"/>
    <w:rsid w:val="003276D9"/>
    <w:pPr>
      <w:numPr>
        <w:numId w:val="6"/>
      </w:numPr>
    </w:pPr>
  </w:style>
  <w:style w:type="paragraph" w:customStyle="1" w:styleId="Appendix3">
    <w:name w:val="Appendix3"/>
    <w:next w:val="BodyText"/>
    <w:rsid w:val="003276D9"/>
    <w:pPr>
      <w:numPr>
        <w:ilvl w:val="2"/>
        <w:numId w:val="8"/>
      </w:numPr>
      <w:spacing w:before="120" w:after="120"/>
    </w:pPr>
    <w:rPr>
      <w:rFonts w:ascii="Arial" w:hAnsi="Arial"/>
      <w:b/>
      <w:sz w:val="24"/>
    </w:rPr>
  </w:style>
  <w:style w:type="character" w:customStyle="1" w:styleId="DocumentMapChar">
    <w:name w:val="Document Map Char"/>
    <w:basedOn w:val="DefaultParagraphFont"/>
    <w:link w:val="DocumentMap"/>
    <w:rsid w:val="00526422"/>
    <w:rPr>
      <w:rFonts w:ascii="Tahoma" w:hAnsi="Tahoma" w:cs="Tahoma"/>
      <w:sz w:val="16"/>
      <w:szCs w:val="16"/>
    </w:rPr>
  </w:style>
  <w:style w:type="paragraph" w:styleId="BalloonText">
    <w:name w:val="Balloon Text"/>
    <w:basedOn w:val="Normal"/>
    <w:link w:val="BalloonTextChar"/>
    <w:rsid w:val="00F47820"/>
    <w:rPr>
      <w:rFonts w:ascii="Tahoma" w:hAnsi="Tahoma" w:cs="Tahoma"/>
      <w:sz w:val="16"/>
      <w:szCs w:val="16"/>
    </w:rPr>
  </w:style>
  <w:style w:type="character" w:customStyle="1" w:styleId="BalloonTextChar">
    <w:name w:val="Balloon Text Char"/>
    <w:basedOn w:val="DefaultParagraphFont"/>
    <w:link w:val="BalloonText"/>
    <w:rsid w:val="00F47820"/>
    <w:rPr>
      <w:rFonts w:ascii="Tahoma" w:hAnsi="Tahoma" w:cs="Tahoma"/>
      <w:sz w:val="16"/>
      <w:szCs w:val="16"/>
    </w:rPr>
  </w:style>
  <w:style w:type="character" w:customStyle="1" w:styleId="HeaderChar">
    <w:name w:val="Header Char"/>
    <w:basedOn w:val="DefaultParagraphFont"/>
    <w:link w:val="Header"/>
    <w:uiPriority w:val="99"/>
    <w:rsid w:val="00C92532"/>
    <w:rPr>
      <w:rFonts w:ascii="Arial" w:hAnsi="Arial"/>
      <w:sz w:val="22"/>
    </w:rPr>
  </w:style>
  <w:style w:type="table" w:styleId="TableGrid">
    <w:name w:val="Table Grid"/>
    <w:basedOn w:val="TableNormal"/>
    <w:uiPriority w:val="59"/>
    <w:rsid w:val="00AC1DDA"/>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ies">
    <w:name w:val="Referencies"/>
    <w:rsid w:val="00BF19FD"/>
    <w:pPr>
      <w:spacing w:after="120"/>
      <w:ind w:left="510" w:hanging="510"/>
      <w:jc w:val="both"/>
    </w:pPr>
    <w:rPr>
      <w:sz w:val="24"/>
    </w:rPr>
  </w:style>
  <w:style w:type="paragraph" w:customStyle="1" w:styleId="Table">
    <w:name w:val="Table"/>
    <w:basedOn w:val="Normal"/>
    <w:next w:val="Normal"/>
    <w:rsid w:val="00BF19FD"/>
    <w:pPr>
      <w:keepNext/>
      <w:numPr>
        <w:ilvl w:val="1"/>
        <w:numId w:val="9"/>
      </w:numPr>
      <w:tabs>
        <w:tab w:val="left" w:pos="1559"/>
      </w:tabs>
      <w:spacing w:before="240" w:after="120"/>
      <w:ind w:left="1191"/>
      <w:jc w:val="left"/>
    </w:pPr>
    <w:rPr>
      <w:lang w:val="ru-RU"/>
    </w:rPr>
  </w:style>
  <w:style w:type="paragraph" w:customStyle="1" w:styleId="IEEEHeading2">
    <w:name w:val="IEEE Heading 2"/>
    <w:basedOn w:val="Normal"/>
    <w:next w:val="IEEEParagraph"/>
    <w:rsid w:val="00BF19FD"/>
    <w:pPr>
      <w:numPr>
        <w:numId w:val="10"/>
      </w:numPr>
      <w:adjustRightInd w:val="0"/>
      <w:snapToGrid w:val="0"/>
      <w:spacing w:before="150" w:after="60"/>
      <w:jc w:val="left"/>
    </w:pPr>
    <w:rPr>
      <w:rFonts w:eastAsia="SimSun"/>
      <w:i/>
      <w:sz w:val="20"/>
      <w:lang w:val="en-AU" w:eastAsia="zh-CN"/>
    </w:rPr>
  </w:style>
  <w:style w:type="paragraph" w:customStyle="1" w:styleId="IEEEParagraph">
    <w:name w:val="IEEE Paragraph"/>
    <w:basedOn w:val="Normal"/>
    <w:rsid w:val="00BF19FD"/>
    <w:pPr>
      <w:adjustRightInd w:val="0"/>
      <w:snapToGrid w:val="0"/>
      <w:ind w:firstLine="216"/>
    </w:pPr>
    <w:rPr>
      <w:rFonts w:eastAsia="SimSun"/>
      <w:sz w:val="20"/>
      <w:lang w:val="en-AU" w:eastAsia="zh-CN"/>
    </w:rPr>
  </w:style>
  <w:style w:type="paragraph" w:customStyle="1" w:styleId="IEEEHeading1">
    <w:name w:val="IEEE Heading 1"/>
    <w:basedOn w:val="Normal"/>
    <w:next w:val="IEEEParagraph"/>
    <w:rsid w:val="00BF19FD"/>
    <w:pPr>
      <w:numPr>
        <w:numId w:val="12"/>
      </w:numPr>
      <w:adjustRightInd w:val="0"/>
      <w:snapToGrid w:val="0"/>
      <w:spacing w:before="180" w:after="60"/>
      <w:ind w:left="289" w:hanging="289"/>
      <w:jc w:val="center"/>
    </w:pPr>
    <w:rPr>
      <w:rFonts w:eastAsia="SimSun"/>
      <w:smallCaps/>
      <w:sz w:val="20"/>
      <w:lang w:val="en-AU" w:eastAsia="zh-CN"/>
    </w:rPr>
  </w:style>
  <w:style w:type="paragraph" w:customStyle="1" w:styleId="IEEEHeading3">
    <w:name w:val="IEEE Heading 3"/>
    <w:basedOn w:val="Normal"/>
    <w:next w:val="IEEEParagraph"/>
    <w:rsid w:val="00BF19FD"/>
    <w:pPr>
      <w:numPr>
        <w:numId w:val="11"/>
      </w:numPr>
      <w:adjustRightInd w:val="0"/>
      <w:snapToGrid w:val="0"/>
      <w:spacing w:before="120" w:after="60"/>
      <w:ind w:firstLine="216"/>
    </w:pPr>
    <w:rPr>
      <w:rFonts w:eastAsia="SimSun"/>
      <w:i/>
      <w:sz w:val="20"/>
      <w:lang w:val="en-AU" w:eastAsia="zh-CN"/>
    </w:rPr>
  </w:style>
  <w:style w:type="paragraph" w:styleId="NormalWeb">
    <w:name w:val="Normal (Web)"/>
    <w:basedOn w:val="Normal"/>
    <w:uiPriority w:val="99"/>
    <w:rsid w:val="00BF19FD"/>
    <w:pPr>
      <w:spacing w:before="100" w:beforeAutospacing="1" w:after="100" w:afterAutospacing="1"/>
      <w:jc w:val="left"/>
    </w:pPr>
    <w:rPr>
      <w:rFonts w:ascii="Arial Unicode MS" w:eastAsia="Arial Unicode MS" w:hAnsi="Arial Unicode MS" w:cs="Arial Unicode MS"/>
    </w:rPr>
  </w:style>
  <w:style w:type="character" w:customStyle="1" w:styleId="BodyTextChar">
    <w:name w:val="Body Text Char"/>
    <w:link w:val="BodyText"/>
    <w:rsid w:val="00BF19FD"/>
    <w:rPr>
      <w:rFonts w:ascii="Arial" w:hAnsi="Arial"/>
      <w:sz w:val="24"/>
    </w:rPr>
  </w:style>
  <w:style w:type="character" w:customStyle="1" w:styleId="shorttext">
    <w:name w:val="short_text"/>
    <w:basedOn w:val="DefaultParagraphFont"/>
    <w:rsid w:val="00BF19FD"/>
  </w:style>
  <w:style w:type="character" w:customStyle="1" w:styleId="hps">
    <w:name w:val="hps"/>
    <w:basedOn w:val="DefaultParagraphFont"/>
    <w:rsid w:val="00BF19FD"/>
  </w:style>
  <w:style w:type="paragraph" w:styleId="FootnoteText">
    <w:name w:val="footnote text"/>
    <w:basedOn w:val="Normal"/>
    <w:link w:val="FootnoteTextChar"/>
    <w:rsid w:val="00BF19FD"/>
    <w:pPr>
      <w:jc w:val="left"/>
    </w:pPr>
    <w:rPr>
      <w:sz w:val="20"/>
      <w:szCs w:val="20"/>
    </w:rPr>
  </w:style>
  <w:style w:type="character" w:customStyle="1" w:styleId="FootnoteTextChar">
    <w:name w:val="Footnote Text Char"/>
    <w:basedOn w:val="DefaultParagraphFont"/>
    <w:link w:val="FootnoteText"/>
    <w:rsid w:val="00BF19FD"/>
  </w:style>
  <w:style w:type="character" w:styleId="FootnoteReference">
    <w:name w:val="footnote reference"/>
    <w:rsid w:val="00BF19FD"/>
    <w:rPr>
      <w:vertAlign w:val="superscript"/>
    </w:rPr>
  </w:style>
  <w:style w:type="character" w:customStyle="1" w:styleId="Heading1Char">
    <w:name w:val="Heading 1 Char"/>
    <w:basedOn w:val="DefaultParagraphFont"/>
    <w:link w:val="Heading1"/>
    <w:rsid w:val="00BF19FD"/>
    <w:rPr>
      <w:rFonts w:ascii="Arial" w:hAnsi="Arial" w:cs="Arial"/>
      <w:b/>
      <w:bCs/>
      <w:kern w:val="32"/>
      <w:sz w:val="32"/>
      <w:szCs w:val="32"/>
    </w:rPr>
  </w:style>
  <w:style w:type="paragraph" w:styleId="ListParagraph">
    <w:name w:val="List Paragraph"/>
    <w:basedOn w:val="Normal"/>
    <w:uiPriority w:val="34"/>
    <w:qFormat/>
    <w:rsid w:val="00BF19FD"/>
    <w:pPr>
      <w:ind w:left="720"/>
      <w:contextualSpacing/>
      <w:jc w:val="left"/>
    </w:pPr>
  </w:style>
  <w:style w:type="paragraph" w:customStyle="1" w:styleId="StyleFormulaSylfaenLoweredby6pt">
    <w:name w:val="Style Formula + Sylfaen Lowered by  6 pt"/>
    <w:basedOn w:val="Formula"/>
    <w:rsid w:val="003E2810"/>
    <w:rPr>
      <w:position w:val="-12"/>
    </w:rPr>
  </w:style>
  <w:style w:type="paragraph" w:customStyle="1" w:styleId="StyleFormulaSylfaen">
    <w:name w:val="Style Formula + Sylfaen"/>
    <w:basedOn w:val="Formula"/>
    <w:qFormat/>
    <w:rsid w:val="00804F3E"/>
  </w:style>
  <w:style w:type="paragraph" w:customStyle="1" w:styleId="StyleFormulaLoweredby2pt">
    <w:name w:val="Style Formula + Lowered by  2 pt"/>
    <w:basedOn w:val="Formula"/>
    <w:rsid w:val="005B0FD9"/>
    <w:rPr>
      <w:position w:val="-4"/>
    </w:rPr>
  </w:style>
  <w:style w:type="paragraph" w:customStyle="1" w:styleId="Default">
    <w:name w:val="Default"/>
    <w:rsid w:val="0053789A"/>
    <w:pPr>
      <w:autoSpaceDE w:val="0"/>
      <w:autoSpaceDN w:val="0"/>
      <w:adjustRightInd w:val="0"/>
    </w:pPr>
    <w:rPr>
      <w:color w:val="000000"/>
      <w:sz w:val="24"/>
      <w:szCs w:val="24"/>
    </w:rPr>
  </w:style>
  <w:style w:type="paragraph" w:styleId="Revision">
    <w:name w:val="Revision"/>
    <w:hidden/>
    <w:uiPriority w:val="99"/>
    <w:semiHidden/>
    <w:rsid w:val="00C84D43"/>
    <w:rPr>
      <w:sz w:val="24"/>
      <w:szCs w:val="24"/>
    </w:rPr>
  </w:style>
  <w:style w:type="paragraph" w:customStyle="1" w:styleId="Referencepuce">
    <w:name w:val="Reference_puce"/>
    <w:basedOn w:val="Normal"/>
    <w:link w:val="ReferencepuceCarCar"/>
    <w:rsid w:val="00C75263"/>
    <w:pPr>
      <w:numPr>
        <w:numId w:val="16"/>
      </w:numPr>
      <w:spacing w:after="60"/>
    </w:pPr>
    <w:rPr>
      <w:snapToGrid w:val="0"/>
      <w:sz w:val="20"/>
      <w:lang w:val="fr-FR" w:eastAsia="it-IT"/>
    </w:rPr>
  </w:style>
  <w:style w:type="character" w:customStyle="1" w:styleId="ReferencepuceCarCar">
    <w:name w:val="Reference_puce Car Car"/>
    <w:link w:val="Referencepuce"/>
    <w:rsid w:val="00C75263"/>
    <w:rPr>
      <w:snapToGrid w:val="0"/>
      <w:szCs w:val="24"/>
      <w:lang w:val="fr-FR" w:eastAsia="it-IT"/>
    </w:rPr>
  </w:style>
  <w:style w:type="character" w:customStyle="1" w:styleId="ls19">
    <w:name w:val="ls19"/>
    <w:basedOn w:val="DefaultParagraphFont"/>
    <w:rsid w:val="00C75263"/>
  </w:style>
  <w:style w:type="character" w:customStyle="1" w:styleId="ls1a">
    <w:name w:val="ls1a"/>
    <w:basedOn w:val="DefaultParagraphFont"/>
    <w:rsid w:val="00C75263"/>
  </w:style>
  <w:style w:type="character" w:customStyle="1" w:styleId="ls18">
    <w:name w:val="ls18"/>
    <w:basedOn w:val="DefaultParagraphFont"/>
    <w:rsid w:val="00C75263"/>
  </w:style>
  <w:style w:type="character" w:customStyle="1" w:styleId="ls31">
    <w:name w:val="ls31"/>
    <w:basedOn w:val="DefaultParagraphFont"/>
    <w:rsid w:val="00C75263"/>
  </w:style>
  <w:style w:type="character" w:customStyle="1" w:styleId="ls21">
    <w:name w:val="ls21"/>
    <w:basedOn w:val="DefaultParagraphFont"/>
    <w:rsid w:val="00C75263"/>
  </w:style>
  <w:style w:type="character" w:customStyle="1" w:styleId="ls1e">
    <w:name w:val="ls1e"/>
    <w:basedOn w:val="DefaultParagraphFont"/>
    <w:rsid w:val="00C75263"/>
  </w:style>
  <w:style w:type="character" w:customStyle="1" w:styleId="ls34">
    <w:name w:val="ls34"/>
    <w:basedOn w:val="DefaultParagraphFont"/>
    <w:rsid w:val="00C75263"/>
  </w:style>
  <w:style w:type="character" w:customStyle="1" w:styleId="ls44">
    <w:name w:val="ls44"/>
    <w:basedOn w:val="DefaultParagraphFont"/>
    <w:rsid w:val="00C75263"/>
  </w:style>
  <w:style w:type="character" w:customStyle="1" w:styleId="ls2c">
    <w:name w:val="ls2c"/>
    <w:basedOn w:val="DefaultParagraphFont"/>
    <w:rsid w:val="00C75263"/>
  </w:style>
  <w:style w:type="character" w:customStyle="1" w:styleId="ws168">
    <w:name w:val="ws168"/>
    <w:basedOn w:val="DefaultParagraphFont"/>
    <w:rsid w:val="00C75263"/>
  </w:style>
  <w:style w:type="paragraph" w:styleId="CommentText">
    <w:name w:val="annotation text"/>
    <w:basedOn w:val="Normal"/>
    <w:link w:val="CommentTextChar"/>
    <w:rsid w:val="00E47159"/>
    <w:rPr>
      <w:sz w:val="20"/>
      <w:szCs w:val="20"/>
    </w:rPr>
  </w:style>
  <w:style w:type="character" w:customStyle="1" w:styleId="CommentTextChar">
    <w:name w:val="Comment Text Char"/>
    <w:basedOn w:val="DefaultParagraphFont"/>
    <w:link w:val="CommentText"/>
    <w:rsid w:val="00E47159"/>
  </w:style>
  <w:style w:type="paragraph" w:styleId="EnvelopeAddress">
    <w:name w:val="envelope address"/>
    <w:basedOn w:val="Normal"/>
    <w:rsid w:val="009A0E94"/>
    <w:pPr>
      <w:framePr w:w="7920" w:h="1980" w:hRule="exact" w:hSpace="180" w:wrap="auto" w:hAnchor="page" w:xAlign="center" w:yAlign="bottom"/>
      <w:ind w:left="2880"/>
    </w:pPr>
    <w:rPr>
      <w:rFonts w:asciiTheme="majorHAnsi" w:eastAsiaTheme="majorEastAsia" w:hAnsiTheme="majorHAnsi" w:cstheme="majorBidi"/>
    </w:rPr>
  </w:style>
  <w:style w:type="character" w:styleId="PlaceholderText">
    <w:name w:val="Placeholder Text"/>
    <w:basedOn w:val="DefaultParagraphFont"/>
    <w:uiPriority w:val="99"/>
    <w:semiHidden/>
    <w:rsid w:val="009A0E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52304">
      <w:bodyDiv w:val="1"/>
      <w:marLeft w:val="0"/>
      <w:marRight w:val="0"/>
      <w:marTop w:val="0"/>
      <w:marBottom w:val="0"/>
      <w:divBdr>
        <w:top w:val="none" w:sz="0" w:space="0" w:color="auto"/>
        <w:left w:val="none" w:sz="0" w:space="0" w:color="auto"/>
        <w:bottom w:val="none" w:sz="0" w:space="0" w:color="auto"/>
        <w:right w:val="none" w:sz="0" w:space="0" w:color="auto"/>
      </w:divBdr>
    </w:div>
    <w:div w:id="130638221">
      <w:bodyDiv w:val="1"/>
      <w:marLeft w:val="0"/>
      <w:marRight w:val="0"/>
      <w:marTop w:val="0"/>
      <w:marBottom w:val="0"/>
      <w:divBdr>
        <w:top w:val="none" w:sz="0" w:space="0" w:color="auto"/>
        <w:left w:val="none" w:sz="0" w:space="0" w:color="auto"/>
        <w:bottom w:val="none" w:sz="0" w:space="0" w:color="auto"/>
        <w:right w:val="none" w:sz="0" w:space="0" w:color="auto"/>
      </w:divBdr>
    </w:div>
    <w:div w:id="215161670">
      <w:bodyDiv w:val="1"/>
      <w:marLeft w:val="0"/>
      <w:marRight w:val="0"/>
      <w:marTop w:val="0"/>
      <w:marBottom w:val="0"/>
      <w:divBdr>
        <w:top w:val="none" w:sz="0" w:space="0" w:color="auto"/>
        <w:left w:val="none" w:sz="0" w:space="0" w:color="auto"/>
        <w:bottom w:val="none" w:sz="0" w:space="0" w:color="auto"/>
        <w:right w:val="none" w:sz="0" w:space="0" w:color="auto"/>
      </w:divBdr>
    </w:div>
    <w:div w:id="299381486">
      <w:bodyDiv w:val="1"/>
      <w:marLeft w:val="0"/>
      <w:marRight w:val="0"/>
      <w:marTop w:val="0"/>
      <w:marBottom w:val="0"/>
      <w:divBdr>
        <w:top w:val="none" w:sz="0" w:space="0" w:color="auto"/>
        <w:left w:val="none" w:sz="0" w:space="0" w:color="auto"/>
        <w:bottom w:val="none" w:sz="0" w:space="0" w:color="auto"/>
        <w:right w:val="none" w:sz="0" w:space="0" w:color="auto"/>
      </w:divBdr>
    </w:div>
    <w:div w:id="401873621">
      <w:bodyDiv w:val="1"/>
      <w:marLeft w:val="0"/>
      <w:marRight w:val="0"/>
      <w:marTop w:val="0"/>
      <w:marBottom w:val="0"/>
      <w:divBdr>
        <w:top w:val="none" w:sz="0" w:space="0" w:color="auto"/>
        <w:left w:val="none" w:sz="0" w:space="0" w:color="auto"/>
        <w:bottom w:val="none" w:sz="0" w:space="0" w:color="auto"/>
        <w:right w:val="none" w:sz="0" w:space="0" w:color="auto"/>
      </w:divBdr>
    </w:div>
    <w:div w:id="424306006">
      <w:bodyDiv w:val="1"/>
      <w:marLeft w:val="0"/>
      <w:marRight w:val="0"/>
      <w:marTop w:val="0"/>
      <w:marBottom w:val="0"/>
      <w:divBdr>
        <w:top w:val="none" w:sz="0" w:space="0" w:color="auto"/>
        <w:left w:val="none" w:sz="0" w:space="0" w:color="auto"/>
        <w:bottom w:val="none" w:sz="0" w:space="0" w:color="auto"/>
        <w:right w:val="none" w:sz="0" w:space="0" w:color="auto"/>
      </w:divBdr>
    </w:div>
    <w:div w:id="518350864">
      <w:bodyDiv w:val="1"/>
      <w:marLeft w:val="0"/>
      <w:marRight w:val="0"/>
      <w:marTop w:val="0"/>
      <w:marBottom w:val="0"/>
      <w:divBdr>
        <w:top w:val="none" w:sz="0" w:space="0" w:color="auto"/>
        <w:left w:val="none" w:sz="0" w:space="0" w:color="auto"/>
        <w:bottom w:val="none" w:sz="0" w:space="0" w:color="auto"/>
        <w:right w:val="none" w:sz="0" w:space="0" w:color="auto"/>
      </w:divBdr>
    </w:div>
    <w:div w:id="542910069">
      <w:bodyDiv w:val="1"/>
      <w:marLeft w:val="0"/>
      <w:marRight w:val="0"/>
      <w:marTop w:val="0"/>
      <w:marBottom w:val="0"/>
      <w:divBdr>
        <w:top w:val="none" w:sz="0" w:space="0" w:color="auto"/>
        <w:left w:val="none" w:sz="0" w:space="0" w:color="auto"/>
        <w:bottom w:val="none" w:sz="0" w:space="0" w:color="auto"/>
        <w:right w:val="none" w:sz="0" w:space="0" w:color="auto"/>
      </w:divBdr>
    </w:div>
    <w:div w:id="715205216">
      <w:bodyDiv w:val="1"/>
      <w:marLeft w:val="0"/>
      <w:marRight w:val="0"/>
      <w:marTop w:val="0"/>
      <w:marBottom w:val="0"/>
      <w:divBdr>
        <w:top w:val="none" w:sz="0" w:space="0" w:color="auto"/>
        <w:left w:val="none" w:sz="0" w:space="0" w:color="auto"/>
        <w:bottom w:val="none" w:sz="0" w:space="0" w:color="auto"/>
        <w:right w:val="none" w:sz="0" w:space="0" w:color="auto"/>
      </w:divBdr>
    </w:div>
    <w:div w:id="779180423">
      <w:bodyDiv w:val="1"/>
      <w:marLeft w:val="0"/>
      <w:marRight w:val="0"/>
      <w:marTop w:val="0"/>
      <w:marBottom w:val="0"/>
      <w:divBdr>
        <w:top w:val="none" w:sz="0" w:space="0" w:color="auto"/>
        <w:left w:val="none" w:sz="0" w:space="0" w:color="auto"/>
        <w:bottom w:val="none" w:sz="0" w:space="0" w:color="auto"/>
        <w:right w:val="none" w:sz="0" w:space="0" w:color="auto"/>
      </w:divBdr>
    </w:div>
    <w:div w:id="823812311">
      <w:bodyDiv w:val="1"/>
      <w:marLeft w:val="0"/>
      <w:marRight w:val="0"/>
      <w:marTop w:val="0"/>
      <w:marBottom w:val="0"/>
      <w:divBdr>
        <w:top w:val="none" w:sz="0" w:space="0" w:color="auto"/>
        <w:left w:val="none" w:sz="0" w:space="0" w:color="auto"/>
        <w:bottom w:val="none" w:sz="0" w:space="0" w:color="auto"/>
        <w:right w:val="none" w:sz="0" w:space="0" w:color="auto"/>
      </w:divBdr>
    </w:div>
    <w:div w:id="861164946">
      <w:bodyDiv w:val="1"/>
      <w:marLeft w:val="0"/>
      <w:marRight w:val="0"/>
      <w:marTop w:val="0"/>
      <w:marBottom w:val="0"/>
      <w:divBdr>
        <w:top w:val="none" w:sz="0" w:space="0" w:color="auto"/>
        <w:left w:val="none" w:sz="0" w:space="0" w:color="auto"/>
        <w:bottom w:val="none" w:sz="0" w:space="0" w:color="auto"/>
        <w:right w:val="none" w:sz="0" w:space="0" w:color="auto"/>
      </w:divBdr>
    </w:div>
    <w:div w:id="913928626">
      <w:bodyDiv w:val="1"/>
      <w:marLeft w:val="0"/>
      <w:marRight w:val="0"/>
      <w:marTop w:val="0"/>
      <w:marBottom w:val="0"/>
      <w:divBdr>
        <w:top w:val="none" w:sz="0" w:space="0" w:color="auto"/>
        <w:left w:val="none" w:sz="0" w:space="0" w:color="auto"/>
        <w:bottom w:val="none" w:sz="0" w:space="0" w:color="auto"/>
        <w:right w:val="none" w:sz="0" w:space="0" w:color="auto"/>
      </w:divBdr>
    </w:div>
    <w:div w:id="975380602">
      <w:bodyDiv w:val="1"/>
      <w:marLeft w:val="0"/>
      <w:marRight w:val="0"/>
      <w:marTop w:val="0"/>
      <w:marBottom w:val="0"/>
      <w:divBdr>
        <w:top w:val="none" w:sz="0" w:space="0" w:color="auto"/>
        <w:left w:val="none" w:sz="0" w:space="0" w:color="auto"/>
        <w:bottom w:val="none" w:sz="0" w:space="0" w:color="auto"/>
        <w:right w:val="none" w:sz="0" w:space="0" w:color="auto"/>
      </w:divBdr>
    </w:div>
    <w:div w:id="976910853">
      <w:bodyDiv w:val="1"/>
      <w:marLeft w:val="0"/>
      <w:marRight w:val="0"/>
      <w:marTop w:val="0"/>
      <w:marBottom w:val="0"/>
      <w:divBdr>
        <w:top w:val="none" w:sz="0" w:space="0" w:color="auto"/>
        <w:left w:val="none" w:sz="0" w:space="0" w:color="auto"/>
        <w:bottom w:val="none" w:sz="0" w:space="0" w:color="auto"/>
        <w:right w:val="none" w:sz="0" w:space="0" w:color="auto"/>
      </w:divBdr>
    </w:div>
    <w:div w:id="1072780012">
      <w:bodyDiv w:val="1"/>
      <w:marLeft w:val="0"/>
      <w:marRight w:val="0"/>
      <w:marTop w:val="0"/>
      <w:marBottom w:val="0"/>
      <w:divBdr>
        <w:top w:val="none" w:sz="0" w:space="0" w:color="auto"/>
        <w:left w:val="none" w:sz="0" w:space="0" w:color="auto"/>
        <w:bottom w:val="none" w:sz="0" w:space="0" w:color="auto"/>
        <w:right w:val="none" w:sz="0" w:space="0" w:color="auto"/>
      </w:divBdr>
      <w:divsChild>
        <w:div w:id="1700741333">
          <w:marLeft w:val="446"/>
          <w:marRight w:val="0"/>
          <w:marTop w:val="120"/>
          <w:marBottom w:val="120"/>
          <w:divBdr>
            <w:top w:val="none" w:sz="0" w:space="0" w:color="auto"/>
            <w:left w:val="none" w:sz="0" w:space="0" w:color="auto"/>
            <w:bottom w:val="none" w:sz="0" w:space="0" w:color="auto"/>
            <w:right w:val="none" w:sz="0" w:space="0" w:color="auto"/>
          </w:divBdr>
        </w:div>
      </w:divsChild>
    </w:div>
    <w:div w:id="1131173867">
      <w:bodyDiv w:val="1"/>
      <w:marLeft w:val="0"/>
      <w:marRight w:val="0"/>
      <w:marTop w:val="0"/>
      <w:marBottom w:val="0"/>
      <w:divBdr>
        <w:top w:val="none" w:sz="0" w:space="0" w:color="auto"/>
        <w:left w:val="none" w:sz="0" w:space="0" w:color="auto"/>
        <w:bottom w:val="none" w:sz="0" w:space="0" w:color="auto"/>
        <w:right w:val="none" w:sz="0" w:space="0" w:color="auto"/>
      </w:divBdr>
    </w:div>
    <w:div w:id="1133404422">
      <w:bodyDiv w:val="1"/>
      <w:marLeft w:val="0"/>
      <w:marRight w:val="0"/>
      <w:marTop w:val="0"/>
      <w:marBottom w:val="0"/>
      <w:divBdr>
        <w:top w:val="none" w:sz="0" w:space="0" w:color="auto"/>
        <w:left w:val="none" w:sz="0" w:space="0" w:color="auto"/>
        <w:bottom w:val="none" w:sz="0" w:space="0" w:color="auto"/>
        <w:right w:val="none" w:sz="0" w:space="0" w:color="auto"/>
      </w:divBdr>
    </w:div>
    <w:div w:id="1231305244">
      <w:bodyDiv w:val="1"/>
      <w:marLeft w:val="0"/>
      <w:marRight w:val="0"/>
      <w:marTop w:val="0"/>
      <w:marBottom w:val="0"/>
      <w:divBdr>
        <w:top w:val="none" w:sz="0" w:space="0" w:color="auto"/>
        <w:left w:val="none" w:sz="0" w:space="0" w:color="auto"/>
        <w:bottom w:val="none" w:sz="0" w:space="0" w:color="auto"/>
        <w:right w:val="none" w:sz="0" w:space="0" w:color="auto"/>
      </w:divBdr>
    </w:div>
    <w:div w:id="1324120446">
      <w:bodyDiv w:val="1"/>
      <w:marLeft w:val="0"/>
      <w:marRight w:val="0"/>
      <w:marTop w:val="0"/>
      <w:marBottom w:val="0"/>
      <w:divBdr>
        <w:top w:val="none" w:sz="0" w:space="0" w:color="auto"/>
        <w:left w:val="none" w:sz="0" w:space="0" w:color="auto"/>
        <w:bottom w:val="none" w:sz="0" w:space="0" w:color="auto"/>
        <w:right w:val="none" w:sz="0" w:space="0" w:color="auto"/>
      </w:divBdr>
    </w:div>
    <w:div w:id="1529025621">
      <w:bodyDiv w:val="1"/>
      <w:marLeft w:val="0"/>
      <w:marRight w:val="0"/>
      <w:marTop w:val="0"/>
      <w:marBottom w:val="0"/>
      <w:divBdr>
        <w:top w:val="none" w:sz="0" w:space="0" w:color="auto"/>
        <w:left w:val="none" w:sz="0" w:space="0" w:color="auto"/>
        <w:bottom w:val="none" w:sz="0" w:space="0" w:color="auto"/>
        <w:right w:val="none" w:sz="0" w:space="0" w:color="auto"/>
      </w:divBdr>
    </w:div>
    <w:div w:id="1547646869">
      <w:bodyDiv w:val="1"/>
      <w:marLeft w:val="0"/>
      <w:marRight w:val="0"/>
      <w:marTop w:val="0"/>
      <w:marBottom w:val="0"/>
      <w:divBdr>
        <w:top w:val="none" w:sz="0" w:space="0" w:color="auto"/>
        <w:left w:val="none" w:sz="0" w:space="0" w:color="auto"/>
        <w:bottom w:val="none" w:sz="0" w:space="0" w:color="auto"/>
        <w:right w:val="none" w:sz="0" w:space="0" w:color="auto"/>
      </w:divBdr>
    </w:div>
    <w:div w:id="1557282057">
      <w:bodyDiv w:val="1"/>
      <w:marLeft w:val="0"/>
      <w:marRight w:val="0"/>
      <w:marTop w:val="0"/>
      <w:marBottom w:val="0"/>
      <w:divBdr>
        <w:top w:val="none" w:sz="0" w:space="0" w:color="auto"/>
        <w:left w:val="none" w:sz="0" w:space="0" w:color="auto"/>
        <w:bottom w:val="none" w:sz="0" w:space="0" w:color="auto"/>
        <w:right w:val="none" w:sz="0" w:space="0" w:color="auto"/>
      </w:divBdr>
    </w:div>
    <w:div w:id="1564217960">
      <w:bodyDiv w:val="1"/>
      <w:marLeft w:val="0"/>
      <w:marRight w:val="0"/>
      <w:marTop w:val="0"/>
      <w:marBottom w:val="0"/>
      <w:divBdr>
        <w:top w:val="none" w:sz="0" w:space="0" w:color="auto"/>
        <w:left w:val="none" w:sz="0" w:space="0" w:color="auto"/>
        <w:bottom w:val="none" w:sz="0" w:space="0" w:color="auto"/>
        <w:right w:val="none" w:sz="0" w:space="0" w:color="auto"/>
      </w:divBdr>
    </w:div>
    <w:div w:id="1627544594">
      <w:bodyDiv w:val="1"/>
      <w:marLeft w:val="0"/>
      <w:marRight w:val="0"/>
      <w:marTop w:val="0"/>
      <w:marBottom w:val="0"/>
      <w:divBdr>
        <w:top w:val="none" w:sz="0" w:space="0" w:color="auto"/>
        <w:left w:val="none" w:sz="0" w:space="0" w:color="auto"/>
        <w:bottom w:val="none" w:sz="0" w:space="0" w:color="auto"/>
        <w:right w:val="none" w:sz="0" w:space="0" w:color="auto"/>
      </w:divBdr>
    </w:div>
    <w:div w:id="1731424042">
      <w:bodyDiv w:val="1"/>
      <w:marLeft w:val="0"/>
      <w:marRight w:val="0"/>
      <w:marTop w:val="0"/>
      <w:marBottom w:val="0"/>
      <w:divBdr>
        <w:top w:val="none" w:sz="0" w:space="0" w:color="auto"/>
        <w:left w:val="none" w:sz="0" w:space="0" w:color="auto"/>
        <w:bottom w:val="none" w:sz="0" w:space="0" w:color="auto"/>
        <w:right w:val="none" w:sz="0" w:space="0" w:color="auto"/>
      </w:divBdr>
    </w:div>
    <w:div w:id="1821994607">
      <w:bodyDiv w:val="1"/>
      <w:marLeft w:val="0"/>
      <w:marRight w:val="0"/>
      <w:marTop w:val="0"/>
      <w:marBottom w:val="0"/>
      <w:divBdr>
        <w:top w:val="none" w:sz="0" w:space="0" w:color="auto"/>
        <w:left w:val="none" w:sz="0" w:space="0" w:color="auto"/>
        <w:bottom w:val="none" w:sz="0" w:space="0" w:color="auto"/>
        <w:right w:val="none" w:sz="0" w:space="0" w:color="auto"/>
      </w:divBdr>
    </w:div>
    <w:div w:id="1832868406">
      <w:bodyDiv w:val="1"/>
      <w:marLeft w:val="0"/>
      <w:marRight w:val="0"/>
      <w:marTop w:val="0"/>
      <w:marBottom w:val="0"/>
      <w:divBdr>
        <w:top w:val="none" w:sz="0" w:space="0" w:color="auto"/>
        <w:left w:val="none" w:sz="0" w:space="0" w:color="auto"/>
        <w:bottom w:val="none" w:sz="0" w:space="0" w:color="auto"/>
        <w:right w:val="none" w:sz="0" w:space="0" w:color="auto"/>
      </w:divBdr>
    </w:div>
    <w:div w:id="197794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2.png"/><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4.wmf"/><Relationship Id="rId112" Type="http://schemas.openxmlformats.org/officeDocument/2006/relationships/image" Target="media/image57.emf"/><Relationship Id="rId16" Type="http://schemas.openxmlformats.org/officeDocument/2006/relationships/oleObject" Target="embeddings/oleObject3.bin"/><Relationship Id="rId107" Type="http://schemas.openxmlformats.org/officeDocument/2006/relationships/image" Target="media/image53.wmf"/><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image" Target="media/image34.wmf"/><Relationship Id="rId113" Type="http://schemas.openxmlformats.org/officeDocument/2006/relationships/image" Target="media/image58.emf"/><Relationship Id="rId118" Type="http://schemas.openxmlformats.org/officeDocument/2006/relationships/image" Target="media/image63.png"/><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footer" Target="footer1.xml"/><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59.emf"/><Relationship Id="rId119" Type="http://schemas.openxmlformats.org/officeDocument/2006/relationships/image" Target="media/image64.png"/><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image" Target="media/image40.wmf"/><Relationship Id="rId86" Type="http://schemas.openxmlformats.org/officeDocument/2006/relationships/oleObject" Target="embeddings/oleObject37.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4.emf"/><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5.e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5.emf"/><Relationship Id="rId115" Type="http://schemas.openxmlformats.org/officeDocument/2006/relationships/image" Target="media/image60.emf"/><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jpg"/><Relationship Id="rId56" Type="http://schemas.openxmlformats.org/officeDocument/2006/relationships/image" Target="media/image27.wmf"/><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61.e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6.emf"/><Relationship Id="rId15" Type="http://schemas.openxmlformats.org/officeDocument/2006/relationships/image" Target="media/image6.wmf"/><Relationship Id="rId36" Type="http://schemas.openxmlformats.org/officeDocument/2006/relationships/image" Target="media/image17.wmf"/><Relationship Id="rId57" Type="http://schemas.openxmlformats.org/officeDocument/2006/relationships/oleObject" Target="embeddings/oleObject23.bin"/><Relationship Id="rId106" Type="http://schemas.openxmlformats.org/officeDocument/2006/relationships/oleObject" Target="embeddings/oleObject47.bin"/><Relationship Id="rId10" Type="http://schemas.openxmlformats.org/officeDocument/2006/relationships/image" Target="media/image3.jpg"/><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7.emf"/><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0C7A2-FF00-410A-B4DC-D66D73E2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8457</TotalTime>
  <Pages>1</Pages>
  <Words>2717</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Technical Final Report ID</vt:lpstr>
    </vt:vector>
  </TitlesOfParts>
  <Company>EMCoS</Company>
  <LinksUpToDate>false</LinksUpToDate>
  <CharactersWithSpaces>18174</CharactersWithSpaces>
  <SharedDoc>false</SharedDoc>
  <HLinks>
    <vt:vector size="72" baseType="variant">
      <vt:variant>
        <vt:i4>2031676</vt:i4>
      </vt:variant>
      <vt:variant>
        <vt:i4>101</vt:i4>
      </vt:variant>
      <vt:variant>
        <vt:i4>0</vt:i4>
      </vt:variant>
      <vt:variant>
        <vt:i4>5</vt:i4>
      </vt:variant>
      <vt:variant>
        <vt:lpwstr/>
      </vt:variant>
      <vt:variant>
        <vt:lpwstr>_Toc188959009</vt:lpwstr>
      </vt:variant>
      <vt:variant>
        <vt:i4>2031676</vt:i4>
      </vt:variant>
      <vt:variant>
        <vt:i4>95</vt:i4>
      </vt:variant>
      <vt:variant>
        <vt:i4>0</vt:i4>
      </vt:variant>
      <vt:variant>
        <vt:i4>5</vt:i4>
      </vt:variant>
      <vt:variant>
        <vt:lpwstr/>
      </vt:variant>
      <vt:variant>
        <vt:lpwstr>_Toc188959008</vt:lpwstr>
      </vt:variant>
      <vt:variant>
        <vt:i4>2031676</vt:i4>
      </vt:variant>
      <vt:variant>
        <vt:i4>89</vt:i4>
      </vt:variant>
      <vt:variant>
        <vt:i4>0</vt:i4>
      </vt:variant>
      <vt:variant>
        <vt:i4>5</vt:i4>
      </vt:variant>
      <vt:variant>
        <vt:lpwstr/>
      </vt:variant>
      <vt:variant>
        <vt:lpwstr>_Toc188959007</vt:lpwstr>
      </vt:variant>
      <vt:variant>
        <vt:i4>2031676</vt:i4>
      </vt:variant>
      <vt:variant>
        <vt:i4>83</vt:i4>
      </vt:variant>
      <vt:variant>
        <vt:i4>0</vt:i4>
      </vt:variant>
      <vt:variant>
        <vt:i4>5</vt:i4>
      </vt:variant>
      <vt:variant>
        <vt:lpwstr/>
      </vt:variant>
      <vt:variant>
        <vt:lpwstr>_Toc188959006</vt:lpwstr>
      </vt:variant>
      <vt:variant>
        <vt:i4>2031676</vt:i4>
      </vt:variant>
      <vt:variant>
        <vt:i4>77</vt:i4>
      </vt:variant>
      <vt:variant>
        <vt:i4>0</vt:i4>
      </vt:variant>
      <vt:variant>
        <vt:i4>5</vt:i4>
      </vt:variant>
      <vt:variant>
        <vt:lpwstr/>
      </vt:variant>
      <vt:variant>
        <vt:lpwstr>_Toc188959005</vt:lpwstr>
      </vt:variant>
      <vt:variant>
        <vt:i4>2031676</vt:i4>
      </vt:variant>
      <vt:variant>
        <vt:i4>71</vt:i4>
      </vt:variant>
      <vt:variant>
        <vt:i4>0</vt:i4>
      </vt:variant>
      <vt:variant>
        <vt:i4>5</vt:i4>
      </vt:variant>
      <vt:variant>
        <vt:lpwstr/>
      </vt:variant>
      <vt:variant>
        <vt:lpwstr>_Toc188959004</vt:lpwstr>
      </vt:variant>
      <vt:variant>
        <vt:i4>2031676</vt:i4>
      </vt:variant>
      <vt:variant>
        <vt:i4>65</vt:i4>
      </vt:variant>
      <vt:variant>
        <vt:i4>0</vt:i4>
      </vt:variant>
      <vt:variant>
        <vt:i4>5</vt:i4>
      </vt:variant>
      <vt:variant>
        <vt:lpwstr/>
      </vt:variant>
      <vt:variant>
        <vt:lpwstr>_Toc188959003</vt:lpwstr>
      </vt:variant>
      <vt:variant>
        <vt:i4>2031676</vt:i4>
      </vt:variant>
      <vt:variant>
        <vt:i4>59</vt:i4>
      </vt:variant>
      <vt:variant>
        <vt:i4>0</vt:i4>
      </vt:variant>
      <vt:variant>
        <vt:i4>5</vt:i4>
      </vt:variant>
      <vt:variant>
        <vt:lpwstr/>
      </vt:variant>
      <vt:variant>
        <vt:lpwstr>_Toc188959002</vt:lpwstr>
      </vt:variant>
      <vt:variant>
        <vt:i4>2031676</vt:i4>
      </vt:variant>
      <vt:variant>
        <vt:i4>53</vt:i4>
      </vt:variant>
      <vt:variant>
        <vt:i4>0</vt:i4>
      </vt:variant>
      <vt:variant>
        <vt:i4>5</vt:i4>
      </vt:variant>
      <vt:variant>
        <vt:lpwstr/>
      </vt:variant>
      <vt:variant>
        <vt:lpwstr>_Toc188959001</vt:lpwstr>
      </vt:variant>
      <vt:variant>
        <vt:i4>2031676</vt:i4>
      </vt:variant>
      <vt:variant>
        <vt:i4>47</vt:i4>
      </vt:variant>
      <vt:variant>
        <vt:i4>0</vt:i4>
      </vt:variant>
      <vt:variant>
        <vt:i4>5</vt:i4>
      </vt:variant>
      <vt:variant>
        <vt:lpwstr/>
      </vt:variant>
      <vt:variant>
        <vt:lpwstr>_Toc188959000</vt:lpwstr>
      </vt:variant>
      <vt:variant>
        <vt:i4>1507381</vt:i4>
      </vt:variant>
      <vt:variant>
        <vt:i4>41</vt:i4>
      </vt:variant>
      <vt:variant>
        <vt:i4>0</vt:i4>
      </vt:variant>
      <vt:variant>
        <vt:i4>5</vt:i4>
      </vt:variant>
      <vt:variant>
        <vt:lpwstr/>
      </vt:variant>
      <vt:variant>
        <vt:lpwstr>_Toc188958999</vt:lpwstr>
      </vt:variant>
      <vt:variant>
        <vt:i4>1507381</vt:i4>
      </vt:variant>
      <vt:variant>
        <vt:i4>35</vt:i4>
      </vt:variant>
      <vt:variant>
        <vt:i4>0</vt:i4>
      </vt:variant>
      <vt:variant>
        <vt:i4>5</vt:i4>
      </vt:variant>
      <vt:variant>
        <vt:lpwstr/>
      </vt:variant>
      <vt:variant>
        <vt:lpwstr>_Toc188958998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Final Report ID</dc:title>
  <dc:creator>Giorgi Kapanadze</dc:creator>
  <cp:lastModifiedBy>Gio</cp:lastModifiedBy>
  <cp:revision>948</cp:revision>
  <cp:lastPrinted>2021-03-15T13:36:00Z</cp:lastPrinted>
  <dcterms:created xsi:type="dcterms:W3CDTF">2018-03-05T14:38:00Z</dcterms:created>
  <dcterms:modified xsi:type="dcterms:W3CDTF">2021-10-21T06:36:00Z</dcterms:modified>
</cp:coreProperties>
</file>