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9AC833" w14:textId="77777777" w:rsidR="009C2AB5" w:rsidRDefault="00A45976">
      <w:pPr>
        <w:spacing w:after="200" w:line="276" w:lineRule="auto"/>
        <w:rPr>
          <w:b/>
          <w:color w:val="1F497D"/>
          <w:sz w:val="38"/>
          <w:szCs w:val="38"/>
        </w:rPr>
      </w:pPr>
      <w:r>
        <w:rPr>
          <w:b/>
          <w:color w:val="1F497D"/>
          <w:sz w:val="38"/>
          <w:szCs w:val="38"/>
        </w:rPr>
        <w:t xml:space="preserve">Object Relational Mapping and Inheritance with JPA </w:t>
      </w:r>
    </w:p>
    <w:p w14:paraId="5CFF3427" w14:textId="77777777" w:rsidR="009C2AB5" w:rsidRDefault="00A45976">
      <w:pPr>
        <w:rPr>
          <w:color w:val="1F497D"/>
          <w:sz w:val="28"/>
          <w:szCs w:val="28"/>
        </w:rPr>
      </w:pPr>
      <w:r>
        <w:rPr>
          <w:color w:val="1F497D"/>
          <w:sz w:val="28"/>
          <w:szCs w:val="28"/>
        </w:rPr>
        <w:t>General part</w:t>
      </w:r>
    </w:p>
    <w:p w14:paraId="45809E06" w14:textId="741EAC76" w:rsidR="009C2AB5" w:rsidRPr="00BE5445" w:rsidRDefault="00A45976">
      <w:pPr>
        <w:numPr>
          <w:ilvl w:val="0"/>
          <w:numId w:val="2"/>
        </w:numPr>
        <w:spacing w:after="0" w:line="276" w:lineRule="auto"/>
        <w:contextualSpacing/>
        <w:rPr>
          <w:b/>
          <w:i/>
        </w:rPr>
      </w:pPr>
      <w:r w:rsidRPr="00BE5445">
        <w:rPr>
          <w:b/>
          <w:i/>
        </w:rPr>
        <w:t>Describe how we have handled persistence in the last three semesters. The considerations should include all relevant layers. File IO, Relational Databases, the browsers local storage and cookies on the browser.</w:t>
      </w:r>
    </w:p>
    <w:p w14:paraId="57CB1D0F" w14:textId="65E874AE" w:rsidR="008766CA" w:rsidRDefault="008766CA" w:rsidP="008766CA">
      <w:pPr>
        <w:numPr>
          <w:ilvl w:val="1"/>
          <w:numId w:val="2"/>
        </w:numPr>
        <w:spacing w:after="0" w:line="276" w:lineRule="auto"/>
        <w:contextualSpacing/>
        <w:rPr>
          <w:i/>
          <w:lang w:val="da-DK"/>
        </w:rPr>
      </w:pPr>
      <w:r w:rsidRPr="008766CA">
        <w:rPr>
          <w:i/>
          <w:lang w:val="da-DK"/>
        </w:rPr>
        <w:t>Vi har</w:t>
      </w:r>
      <w:r>
        <w:rPr>
          <w:i/>
          <w:lang w:val="da-DK"/>
        </w:rPr>
        <w:t xml:space="preserve"> </w:t>
      </w:r>
      <w:r w:rsidRPr="008766CA">
        <w:rPr>
          <w:i/>
          <w:lang w:val="da-DK"/>
        </w:rPr>
        <w:t>kun haft d</w:t>
      </w:r>
      <w:r>
        <w:rPr>
          <w:i/>
          <w:lang w:val="da-DK"/>
        </w:rPr>
        <w:t>et på 3. semester, så vi har ikke brugt det tidligere</w:t>
      </w:r>
      <w:r w:rsidR="00964882">
        <w:rPr>
          <w:i/>
          <w:lang w:val="da-DK"/>
        </w:rPr>
        <w:t>, og er stadig meget nyt</w:t>
      </w:r>
    </w:p>
    <w:p w14:paraId="36330C5E" w14:textId="0B4C364A" w:rsidR="008766CA" w:rsidRDefault="008766CA" w:rsidP="00964882">
      <w:pPr>
        <w:spacing w:after="0" w:line="276" w:lineRule="auto"/>
        <w:contextualSpacing/>
        <w:rPr>
          <w:i/>
          <w:lang w:val="da-DK"/>
        </w:rPr>
      </w:pPr>
    </w:p>
    <w:p w14:paraId="05CB5E2C" w14:textId="77777777" w:rsidR="00964882" w:rsidRPr="008766CA" w:rsidRDefault="00964882" w:rsidP="00964882">
      <w:pPr>
        <w:spacing w:after="0" w:line="276" w:lineRule="auto"/>
        <w:contextualSpacing/>
        <w:rPr>
          <w:i/>
          <w:lang w:val="da-DK"/>
        </w:rPr>
      </w:pPr>
    </w:p>
    <w:p w14:paraId="723B2E8F" w14:textId="01EE7A21" w:rsidR="009C2AB5" w:rsidRPr="00BE5445" w:rsidRDefault="00A45976">
      <w:pPr>
        <w:numPr>
          <w:ilvl w:val="0"/>
          <w:numId w:val="2"/>
        </w:numPr>
        <w:spacing w:after="0" w:line="276" w:lineRule="auto"/>
        <w:contextualSpacing/>
        <w:rPr>
          <w:b/>
          <w:i/>
        </w:rPr>
      </w:pPr>
      <w:r w:rsidRPr="00BE5445">
        <w:rPr>
          <w:b/>
          <w:i/>
        </w:rPr>
        <w:t>Explain the JPA strategy for handling Object Relational Mapping and important classes/annotations involved</w:t>
      </w:r>
    </w:p>
    <w:p w14:paraId="34D00660" w14:textId="50D951CA" w:rsidR="00386345" w:rsidRDefault="00512AE7" w:rsidP="00386345">
      <w:pPr>
        <w:numPr>
          <w:ilvl w:val="1"/>
          <w:numId w:val="2"/>
        </w:numPr>
        <w:spacing w:after="0" w:line="276" w:lineRule="auto"/>
        <w:contextualSpacing/>
        <w:rPr>
          <w:i/>
          <w:lang w:val="da-DK"/>
        </w:rPr>
      </w:pPr>
      <w:r w:rsidRPr="00F737A0">
        <w:rPr>
          <w:i/>
          <w:lang w:val="da-DK"/>
        </w:rPr>
        <w:t>Rela</w:t>
      </w:r>
      <w:r w:rsidR="00F737A0" w:rsidRPr="00F737A0">
        <w:rPr>
          <w:i/>
          <w:lang w:val="da-DK"/>
        </w:rPr>
        <w:t>tionships (en-til-en, en-til-mange, mange-til-en og mange-ti</w:t>
      </w:r>
      <w:r w:rsidR="00F737A0">
        <w:rPr>
          <w:i/>
          <w:lang w:val="da-DK"/>
        </w:rPr>
        <w:t>l-mange</w:t>
      </w:r>
      <w:r w:rsidR="00F737A0" w:rsidRPr="00F737A0">
        <w:rPr>
          <w:i/>
          <w:lang w:val="da-DK"/>
        </w:rPr>
        <w:t>)</w:t>
      </w:r>
    </w:p>
    <w:p w14:paraId="3C23943D" w14:textId="598D2C9B" w:rsidR="00F737A0" w:rsidRPr="00F737A0" w:rsidRDefault="00F737A0" w:rsidP="00386345">
      <w:pPr>
        <w:numPr>
          <w:ilvl w:val="1"/>
          <w:numId w:val="2"/>
        </w:numPr>
        <w:spacing w:after="0" w:line="276" w:lineRule="auto"/>
        <w:contextualSpacing/>
        <w:rPr>
          <w:i/>
          <w:lang w:val="da-DK"/>
        </w:rPr>
      </w:pPr>
      <w:r>
        <w:rPr>
          <w:i/>
          <w:lang w:val="da-DK"/>
        </w:rPr>
        <w:t>Super klasser</w:t>
      </w:r>
      <w:bookmarkStart w:id="0" w:name="_GoBack"/>
      <w:bookmarkEnd w:id="0"/>
    </w:p>
    <w:p w14:paraId="6CCBA4D8" w14:textId="77777777" w:rsidR="00F737A0" w:rsidRPr="00F737A0" w:rsidRDefault="00F737A0" w:rsidP="00F737A0">
      <w:pPr>
        <w:spacing w:after="0" w:line="276" w:lineRule="auto"/>
        <w:ind w:left="1080"/>
        <w:contextualSpacing/>
        <w:rPr>
          <w:i/>
          <w:lang w:val="da-DK"/>
        </w:rPr>
      </w:pPr>
    </w:p>
    <w:p w14:paraId="637610BE" w14:textId="5121C0BF" w:rsidR="009C2AB5" w:rsidRPr="00BE5445" w:rsidRDefault="00A45976">
      <w:pPr>
        <w:numPr>
          <w:ilvl w:val="0"/>
          <w:numId w:val="2"/>
        </w:numPr>
        <w:spacing w:after="0" w:line="276" w:lineRule="auto"/>
        <w:contextualSpacing/>
        <w:rPr>
          <w:b/>
          <w:i/>
        </w:rPr>
      </w:pPr>
      <w:r w:rsidRPr="00BE5445">
        <w:rPr>
          <w:b/>
          <w:i/>
        </w:rPr>
        <w:t>Explain how Inheritance in an OO language can be mapped to tables in a relational database</w:t>
      </w:r>
    </w:p>
    <w:p w14:paraId="16EC4A63" w14:textId="5B7FEB2D" w:rsidR="00386345" w:rsidRDefault="005C69E2" w:rsidP="00386345">
      <w:pPr>
        <w:numPr>
          <w:ilvl w:val="1"/>
          <w:numId w:val="2"/>
        </w:numPr>
        <w:spacing w:after="0" w:line="276" w:lineRule="auto"/>
        <w:contextualSpacing/>
        <w:rPr>
          <w:i/>
        </w:rPr>
      </w:pPr>
      <w:r>
        <w:rPr>
          <w:i/>
        </w:rPr>
        <w:t>Persistence unit file</w:t>
      </w:r>
    </w:p>
    <w:p w14:paraId="556E0F2A" w14:textId="4EFA887B" w:rsidR="00F737A0" w:rsidRDefault="00F737A0" w:rsidP="00386345">
      <w:pPr>
        <w:numPr>
          <w:ilvl w:val="1"/>
          <w:numId w:val="2"/>
        </w:numPr>
        <w:spacing w:after="0" w:line="276" w:lineRule="auto"/>
        <w:contextualSpacing/>
        <w:rPr>
          <w:i/>
        </w:rPr>
      </w:pPr>
      <w:r>
        <w:rPr>
          <w:i/>
        </w:rPr>
        <w:t>Annotations</w:t>
      </w:r>
    </w:p>
    <w:p w14:paraId="42296238" w14:textId="77777777" w:rsidR="00951CA6" w:rsidRDefault="00951CA6" w:rsidP="00951CA6">
      <w:pPr>
        <w:spacing w:after="0" w:line="276" w:lineRule="auto"/>
        <w:contextualSpacing/>
        <w:rPr>
          <w:i/>
        </w:rPr>
      </w:pPr>
    </w:p>
    <w:p w14:paraId="436D3F56" w14:textId="2C0CC21D" w:rsidR="009C2AB5" w:rsidRPr="00BE5445" w:rsidRDefault="00A45976">
      <w:pPr>
        <w:numPr>
          <w:ilvl w:val="0"/>
          <w:numId w:val="2"/>
        </w:numPr>
        <w:spacing w:after="200" w:line="276" w:lineRule="auto"/>
        <w:contextualSpacing/>
        <w:rPr>
          <w:b/>
          <w:i/>
        </w:rPr>
      </w:pPr>
      <w:r w:rsidRPr="00BE5445">
        <w:rPr>
          <w:b/>
          <w:i/>
        </w:rPr>
        <w:t>Explain (at least two) JPA-strategies for Inheritance Mapping</w:t>
      </w:r>
    </w:p>
    <w:p w14:paraId="763949AC" w14:textId="0ECC3164" w:rsidR="003318A2" w:rsidRDefault="00964882" w:rsidP="009F23EB">
      <w:pPr>
        <w:numPr>
          <w:ilvl w:val="1"/>
          <w:numId w:val="2"/>
        </w:numPr>
        <w:spacing w:after="200" w:line="276" w:lineRule="auto"/>
        <w:contextualSpacing/>
        <w:rPr>
          <w:i/>
        </w:rPr>
      </w:pPr>
      <w:r w:rsidRPr="00964882">
        <w:rPr>
          <w:b/>
          <w:i/>
        </w:rPr>
        <w:t>Mapped Superclass</w:t>
      </w:r>
      <w:r>
        <w:rPr>
          <w:i/>
        </w:rPr>
        <w:t xml:space="preserve">: </w:t>
      </w:r>
      <w:r w:rsidRPr="00964882">
        <w:rPr>
          <w:i/>
        </w:rPr>
        <w:t>The mapped superclass strategy is the simplest approach to mapping an inheritance structure to database tables. It maps each concrete class to its own table.</w:t>
      </w:r>
      <w:r w:rsidR="00C804B0">
        <w:rPr>
          <w:i/>
        </w:rPr>
        <w:t xml:space="preserve"> </w:t>
      </w:r>
    </w:p>
    <w:p w14:paraId="4A8F7E01" w14:textId="6ED1B88D" w:rsidR="003318A2" w:rsidRPr="003318A2" w:rsidRDefault="003318A2" w:rsidP="003318A2">
      <w:pPr>
        <w:numPr>
          <w:ilvl w:val="2"/>
          <w:numId w:val="2"/>
        </w:numPr>
        <w:spacing w:after="200" w:line="276" w:lineRule="auto"/>
        <w:contextualSpacing/>
        <w:rPr>
          <w:i/>
          <w:lang w:val="da-DK"/>
        </w:rPr>
      </w:pPr>
      <w:r w:rsidRPr="003318A2">
        <w:rPr>
          <w:i/>
          <w:lang w:val="da-DK"/>
        </w:rPr>
        <w:t xml:space="preserve">Super-klassen er ikke en </w:t>
      </w:r>
      <w:proofErr w:type="spellStart"/>
      <w:r w:rsidRPr="003318A2">
        <w:rPr>
          <w:i/>
          <w:lang w:val="da-DK"/>
        </w:rPr>
        <w:t>Entity</w:t>
      </w:r>
      <w:proofErr w:type="spellEnd"/>
      <w:r w:rsidRPr="003318A2">
        <w:rPr>
          <w:i/>
          <w:lang w:val="da-DK"/>
        </w:rPr>
        <w:t xml:space="preserve"> og har ingen tabel </w:t>
      </w:r>
    </w:p>
    <w:p w14:paraId="007FA376" w14:textId="14EF5AB0" w:rsidR="00964882" w:rsidRDefault="00846F77" w:rsidP="003318A2">
      <w:pPr>
        <w:numPr>
          <w:ilvl w:val="2"/>
          <w:numId w:val="2"/>
        </w:numPr>
        <w:spacing w:after="200" w:line="276" w:lineRule="auto"/>
        <w:contextualSpacing/>
        <w:rPr>
          <w:i/>
          <w:lang w:val="da-DK"/>
        </w:rPr>
      </w:pPr>
      <w:r>
        <w:rPr>
          <w:i/>
          <w:lang w:val="da-DK"/>
        </w:rPr>
        <w:t>K</w:t>
      </w:r>
      <w:r w:rsidR="00C804B0" w:rsidRPr="003318A2">
        <w:rPr>
          <w:i/>
          <w:lang w:val="da-DK"/>
        </w:rPr>
        <w:t xml:space="preserve">an ikke bruges her da </w:t>
      </w:r>
      <w:proofErr w:type="spellStart"/>
      <w:r w:rsidR="00C804B0" w:rsidRPr="003318A2">
        <w:rPr>
          <w:i/>
          <w:lang w:val="da-DK"/>
        </w:rPr>
        <w:t>polymor</w:t>
      </w:r>
      <w:r w:rsidR="003318A2" w:rsidRPr="003318A2">
        <w:rPr>
          <w:i/>
          <w:lang w:val="da-DK"/>
        </w:rPr>
        <w:t>phic</w:t>
      </w:r>
      <w:proofErr w:type="spellEnd"/>
      <w:r w:rsidR="003318A2" w:rsidRPr="003318A2">
        <w:rPr>
          <w:i/>
          <w:lang w:val="da-DK"/>
        </w:rPr>
        <w:t xml:space="preserve"> </w:t>
      </w:r>
      <w:proofErr w:type="spellStart"/>
      <w:r w:rsidR="003318A2" w:rsidRPr="003318A2">
        <w:rPr>
          <w:i/>
          <w:lang w:val="da-DK"/>
        </w:rPr>
        <w:t>queries</w:t>
      </w:r>
      <w:proofErr w:type="spellEnd"/>
      <w:r>
        <w:rPr>
          <w:i/>
          <w:lang w:val="da-DK"/>
        </w:rPr>
        <w:t xml:space="preserve"> ikke er mulige</w:t>
      </w:r>
    </w:p>
    <w:p w14:paraId="2549CF2C" w14:textId="77777777" w:rsidR="003318A2" w:rsidRPr="003318A2" w:rsidRDefault="003318A2" w:rsidP="003318A2">
      <w:pPr>
        <w:spacing w:after="200" w:line="276" w:lineRule="auto"/>
        <w:ind w:left="1800"/>
        <w:contextualSpacing/>
        <w:rPr>
          <w:i/>
          <w:lang w:val="da-DK"/>
        </w:rPr>
      </w:pPr>
    </w:p>
    <w:p w14:paraId="26993B51" w14:textId="264949C2" w:rsidR="00964882" w:rsidRPr="00386345" w:rsidRDefault="003318A2" w:rsidP="00FB1E50">
      <w:pPr>
        <w:numPr>
          <w:ilvl w:val="1"/>
          <w:numId w:val="2"/>
        </w:numPr>
        <w:spacing w:after="200" w:line="276" w:lineRule="auto"/>
        <w:contextualSpacing/>
        <w:rPr>
          <w:i/>
          <w:lang w:val="en-US"/>
        </w:rPr>
      </w:pPr>
      <w:r w:rsidRPr="00386345">
        <w:rPr>
          <w:b/>
          <w:i/>
          <w:lang w:val="en-US"/>
        </w:rPr>
        <w:t>Single</w:t>
      </w:r>
      <w:r w:rsidR="00386345" w:rsidRPr="00386345">
        <w:rPr>
          <w:b/>
          <w:i/>
          <w:lang w:val="en-US"/>
        </w:rPr>
        <w:t xml:space="preserve"> </w:t>
      </w:r>
      <w:r w:rsidRPr="00386345">
        <w:rPr>
          <w:b/>
          <w:i/>
          <w:lang w:val="en-US"/>
        </w:rPr>
        <w:t>Table</w:t>
      </w:r>
      <w:r w:rsidR="00386345" w:rsidRPr="00386345">
        <w:rPr>
          <w:b/>
          <w:i/>
          <w:lang w:val="en-US"/>
        </w:rPr>
        <w:t xml:space="preserve">: </w:t>
      </w:r>
      <w:r w:rsidR="00386345" w:rsidRPr="00386345">
        <w:rPr>
          <w:i/>
        </w:rPr>
        <w:t>The single table strategy maps all entities of the inheritance structure to the same database table. This approach makes polymorphic queries very efficient and provides the best performance.</w:t>
      </w:r>
    </w:p>
    <w:p w14:paraId="649F5F8E" w14:textId="0971940E" w:rsidR="00386345" w:rsidRDefault="006A2286" w:rsidP="00386345">
      <w:pPr>
        <w:numPr>
          <w:ilvl w:val="2"/>
          <w:numId w:val="2"/>
        </w:numPr>
        <w:spacing w:after="200" w:line="276" w:lineRule="auto"/>
        <w:contextualSpacing/>
        <w:rPr>
          <w:i/>
          <w:lang w:val="da-DK"/>
        </w:rPr>
      </w:pPr>
      <w:r w:rsidRPr="006A2286">
        <w:rPr>
          <w:i/>
          <w:lang w:val="da-DK"/>
        </w:rPr>
        <w:t xml:space="preserve">Alle </w:t>
      </w:r>
      <w:proofErr w:type="spellStart"/>
      <w:r w:rsidRPr="006A2286">
        <w:rPr>
          <w:i/>
          <w:lang w:val="da-DK"/>
        </w:rPr>
        <w:t>Entit</w:t>
      </w:r>
      <w:r>
        <w:rPr>
          <w:i/>
          <w:lang w:val="da-DK"/>
        </w:rPr>
        <w:t>y</w:t>
      </w:r>
      <w:proofErr w:type="spellEnd"/>
      <w:r w:rsidRPr="006A2286">
        <w:rPr>
          <w:i/>
          <w:lang w:val="da-DK"/>
        </w:rPr>
        <w:t xml:space="preserve"> </w:t>
      </w:r>
      <w:proofErr w:type="spellStart"/>
      <w:r>
        <w:rPr>
          <w:i/>
          <w:lang w:val="da-DK"/>
        </w:rPr>
        <w:t>A</w:t>
      </w:r>
      <w:r w:rsidRPr="006A2286">
        <w:rPr>
          <w:i/>
          <w:lang w:val="da-DK"/>
        </w:rPr>
        <w:t>ttributer</w:t>
      </w:r>
      <w:proofErr w:type="spellEnd"/>
      <w:r w:rsidRPr="006A2286">
        <w:rPr>
          <w:i/>
          <w:lang w:val="da-DK"/>
        </w:rPr>
        <w:t xml:space="preserve"> bliver </w:t>
      </w:r>
      <w:proofErr w:type="spellStart"/>
      <w:r w:rsidRPr="006A2286">
        <w:rPr>
          <w:i/>
          <w:lang w:val="da-DK"/>
        </w:rPr>
        <w:t>mappe</w:t>
      </w:r>
      <w:r>
        <w:rPr>
          <w:i/>
          <w:lang w:val="da-DK"/>
        </w:rPr>
        <w:t>t</w:t>
      </w:r>
      <w:proofErr w:type="spellEnd"/>
      <w:r w:rsidRPr="006A2286">
        <w:rPr>
          <w:i/>
          <w:lang w:val="da-DK"/>
        </w:rPr>
        <w:t xml:space="preserve"> til den same </w:t>
      </w:r>
      <w:r>
        <w:rPr>
          <w:i/>
          <w:lang w:val="da-DK"/>
        </w:rPr>
        <w:t xml:space="preserve">database tabel, og man kan derfor ikke bruge ’not null’ </w:t>
      </w:r>
      <w:proofErr w:type="spellStart"/>
      <w:r>
        <w:rPr>
          <w:i/>
          <w:lang w:val="da-DK"/>
        </w:rPr>
        <w:t>constraints</w:t>
      </w:r>
      <w:proofErr w:type="spellEnd"/>
      <w:r>
        <w:rPr>
          <w:i/>
          <w:lang w:val="da-DK"/>
        </w:rPr>
        <w:t>.</w:t>
      </w:r>
    </w:p>
    <w:p w14:paraId="575A0A33" w14:textId="77777777" w:rsidR="005C69E2" w:rsidRDefault="005C69E2" w:rsidP="00386345">
      <w:pPr>
        <w:numPr>
          <w:ilvl w:val="2"/>
          <w:numId w:val="2"/>
        </w:numPr>
        <w:spacing w:after="200" w:line="276" w:lineRule="auto"/>
        <w:contextualSpacing/>
        <w:rPr>
          <w:i/>
          <w:lang w:val="da-DK"/>
        </w:rPr>
      </w:pPr>
      <w:r>
        <w:rPr>
          <w:i/>
          <w:lang w:val="da-DK"/>
        </w:rPr>
        <w:t>DTYPE: @</w:t>
      </w:r>
      <w:proofErr w:type="spellStart"/>
      <w:r>
        <w:rPr>
          <w:i/>
          <w:lang w:val="da-DK"/>
        </w:rPr>
        <w:t>DiscriminatorColumn</w:t>
      </w:r>
      <w:proofErr w:type="spellEnd"/>
      <w:r>
        <w:rPr>
          <w:i/>
          <w:lang w:val="da-DK"/>
        </w:rPr>
        <w:t xml:space="preserve"> (viser hvilken </w:t>
      </w:r>
      <w:proofErr w:type="spellStart"/>
      <w:r>
        <w:rPr>
          <w:i/>
          <w:lang w:val="da-DK"/>
        </w:rPr>
        <w:t>entity</w:t>
      </w:r>
      <w:proofErr w:type="spellEnd"/>
      <w:r>
        <w:rPr>
          <w:i/>
          <w:lang w:val="da-DK"/>
        </w:rPr>
        <w:t xml:space="preserve"> data kommer fra, er ikke en </w:t>
      </w:r>
      <w:proofErr w:type="spellStart"/>
      <w:r>
        <w:rPr>
          <w:i/>
          <w:lang w:val="da-DK"/>
        </w:rPr>
        <w:t>entity</w:t>
      </w:r>
      <w:proofErr w:type="spellEnd"/>
      <w:r>
        <w:rPr>
          <w:i/>
          <w:lang w:val="da-DK"/>
        </w:rPr>
        <w:t xml:space="preserve"> attribut)</w:t>
      </w:r>
    </w:p>
    <w:p w14:paraId="6549835F" w14:textId="71FECF0D" w:rsidR="00846F77" w:rsidRPr="006A2286" w:rsidRDefault="005C69E2" w:rsidP="005C69E2">
      <w:pPr>
        <w:spacing w:after="200" w:line="276" w:lineRule="auto"/>
        <w:ind w:left="1800"/>
        <w:contextualSpacing/>
        <w:rPr>
          <w:i/>
          <w:lang w:val="da-DK"/>
        </w:rPr>
      </w:pPr>
      <w:r>
        <w:rPr>
          <w:i/>
          <w:lang w:val="da-DK"/>
        </w:rPr>
        <w:t xml:space="preserve"> </w:t>
      </w:r>
    </w:p>
    <w:p w14:paraId="512398D0" w14:textId="77777777" w:rsidR="009C2AB5" w:rsidRDefault="00A45976">
      <w:pPr>
        <w:rPr>
          <w:color w:val="1F497D"/>
          <w:sz w:val="28"/>
          <w:szCs w:val="28"/>
        </w:rPr>
      </w:pPr>
      <w:r>
        <w:rPr>
          <w:color w:val="1F497D"/>
          <w:sz w:val="28"/>
          <w:szCs w:val="28"/>
        </w:rPr>
        <w:t>CA or Semester Project</w:t>
      </w:r>
    </w:p>
    <w:p w14:paraId="5DAA43D8" w14:textId="77777777" w:rsidR="009C2AB5" w:rsidRDefault="00A45976">
      <w:r>
        <w:rPr>
          <w:sz w:val="20"/>
          <w:szCs w:val="20"/>
        </w:rPr>
        <w:t>For a real exam exercise, this will be a small part where you are expected to talk, in about 5 minutes, about one of the semester CA’s or the semester project (related to the topic for this question).</w:t>
      </w:r>
    </w:p>
    <w:p w14:paraId="67F99EF7" w14:textId="77777777" w:rsidR="009C2AB5" w:rsidRDefault="00A45976">
      <w:pPr>
        <w:rPr>
          <w:b/>
          <w:sz w:val="28"/>
          <w:szCs w:val="28"/>
        </w:rPr>
      </w:pPr>
      <w:r>
        <w:rPr>
          <w:color w:val="1F497D"/>
          <w:sz w:val="28"/>
          <w:szCs w:val="28"/>
        </w:rPr>
        <w:t>Practical part</w:t>
      </w:r>
    </w:p>
    <w:p w14:paraId="6E546057" w14:textId="77777777" w:rsidR="009C2AB5" w:rsidRDefault="00A45976">
      <w:r>
        <w:t xml:space="preserve">We need JPA mappings for this domain: </w:t>
      </w:r>
    </w:p>
    <w:p w14:paraId="3600D80D" w14:textId="77777777" w:rsidR="009C2AB5" w:rsidRDefault="00A45976">
      <w:r>
        <w:rPr>
          <w:noProof/>
        </w:rPr>
        <w:lastRenderedPageBreak/>
        <w:drawing>
          <wp:anchor distT="0" distB="0" distL="114300" distR="114300" simplePos="0" relativeHeight="251658240" behindDoc="0" locked="0" layoutInCell="1" hidden="0" allowOverlap="1" wp14:anchorId="650DA16F" wp14:editId="56F700E1">
            <wp:simplePos x="0" y="0"/>
            <wp:positionH relativeFrom="margin">
              <wp:posOffset>1681087</wp:posOffset>
            </wp:positionH>
            <wp:positionV relativeFrom="paragraph">
              <wp:posOffset>152400</wp:posOffset>
            </wp:positionV>
            <wp:extent cx="2919488" cy="1700213"/>
            <wp:effectExtent l="0" t="0" r="0" b="0"/>
            <wp:wrapTopAndBottom distT="0" dist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919488" cy="1700213"/>
                    </a:xfrm>
                    <a:prstGeom prst="rect">
                      <a:avLst/>
                    </a:prstGeom>
                    <a:ln/>
                  </pic:spPr>
                </pic:pic>
              </a:graphicData>
            </a:graphic>
          </wp:anchor>
        </w:drawing>
      </w:r>
    </w:p>
    <w:p w14:paraId="596D3AAB" w14:textId="77777777" w:rsidR="009C2AB5" w:rsidRDefault="00A45976">
      <w:r>
        <w:t>It models a naive implementation of Book-types for a Web-Book store</w:t>
      </w:r>
    </w:p>
    <w:p w14:paraId="4E70AB0E" w14:textId="77777777" w:rsidR="009C2AB5" w:rsidRDefault="00A45976">
      <w:r>
        <w:t>Create a Maven Java Application with NetBeans and design a JPA solution that implements:</w:t>
      </w:r>
    </w:p>
    <w:p w14:paraId="535F185E" w14:textId="77777777" w:rsidR="009C2AB5" w:rsidRDefault="00A45976">
      <w:pPr>
        <w:numPr>
          <w:ilvl w:val="0"/>
          <w:numId w:val="1"/>
        </w:numPr>
        <w:spacing w:after="0" w:line="276" w:lineRule="auto"/>
        <w:contextualSpacing/>
      </w:pPr>
      <w:r>
        <w:t xml:space="preserve">The </w:t>
      </w:r>
      <w:r>
        <w:rPr>
          <w:rFonts w:ascii="Courier New" w:eastAsia="Courier New" w:hAnsi="Courier New" w:cs="Courier New"/>
        </w:rPr>
        <w:t>Book</w:t>
      </w:r>
      <w:r>
        <w:t xml:space="preserve"> Entity class (use </w:t>
      </w:r>
      <w:proofErr w:type="spellStart"/>
      <w:r>
        <w:t>isbn</w:t>
      </w:r>
      <w:proofErr w:type="spellEnd"/>
      <w:r>
        <w:t xml:space="preserve"> as id/primary key). </w:t>
      </w:r>
    </w:p>
    <w:p w14:paraId="0236B7A7" w14:textId="77777777" w:rsidR="009C2AB5" w:rsidRDefault="009C2AB5">
      <w:pPr>
        <w:spacing w:after="0" w:line="276" w:lineRule="auto"/>
        <w:ind w:left="720"/>
        <w:rPr>
          <w:sz w:val="6"/>
          <w:szCs w:val="6"/>
        </w:rPr>
      </w:pPr>
    </w:p>
    <w:p w14:paraId="08302B8E" w14:textId="77777777" w:rsidR="009C2AB5" w:rsidRDefault="00A45976">
      <w:pPr>
        <w:numPr>
          <w:ilvl w:val="0"/>
          <w:numId w:val="1"/>
        </w:numPr>
        <w:spacing w:after="0" w:line="276" w:lineRule="auto"/>
        <w:contextualSpacing/>
      </w:pPr>
      <w:r>
        <w:t xml:space="preserve">The sub Entity Classes </w:t>
      </w:r>
      <w:proofErr w:type="spellStart"/>
      <w:r>
        <w:rPr>
          <w:rFonts w:ascii="Courier New" w:eastAsia="Courier New" w:hAnsi="Courier New" w:cs="Courier New"/>
        </w:rPr>
        <w:t>EBook</w:t>
      </w:r>
      <w:proofErr w:type="spellEnd"/>
      <w:r>
        <w:t xml:space="preserve"> and </w:t>
      </w:r>
      <w:proofErr w:type="spellStart"/>
      <w:r>
        <w:rPr>
          <w:rFonts w:ascii="Courier New" w:eastAsia="Courier New" w:hAnsi="Courier New" w:cs="Courier New"/>
        </w:rPr>
        <w:t>PaperBook</w:t>
      </w:r>
      <w:proofErr w:type="spellEnd"/>
      <w:r>
        <w:t>. You decide which inheritance model to use, but you must argue for your choice and explain all columns in the corresponding tables.</w:t>
      </w:r>
    </w:p>
    <w:p w14:paraId="3B03AEAC" w14:textId="77777777" w:rsidR="009C2AB5" w:rsidRDefault="009C2AB5">
      <w:pPr>
        <w:spacing w:after="0"/>
        <w:ind w:left="720"/>
        <w:rPr>
          <w:sz w:val="6"/>
          <w:szCs w:val="6"/>
        </w:rPr>
      </w:pPr>
    </w:p>
    <w:p w14:paraId="1750BCEB" w14:textId="77777777" w:rsidR="009C2AB5" w:rsidRDefault="00A45976">
      <w:pPr>
        <w:numPr>
          <w:ilvl w:val="0"/>
          <w:numId w:val="1"/>
        </w:numPr>
        <w:spacing w:after="0" w:line="276" w:lineRule="auto"/>
        <w:contextualSpacing/>
      </w:pPr>
      <w:r>
        <w:t xml:space="preserve">Make a small program that shows the four CRUD operations involving all classes. </w:t>
      </w:r>
    </w:p>
    <w:p w14:paraId="0F6C2FA8" w14:textId="77777777" w:rsidR="009C2AB5" w:rsidRDefault="009C2AB5">
      <w:pPr>
        <w:spacing w:after="0" w:line="276" w:lineRule="auto"/>
        <w:ind w:left="720"/>
        <w:rPr>
          <w:sz w:val="6"/>
          <w:szCs w:val="6"/>
        </w:rPr>
      </w:pPr>
    </w:p>
    <w:p w14:paraId="446D00EB" w14:textId="45095394" w:rsidR="009C2AB5" w:rsidRDefault="00A45976">
      <w:pPr>
        <w:numPr>
          <w:ilvl w:val="0"/>
          <w:numId w:val="1"/>
        </w:numPr>
        <w:spacing w:after="0" w:line="276" w:lineRule="auto"/>
        <w:contextualSpacing/>
      </w:pPr>
      <w:r>
        <w:t>Makes sure to demonstrate, polymorphism in one of the examples above (fetch all Books, iterate over the collection and explain the result)</w:t>
      </w:r>
    </w:p>
    <w:p w14:paraId="24C91CC0" w14:textId="77777777" w:rsidR="009C2AB5" w:rsidRDefault="009C2AB5">
      <w:pPr>
        <w:ind w:left="720"/>
        <w:rPr>
          <w:sz w:val="8"/>
          <w:szCs w:val="8"/>
        </w:rPr>
      </w:pPr>
    </w:p>
    <w:p w14:paraId="5260C25F" w14:textId="77777777" w:rsidR="009C2AB5" w:rsidRDefault="00A45976">
      <w:pPr>
        <w:spacing w:after="200" w:line="276" w:lineRule="auto"/>
      </w:pPr>
      <w:r>
        <w:t xml:space="preserve">If you have time: If you would add this </w:t>
      </w:r>
      <w:r>
        <w:rPr>
          <w:rFonts w:ascii="Courier New" w:eastAsia="Courier New" w:hAnsi="Courier New" w:cs="Courier New"/>
        </w:rPr>
        <w:t>annotation @</w:t>
      </w:r>
      <w:proofErr w:type="gramStart"/>
      <w:r>
        <w:rPr>
          <w:rFonts w:ascii="Courier New" w:eastAsia="Courier New" w:hAnsi="Courier New" w:cs="Courier New"/>
        </w:rPr>
        <w:t>Column(</w:t>
      </w:r>
      <w:proofErr w:type="gramEnd"/>
      <w:r>
        <w:rPr>
          <w:rFonts w:ascii="Courier New" w:eastAsia="Courier New" w:hAnsi="Courier New" w:cs="Courier New"/>
        </w:rPr>
        <w:t>nullable = false)</w:t>
      </w:r>
      <w:r>
        <w:t xml:space="preserve"> on top of for example the </w:t>
      </w:r>
      <w:proofErr w:type="spellStart"/>
      <w:r>
        <w:t>downloadUrl</w:t>
      </w:r>
      <w:proofErr w:type="spellEnd"/>
      <w:r>
        <w:t xml:space="preserve"> field, which Inheritance Strategy would fail if you actually tried to insert a </w:t>
      </w:r>
      <w:r>
        <w:rPr>
          <w:rFonts w:ascii="Courier New" w:eastAsia="Courier New" w:hAnsi="Courier New" w:cs="Courier New"/>
        </w:rPr>
        <w:t>Book</w:t>
      </w:r>
      <w:r>
        <w:t xml:space="preserve"> or a </w:t>
      </w:r>
      <w:proofErr w:type="spellStart"/>
      <w:r>
        <w:t>PaperBook</w:t>
      </w:r>
      <w:proofErr w:type="spellEnd"/>
      <w:r>
        <w:t xml:space="preserve">)  </w:t>
      </w:r>
    </w:p>
    <w:sectPr w:rsidR="009C2AB5">
      <w:headerReference w:type="default" r:id="rId8"/>
      <w:pgSz w:w="11906" w:h="16838"/>
      <w:pgMar w:top="1440" w:right="1080" w:bottom="1440" w:left="108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ECD42" w14:textId="77777777" w:rsidR="00DE4B03" w:rsidRDefault="00A45976">
      <w:pPr>
        <w:spacing w:after="0" w:line="240" w:lineRule="auto"/>
      </w:pPr>
      <w:r>
        <w:separator/>
      </w:r>
    </w:p>
  </w:endnote>
  <w:endnote w:type="continuationSeparator" w:id="0">
    <w:p w14:paraId="04935D05" w14:textId="77777777" w:rsidR="00DE4B03" w:rsidRDefault="00A4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CCB98" w14:textId="77777777" w:rsidR="00DE4B03" w:rsidRDefault="00A45976">
      <w:pPr>
        <w:spacing w:after="0" w:line="240" w:lineRule="auto"/>
      </w:pPr>
      <w:r>
        <w:separator/>
      </w:r>
    </w:p>
  </w:footnote>
  <w:footnote w:type="continuationSeparator" w:id="0">
    <w:p w14:paraId="532C46FE" w14:textId="77777777" w:rsidR="00DE4B03" w:rsidRDefault="00A4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B2AB2" w14:textId="77777777" w:rsidR="009C2AB5" w:rsidRDefault="00A45976">
    <w:r>
      <w:rPr>
        <w:noProof/>
      </w:rPr>
      <w:drawing>
        <wp:anchor distT="0" distB="0" distL="0" distR="0" simplePos="0" relativeHeight="251658240" behindDoc="0" locked="0" layoutInCell="1" hidden="0" allowOverlap="1" wp14:anchorId="38A511E9" wp14:editId="2FACF7EE">
          <wp:simplePos x="0" y="0"/>
          <wp:positionH relativeFrom="margin">
            <wp:posOffset>4552950</wp:posOffset>
          </wp:positionH>
          <wp:positionV relativeFrom="paragraph">
            <wp:posOffset>447675</wp:posOffset>
          </wp:positionV>
          <wp:extent cx="2217420" cy="476885"/>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17420" cy="47688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F41DF"/>
    <w:multiLevelType w:val="multilevel"/>
    <w:tmpl w:val="9392D820"/>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 w15:restartNumberingAfterBreak="0">
    <w:nsid w:val="7D9063A1"/>
    <w:multiLevelType w:val="multilevel"/>
    <w:tmpl w:val="E0BE76F4"/>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B5"/>
    <w:rsid w:val="003318A2"/>
    <w:rsid w:val="00386345"/>
    <w:rsid w:val="00512AE7"/>
    <w:rsid w:val="005C69E2"/>
    <w:rsid w:val="006A2286"/>
    <w:rsid w:val="00846F77"/>
    <w:rsid w:val="008766CA"/>
    <w:rsid w:val="00951CA6"/>
    <w:rsid w:val="00964882"/>
    <w:rsid w:val="009C2AB5"/>
    <w:rsid w:val="00A45976"/>
    <w:rsid w:val="00BE5445"/>
    <w:rsid w:val="00C804B0"/>
    <w:rsid w:val="00D821E0"/>
    <w:rsid w:val="00DE4B03"/>
    <w:rsid w:val="00F737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245D5"/>
  <w15:docId w15:val="{C5006D02-5483-444D-9C60-64A9BBB66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da-DK"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Overskrift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Overskrift2">
    <w:name w:val="heading 2"/>
    <w:basedOn w:val="Normal"/>
    <w:next w:val="Normal"/>
    <w:pPr>
      <w:keepNext/>
      <w:keepLines/>
      <w:spacing w:before="360" w:after="80"/>
      <w:outlineLvl w:val="1"/>
    </w:pPr>
    <w:rPr>
      <w:b/>
      <w:sz w:val="36"/>
      <w:szCs w:val="36"/>
    </w:rPr>
  </w:style>
  <w:style w:type="paragraph" w:styleId="Overskrift3">
    <w:name w:val="heading 3"/>
    <w:basedOn w:val="Normal"/>
    <w:next w:val="Normal"/>
    <w:pPr>
      <w:keepNext/>
      <w:keepLines/>
      <w:spacing w:before="280" w:after="80"/>
      <w:outlineLvl w:val="2"/>
    </w:pPr>
    <w:rPr>
      <w:b/>
      <w:sz w:val="28"/>
      <w:szCs w:val="28"/>
    </w:rPr>
  </w:style>
  <w:style w:type="paragraph" w:styleId="Overskrift4">
    <w:name w:val="heading 4"/>
    <w:basedOn w:val="Normal"/>
    <w:next w:val="Normal"/>
    <w:pPr>
      <w:keepNext/>
      <w:keepLines/>
      <w:spacing w:before="240" w:after="40"/>
      <w:outlineLvl w:val="3"/>
    </w:pPr>
    <w:rPr>
      <w:b/>
      <w:sz w:val="24"/>
      <w:szCs w:val="24"/>
    </w:rPr>
  </w:style>
  <w:style w:type="paragraph" w:styleId="Overskrift5">
    <w:name w:val="heading 5"/>
    <w:basedOn w:val="Normal"/>
    <w:next w:val="Normal"/>
    <w:pPr>
      <w:keepNext/>
      <w:keepLines/>
      <w:spacing w:before="220" w:after="40"/>
      <w:outlineLvl w:val="4"/>
    </w:pPr>
    <w:rPr>
      <w:b/>
    </w:rPr>
  </w:style>
  <w:style w:type="paragraph" w:styleId="Overskrift6">
    <w:name w:val="heading 6"/>
    <w:basedOn w:val="Normal"/>
    <w:next w:val="Normal"/>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before="480" w:after="120"/>
    </w:pPr>
    <w:rPr>
      <w:b/>
      <w:sz w:val="72"/>
      <w:szCs w:val="72"/>
    </w:rPr>
  </w:style>
  <w:style w:type="paragraph" w:styleId="Undertitel">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581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362</Words>
  <Characters>2210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Menja Holm Wettergren</dc:creator>
  <cp:lastModifiedBy>Menja Holm Wettergren</cp:lastModifiedBy>
  <cp:revision>7</cp:revision>
  <dcterms:created xsi:type="dcterms:W3CDTF">2018-01-01T19:13:00Z</dcterms:created>
  <dcterms:modified xsi:type="dcterms:W3CDTF">2018-01-14T18:45:00Z</dcterms:modified>
</cp:coreProperties>
</file>