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EEE6F" w14:textId="77777777" w:rsidR="00715340" w:rsidRDefault="00715340" w:rsidP="00715340">
      <w:pPr>
        <w:jc w:val="center"/>
      </w:pPr>
      <w:r>
        <w:rPr>
          <w:noProof/>
        </w:rPr>
        <w:drawing>
          <wp:inline distT="0" distB="0" distL="0" distR="0" wp14:anchorId="345C4BE8" wp14:editId="53D8E164">
            <wp:extent cx="5731510" cy="863600"/>
            <wp:effectExtent l="0" t="0" r="2540" b="0"/>
            <wp:docPr id="2" name="image1.png" title="Image">
              <a:extLst xmlns:a="http://schemas.openxmlformats.org/drawingml/2006/main">
                <a:ext uri="{FF2B5EF4-FFF2-40B4-BE49-F238E27FC236}">
                  <a16:creationId xmlns:a16="http://schemas.microsoft.com/office/drawing/2014/main" id="{8C5DAA2E-8704-4E5C-BDB2-9D5AE9D2BD0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 title="Image">
                      <a:extLst>
                        <a:ext uri="{FF2B5EF4-FFF2-40B4-BE49-F238E27FC236}">
                          <a16:creationId xmlns:a16="http://schemas.microsoft.com/office/drawing/2014/main" id="{8C5DAA2E-8704-4E5C-BDB2-9D5AE9D2BD08}"/>
                        </a:ext>
                      </a:extLst>
                    </pic:cNvPr>
                    <pic:cNvPicPr preferRelativeResize="0"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3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86DFB9B" w14:textId="77777777" w:rsidR="00715340" w:rsidRDefault="00715340" w:rsidP="0071534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24B9890" wp14:editId="5A0469ED">
                <wp:simplePos x="0" y="0"/>
                <wp:positionH relativeFrom="margin">
                  <wp:align>left</wp:align>
                </wp:positionH>
                <wp:positionV relativeFrom="paragraph">
                  <wp:posOffset>266065</wp:posOffset>
                </wp:positionV>
                <wp:extent cx="6080760" cy="0"/>
                <wp:effectExtent l="0" t="0" r="0" b="0"/>
                <wp:wrapNone/>
                <wp:docPr id="10579858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8076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71829D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20.95pt" to="478.8pt,2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CPOmgEAAIgDAAAOAAAAZHJzL2Uyb0RvYy54bWysU02P0zAQvSPxHyzfadIeyipquoddwQXB&#10;io8f4HXGjYXtscamSf89Y7dNEaA9IC6OP957M29msrufvRNHoGQx9HK9aqWAoHGw4dDLb1/fvbmT&#10;ImUVBuUwQC9PkOT9/vWr3RQ72OCIbgASLBJSN8VejjnHrmmSHsGrtMIIgR8NkleZj3RoBlITq3vX&#10;bNp220xIQyTUkBLfPp4f5b7qGwM6fzImQRaul5xbrivV9bmszX6nugOpOFp9SUP9QxZe2cBBF6lH&#10;lZX4QfYPKW81YUKTVxp9g8ZYDdUDu1m3v7n5MqoI1QsXJ8WlTOn/yeqPx4fwRFyGKaYuxScqLmZD&#10;vnw5PzHXYp2WYsGchebLbXvXvt1yTfX1rbkRI6X8HtCLsumls6H4UJ06fkiZgzH0CuHDLXTd5ZOD&#10;AnbhMxhhBw62qew6FfDgSBwV93P4vi79Y62KLBRjnVtI7cukC7bQoE7KQly/TFzQNSKGvBC9DUh/&#10;I+f5mqo546+uz16L7WccTrURtRzc7ursMpplnn49V/rtB9r/BAAA//8DAFBLAwQUAAYACAAAACEA&#10;cHtKJdwAAAAGAQAADwAAAGRycy9kb3ducmV2LnhtbEyPQUvDQBCF74L/YRnBi9hNpWltzKaI4CGC&#10;gq14nmanSTQ7G7LbNP57Rzzocd57vPdNvplcp0YaQuvZwHyWgCKuvG25NvC2e7y+BRUissXOMxn4&#10;ogCb4vwsx8z6E7/SuI21khIOGRpoYuwzrUPVkMMw8z2xeAc/OIxyDrW2A56k3HX6JkmW2mHLstBg&#10;Tw8NVZ/bozPwUb6XdXq1ag8vi/QJd2P6zGNpzOXFdH8HKtIU/8Lwgy/oUAjT3h/ZBtUZkEeigcV8&#10;DUrcdbpagtr/CrrI9X/84hsAAP//AwBQSwECLQAUAAYACAAAACEAtoM4kv4AAADhAQAAEwAAAAAA&#10;AAAAAAAAAAAAAAAAW0NvbnRlbnRfVHlwZXNdLnhtbFBLAQItABQABgAIAAAAIQA4/SH/1gAAAJQB&#10;AAALAAAAAAAAAAAAAAAAAC8BAABfcmVscy8ucmVsc1BLAQItABQABgAIAAAAIQCVqCPOmgEAAIgD&#10;AAAOAAAAAAAAAAAAAAAAAC4CAABkcnMvZTJvRG9jLnhtbFBLAQItABQABgAIAAAAIQBwe0ol3AAA&#10;AAYBAAAPAAAAAAAAAAAAAAAAAPQDAABkcnMvZG93bnJldi54bWxQSwUGAAAAAAQABADzAAAA/QQA&#10;AAAA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Pr="00FE49E5">
        <w:rPr>
          <w:rFonts w:ascii="Times New Roman" w:hAnsi="Times New Roman" w:cs="Times New Roman"/>
          <w:b/>
          <w:bCs/>
          <w:sz w:val="28"/>
          <w:szCs w:val="28"/>
        </w:rPr>
        <w:t xml:space="preserve">DEPARTMENT OF </w:t>
      </w:r>
      <w:r>
        <w:rPr>
          <w:rFonts w:ascii="Times New Roman" w:hAnsi="Times New Roman" w:cs="Times New Roman"/>
          <w:b/>
          <w:bCs/>
          <w:sz w:val="28"/>
          <w:szCs w:val="28"/>
        </w:rPr>
        <w:t>CSE</w:t>
      </w:r>
    </w:p>
    <w:p w14:paraId="6E5A36A2" w14:textId="77777777" w:rsidR="00715340" w:rsidRPr="00286D28" w:rsidRDefault="00715340" w:rsidP="00715340">
      <w:pPr>
        <w:jc w:val="center"/>
        <w:rPr>
          <w:rFonts w:ascii="Times New Roman" w:hAnsi="Times New Roman" w:cs="Times New Roman"/>
          <w:b/>
          <w:bCs/>
        </w:rPr>
      </w:pPr>
      <w:r w:rsidRPr="00286D28">
        <w:rPr>
          <w:rFonts w:ascii="Times New Roman" w:hAnsi="Times New Roman" w:cs="Times New Roman"/>
          <w:b/>
          <w:bCs/>
        </w:rPr>
        <w:t xml:space="preserve">PROJECT ABSTRACT SUBMISSION </w:t>
      </w:r>
    </w:p>
    <w:p w14:paraId="15EED014" w14:textId="258CF0DB" w:rsidR="00715340" w:rsidRDefault="00715340" w:rsidP="0071534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COURSE:</w:t>
      </w:r>
      <w:r w:rsidR="00C11590" w:rsidRPr="00C11590">
        <w:rPr>
          <w:rFonts w:ascii="Times New Roman" w:hAnsi="Times New Roman" w:cs="Times New Roman"/>
          <w:b/>
          <w:bCs/>
          <w:sz w:val="28"/>
          <w:szCs w:val="28"/>
        </w:rPr>
        <w:t>SOA</w:t>
      </w:r>
      <w:proofErr w:type="gramEnd"/>
      <w:r w:rsidR="00C11590" w:rsidRPr="00C11590">
        <w:rPr>
          <w:rFonts w:ascii="Times New Roman" w:hAnsi="Times New Roman" w:cs="Times New Roman"/>
          <w:b/>
          <w:bCs/>
          <w:sz w:val="28"/>
          <w:szCs w:val="28"/>
        </w:rPr>
        <w:t xml:space="preserve"> PROGRAMMING AND </w:t>
      </w:r>
      <w:proofErr w:type="gramStart"/>
      <w:r w:rsidR="00C11590" w:rsidRPr="00C11590">
        <w:rPr>
          <w:rFonts w:ascii="Times New Roman" w:hAnsi="Times New Roman" w:cs="Times New Roman"/>
          <w:b/>
          <w:bCs/>
          <w:sz w:val="28"/>
          <w:szCs w:val="28"/>
        </w:rPr>
        <w:t>MICROSERVICES</w:t>
      </w:r>
      <w:r w:rsidR="00C11590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="00C11590">
        <w:rPr>
          <w:rFonts w:ascii="Times New Roman" w:hAnsi="Times New Roman" w:cs="Times New Roman"/>
          <w:b/>
          <w:bCs/>
          <w:sz w:val="28"/>
          <w:szCs w:val="28"/>
        </w:rPr>
        <w:t>24SDC</w:t>
      </w:r>
      <w:r w:rsidR="00446685">
        <w:rPr>
          <w:rFonts w:ascii="Times New Roman" w:hAnsi="Times New Roman" w:cs="Times New Roman"/>
          <w:b/>
          <w:bCs/>
          <w:sz w:val="28"/>
          <w:szCs w:val="28"/>
        </w:rPr>
        <w:t>S03)</w:t>
      </w:r>
      <w:r w:rsidR="00C1159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A.Y. 2026 - 2027</w:t>
      </w:r>
    </w:p>
    <w:tbl>
      <w:tblPr>
        <w:tblStyle w:val="TableGrid"/>
        <w:tblW w:w="9963" w:type="dxa"/>
        <w:jc w:val="center"/>
        <w:tblLook w:val="04A0" w:firstRow="1" w:lastRow="0" w:firstColumn="1" w:lastColumn="0" w:noHBand="0" w:noVBand="1"/>
      </w:tblPr>
      <w:tblGrid>
        <w:gridCol w:w="1458"/>
        <w:gridCol w:w="2977"/>
        <w:gridCol w:w="5528"/>
      </w:tblGrid>
      <w:tr w:rsidR="00715340" w14:paraId="2A83482A" w14:textId="77777777" w:rsidTr="00024E80">
        <w:trPr>
          <w:trHeight w:val="557"/>
          <w:jc w:val="center"/>
        </w:trPr>
        <w:tc>
          <w:tcPr>
            <w:tcW w:w="1458" w:type="dxa"/>
          </w:tcPr>
          <w:p w14:paraId="05B1400C" w14:textId="77777777" w:rsidR="00715340" w:rsidRPr="00286D28" w:rsidRDefault="00715340" w:rsidP="00FE2B3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86D28">
              <w:rPr>
                <w:rFonts w:ascii="Times New Roman" w:hAnsi="Times New Roman" w:cs="Times New Roman"/>
                <w:b/>
                <w:bCs/>
              </w:rPr>
              <w:t>TITLE OF THE PROJECT</w:t>
            </w:r>
          </w:p>
        </w:tc>
        <w:tc>
          <w:tcPr>
            <w:tcW w:w="8505" w:type="dxa"/>
            <w:gridSpan w:val="2"/>
          </w:tcPr>
          <w:p w14:paraId="7BF2C959" w14:textId="708CFEDD" w:rsidR="00715340" w:rsidRDefault="00446685" w:rsidP="00FE2B3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46685">
              <w:rPr>
                <w:rFonts w:ascii="Times New Roman" w:hAnsi="Times New Roman" w:cs="Times New Roman"/>
                <w:b/>
                <w:bCs/>
              </w:rPr>
              <w:t>MediGuardian</w:t>
            </w:r>
            <w:proofErr w:type="spellEnd"/>
            <w:r w:rsidRPr="00446685">
              <w:rPr>
                <w:rFonts w:ascii="Times New Roman" w:hAnsi="Times New Roman" w:cs="Times New Roman"/>
                <w:b/>
                <w:bCs/>
              </w:rPr>
              <w:t xml:space="preserve"> AI: </w:t>
            </w:r>
            <w:r w:rsidRPr="0044668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An Agentic and Service-Oriented Framework for Autonomous Healthcare Navigation</w:t>
            </w:r>
          </w:p>
          <w:p w14:paraId="300AD467" w14:textId="77777777" w:rsidR="00715340" w:rsidRPr="00286D28" w:rsidRDefault="00715340" w:rsidP="00FE2B3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715340" w14:paraId="6022BA7D" w14:textId="77777777" w:rsidTr="00024E80">
        <w:trPr>
          <w:jc w:val="center"/>
        </w:trPr>
        <w:tc>
          <w:tcPr>
            <w:tcW w:w="1458" w:type="dxa"/>
          </w:tcPr>
          <w:p w14:paraId="09743772" w14:textId="77777777" w:rsidR="00715340" w:rsidRPr="00286D28" w:rsidRDefault="00715340" w:rsidP="00FE2B3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86D28">
              <w:rPr>
                <w:rFonts w:ascii="Times New Roman" w:hAnsi="Times New Roman" w:cs="Times New Roman"/>
                <w:b/>
                <w:bCs/>
              </w:rPr>
              <w:t>S. No.</w:t>
            </w:r>
          </w:p>
        </w:tc>
        <w:tc>
          <w:tcPr>
            <w:tcW w:w="2977" w:type="dxa"/>
          </w:tcPr>
          <w:p w14:paraId="4A7FCF21" w14:textId="77777777" w:rsidR="00715340" w:rsidRPr="00286D28" w:rsidRDefault="00715340" w:rsidP="00FE2B3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86D28">
              <w:rPr>
                <w:rFonts w:ascii="Times New Roman" w:hAnsi="Times New Roman" w:cs="Times New Roman"/>
                <w:b/>
                <w:bCs/>
              </w:rPr>
              <w:t>University ID</w:t>
            </w:r>
          </w:p>
        </w:tc>
        <w:tc>
          <w:tcPr>
            <w:tcW w:w="5528" w:type="dxa"/>
          </w:tcPr>
          <w:p w14:paraId="243A001A" w14:textId="77777777" w:rsidR="00715340" w:rsidRPr="00286D28" w:rsidRDefault="00715340" w:rsidP="00FE2B3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86D28">
              <w:rPr>
                <w:rFonts w:ascii="Times New Roman" w:hAnsi="Times New Roman" w:cs="Times New Roman"/>
                <w:b/>
                <w:bCs/>
              </w:rPr>
              <w:t>Name</w:t>
            </w:r>
          </w:p>
        </w:tc>
      </w:tr>
      <w:tr w:rsidR="00715340" w14:paraId="551300AE" w14:textId="77777777" w:rsidTr="00024E80">
        <w:trPr>
          <w:jc w:val="center"/>
        </w:trPr>
        <w:tc>
          <w:tcPr>
            <w:tcW w:w="1458" w:type="dxa"/>
          </w:tcPr>
          <w:p w14:paraId="2F592D78" w14:textId="77777777" w:rsidR="00715340" w:rsidRPr="00286D28" w:rsidRDefault="00715340" w:rsidP="00FE2B3A">
            <w:pPr>
              <w:jc w:val="center"/>
              <w:rPr>
                <w:rFonts w:ascii="Times New Roman" w:hAnsi="Times New Roman" w:cs="Times New Roman"/>
              </w:rPr>
            </w:pPr>
            <w:r w:rsidRPr="00286D2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977" w:type="dxa"/>
          </w:tcPr>
          <w:p w14:paraId="0B322931" w14:textId="29EEE712" w:rsidR="00715340" w:rsidRPr="00286D28" w:rsidRDefault="00C11590" w:rsidP="00FE2B3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2420030759</w:t>
            </w:r>
          </w:p>
        </w:tc>
        <w:tc>
          <w:tcPr>
            <w:tcW w:w="5528" w:type="dxa"/>
          </w:tcPr>
          <w:p w14:paraId="1E62F30D" w14:textId="55DB51A4" w:rsidR="00715340" w:rsidRPr="00286D28" w:rsidRDefault="00C11590" w:rsidP="00FE2B3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M.WITTY</w:t>
            </w:r>
          </w:p>
        </w:tc>
      </w:tr>
      <w:tr w:rsidR="00715340" w14:paraId="75723645" w14:textId="77777777" w:rsidTr="00024E80">
        <w:trPr>
          <w:jc w:val="center"/>
        </w:trPr>
        <w:tc>
          <w:tcPr>
            <w:tcW w:w="1458" w:type="dxa"/>
          </w:tcPr>
          <w:p w14:paraId="550DED93" w14:textId="77777777" w:rsidR="00715340" w:rsidRPr="00286D28" w:rsidRDefault="00715340" w:rsidP="00FE2B3A">
            <w:pPr>
              <w:jc w:val="center"/>
              <w:rPr>
                <w:rFonts w:ascii="Times New Roman" w:hAnsi="Times New Roman" w:cs="Times New Roman"/>
              </w:rPr>
            </w:pPr>
            <w:r w:rsidRPr="00286D2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977" w:type="dxa"/>
          </w:tcPr>
          <w:p w14:paraId="125FFC7E" w14:textId="6B6BA887" w:rsidR="00715340" w:rsidRPr="00286D28" w:rsidRDefault="00C11590" w:rsidP="00FE2B3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2420090108</w:t>
            </w:r>
          </w:p>
        </w:tc>
        <w:tc>
          <w:tcPr>
            <w:tcW w:w="5528" w:type="dxa"/>
          </w:tcPr>
          <w:p w14:paraId="07662A52" w14:textId="283EF422" w:rsidR="00715340" w:rsidRPr="00286D28" w:rsidRDefault="00C11590" w:rsidP="00FE2B3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B.SAI PRANAY </w:t>
            </w:r>
          </w:p>
        </w:tc>
      </w:tr>
      <w:tr w:rsidR="00715340" w14:paraId="25B630B8" w14:textId="77777777" w:rsidTr="00024E80">
        <w:trPr>
          <w:jc w:val="center"/>
        </w:trPr>
        <w:tc>
          <w:tcPr>
            <w:tcW w:w="1458" w:type="dxa"/>
          </w:tcPr>
          <w:p w14:paraId="3998F4E5" w14:textId="77777777" w:rsidR="00715340" w:rsidRPr="00286D28" w:rsidRDefault="00715340" w:rsidP="00FE2B3A">
            <w:pPr>
              <w:jc w:val="center"/>
              <w:rPr>
                <w:rFonts w:ascii="Times New Roman" w:hAnsi="Times New Roman" w:cs="Times New Roman"/>
              </w:rPr>
            </w:pPr>
            <w:r w:rsidRPr="00286D2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977" w:type="dxa"/>
          </w:tcPr>
          <w:p w14:paraId="3BF7CA89" w14:textId="578164E2" w:rsidR="00715340" w:rsidRPr="00286D28" w:rsidRDefault="00C11590" w:rsidP="00FE2B3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2420030519</w:t>
            </w:r>
          </w:p>
        </w:tc>
        <w:tc>
          <w:tcPr>
            <w:tcW w:w="5528" w:type="dxa"/>
          </w:tcPr>
          <w:p w14:paraId="2C21BF57" w14:textId="1084452A" w:rsidR="00715340" w:rsidRPr="00286D28" w:rsidRDefault="00C11590" w:rsidP="00FE2B3A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C11590">
              <w:rPr>
                <w:rFonts w:ascii="Times New Roman" w:hAnsi="Times New Roman" w:cs="Times New Roman"/>
              </w:rPr>
              <w:t>P.S</w:t>
            </w:r>
            <w:r>
              <w:rPr>
                <w:rFonts w:ascii="Times New Roman" w:hAnsi="Times New Roman" w:cs="Times New Roman"/>
              </w:rPr>
              <w:t>REE</w:t>
            </w:r>
            <w:proofErr w:type="gramEnd"/>
            <w:r w:rsidRPr="00C11590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BHUVANESWARI</w:t>
            </w:r>
          </w:p>
        </w:tc>
      </w:tr>
      <w:tr w:rsidR="00715340" w14:paraId="7587B6C2" w14:textId="77777777" w:rsidTr="00024E80">
        <w:trPr>
          <w:jc w:val="center"/>
        </w:trPr>
        <w:tc>
          <w:tcPr>
            <w:tcW w:w="1458" w:type="dxa"/>
          </w:tcPr>
          <w:p w14:paraId="5977BA97" w14:textId="77777777" w:rsidR="00715340" w:rsidRPr="00286D28" w:rsidRDefault="00715340" w:rsidP="00FE2B3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977" w:type="dxa"/>
          </w:tcPr>
          <w:p w14:paraId="613E1216" w14:textId="77777777" w:rsidR="00715340" w:rsidRPr="00286D28" w:rsidRDefault="00715340" w:rsidP="00FE2B3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28" w:type="dxa"/>
          </w:tcPr>
          <w:p w14:paraId="2548D107" w14:textId="77777777" w:rsidR="00715340" w:rsidRPr="00286D28" w:rsidRDefault="00715340" w:rsidP="00FE2B3A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15340" w14:paraId="24DF3F22" w14:textId="77777777" w:rsidTr="00024E80">
        <w:trPr>
          <w:jc w:val="center"/>
        </w:trPr>
        <w:tc>
          <w:tcPr>
            <w:tcW w:w="4435" w:type="dxa"/>
            <w:gridSpan w:val="2"/>
          </w:tcPr>
          <w:p w14:paraId="727B19AC" w14:textId="77777777" w:rsidR="00715340" w:rsidRPr="00286D28" w:rsidRDefault="00715340" w:rsidP="00FE2B3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Name of the Guide</w:t>
            </w:r>
          </w:p>
        </w:tc>
        <w:tc>
          <w:tcPr>
            <w:tcW w:w="5528" w:type="dxa"/>
          </w:tcPr>
          <w:p w14:paraId="7794DC95" w14:textId="0C3393F4" w:rsidR="00715340" w:rsidRPr="00024E80" w:rsidRDefault="00715340" w:rsidP="00FE2B3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24E80">
              <w:rPr>
                <w:rFonts w:ascii="Times New Roman" w:hAnsi="Times New Roman" w:cs="Times New Roman"/>
                <w:b/>
                <w:bCs/>
              </w:rPr>
              <w:t>Dr. Srikanth Cherukuvada</w:t>
            </w:r>
          </w:p>
        </w:tc>
      </w:tr>
    </w:tbl>
    <w:p w14:paraId="4EEA2989" w14:textId="77777777" w:rsidR="00715340" w:rsidRPr="00715340" w:rsidRDefault="00715340" w:rsidP="00715340">
      <w:pPr>
        <w:spacing w:after="0" w:line="360" w:lineRule="auto"/>
        <w:jc w:val="both"/>
        <w:rPr>
          <w:b/>
          <w:bCs/>
        </w:rPr>
      </w:pPr>
    </w:p>
    <w:p w14:paraId="5C3C0A91" w14:textId="428962F2" w:rsidR="00D53F93" w:rsidRPr="00D53F93" w:rsidRDefault="00715340" w:rsidP="00D53F93">
      <w:pPr>
        <w:spacing w:after="0" w:line="360" w:lineRule="auto"/>
        <w:ind w:left="-360"/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715340">
        <w:rPr>
          <w:rFonts w:ascii="Times New Roman" w:hAnsi="Times New Roman" w:cs="Times New Roman"/>
          <w:b/>
          <w:bCs/>
          <w:sz w:val="28"/>
          <w:szCs w:val="28"/>
        </w:rPr>
        <w:t>Abstract</w:t>
      </w:r>
      <w:r w:rsidR="00D53F93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86C7137" w14:textId="77777777" w:rsidR="00D53F93" w:rsidRPr="00D53F93" w:rsidRDefault="00D53F93" w:rsidP="00D53F93">
      <w:pPr>
        <w:spacing w:after="0" w:line="360" w:lineRule="auto"/>
        <w:ind w:left="-360"/>
        <w:jc w:val="both"/>
        <w:rPr>
          <w:rFonts w:ascii="Bahnschrift SemiBold" w:hAnsi="Bahnschrift SemiBold"/>
        </w:rPr>
      </w:pPr>
      <w:r w:rsidRPr="00D53F93">
        <w:rPr>
          <w:rFonts w:ascii="Bahnschrift SemiBold" w:hAnsi="Bahnschrift SemiBold"/>
        </w:rPr>
        <w:t xml:space="preserve">Healthcare systems often require patients to navigate multiple services, including symptom assessment, doctor selection, appointment scheduling, medical information retrieval, medication guidance, and follow-up care. These processes can be time-consuming, fragmented, and difficult to manage, particularly when patients are unsure about the appropriate healthcare service. </w:t>
      </w:r>
    </w:p>
    <w:p w14:paraId="066E3DA3" w14:textId="4A64FC75" w:rsidR="00D53F93" w:rsidRPr="00D53F93" w:rsidRDefault="00D53F93" w:rsidP="00D53F93">
      <w:pPr>
        <w:spacing w:after="0" w:line="360" w:lineRule="auto"/>
        <w:ind w:left="-360"/>
        <w:jc w:val="both"/>
        <w:rPr>
          <w:rFonts w:ascii="Bahnschrift" w:hAnsi="Bahnschrift"/>
        </w:rPr>
      </w:pPr>
      <w:proofErr w:type="spellStart"/>
      <w:r w:rsidRPr="00D53F93">
        <w:rPr>
          <w:b/>
          <w:bCs/>
        </w:rPr>
        <w:t>MediGuardia</w:t>
      </w:r>
      <w:r>
        <w:rPr>
          <w:b/>
          <w:bCs/>
        </w:rPr>
        <w:t>n</w:t>
      </w:r>
      <w:proofErr w:type="spellEnd"/>
      <w:r>
        <w:rPr>
          <w:b/>
          <w:bCs/>
        </w:rPr>
        <w:t xml:space="preserve"> </w:t>
      </w:r>
      <w:r w:rsidRPr="00D53F93">
        <w:rPr>
          <w:b/>
          <w:bCs/>
        </w:rPr>
        <w:t>AI</w:t>
      </w:r>
      <w:r w:rsidRPr="00D53F93">
        <w:t xml:space="preserve"> </w:t>
      </w:r>
      <w:r w:rsidRPr="00D53F93">
        <w:rPr>
          <w:rFonts w:ascii="Bahnschrift" w:hAnsi="Bahnschrift"/>
        </w:rPr>
        <w:t>is proposed as an agentic and service-oriented framework designed to provide intelligent and autonomous healthcare navigation through a unified platform. The system employs Artificial Intelligence agents to understand user queries, analyze healthcare-related requirements, and coordinate appropriate services based on the user's needs.</w:t>
      </w:r>
    </w:p>
    <w:p w14:paraId="4E3F4B57" w14:textId="77777777" w:rsidR="00D53F93" w:rsidRPr="00D53F93" w:rsidRDefault="00D53F93" w:rsidP="00D53F93">
      <w:pPr>
        <w:spacing w:after="0" w:line="360" w:lineRule="auto"/>
        <w:ind w:left="-360"/>
        <w:jc w:val="both"/>
      </w:pPr>
      <w:r w:rsidRPr="00D53F93">
        <w:rPr>
          <w:rFonts w:ascii="Bahnschrift" w:hAnsi="Bahnschrift"/>
        </w:rPr>
        <w:t xml:space="preserve">The proposed framework follows a service-oriented architecture in which healthcare functionalities are organized as independent and reusable services. An intelligent orchestration layer coordinates these services and enables autonomous decision-making for tasks such as preliminary symptom assessment, healthcare provider recommendation, </w:t>
      </w:r>
      <w:r w:rsidRPr="00D53F93">
        <w:rPr>
          <w:rFonts w:ascii="Bahnschrift" w:hAnsi="Bahnschrift"/>
        </w:rPr>
        <w:lastRenderedPageBreak/>
        <w:t>appointment assistance, medical information retrieval, medication reminders, and personalized follow-up</w:t>
      </w:r>
      <w:r w:rsidRPr="00D53F93">
        <w:t xml:space="preserve"> guidance. The system can maintain relevant interaction context to provide more consistent and personalized navigation while reducing unnecessary manual effort.</w:t>
      </w:r>
    </w:p>
    <w:p w14:paraId="6D3A1A20" w14:textId="15671F97" w:rsidR="00D53F93" w:rsidRPr="00A01011" w:rsidRDefault="00A01011" w:rsidP="00D53F93">
      <w:pPr>
        <w:spacing w:after="0" w:line="360" w:lineRule="auto"/>
        <w:ind w:left="-360"/>
        <w:jc w:val="both"/>
        <w:rPr>
          <w:rFonts w:ascii="Bahnschrift" w:hAnsi="Bahnschrift"/>
        </w:rPr>
      </w:pPr>
      <w:proofErr w:type="spellStart"/>
      <w:r>
        <w:t>M</w:t>
      </w:r>
      <w:r w:rsidR="00D53F93" w:rsidRPr="00D53F93">
        <w:t>ediGuardia</w:t>
      </w:r>
      <w:r>
        <w:t>n</w:t>
      </w:r>
      <w:proofErr w:type="spellEnd"/>
      <w:r>
        <w:t xml:space="preserve"> </w:t>
      </w:r>
      <w:r w:rsidR="00D53F93" w:rsidRPr="00D53F93">
        <w:t xml:space="preserve">AI is designed to act as a </w:t>
      </w:r>
      <w:r w:rsidR="00D53F93" w:rsidRPr="00D53F93">
        <w:rPr>
          <w:b/>
          <w:bCs/>
        </w:rPr>
        <w:t>healthcare navigation assistant rather than a replacement for medical professionals</w:t>
      </w:r>
      <w:r w:rsidR="00D53F93" w:rsidRPr="00D53F93">
        <w:t xml:space="preserve">. </w:t>
      </w:r>
      <w:r w:rsidR="00D53F93" w:rsidRPr="00A01011">
        <w:rPr>
          <w:rFonts w:ascii="Bahnschrift" w:hAnsi="Bahnschrift"/>
        </w:rPr>
        <w:t>Safety mechanisms, service boundaries, and human-in-the-loop support can be incorporated to handle high-risk situations and ensure that medical decisions remain under appropriate professional supervision. By combining agentic AI with service-oriented design, the proposed framework aims to improve accessibility, efficiency, personalization, and coordination within healthcare navigation. The project demonstrates how autonomous AI agents can integrate multiple healthcare services into a scalable and user-friendly framework, providing patients with timely guidance and helping them reach appropriate healthcare resources more efficiently.</w:t>
      </w:r>
    </w:p>
    <w:p w14:paraId="7A915816" w14:textId="0BAED750" w:rsidR="00715340" w:rsidRDefault="00715340" w:rsidP="00024E80">
      <w:pPr>
        <w:spacing w:after="0" w:line="360" w:lineRule="auto"/>
        <w:ind w:left="-360"/>
        <w:jc w:val="both"/>
      </w:pPr>
    </w:p>
    <w:sectPr w:rsidR="007153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340"/>
    <w:rsid w:val="00024E80"/>
    <w:rsid w:val="00287027"/>
    <w:rsid w:val="00446685"/>
    <w:rsid w:val="00542717"/>
    <w:rsid w:val="00715340"/>
    <w:rsid w:val="00A01011"/>
    <w:rsid w:val="00C11590"/>
    <w:rsid w:val="00D53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D5A43"/>
  <w15:chartTrackingRefBased/>
  <w15:docId w15:val="{4E69DFEA-1277-43E0-86AF-1C0C0B38A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53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53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53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53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53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53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53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53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53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53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53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53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53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53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53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53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53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53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53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53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53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53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53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53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53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53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53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53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534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153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1579</TotalTime>
  <Pages>2</Pages>
  <Words>377</Words>
  <Characters>2149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srikanth ch</dc:creator>
  <cp:keywords/>
  <dc:description/>
  <cp:lastModifiedBy>sai pranay</cp:lastModifiedBy>
  <cp:revision>7</cp:revision>
  <dcterms:created xsi:type="dcterms:W3CDTF">2026-08-08T07:13:00Z</dcterms:created>
  <dcterms:modified xsi:type="dcterms:W3CDTF">2026-08-12T08:16:00Z</dcterms:modified>
</cp:coreProperties>
</file>