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Wednesday, October 21, 2026 (six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Six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six-step download and match in F&amp;O, every week when the Vendo file is updated (usually Thursday, sometimes Friday). Only Tina can do it, because Daniel has no access to open PO lines or Goods in Transit.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Low-stock vs open-PO match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weekly Vendo low-stock file from Vendo's SharePoint (usually Thursday, sometimes pushed to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Matches each low-stock or out-of-stock item to open PO lines and Goods in Transit, fills the next available date, and flags lines with no updated date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 file, F&amp;O open PO lines, Goods in Transit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items are on the file each week</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items on the weekly Vendo file;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Six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Vendo (middleman between us and Amazon; exact role not yet clear);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21,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21, 2026</dc:title>
  <dc:creator>Shadowing notes</dc:creator>
  <cp:lastModifiedBy>Un-named</cp:lastModifiedBy>
  <cp:revision>1</cp:revision>
  <dcterms:created xsi:type="dcterms:W3CDTF">2026-10-23T16:26:17.735Z</dcterms:created>
  <dcterms:modified xsi:type="dcterms:W3CDTF">2026-10-23T16:26:17.736Z</dcterms:modified>
</cp:coreProperties>
</file>

<file path=docProps/custom.xml><?xml version="1.0" encoding="utf-8"?>
<Properties xmlns="http://schemas.openxmlformats.org/officeDocument/2006/custom-properties" xmlns:vt="http://schemas.openxmlformats.org/officeDocument/2006/docPropsVTypes"/>
</file>