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gets the real quantity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available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It adds the next receive date and next available quantity (24 when the next PO has more than 24) to the Mason and Kohls feeds, which they'd like but don't get today.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i/>
          <w:iCs/>
        </w:rPr>
        <w:t xml:space="preserve">(Later clarified: Daniel does the Kohls upload every day; Tina was only uploading here to diagnose this issue.)</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spacing w:after="120"/>
      </w:pPr>
      <w:r>
        <w:rPr>
          <w:rFonts w:ascii="Calibri" w:cs="Calibri" w:eastAsia="Calibri" w:hAnsi="Calibri"/>
          <w:i/>
          <w:iCs/>
        </w:rPr>
        <w:t xml:space="preserve">(Follow-up after Day 7: Suzanne checks the amounts when she enters the payment; Charmaine checks the reason. See below.)</w:t>
      </w:r>
    </w:p>
    <w:p>
      <w:pPr>
        <w:pStyle w:val="Heading2"/>
        <w:keepNext/>
        <w:spacing w:after="100" w:before="240"/>
      </w:pPr>
      <w:r>
        <w:rPr>
          <w:rFonts w:ascii="Calibri" w:cs="Calibri" w:eastAsia="Calibri" w:hAnsi="Calibri"/>
        </w:rPr>
        <w:t xml:space="preserve">Follow-up with Charmaine: deductions and disputes</w:t>
      </w:r>
    </w:p>
    <w:p>
      <w:pPr>
        <w:spacing w:after="120"/>
      </w:pPr>
      <w:r>
        <w:rPr>
          <w:rFonts w:ascii="Calibri" w:cs="Calibri" w:eastAsia="Calibri" w:hAnsi="Calibri"/>
        </w:rPr>
        <w:t xml:space="preserve">From a conversation with Charmaine after Day 7, not watched. The full write-up is the deductions and disputes process card.</w:t>
      </w:r>
    </w:p>
    <w:p>
      <w:pPr>
        <w:pStyle w:val="ListParagraph"/>
        <w:numPr>
          <w:ilvl w:val="0"/>
          <w:numId w:val="2"/>
        </w:numPr>
        <w:spacing w:after="60"/>
      </w:pPr>
      <w:r>
        <w:rPr>
          <w:rFonts w:ascii="Calibri" w:cs="Calibri" w:eastAsia="Calibri" w:hAnsi="Calibri"/>
          <w:b/>
          <w:bCs/>
        </w:rPr>
        <w:t xml:space="preserve">Her customers (DS only):</w:t>
      </w:r>
      <w:r>
        <w:rPr>
          <w:rFonts w:ascii="Calibri" w:cs="Calibri" w:eastAsia="Calibri" w:hAnsi="Calibri"/>
        </w:rPr>
        <w:t xml:space="preserve"> Wayfair (portal, checked every day), Lowes, OJCommerce and a few others. VirVentures, UnbeatableSales and KartIt are handled entirely by email.</w:t>
      </w:r>
    </w:p>
    <w:p>
      <w:pPr>
        <w:pStyle w:val="ListParagraph"/>
        <w:numPr>
          <w:ilvl w:val="0"/>
          <w:numId w:val="2"/>
        </w:numPr>
        <w:spacing w:after="60"/>
      </w:pPr>
      <w:r>
        <w:rPr>
          <w:rFonts w:ascii="Calibri" w:cs="Calibri" w:eastAsia="Calibri" w:hAnsi="Calibri"/>
          <w:b/>
          <w:bCs/>
        </w:rPr>
        <w:t xml:space="preserve">Wayfair managed returns:</w:t>
      </w:r>
      <w:r>
        <w:rPr>
          <w:rFonts w:ascii="Calibri" w:cs="Calibri" w:eastAsia="Calibri" w:hAnsi="Calibri"/>
        </w:rPr>
        <w:t xml:space="preserve"> always accepted, as part of our policy.</w:t>
      </w:r>
    </w:p>
    <w:p>
      <w:pPr>
        <w:pStyle w:val="ListParagraph"/>
        <w:numPr>
          <w:ilvl w:val="0"/>
          <w:numId w:val="2"/>
        </w:numPr>
        <w:spacing w:after="60"/>
      </w:pPr>
      <w:r>
        <w:rPr>
          <w:rFonts w:ascii="Calibri" w:cs="Calibri" w:eastAsia="Calibri" w:hAnsi="Calibri"/>
          <w:b/>
          <w:bCs/>
        </w:rPr>
        <w:t xml:space="preserve">Misinformation or mis-shipped:</w:t>
      </w:r>
      <w:r>
        <w:rPr>
          <w:rFonts w:ascii="Calibri" w:cs="Calibri" w:eastAsia="Calibri" w:hAnsi="Calibri"/>
        </w:rPr>
        <w:t xml:space="preserve"> she checks that we actually sent the wrong item, usually from the customer's image. If it doesn't match, she disputes on the ticket; Wayfair replies by email if they accept, sometimes after a few rounds. If the customer says they never received it, she checks tracking.</w:t>
      </w:r>
    </w:p>
    <w:p>
      <w:pPr>
        <w:pStyle w:val="ListParagraph"/>
        <w:numPr>
          <w:ilvl w:val="0"/>
          <w:numId w:val="2"/>
        </w:numPr>
        <w:spacing w:after="60"/>
      </w:pPr>
      <w:r>
        <w:rPr>
          <w:rFonts w:ascii="Calibri" w:cs="Calibri" w:eastAsia="Calibri" w:hAnsi="Calibri"/>
          <w:b/>
          <w:bCs/>
        </w:rPr>
        <w:t xml:space="preserve">Return deductions (email customers):</w:t>
      </w:r>
      <w:r>
        <w:rPr>
          <w:rFonts w:ascii="Calibri" w:cs="Calibri" w:eastAsia="Calibri" w:hAnsi="Calibri"/>
        </w:rPr>
        <w:t xml:space="preserve"> she checks the item came back to the warehouse, as per our policy with that customer. If not, she doesn't approve it; we tell them we never received it, and it goes on next month's payment once they send tracking. UnbeatableSales sends a batch of emails once a week.</w:t>
      </w:r>
    </w:p>
    <w:p>
      <w:pPr>
        <w:pStyle w:val="ListParagraph"/>
        <w:numPr>
          <w:ilvl w:val="0"/>
          <w:numId w:val="2"/>
        </w:numPr>
        <w:spacing w:after="60"/>
      </w:pPr>
      <w:r>
        <w:rPr>
          <w:rFonts w:ascii="Calibri" w:cs="Calibri" w:eastAsia="Calibri" w:hAnsi="Calibri"/>
          <w:b/>
          <w:bCs/>
        </w:rPr>
        <w:t xml:space="preserve">Rules:</w:t>
      </w:r>
      <w:r>
        <w:rPr>
          <w:rFonts w:ascii="Calibri" w:cs="Calibri" w:eastAsia="Calibri" w:hAnsi="Calibri"/>
        </w:rPr>
        <w:t xml:space="preserve"> set per customer by Tina and Avi. Charmaine has them in her head and couldn't repeat them. Sometimes she checks with Tina before responding.</w:t>
      </w:r>
    </w:p>
    <w:p>
      <w:pPr>
        <w:pStyle w:val="ListParagraph"/>
        <w:numPr>
          <w:ilvl w:val="0"/>
          <w:numId w:val="2"/>
        </w:numPr>
        <w:spacing w:after="60"/>
      </w:pPr>
      <w:r>
        <w:rPr>
          <w:rFonts w:ascii="Calibri" w:cs="Calibri" w:eastAsia="Calibri" w:hAnsi="Calibri"/>
          <w:b/>
          <w:bCs/>
        </w:rPr>
        <w:t xml:space="preserve">Volume and time:</w:t>
      </w:r>
      <w:r>
        <w:rPr>
          <w:rFonts w:ascii="Calibri" w:cs="Calibri" w:eastAsia="Calibri" w:hAnsi="Calibri"/>
        </w:rPr>
        <w:t xml:space="preserve"> Oct 2 to 15, 70 deductions, 11 of which needed checking; the rest were auto-accepts. Gathering the info takes 5 to 10 minutes, and each dispute about 5 to 15 minutes of her time, though it can stay open a few days.</w:t>
      </w:r>
    </w:p>
    <w:p>
      <w:pPr>
        <w:pStyle w:val="ListParagraph"/>
        <w:numPr>
          <w:ilvl w:val="0"/>
          <w:numId w:val="2"/>
        </w:numPr>
        <w:spacing w:after="60"/>
      </w:pPr>
      <w:r>
        <w:rPr>
          <w:rFonts w:ascii="Calibri" w:cs="Calibri" w:eastAsia="Calibri" w:hAnsi="Calibri"/>
          <w:b/>
          <w:bCs/>
        </w:rPr>
        <w:t xml:space="preserve">Deadline:</w:t>
      </w:r>
      <w:r>
        <w:rPr>
          <w:rFonts w:ascii="Calibri" w:cs="Calibri" w:eastAsia="Calibri" w:hAnsi="Calibri"/>
        </w:rPr>
        <w:t xml:space="preserve"> only Wayfair has one, the settlement date on each deduction.</w:t>
      </w:r>
    </w:p>
    <w:p>
      <w:pPr>
        <w:pStyle w:val="ListParagraph"/>
        <w:numPr>
          <w:ilvl w:val="0"/>
          <w:numId w:val="2"/>
        </w:numPr>
        <w:spacing w:after="60"/>
      </w:pPr>
      <w:r>
        <w:rPr>
          <w:rFonts w:ascii="Calibri" w:cs="Calibri" w:eastAsia="Calibri" w:hAnsi="Calibri"/>
          <w:b/>
          <w:bCs/>
        </w:rPr>
        <w:t xml:space="preserve">Hand-off to Suzanne:</w:t>
      </w:r>
      <w:r>
        <w:rPr>
          <w:rFonts w:ascii="Calibri" w:cs="Calibri" w:eastAsia="Calibri" w:hAnsi="Calibri"/>
        </w:rPr>
        <w:t xml:space="preserve"> when Suzanne enters a payment, she asks Charmaine (next desk) whether the remittance matches what Charmaine accepted. There is no list; Charmaine searches her inbox or the portal. She tells Suzanne only when a dispute is finished: won means don't accept that deduction on the remittance, lost means accept it.</w:t>
      </w:r>
    </w:p>
    <w:p>
      <w:pPr>
        <w:pStyle w:val="ListParagraph"/>
        <w:numPr>
          <w:ilvl w:val="0"/>
          <w:numId w:val="2"/>
        </w:numPr>
        <w:spacing w:after="60"/>
      </w:pPr>
      <w:r>
        <w:rPr>
          <w:rFonts w:ascii="Calibri" w:cs="Calibri" w:eastAsia="Calibri" w:hAnsi="Calibri"/>
          <w:b/>
          <w:bCs/>
        </w:rPr>
        <w:t xml:space="preserve">Day 2 vs now:</w:t>
      </w:r>
      <w:r>
        <w:rPr>
          <w:rFonts w:ascii="Calibri" w:cs="Calibri" w:eastAsia="Calibri" w:hAnsi="Calibri"/>
        </w:rPr>
        <w:t xml:space="preserve"> on Day 2 she was seen accepting a wrong-item deduction; now she says she checks those against the image first. Both are kept; that one may have matched.</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uses available too (confirmed in the follow-up).</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available quantity (first given as on-hand; confirmed available).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real quantity on disco'd items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ListParagraph"/>
        <w:numPr>
          <w:ilvl w:val="0"/>
          <w:numId w:val="2"/>
        </w:numPr>
        <w:spacing w:after="60"/>
      </w:pPr>
      <w:r>
        <w:rPr>
          <w:rFonts w:ascii="Calibri" w:cs="Calibri" w:eastAsia="Calibri" w:hAnsi="Calibri"/>
          <w:b/>
          <w:bCs/>
        </w:rPr>
        <w:t xml:space="preserve">Dates</w:t>
      </w:r>
      <w:r>
        <w:rPr>
          <w:rFonts w:ascii="Calibri" w:cs="Calibri" w:eastAsia="Calibri" w:hAnsi="Calibri"/>
        </w:rPr>
        <w:t xml:space="preserve"> (Tina): only the Amazon file gets next available dates. Mason and Kohls would like future dates too, but we don't add them now; any automation we build should.</w:t>
      </w:r>
    </w:p>
    <w:p>
      <w:pPr>
        <w:pStyle w:val="ListParagraph"/>
        <w:numPr>
          <w:ilvl w:val="0"/>
          <w:numId w:val="2"/>
        </w:numPr>
        <w:spacing w:after="60"/>
      </w:pPr>
      <w:r>
        <w:rPr>
          <w:rFonts w:ascii="Calibri" w:cs="Calibri" w:eastAsia="Calibri" w:hAnsi="Calibri"/>
          <w:b/>
          <w:bCs/>
        </w:rPr>
        <w:t xml:space="preserve">Sell-off quantity</w:t>
      </w:r>
      <w:r>
        <w:rPr>
          <w:rFonts w:ascii="Calibri" w:cs="Calibri" w:eastAsia="Calibri" w:hAnsi="Calibri"/>
        </w:rPr>
        <w:t xml:space="preserve"> (Tina): she sends 1, 2, 3, 4 or 5 on Kohls depending on what we have, not always 5.</w:t>
      </w:r>
    </w:p>
    <w:p>
      <w:pPr>
        <w:pStyle w:val="ListParagraph"/>
        <w:numPr>
          <w:ilvl w:val="0"/>
          <w:numId w:val="2"/>
        </w:numPr>
        <w:spacing w:after="60"/>
      </w:pPr>
      <w:r>
        <w:rPr>
          <w:rFonts w:ascii="Calibri" w:cs="Calibri" w:eastAsia="Calibri" w:hAnsi="Calibri"/>
          <w:b/>
          <w:bCs/>
        </w:rPr>
        <w:t xml:space="preserve">Dates for Mason and Kohls:</w:t>
      </w:r>
      <w:r>
        <w:rPr>
          <w:rFonts w:ascii="Calibri" w:cs="Calibri" w:eastAsia="Calibri" w:hAnsi="Calibri"/>
        </w:rPr>
        <w:t xml:space="preserve"> they need the next receive date and the next available quantity. The quantity is always 24, as long as the next PO has more than 24.</w:t>
      </w:r>
    </w:p>
    <w:p>
      <w:pPr>
        <w:pStyle w:val="ListParagraph"/>
        <w:numPr>
          <w:ilvl w:val="0"/>
          <w:numId w:val="2"/>
        </w:numPr>
        <w:spacing w:after="60"/>
      </w:pPr>
      <w:r>
        <w:rPr>
          <w:rFonts w:ascii="Calibri" w:cs="Calibri" w:eastAsia="Calibri" w:hAnsi="Calibri"/>
          <w:b/>
          <w:bCs/>
        </w:rPr>
        <w:t xml:space="preserve">Quantity:</w:t>
      </w:r>
      <w:r>
        <w:rPr>
          <w:rFonts w:ascii="Calibri" w:cs="Calibri" w:eastAsia="Calibri" w:hAnsi="Calibri"/>
        </w:rPr>
        <w:t xml:space="preserve"> Daniel uses available, like Tina.</w:t>
      </w:r>
    </w:p>
    <w:p>
      <w:pPr>
        <w:pStyle w:val="ListParagraph"/>
        <w:numPr>
          <w:ilvl w:val="0"/>
          <w:numId w:val="2"/>
        </w:numPr>
        <w:spacing w:after="60"/>
      </w:pPr>
      <w:r>
        <w:rPr>
          <w:rFonts w:ascii="Calibri" w:cs="Calibri" w:eastAsia="Calibri" w:hAnsi="Calibri"/>
          <w:b/>
          <w:bCs/>
        </w:rPr>
        <w:t xml:space="preserve">Amazon item list:</w:t>
      </w:r>
      <w:r>
        <w:rPr>
          <w:rFonts w:ascii="Calibri" w:cs="Calibri" w:eastAsia="Calibri" w:hAnsi="Calibri"/>
        </w:rPr>
        <w:t xml:space="preserve"> our Amazon catalog in F&amp;O is the same list. OnePlatform has its own reporting sheet; Daniel downloaded it once and re-uses it.</w:t>
      </w:r>
    </w:p>
    <w:p>
      <w:pPr>
        <w:pStyle w:val="ListParagraph"/>
        <w:numPr>
          <w:ilvl w:val="0"/>
          <w:numId w:val="2"/>
        </w:numPr>
        <w:spacing w:after="60"/>
      </w:pPr>
      <w:r>
        <w:rPr>
          <w:rFonts w:ascii="Calibri" w:cs="Calibri" w:eastAsia="Calibri" w:hAnsi="Calibri"/>
          <w:b/>
          <w:bCs/>
        </w:rPr>
        <w:t xml:space="preserve">Reds:</w:t>
      </w:r>
      <w:r>
        <w:rPr>
          <w:rFonts w:ascii="Calibri" w:cs="Calibri" w:eastAsia="Calibri" w:hAnsi="Calibri"/>
        </w:rPr>
        <w:t xml:space="preserve"> only updated when the item becomes obsolete in F&amp;O (disco'd and no stock). Amazon may still have inventory in its DCs.</w:t>
      </w:r>
    </w:p>
    <w:p>
      <w:pPr>
        <w:pStyle w:val="ListParagraph"/>
        <w:numPr>
          <w:ilvl w:val="0"/>
          <w:numId w:val="2"/>
        </w:numPr>
        <w:spacing w:after="60"/>
      </w:pPr>
      <w:r>
        <w:rPr>
          <w:rFonts w:ascii="Calibri" w:cs="Calibri" w:eastAsia="Calibri" w:hAnsi="Calibri"/>
          <w:b/>
          <w:bCs/>
        </w:rPr>
        <w:t xml:space="preserve">Never drop the line:</w:t>
      </w:r>
      <w:r>
        <w:rPr>
          <w:rFonts w:ascii="Calibri" w:cs="Calibri" w:eastAsia="Calibri" w:hAnsi="Calibri"/>
        </w:rPr>
        <w:t xml:space="preserve"> Daniel seems to know it; he sends Tina the list with those items still on it.</w:t>
      </w:r>
    </w:p>
    <w:p>
      <w:pPr>
        <w:pStyle w:val="ListParagraph"/>
        <w:numPr>
          <w:ilvl w:val="0"/>
          <w:numId w:val="2"/>
        </w:numPr>
        <w:spacing w:after="60"/>
      </w:pPr>
      <w:r>
        <w:rPr>
          <w:rFonts w:ascii="Calibri" w:cs="Calibri" w:eastAsia="Calibri" w:hAnsi="Calibri"/>
          <w:b/>
          <w:bCs/>
        </w:rPr>
        <w:t xml:space="preserve">Why these five are manual:</w:t>
      </w:r>
      <w:r>
        <w:rPr>
          <w:rFonts w:ascii="Calibri" w:cs="Calibri" w:eastAsia="Calibri" w:hAnsi="Calibri"/>
        </w:rPr>
        <w:t xml:space="preserve"> they don't have EDI capability for inventory; not all customers take an 846.</w:t>
      </w:r>
    </w:p>
    <w:p>
      <w:pPr>
        <w:pStyle w:val="ListParagraph"/>
        <w:numPr>
          <w:ilvl w:val="0"/>
          <w:numId w:val="2"/>
        </w:numPr>
        <w:spacing w:after="60"/>
      </w:pPr>
      <w:r>
        <w:rPr>
          <w:rFonts w:ascii="Calibri" w:cs="Calibri" w:eastAsia="Calibri" w:hAnsi="Calibri"/>
          <w:b/>
          <w:bCs/>
        </w:rPr>
        <w:t xml:space="preserve">Who uploads Kohls</w:t>
      </w:r>
      <w:r>
        <w:rPr>
          <w:rFonts w:ascii="Calibri" w:cs="Calibri" w:eastAsia="Calibri" w:hAnsi="Calibri"/>
        </w:rPr>
        <w:t xml:space="preserve"> (Menny, after asking): Daniel, every day. Active items go through his filters and VLOOKUP as 0, 24 or 50; disco'd items keep their real quantity. Tina only uploaded it on Day 2 to diagnose an issue; she usually doesn't.</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2026-10-26T16:46:27.047Z</dcterms:created>
  <dcterms:modified xsi:type="dcterms:W3CDTF">2026-10-26T16:46:27.047Z</dcterms:modified>
</cp:coreProperties>
</file>

<file path=docProps/custom.xml><?xml version="1.0" encoding="utf-8"?>
<Properties xmlns="http://schemas.openxmlformats.org/officeDocument/2006/custom-properties" xmlns:vt="http://schemas.openxmlformats.org/officeDocument/2006/docPropsVTypes"/>
</file>