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Wednesday, October 21, 2026 (six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Six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six-step download and match in F&amp;O, every week when the Vendo file is updated (usually Thursday, sometimes Friday). Only Tina can do it, because Daniel has no access to open PO lines or Goods in Transit.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wires a week; 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Low-stock vs open-PO match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weekly Vendo low-stock file from Vendo's SharePoint (usually Thursday, sometimes pushed to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Matches each low-stock or out-of-stock item to open PO lines and Goods in Transit, fills the next available date, and flags lines with no updated date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 file, F&amp;O open PO lines, Goods in Transit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items are on the file each week</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items on the weekly Vendo file; Suzanne's checks a week; Moshe's wires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Six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Vendo (middleman between us and Amazon; exact role not yet clear);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21,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21, 2026</dc:title>
  <dc:creator>Shadowing notes</dc:creator>
  <cp:lastModifiedBy>Un-named</cp:lastModifiedBy>
  <cp:revision>1</cp:revision>
  <dcterms:created xsi:type="dcterms:W3CDTF">2026-10-23T15:47:38.366Z</dcterms:created>
  <dcterms:modified xsi:type="dcterms:W3CDTF">2026-10-23T15:47:38.366Z</dcterms:modified>
</cp:coreProperties>
</file>

<file path=docProps/custom.xml><?xml version="1.0" encoding="utf-8"?>
<Properties xmlns="http://schemas.openxmlformats.org/officeDocument/2006/custom-properties" xmlns:vt="http://schemas.openxmlformats.org/officeDocument/2006/docPropsVTypes"/>
</file>