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518D" w14:textId="77777777" w:rsidR="00FE077E" w:rsidRDefault="00FE077E" w:rsidP="001F4323">
      <w:pPr>
        <w:pStyle w:val="KansiLehti"/>
        <w:ind w:left="1276"/>
        <w:jc w:val="left"/>
      </w:pPr>
    </w:p>
    <w:p w14:paraId="1CC747FF" w14:textId="77777777" w:rsidR="001C60EC" w:rsidRDefault="001C60EC" w:rsidP="001F4323">
      <w:pPr>
        <w:pStyle w:val="KansiLehti"/>
        <w:ind w:left="1276"/>
        <w:jc w:val="left"/>
      </w:pPr>
    </w:p>
    <w:p w14:paraId="2421B6D6" w14:textId="77777777" w:rsidR="000A6C17" w:rsidRDefault="000A6C17" w:rsidP="001F4323">
      <w:pPr>
        <w:pStyle w:val="KansiLehti"/>
        <w:ind w:left="1276"/>
        <w:jc w:val="left"/>
      </w:pPr>
    </w:p>
    <w:p w14:paraId="3C70083C" w14:textId="77777777" w:rsidR="00A356AB" w:rsidRDefault="00A356AB" w:rsidP="001F4323">
      <w:pPr>
        <w:pStyle w:val="KansiLehti"/>
        <w:ind w:left="1276"/>
        <w:jc w:val="left"/>
      </w:pPr>
    </w:p>
    <w:p w14:paraId="30F8AD21" w14:textId="77777777" w:rsidR="001C60EC" w:rsidRDefault="001C60EC" w:rsidP="001F4323">
      <w:pPr>
        <w:pStyle w:val="KansiLehti"/>
        <w:ind w:left="1276"/>
        <w:jc w:val="left"/>
      </w:pPr>
    </w:p>
    <w:p w14:paraId="4F16A1D4" w14:textId="77777777" w:rsidR="000D70C4" w:rsidRDefault="000D70C4" w:rsidP="001F4323">
      <w:pPr>
        <w:pStyle w:val="KansiLehti"/>
        <w:ind w:left="1276"/>
        <w:jc w:val="left"/>
      </w:pPr>
    </w:p>
    <w:p w14:paraId="324B2FDD" w14:textId="77777777" w:rsidR="001F4323" w:rsidRDefault="001F4323" w:rsidP="001F4323">
      <w:pPr>
        <w:pStyle w:val="KansiLehti"/>
        <w:ind w:left="1276"/>
        <w:jc w:val="left"/>
      </w:pPr>
    </w:p>
    <w:p w14:paraId="0977EFB4" w14:textId="77777777" w:rsidR="001F4323" w:rsidRDefault="001F4323" w:rsidP="001F4323">
      <w:pPr>
        <w:pStyle w:val="KansiLehti"/>
        <w:ind w:left="1276"/>
        <w:jc w:val="left"/>
      </w:pPr>
    </w:p>
    <w:p w14:paraId="59338BA1" w14:textId="77777777" w:rsidR="001F4323" w:rsidRDefault="001F4323" w:rsidP="001F4323">
      <w:pPr>
        <w:pStyle w:val="KansiLehti"/>
        <w:ind w:left="1276"/>
        <w:jc w:val="left"/>
      </w:pPr>
    </w:p>
    <w:p w14:paraId="427BC903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21DB5AC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73619DF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718B65D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09062AB" w14:textId="6818ABDA" w:rsidR="00775BEE" w:rsidRPr="000556C2" w:rsidRDefault="00555032" w:rsidP="00775BEE">
      <w:pPr>
        <w:pStyle w:val="Calibri22"/>
        <w:spacing w:line="276" w:lineRule="auto"/>
        <w:ind w:left="1276"/>
        <w:rPr>
          <w:b/>
          <w:sz w:val="36"/>
          <w:szCs w:val="36"/>
          <w:lang w:val="en-US"/>
        </w:rPr>
      </w:pPr>
      <w:r w:rsidRPr="000556C2">
        <w:rPr>
          <w:b/>
          <w:sz w:val="36"/>
          <w:szCs w:val="36"/>
          <w:lang w:val="en-US"/>
        </w:rPr>
        <w:t>Reverse Engineering</w:t>
      </w:r>
      <w:r w:rsidR="00775BEE" w:rsidRPr="000556C2">
        <w:rPr>
          <w:b/>
          <w:sz w:val="36"/>
          <w:szCs w:val="36"/>
          <w:lang w:val="en-US"/>
        </w:rPr>
        <w:t xml:space="preserve"> TTC6510-3002</w:t>
      </w:r>
    </w:p>
    <w:p w14:paraId="5645995D" w14:textId="21A4EEB8" w:rsidR="00775BEE" w:rsidRPr="000556C2" w:rsidRDefault="00775BEE" w:rsidP="00775BEE">
      <w:pPr>
        <w:pStyle w:val="Calibri22"/>
        <w:spacing w:line="276" w:lineRule="auto"/>
        <w:ind w:left="1276"/>
        <w:rPr>
          <w:bCs/>
          <w:sz w:val="30"/>
          <w:szCs w:val="30"/>
          <w:lang w:val="en-US"/>
        </w:rPr>
      </w:pPr>
      <w:proofErr w:type="spellStart"/>
      <w:r w:rsidRPr="000556C2">
        <w:rPr>
          <w:bCs/>
          <w:sz w:val="30"/>
          <w:szCs w:val="30"/>
          <w:lang w:val="en-US"/>
        </w:rPr>
        <w:t>Joonatan</w:t>
      </w:r>
      <w:proofErr w:type="spellEnd"/>
      <w:r w:rsidRPr="000556C2">
        <w:rPr>
          <w:bCs/>
          <w:sz w:val="30"/>
          <w:szCs w:val="30"/>
          <w:lang w:val="en-US"/>
        </w:rPr>
        <w:t xml:space="preserve"> </w:t>
      </w:r>
      <w:proofErr w:type="spellStart"/>
      <w:r w:rsidRPr="000556C2">
        <w:rPr>
          <w:bCs/>
          <w:sz w:val="30"/>
          <w:szCs w:val="30"/>
          <w:lang w:val="en-US"/>
        </w:rPr>
        <w:t>Ovaska</w:t>
      </w:r>
      <w:proofErr w:type="spellEnd"/>
    </w:p>
    <w:p w14:paraId="30C1B710" w14:textId="77777777" w:rsidR="00FE077E" w:rsidRPr="000556C2" w:rsidRDefault="00FE077E" w:rsidP="000D70C4">
      <w:pPr>
        <w:pStyle w:val="KansiLehti"/>
        <w:ind w:left="1276"/>
        <w:jc w:val="left"/>
        <w:rPr>
          <w:lang w:val="en-US"/>
        </w:rPr>
      </w:pPr>
    </w:p>
    <w:p w14:paraId="1298B4CF" w14:textId="77777777" w:rsidR="00EA7B18" w:rsidRPr="000556C2" w:rsidRDefault="00EA7B18" w:rsidP="000D70C4">
      <w:pPr>
        <w:pStyle w:val="KansiLehti"/>
        <w:tabs>
          <w:tab w:val="left" w:pos="1134"/>
        </w:tabs>
        <w:ind w:left="1276"/>
        <w:jc w:val="left"/>
        <w:rPr>
          <w:lang w:val="en-US"/>
        </w:rPr>
      </w:pPr>
    </w:p>
    <w:p w14:paraId="1DB12187" w14:textId="77777777" w:rsidR="000A6C17" w:rsidRPr="000556C2" w:rsidRDefault="000A6C17" w:rsidP="000D70C4">
      <w:pPr>
        <w:pStyle w:val="KansiLehti"/>
        <w:ind w:left="1276"/>
        <w:jc w:val="left"/>
        <w:rPr>
          <w:lang w:val="en-US"/>
        </w:rPr>
      </w:pPr>
    </w:p>
    <w:p w14:paraId="2F5FE90C" w14:textId="095B7362" w:rsidR="00FE077E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 xml:space="preserve">A K M </w:t>
      </w:r>
      <w:r w:rsidR="0052555B">
        <w:rPr>
          <w:lang w:val="en-US"/>
        </w:rPr>
        <w:t>MAHMUDUL HAQUE</w:t>
      </w:r>
    </w:p>
    <w:p w14:paraId="0D7C4342" w14:textId="52C02673" w:rsidR="000A6C17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>AB0208</w:t>
      </w:r>
    </w:p>
    <w:p w14:paraId="732D02E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20D56682" w14:textId="2116BE23" w:rsidR="000A6C17" w:rsidRPr="001F4323" w:rsidRDefault="005F6E3F" w:rsidP="000D70C4">
      <w:pPr>
        <w:pStyle w:val="KansiLehti"/>
        <w:ind w:left="1276"/>
        <w:jc w:val="left"/>
        <w:rPr>
          <w:lang w:val="en-US"/>
        </w:rPr>
      </w:pPr>
      <w:r w:rsidRPr="005F6E3F">
        <w:rPr>
          <w:b/>
          <w:bCs/>
          <w:lang w:val="en-US"/>
        </w:rPr>
        <w:t>Student number:</w:t>
      </w:r>
      <w:r>
        <w:rPr>
          <w:lang w:val="en-US"/>
        </w:rPr>
        <w:t xml:space="preserve"> 2110841</w:t>
      </w:r>
    </w:p>
    <w:p w14:paraId="35CA562E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E58EB18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43FBD0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3C43900F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249BF79E" w14:textId="23EAEB2C" w:rsidR="00775BEE" w:rsidRPr="005F6E3F" w:rsidRDefault="00555032" w:rsidP="00775BEE">
      <w:pPr>
        <w:pStyle w:val="Calibri14"/>
        <w:ind w:left="1276"/>
        <w:rPr>
          <w:b/>
          <w:bCs/>
          <w:lang w:val="en-US"/>
        </w:rPr>
      </w:pPr>
      <w:r w:rsidRPr="005F6E3F">
        <w:rPr>
          <w:b/>
          <w:bCs/>
          <w:lang w:val="en-US"/>
        </w:rPr>
        <w:t>Lab0</w:t>
      </w:r>
      <w:r w:rsidR="000556C2">
        <w:rPr>
          <w:b/>
          <w:bCs/>
          <w:lang w:val="en-US"/>
        </w:rPr>
        <w:t>3</w:t>
      </w:r>
    </w:p>
    <w:p w14:paraId="276804E4" w14:textId="40391D1A" w:rsidR="000A6C17" w:rsidRPr="001F4323" w:rsidRDefault="00775BEE" w:rsidP="000D70C4">
      <w:pPr>
        <w:pStyle w:val="KansiLehti"/>
        <w:jc w:val="left"/>
        <w:rPr>
          <w:lang w:val="en-US"/>
        </w:rPr>
      </w:pPr>
      <w:r>
        <w:rPr>
          <w:lang w:val="en-US"/>
        </w:rPr>
        <w:tab/>
        <w:t xml:space="preserve">Date: </w:t>
      </w:r>
      <w:r w:rsidR="000556C2">
        <w:rPr>
          <w:lang w:val="en-US"/>
        </w:rPr>
        <w:t>13</w:t>
      </w:r>
      <w:r>
        <w:rPr>
          <w:lang w:val="en-US"/>
        </w:rPr>
        <w:t>.09.2023</w:t>
      </w:r>
    </w:p>
    <w:p w14:paraId="5C906A34" w14:textId="77777777" w:rsidR="002140C4" w:rsidRPr="001F4323" w:rsidRDefault="002140C4" w:rsidP="001F4323">
      <w:pPr>
        <w:pStyle w:val="KansiLehti"/>
        <w:ind w:left="1701" w:hanging="425"/>
        <w:jc w:val="left"/>
        <w:rPr>
          <w:lang w:val="en-US"/>
        </w:rPr>
      </w:pPr>
    </w:p>
    <w:p w14:paraId="2B4742C1" w14:textId="77777777" w:rsidR="002140C4" w:rsidRPr="001F4323" w:rsidRDefault="002140C4" w:rsidP="002140C4">
      <w:pPr>
        <w:rPr>
          <w:lang w:val="en-US"/>
        </w:rPr>
      </w:pPr>
    </w:p>
    <w:p w14:paraId="67D8B53C" w14:textId="77777777" w:rsidR="002140C4" w:rsidRPr="001F4323" w:rsidRDefault="002140C4" w:rsidP="002140C4">
      <w:pPr>
        <w:rPr>
          <w:lang w:val="en-US"/>
        </w:rPr>
      </w:pPr>
    </w:p>
    <w:p w14:paraId="7FADB7CD" w14:textId="77777777" w:rsidR="002A3101" w:rsidRDefault="002A3101" w:rsidP="002140C4">
      <w:pPr>
        <w:tabs>
          <w:tab w:val="left" w:pos="4114"/>
        </w:tabs>
        <w:rPr>
          <w:lang w:val="en-US"/>
        </w:rPr>
        <w:sectPr w:rsidR="002A3101" w:rsidSect="002140C4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p w14:paraId="00C44F17" w14:textId="7B14E105" w:rsidR="0081160E" w:rsidRDefault="00F9700C" w:rsidP="00555032">
      <w:pPr>
        <w:pStyle w:val="Own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First Step</w:t>
      </w:r>
    </w:p>
    <w:p w14:paraId="49F649C2" w14:textId="21EEBC0A" w:rsidR="00426B6B" w:rsidRDefault="007B5489" w:rsidP="00426B6B">
      <w:pPr>
        <w:pStyle w:val="OwnParagraph"/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B0A060" wp14:editId="0205E065">
            <wp:extent cx="2331720" cy="2788920"/>
            <wp:effectExtent l="0" t="0" r="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37" w14:textId="5C0DEEA9" w:rsidR="00426B6B" w:rsidRDefault="00426B6B" w:rsidP="00426B6B">
      <w:pPr>
        <w:pStyle w:val="OwnParagraph"/>
        <w:numPr>
          <w:ilvl w:val="0"/>
          <w:numId w:val="15"/>
        </w:numPr>
        <w:jc w:val="both"/>
        <w:rPr>
          <w:b/>
          <w:bCs/>
        </w:rPr>
      </w:pPr>
      <w:r>
        <w:t xml:space="preserve">In the </w:t>
      </w:r>
      <w:r w:rsidRPr="003E583B">
        <w:rPr>
          <w:b/>
          <w:bCs/>
        </w:rPr>
        <w:t>main</w:t>
      </w:r>
      <w:r>
        <w:t xml:space="preserve"> function </w:t>
      </w:r>
      <w:r>
        <w:rPr>
          <w:b/>
          <w:bCs/>
        </w:rPr>
        <w:t>“</w:t>
      </w:r>
      <w:proofErr w:type="spellStart"/>
      <w:r>
        <w:rPr>
          <w:b/>
          <w:bCs/>
        </w:rPr>
        <w:t>aPassword</w:t>
      </w:r>
      <w:proofErr w:type="spellEnd"/>
      <w:r>
        <w:rPr>
          <w:b/>
          <w:bCs/>
        </w:rPr>
        <w:t xml:space="preserve">” </w:t>
      </w:r>
      <w:r>
        <w:t xml:space="preserve">with the comment on </w:t>
      </w:r>
      <w:r>
        <w:t>its</w:t>
      </w:r>
      <w:r>
        <w:t xml:space="preserve"> side</w:t>
      </w:r>
      <w:r>
        <w:t xml:space="preserve"> (</w:t>
      </w:r>
      <w:r w:rsidRPr="00426B6B">
        <w:rPr>
          <w:b/>
          <w:bCs/>
        </w:rPr>
        <w:t>“Password”</w:t>
      </w:r>
      <w:r>
        <w:t>)</w:t>
      </w:r>
      <w:r>
        <w:t xml:space="preserve"> caught my attention at the first glance.</w:t>
      </w:r>
    </w:p>
    <w:p w14:paraId="1D89A1E3" w14:textId="7D5094BA" w:rsidR="00426B6B" w:rsidRPr="00426B6B" w:rsidRDefault="00426B6B" w:rsidP="00426B6B">
      <w:pPr>
        <w:pStyle w:val="OwnParagraph"/>
        <w:numPr>
          <w:ilvl w:val="0"/>
          <w:numId w:val="15"/>
        </w:numPr>
        <w:jc w:val="both"/>
        <w:rPr>
          <w:b/>
          <w:bCs/>
        </w:rPr>
      </w:pPr>
      <w:r>
        <w:t xml:space="preserve">The </w:t>
      </w:r>
      <w:r>
        <w:rPr>
          <w:b/>
          <w:bCs/>
        </w:rPr>
        <w:t xml:space="preserve">%s </w:t>
      </w:r>
      <w:r>
        <w:t>also gives an idea that the password is a string value.</w:t>
      </w:r>
    </w:p>
    <w:p w14:paraId="1766A101" w14:textId="5D3A6A9C" w:rsidR="00426B6B" w:rsidRDefault="007B5489" w:rsidP="007B5489">
      <w:pPr>
        <w:pStyle w:val="Own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Step</w:t>
      </w:r>
    </w:p>
    <w:p w14:paraId="2518D23E" w14:textId="367E3C63" w:rsidR="007B5489" w:rsidRDefault="007B5489" w:rsidP="007B5489">
      <w:pPr>
        <w:pStyle w:val="OwnParagraph"/>
        <w:jc w:val="both"/>
      </w:pPr>
      <w:r>
        <w:rPr>
          <w:noProof/>
        </w:rPr>
        <w:drawing>
          <wp:inline distT="0" distB="0" distL="0" distR="0" wp14:anchorId="19F1EA23" wp14:editId="42B85172">
            <wp:extent cx="2247900" cy="2255520"/>
            <wp:effectExtent l="0" t="0" r="0" b="0"/>
            <wp:docPr id="2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690" w14:textId="26F1BC6C" w:rsidR="007B5489" w:rsidRDefault="008560A3" w:rsidP="007B5489">
      <w:pPr>
        <w:pStyle w:val="OwnParagraph"/>
        <w:numPr>
          <w:ilvl w:val="0"/>
          <w:numId w:val="15"/>
        </w:numPr>
        <w:jc w:val="both"/>
      </w:pPr>
      <w:r>
        <w:t xml:space="preserve">It looked a little complicated with logic brunching and a loop in the </w:t>
      </w:r>
      <w:proofErr w:type="spellStart"/>
      <w:r>
        <w:rPr>
          <w:b/>
          <w:bCs/>
        </w:rPr>
        <w:t>check_password</w:t>
      </w:r>
      <w:proofErr w:type="spellEnd"/>
      <w:r>
        <w:rPr>
          <w:b/>
          <w:bCs/>
        </w:rPr>
        <w:t xml:space="preserve"> </w:t>
      </w:r>
      <w:r>
        <w:t>function.</w:t>
      </w:r>
    </w:p>
    <w:p w14:paraId="22D63289" w14:textId="7979CC90" w:rsidR="008560A3" w:rsidRDefault="00EB451D" w:rsidP="007B5489">
      <w:pPr>
        <w:pStyle w:val="OwnParagraph"/>
        <w:numPr>
          <w:ilvl w:val="0"/>
          <w:numId w:val="15"/>
        </w:numPr>
        <w:jc w:val="both"/>
      </w:pPr>
      <w:r>
        <w:t xml:space="preserve">The only unusual suspicious context found in </w:t>
      </w:r>
      <w:r>
        <w:rPr>
          <w:b/>
          <w:bCs/>
        </w:rPr>
        <w:t xml:space="preserve">unk_804A064. </w:t>
      </w:r>
      <w:r>
        <w:t>Rest can be understood that how the password is filtered in different functions and how the _</w:t>
      </w:r>
      <w:proofErr w:type="spellStart"/>
      <w:r>
        <w:t>memcpy</w:t>
      </w:r>
      <w:proofErr w:type="spellEnd"/>
      <w:r>
        <w:t>, _</w:t>
      </w:r>
      <w:proofErr w:type="spellStart"/>
      <w:r>
        <w:t>memset</w:t>
      </w:r>
      <w:proofErr w:type="spellEnd"/>
      <w:r>
        <w:t xml:space="preserve"> etc. are prepared.</w:t>
      </w:r>
    </w:p>
    <w:p w14:paraId="50A9B71C" w14:textId="3DF8DF23" w:rsidR="005B5EF6" w:rsidRDefault="005B5EF6" w:rsidP="005B5EF6">
      <w:pPr>
        <w:pStyle w:val="OwnParagraph"/>
        <w:ind w:left="720"/>
        <w:jc w:val="both"/>
      </w:pPr>
      <w:r>
        <w:rPr>
          <w:noProof/>
        </w:rPr>
        <w:lastRenderedPageBreak/>
        <w:drawing>
          <wp:inline distT="0" distB="0" distL="0" distR="0" wp14:anchorId="0F952659" wp14:editId="1A5F14C4">
            <wp:extent cx="5013960" cy="515112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D9D6" w14:textId="00332A9C" w:rsidR="004D6411" w:rsidRDefault="00062F59" w:rsidP="004D6411">
      <w:pPr>
        <w:pStyle w:val="OwnParagraph"/>
        <w:numPr>
          <w:ilvl w:val="0"/>
          <w:numId w:val="15"/>
        </w:numPr>
        <w:jc w:val="both"/>
      </w:pPr>
      <w:r w:rsidRPr="00062F59">
        <w:t>“</w:t>
      </w:r>
      <w:proofErr w:type="gramStart"/>
      <w:r w:rsidRPr="00062F59">
        <w:rPr>
          <w:b/>
          <w:bCs/>
        </w:rPr>
        <w:t>lea</w:t>
      </w:r>
      <w:proofErr w:type="gramEnd"/>
      <w:r w:rsidRPr="00062F59">
        <w:rPr>
          <w:b/>
          <w:bCs/>
        </w:rPr>
        <w:t xml:space="preserve"> </w:t>
      </w:r>
      <w:proofErr w:type="spellStart"/>
      <w:r w:rsidRPr="00062F59">
        <w:rPr>
          <w:b/>
          <w:bCs/>
        </w:rPr>
        <w:t>edx</w:t>
      </w:r>
      <w:proofErr w:type="spellEnd"/>
      <w:r w:rsidRPr="00062F59">
        <w:rPr>
          <w:b/>
          <w:bCs/>
        </w:rPr>
        <w:t>, unk_804A6064</w:t>
      </w:r>
      <w:r w:rsidRPr="00062F59">
        <w:t xml:space="preserve"> </w:t>
      </w:r>
      <w:r>
        <w:t>r</w:t>
      </w:r>
      <w:r w:rsidRPr="00062F59">
        <w:t xml:space="preserve">efer to read-only data related to the </w:t>
      </w:r>
      <w:r w:rsidRPr="00062F59">
        <w:rPr>
          <w:b/>
          <w:bCs/>
        </w:rPr>
        <w:t>CHARACTERS</w:t>
      </w:r>
      <w:r w:rsidRPr="00062F59">
        <w:t xml:space="preserve"> array.”</w:t>
      </w:r>
    </w:p>
    <w:p w14:paraId="53DD3D22" w14:textId="4D0A0007" w:rsidR="004D6411" w:rsidRDefault="004D6411" w:rsidP="004D6411">
      <w:pPr>
        <w:pStyle w:val="OwnParagraph"/>
        <w:numPr>
          <w:ilvl w:val="0"/>
          <w:numId w:val="15"/>
        </w:numPr>
        <w:jc w:val="both"/>
      </w:pPr>
      <w:r>
        <w:t xml:space="preserve">Digging on with </w:t>
      </w:r>
      <w:r w:rsidRPr="00062F59">
        <w:rPr>
          <w:b/>
          <w:bCs/>
        </w:rPr>
        <w:t>unk_804A6064</w:t>
      </w:r>
      <w:r>
        <w:rPr>
          <w:b/>
          <w:bCs/>
        </w:rPr>
        <w:t xml:space="preserve"> </w:t>
      </w:r>
      <w:r>
        <w:t xml:space="preserve">found the hexadecimal </w:t>
      </w:r>
      <w:proofErr w:type="spellStart"/>
      <w:r w:rsidRPr="005B5EF6">
        <w:rPr>
          <w:b/>
          <w:bCs/>
        </w:rPr>
        <w:t>rodata</w:t>
      </w:r>
      <w:proofErr w:type="spellEnd"/>
      <w:r>
        <w:t xml:space="preserve"> (Read only Data) values</w:t>
      </w:r>
      <w:r>
        <w:t xml:space="preserve"> in list.</w:t>
      </w:r>
    </w:p>
    <w:p w14:paraId="46F331C5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141813AE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72E2925E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5DA813B0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177F3CBA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24A7E2D8" w14:textId="77777777" w:rsidR="004D6411" w:rsidRDefault="004D6411" w:rsidP="004D6411">
      <w:pPr>
        <w:pStyle w:val="OwnParagraph"/>
        <w:ind w:left="360"/>
        <w:jc w:val="both"/>
        <w:rPr>
          <w:b/>
          <w:bCs/>
        </w:rPr>
      </w:pPr>
    </w:p>
    <w:p w14:paraId="07C5234A" w14:textId="07495E00" w:rsidR="004D6411" w:rsidRDefault="004D6411" w:rsidP="004D6411">
      <w:pPr>
        <w:pStyle w:val="OwnParagraph"/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Third </w:t>
      </w:r>
      <w:r w:rsidRPr="00FF3B1B">
        <w:rPr>
          <w:b/>
          <w:bCs/>
          <w:sz w:val="28"/>
          <w:szCs w:val="28"/>
        </w:rPr>
        <w:t>Step</w:t>
      </w:r>
    </w:p>
    <w:p w14:paraId="05951400" w14:textId="346FE704" w:rsidR="004D6411" w:rsidRDefault="004D6411" w:rsidP="004D641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8709C8" wp14:editId="0393A5A2">
            <wp:extent cx="2644140" cy="4434840"/>
            <wp:effectExtent l="0" t="0" r="381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D51" w14:textId="1BA48722" w:rsidR="004D6411" w:rsidRDefault="004D6411" w:rsidP="004D6411">
      <w:pPr>
        <w:pStyle w:val="ListParagraph"/>
        <w:rPr>
          <w:lang w:val="en-US"/>
        </w:rPr>
      </w:pPr>
    </w:p>
    <w:p w14:paraId="11E0EECF" w14:textId="15A5E2D3" w:rsidR="004D6411" w:rsidRDefault="004D6411" w:rsidP="004D641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Here the list of hexadecimal values is found.</w:t>
      </w:r>
    </w:p>
    <w:p w14:paraId="36DE2D14" w14:textId="48D0F45B" w:rsidR="004D6411" w:rsidRDefault="004D6411" w:rsidP="004D6411">
      <w:pPr>
        <w:pStyle w:val="ListParagraph"/>
        <w:rPr>
          <w:lang w:val="en-US"/>
        </w:rPr>
      </w:pPr>
    </w:p>
    <w:p w14:paraId="133B359E" w14:textId="689FDB88" w:rsidR="004D6411" w:rsidRDefault="004D6411" w:rsidP="004D641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3FB36" wp14:editId="1EC0E1B7">
            <wp:extent cx="2263140" cy="1722120"/>
            <wp:effectExtent l="0" t="0" r="3810" b="0"/>
            <wp:docPr id="11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722" w14:textId="23915879" w:rsidR="004D6411" w:rsidRDefault="004D6411" w:rsidP="004D6411">
      <w:pPr>
        <w:pStyle w:val="ListParagraph"/>
        <w:rPr>
          <w:lang w:val="en-US"/>
        </w:rPr>
      </w:pPr>
    </w:p>
    <w:p w14:paraId="19FBD321" w14:textId="5FFD3095" w:rsidR="004D6411" w:rsidRDefault="004D6411" w:rsidP="004D641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Then the values are converted to decimal which each represent the corresponding </w:t>
      </w:r>
      <w:r w:rsidR="00C6183E">
        <w:rPr>
          <w:lang w:val="en-US"/>
        </w:rPr>
        <w:t xml:space="preserve">in the Alphabet shown </w:t>
      </w:r>
      <w:r w:rsidR="00B81881">
        <w:rPr>
          <w:lang w:val="en-US"/>
        </w:rPr>
        <w:t>below.</w:t>
      </w:r>
    </w:p>
    <w:p w14:paraId="7AA2E585" w14:textId="0F3D9BCC" w:rsidR="00C6183E" w:rsidRDefault="00C6183E" w:rsidP="00C6183E">
      <w:pPr>
        <w:pStyle w:val="ListParagraph"/>
        <w:rPr>
          <w:lang w:val="en-US"/>
        </w:rPr>
      </w:pPr>
    </w:p>
    <w:p w14:paraId="498EA884" w14:textId="4C34E105" w:rsidR="00B81881" w:rsidRDefault="00FF3B1B" w:rsidP="00C6183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BFB57" wp14:editId="395B4CA6">
            <wp:extent cx="3352800" cy="365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6FE" w14:textId="34E0E083" w:rsidR="00FF3B1B" w:rsidRDefault="00FF3B1B" w:rsidP="00C6183E">
      <w:pPr>
        <w:pStyle w:val="ListParagraph"/>
        <w:rPr>
          <w:lang w:val="en-US"/>
        </w:rPr>
      </w:pPr>
    </w:p>
    <w:p w14:paraId="3211CAF2" w14:textId="6FA37915" w:rsidR="00FF3B1B" w:rsidRDefault="00FF3B1B" w:rsidP="00C6183E">
      <w:pPr>
        <w:pStyle w:val="ListParagraph"/>
        <w:rPr>
          <w:lang w:val="en-US"/>
        </w:rPr>
      </w:pPr>
    </w:p>
    <w:p w14:paraId="6D690C4B" w14:textId="77777777" w:rsidR="00FF3B1B" w:rsidRDefault="00FF3B1B" w:rsidP="00C6183E">
      <w:pPr>
        <w:pStyle w:val="ListParagraph"/>
        <w:rPr>
          <w:lang w:val="en-US"/>
        </w:rPr>
      </w:pPr>
    </w:p>
    <w:p w14:paraId="356CD845" w14:textId="24D9D9CF" w:rsidR="00FF3B1B" w:rsidRDefault="00FF3B1B" w:rsidP="00FF3B1B">
      <w:pPr>
        <w:rPr>
          <w:lang w:val="en-US"/>
        </w:rPr>
      </w:pPr>
    </w:p>
    <w:p w14:paraId="54858DE6" w14:textId="22A19722" w:rsidR="00FF3B1B" w:rsidRDefault="00FF3B1B" w:rsidP="00FF3B1B">
      <w:pPr>
        <w:rPr>
          <w:lang w:val="en-US"/>
        </w:rPr>
      </w:pPr>
    </w:p>
    <w:p w14:paraId="2C2FC061" w14:textId="35601A0B" w:rsidR="00FF3B1B" w:rsidRPr="00FF3B1B" w:rsidRDefault="00FF3B1B" w:rsidP="00FF3B1B">
      <w:pPr>
        <w:pStyle w:val="OwnParagraph"/>
        <w:jc w:val="both"/>
        <w:rPr>
          <w:b/>
          <w:bCs/>
          <w:sz w:val="28"/>
          <w:szCs w:val="28"/>
        </w:rPr>
      </w:pPr>
      <w:r w:rsidRPr="007E545B">
        <w:rPr>
          <w:b/>
          <w:bCs/>
          <w:sz w:val="28"/>
          <w:szCs w:val="28"/>
        </w:rPr>
        <w:lastRenderedPageBreak/>
        <w:t>Password</w:t>
      </w:r>
    </w:p>
    <w:p w14:paraId="3D825648" w14:textId="43DBF5AE" w:rsidR="00FF3B1B" w:rsidRDefault="00FF3B1B" w:rsidP="00FF3B1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gives the expected string for password which later confirmed in the terminal.</w:t>
      </w:r>
    </w:p>
    <w:p w14:paraId="72BB8044" w14:textId="77777777" w:rsidR="00FF3B1B" w:rsidRDefault="00FF3B1B" w:rsidP="00FF3B1B">
      <w:pPr>
        <w:pStyle w:val="ListParagraph"/>
        <w:rPr>
          <w:lang w:val="en-US"/>
        </w:rPr>
      </w:pPr>
    </w:p>
    <w:p w14:paraId="0AD77974" w14:textId="6440BFD7" w:rsidR="00FF3B1B" w:rsidRDefault="00FF3B1B" w:rsidP="00FF3B1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CF8AC" wp14:editId="0CC15B96">
            <wp:extent cx="4152900" cy="533400"/>
            <wp:effectExtent l="0" t="0" r="0" b="0"/>
            <wp:docPr id="14" name="Picture 14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black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32F" w14:textId="32116104" w:rsidR="00FB710A" w:rsidRDefault="00FB710A" w:rsidP="00FF3B1B">
      <w:pPr>
        <w:pStyle w:val="ListParagraph"/>
        <w:rPr>
          <w:lang w:val="en-US"/>
        </w:rPr>
      </w:pPr>
    </w:p>
    <w:p w14:paraId="5FC3A01B" w14:textId="6EE21ADA" w:rsidR="00FB710A" w:rsidRDefault="00FB710A" w:rsidP="00FF3B1B">
      <w:pPr>
        <w:pStyle w:val="ListParagraph"/>
        <w:rPr>
          <w:lang w:val="en-US"/>
        </w:rPr>
      </w:pPr>
    </w:p>
    <w:p w14:paraId="732CFE60" w14:textId="77777777" w:rsidR="00FB710A" w:rsidRDefault="00FB710A" w:rsidP="00FF3B1B">
      <w:pPr>
        <w:pStyle w:val="ListParagraph"/>
        <w:rPr>
          <w:lang w:val="en-US"/>
        </w:rPr>
      </w:pPr>
    </w:p>
    <w:p w14:paraId="35DE3B6E" w14:textId="35A50C13" w:rsidR="00FF3B1B" w:rsidRDefault="00FF3B1B" w:rsidP="00FF3B1B">
      <w:pPr>
        <w:pStyle w:val="ListParagraph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62"/>
        <w:gridCol w:w="4163"/>
      </w:tblGrid>
      <w:tr w:rsidR="00FF3B1B" w:rsidRPr="00D443CE" w14:paraId="13BEC1F7" w14:textId="77777777" w:rsidTr="00C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26A5C866" w14:textId="77777777" w:rsidR="00FF3B1B" w:rsidRPr="00D443CE" w:rsidRDefault="00FF3B1B" w:rsidP="00C42FDE">
            <w:pPr>
              <w:pStyle w:val="OwnParagraph"/>
              <w:jc w:val="both"/>
            </w:pPr>
            <w:r w:rsidRPr="00D443CE">
              <w:t>Topic</w:t>
            </w:r>
          </w:p>
        </w:tc>
        <w:tc>
          <w:tcPr>
            <w:tcW w:w="4163" w:type="dxa"/>
          </w:tcPr>
          <w:p w14:paraId="4105BA09" w14:textId="77777777" w:rsidR="00FF3B1B" w:rsidRPr="00D443CE" w:rsidRDefault="00FF3B1B" w:rsidP="00C42FDE">
            <w:pPr>
              <w:pStyle w:val="Own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3CE">
              <w:t>Time</w:t>
            </w:r>
          </w:p>
        </w:tc>
      </w:tr>
      <w:tr w:rsidR="00FF3B1B" w14:paraId="7E73CCA1" w14:textId="77777777" w:rsidTr="00C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1823DA47" w14:textId="2A32912C" w:rsidR="00FF3B1B" w:rsidRPr="00D443CE" w:rsidRDefault="00FF3B1B" w:rsidP="00C42FDE">
            <w:pPr>
              <w:pStyle w:val="OwnParagraph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Lab0</w:t>
            </w:r>
            <w:r w:rsidR="00FB710A">
              <w:rPr>
                <w:b w:val="0"/>
                <w:bCs w:val="0"/>
              </w:rPr>
              <w:t>3</w:t>
            </w:r>
          </w:p>
        </w:tc>
        <w:tc>
          <w:tcPr>
            <w:tcW w:w="4163" w:type="dxa"/>
          </w:tcPr>
          <w:p w14:paraId="32799C74" w14:textId="1020B782" w:rsidR="00FF3B1B" w:rsidRDefault="00FB710A" w:rsidP="00C42FDE">
            <w:pPr>
              <w:pStyle w:val="Own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F3B1B">
              <w:t xml:space="preserve"> hours</w:t>
            </w:r>
          </w:p>
        </w:tc>
      </w:tr>
      <w:tr w:rsidR="00FF3B1B" w14:paraId="1FC2615E" w14:textId="77777777" w:rsidTr="00C4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3B7E290F" w14:textId="77777777" w:rsidR="00FF3B1B" w:rsidRPr="00D443CE" w:rsidRDefault="00FF3B1B" w:rsidP="00C42FDE">
            <w:pPr>
              <w:pStyle w:val="OwnParagraph"/>
              <w:jc w:val="both"/>
              <w:rPr>
                <w:b w:val="0"/>
                <w:bCs w:val="0"/>
              </w:rPr>
            </w:pPr>
            <w:r w:rsidRPr="00D443CE">
              <w:rPr>
                <w:b w:val="0"/>
                <w:bCs w:val="0"/>
              </w:rPr>
              <w:t>Report</w:t>
            </w:r>
            <w:r>
              <w:rPr>
                <w:b w:val="0"/>
                <w:bCs w:val="0"/>
              </w:rPr>
              <w:t xml:space="preserve"> writing</w:t>
            </w:r>
          </w:p>
        </w:tc>
        <w:tc>
          <w:tcPr>
            <w:tcW w:w="4163" w:type="dxa"/>
          </w:tcPr>
          <w:p w14:paraId="71FA05EE" w14:textId="18A7B6D9" w:rsidR="00FF3B1B" w:rsidRDefault="00FB710A" w:rsidP="00C42FDE">
            <w:pPr>
              <w:pStyle w:val="Own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F3B1B">
              <w:t xml:space="preserve"> hours</w:t>
            </w:r>
          </w:p>
        </w:tc>
      </w:tr>
    </w:tbl>
    <w:p w14:paraId="17CD0262" w14:textId="77777777" w:rsidR="00FF3B1B" w:rsidRDefault="00FF3B1B" w:rsidP="00FF3B1B">
      <w:pPr>
        <w:pStyle w:val="ListParagraph"/>
        <w:rPr>
          <w:lang w:val="en-US"/>
        </w:rPr>
      </w:pPr>
    </w:p>
    <w:sectPr w:rsidR="00FF3B1B" w:rsidSect="005A30D1">
      <w:headerReference w:type="default" r:id="rId20"/>
      <w:footerReference w:type="default" r:id="rId21"/>
      <w:pgSz w:w="11907" w:h="16839" w:code="9"/>
      <w:pgMar w:top="1134" w:right="1134" w:bottom="1134" w:left="243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D671" w14:textId="77777777" w:rsidR="00257F8E" w:rsidRDefault="00257F8E" w:rsidP="00DE5CC2">
      <w:r>
        <w:separator/>
      </w:r>
    </w:p>
  </w:endnote>
  <w:endnote w:type="continuationSeparator" w:id="0">
    <w:p w14:paraId="1D3807EB" w14:textId="77777777" w:rsidR="00257F8E" w:rsidRDefault="00257F8E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8962" w14:textId="77777777" w:rsidR="006F1C7D" w:rsidRPr="00D53831" w:rsidRDefault="006F1C7D" w:rsidP="00D53831">
    <w:pPr>
      <w:pStyle w:val="Footer"/>
    </w:pPr>
  </w:p>
  <w:p w14:paraId="5910417A" w14:textId="77777777" w:rsidR="006F1C7D" w:rsidRDefault="006F1C7D" w:rsidP="001F4323">
    <w:pPr>
      <w:pStyle w:val="Footer"/>
    </w:pPr>
  </w:p>
  <w:p w14:paraId="5FACCD18" w14:textId="77777777" w:rsidR="006F1C7D" w:rsidRDefault="006F1C7D" w:rsidP="001F4323">
    <w:pPr>
      <w:pStyle w:val="Footer"/>
      <w:ind w:left="426"/>
      <w:jc w:val="both"/>
    </w:pPr>
  </w:p>
  <w:p w14:paraId="03450184" w14:textId="77777777" w:rsidR="006F1C7D" w:rsidRDefault="00272686" w:rsidP="00044752">
    <w:pPr>
      <w:pStyle w:val="Footer"/>
      <w:ind w:left="1134"/>
    </w:pPr>
    <w:r>
      <w:rPr>
        <w:noProof/>
      </w:rPr>
      <w:drawing>
        <wp:inline distT="0" distB="0" distL="0" distR="0" wp14:anchorId="765B6B73" wp14:editId="2C3614C3">
          <wp:extent cx="3162300" cy="590550"/>
          <wp:effectExtent l="0" t="0" r="0" b="0"/>
          <wp:docPr id="5" name="Kuva 5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7D8BB" w14:textId="77777777" w:rsidR="006F1C7D" w:rsidRDefault="006F1C7D" w:rsidP="00F401FE">
    <w:pPr>
      <w:pStyle w:val="Footer"/>
      <w:ind w:left="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6AC" w14:textId="77777777" w:rsidR="002A3101" w:rsidRDefault="002A3101" w:rsidP="002A3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88B4" w14:textId="77777777" w:rsidR="00257F8E" w:rsidRDefault="00257F8E" w:rsidP="00DE5CC2">
      <w:r>
        <w:separator/>
      </w:r>
    </w:p>
  </w:footnote>
  <w:footnote w:type="continuationSeparator" w:id="0">
    <w:p w14:paraId="68A82FE6" w14:textId="77777777" w:rsidR="00257F8E" w:rsidRDefault="00257F8E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4E32" w14:textId="77777777" w:rsidR="006F1C7D" w:rsidRDefault="00272686" w:rsidP="00044752">
    <w:pPr>
      <w:pStyle w:val="Header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EC3B1E" wp14:editId="46A4B66E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10802E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" fillcolor="#005a7d" stroked="f" strokecolor="#4a7ebb">
              <v:shadow opacity="22936f" origin=",.5" offset="0,.63889mm"/>
            </v:rect>
          </w:pict>
        </mc:Fallback>
      </mc:AlternateContent>
    </w:r>
    <w:r w:rsidR="006F1C7D">
      <w:br/>
    </w:r>
    <w:r>
      <w:rPr>
        <w:noProof/>
      </w:rPr>
      <w:drawing>
        <wp:inline distT="0" distB="0" distL="0" distR="0" wp14:anchorId="37F76D35" wp14:editId="2A255C87">
          <wp:extent cx="2105025" cy="619125"/>
          <wp:effectExtent l="0" t="0" r="0" b="0"/>
          <wp:docPr id="4" name="Kuva 4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47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C26FCC" w14:textId="77777777" w:rsidR="002A3101" w:rsidRDefault="002A31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7C2DF" w14:textId="77777777" w:rsidR="002A3101" w:rsidRDefault="002A3101" w:rsidP="002A3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5D6E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E2042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D1E9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856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5814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E252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DAA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6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489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FC9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4C71B8"/>
    <w:multiLevelType w:val="hybridMultilevel"/>
    <w:tmpl w:val="5E06730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3A6B4F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6453EC"/>
    <w:multiLevelType w:val="hybridMultilevel"/>
    <w:tmpl w:val="B6F4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C5BD0"/>
    <w:multiLevelType w:val="hybridMultilevel"/>
    <w:tmpl w:val="E3F848EC"/>
    <w:lvl w:ilvl="0" w:tplc="220456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0E"/>
    <w:rsid w:val="00003F14"/>
    <w:rsid w:val="00022B87"/>
    <w:rsid w:val="0002482D"/>
    <w:rsid w:val="000353D2"/>
    <w:rsid w:val="0004301E"/>
    <w:rsid w:val="00044752"/>
    <w:rsid w:val="000556C2"/>
    <w:rsid w:val="00062F59"/>
    <w:rsid w:val="00071F79"/>
    <w:rsid w:val="000739C0"/>
    <w:rsid w:val="000A6C17"/>
    <w:rsid w:val="000B626F"/>
    <w:rsid w:val="000B73AE"/>
    <w:rsid w:val="000D70C4"/>
    <w:rsid w:val="001117A2"/>
    <w:rsid w:val="00125B65"/>
    <w:rsid w:val="001458AE"/>
    <w:rsid w:val="001779EA"/>
    <w:rsid w:val="00183A63"/>
    <w:rsid w:val="001C60EC"/>
    <w:rsid w:val="001C6F02"/>
    <w:rsid w:val="001D150A"/>
    <w:rsid w:val="001F4323"/>
    <w:rsid w:val="002140C4"/>
    <w:rsid w:val="00225EE8"/>
    <w:rsid w:val="002477EC"/>
    <w:rsid w:val="00257F8E"/>
    <w:rsid w:val="00272686"/>
    <w:rsid w:val="00273194"/>
    <w:rsid w:val="002809D0"/>
    <w:rsid w:val="0028231B"/>
    <w:rsid w:val="002A2EC4"/>
    <w:rsid w:val="002A2F13"/>
    <w:rsid w:val="002A3101"/>
    <w:rsid w:val="002B1064"/>
    <w:rsid w:val="002C0A68"/>
    <w:rsid w:val="002E04D2"/>
    <w:rsid w:val="002E3BAE"/>
    <w:rsid w:val="00311DDC"/>
    <w:rsid w:val="003155B5"/>
    <w:rsid w:val="00332912"/>
    <w:rsid w:val="00342E74"/>
    <w:rsid w:val="00383DC8"/>
    <w:rsid w:val="00384204"/>
    <w:rsid w:val="003C20C7"/>
    <w:rsid w:val="003E583B"/>
    <w:rsid w:val="003F6B64"/>
    <w:rsid w:val="00405166"/>
    <w:rsid w:val="004145C6"/>
    <w:rsid w:val="00426B6B"/>
    <w:rsid w:val="00431200"/>
    <w:rsid w:val="004538FC"/>
    <w:rsid w:val="004676ED"/>
    <w:rsid w:val="004C5431"/>
    <w:rsid w:val="004D6411"/>
    <w:rsid w:val="0052555B"/>
    <w:rsid w:val="00555032"/>
    <w:rsid w:val="005A30D1"/>
    <w:rsid w:val="005A5628"/>
    <w:rsid w:val="005B5EF6"/>
    <w:rsid w:val="005E07B2"/>
    <w:rsid w:val="005F6E3F"/>
    <w:rsid w:val="00641089"/>
    <w:rsid w:val="00694D7C"/>
    <w:rsid w:val="006C686A"/>
    <w:rsid w:val="006F1C7D"/>
    <w:rsid w:val="006F3870"/>
    <w:rsid w:val="00715775"/>
    <w:rsid w:val="0073132A"/>
    <w:rsid w:val="00757786"/>
    <w:rsid w:val="00762984"/>
    <w:rsid w:val="00775BEE"/>
    <w:rsid w:val="007A0E76"/>
    <w:rsid w:val="007B5489"/>
    <w:rsid w:val="007B6B07"/>
    <w:rsid w:val="007E2798"/>
    <w:rsid w:val="007E545B"/>
    <w:rsid w:val="00803B35"/>
    <w:rsid w:val="0081160E"/>
    <w:rsid w:val="008408BB"/>
    <w:rsid w:val="008560A3"/>
    <w:rsid w:val="00880F54"/>
    <w:rsid w:val="008911A6"/>
    <w:rsid w:val="008A7624"/>
    <w:rsid w:val="008B2F37"/>
    <w:rsid w:val="008C669D"/>
    <w:rsid w:val="00907A66"/>
    <w:rsid w:val="009213D0"/>
    <w:rsid w:val="009234B7"/>
    <w:rsid w:val="009255D5"/>
    <w:rsid w:val="00930716"/>
    <w:rsid w:val="009704B0"/>
    <w:rsid w:val="00976AE8"/>
    <w:rsid w:val="0098112B"/>
    <w:rsid w:val="009B3DCE"/>
    <w:rsid w:val="00A04F3E"/>
    <w:rsid w:val="00A17A11"/>
    <w:rsid w:val="00A26581"/>
    <w:rsid w:val="00A307C7"/>
    <w:rsid w:val="00A30EC5"/>
    <w:rsid w:val="00A356AB"/>
    <w:rsid w:val="00A6481A"/>
    <w:rsid w:val="00A71DC9"/>
    <w:rsid w:val="00AB7493"/>
    <w:rsid w:val="00B63C21"/>
    <w:rsid w:val="00B77DED"/>
    <w:rsid w:val="00B81881"/>
    <w:rsid w:val="00B85216"/>
    <w:rsid w:val="00B92241"/>
    <w:rsid w:val="00BF0A5D"/>
    <w:rsid w:val="00BF5015"/>
    <w:rsid w:val="00C5665F"/>
    <w:rsid w:val="00C6183E"/>
    <w:rsid w:val="00C61B83"/>
    <w:rsid w:val="00C87B2C"/>
    <w:rsid w:val="00CD2CAC"/>
    <w:rsid w:val="00D23512"/>
    <w:rsid w:val="00D443CE"/>
    <w:rsid w:val="00D50FF8"/>
    <w:rsid w:val="00D51BF7"/>
    <w:rsid w:val="00D53831"/>
    <w:rsid w:val="00D762D4"/>
    <w:rsid w:val="00DD209B"/>
    <w:rsid w:val="00DD3253"/>
    <w:rsid w:val="00DD744D"/>
    <w:rsid w:val="00DE5CC2"/>
    <w:rsid w:val="00DF333A"/>
    <w:rsid w:val="00DF6515"/>
    <w:rsid w:val="00E00347"/>
    <w:rsid w:val="00E04726"/>
    <w:rsid w:val="00E1780D"/>
    <w:rsid w:val="00E20FC1"/>
    <w:rsid w:val="00E271FE"/>
    <w:rsid w:val="00E3287F"/>
    <w:rsid w:val="00E6384F"/>
    <w:rsid w:val="00E87F30"/>
    <w:rsid w:val="00EA7B18"/>
    <w:rsid w:val="00EB451D"/>
    <w:rsid w:val="00EC123B"/>
    <w:rsid w:val="00EC6D83"/>
    <w:rsid w:val="00EC6FE8"/>
    <w:rsid w:val="00ED3389"/>
    <w:rsid w:val="00EE0BB4"/>
    <w:rsid w:val="00EF1AEE"/>
    <w:rsid w:val="00EF4251"/>
    <w:rsid w:val="00F00FC7"/>
    <w:rsid w:val="00F066B5"/>
    <w:rsid w:val="00F14642"/>
    <w:rsid w:val="00F401FE"/>
    <w:rsid w:val="00F52DA0"/>
    <w:rsid w:val="00F9700C"/>
    <w:rsid w:val="00FB710A"/>
    <w:rsid w:val="00FD4715"/>
    <w:rsid w:val="00FE0637"/>
    <w:rsid w:val="00FE077E"/>
    <w:rsid w:val="00FE4CB7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5a7d"/>
    </o:shapedefaults>
    <o:shapelayout v:ext="edit">
      <o:idmap v:ext="edit" data="2"/>
    </o:shapelayout>
  </w:shapeDefaults>
  <w:decimalSymbol w:val="."/>
  <w:listSeparator w:val=","/>
  <w14:docId w14:val="1FB592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0D1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OwnParagraph"/>
    <w:link w:val="Heading1Char"/>
    <w:qFormat/>
    <w:rsid w:val="005A30D1"/>
    <w:pPr>
      <w:keepNext/>
      <w:keepLines/>
      <w:numPr>
        <w:numId w:val="12"/>
      </w:numPr>
      <w:spacing w:after="40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OwnParagraph"/>
    <w:link w:val="Heading2Char"/>
    <w:unhideWhenUsed/>
    <w:qFormat/>
    <w:rsid w:val="00384204"/>
    <w:pPr>
      <w:keepNext/>
      <w:keepLines/>
      <w:numPr>
        <w:ilvl w:val="1"/>
        <w:numId w:val="12"/>
      </w:numPr>
      <w:spacing w:after="30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OwnParagraph"/>
    <w:link w:val="Heading3Char"/>
    <w:unhideWhenUsed/>
    <w:qFormat/>
    <w:rsid w:val="003155B5"/>
    <w:pPr>
      <w:keepNext/>
      <w:keepLines/>
      <w:numPr>
        <w:ilvl w:val="2"/>
        <w:numId w:val="12"/>
      </w:numPr>
      <w:spacing w:after="240"/>
      <w:outlineLvl w:val="2"/>
    </w:pPr>
    <w:rPr>
      <w:rFonts w:eastAsiaTheme="majorEastAsia" w:cstheme="majorBidi"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84204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84204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4204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4204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4204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84204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E5CC2"/>
    <w:rPr>
      <w:sz w:val="24"/>
      <w:szCs w:val="24"/>
    </w:rPr>
  </w:style>
  <w:style w:type="paragraph" w:styleId="Footer">
    <w:name w:val="footer"/>
    <w:link w:val="FooterChar"/>
    <w:rsid w:val="00D53831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FooterChar">
    <w:name w:val="Footer Char"/>
    <w:link w:val="Footer"/>
    <w:rsid w:val="00D53831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customStyle="1" w:styleId="Heading1Char">
    <w:name w:val="Heading 1 Char"/>
    <w:basedOn w:val="DefaultParagraphFont"/>
    <w:link w:val="Heading1"/>
    <w:rsid w:val="005A30D1"/>
    <w:rPr>
      <w:rFonts w:ascii="Calibri" w:eastAsiaTheme="majorEastAsia" w:hAnsi="Calibri" w:cstheme="majorBidi"/>
      <w:color w:val="000000" w:themeColor="text1"/>
      <w:sz w:val="32"/>
      <w:szCs w:val="32"/>
    </w:rPr>
  </w:style>
  <w:style w:type="paragraph" w:customStyle="1" w:styleId="OwnParagraph">
    <w:name w:val="Own_ Paragraph"/>
    <w:qFormat/>
    <w:rsid w:val="005A30D1"/>
    <w:pPr>
      <w:spacing w:after="240" w:line="360" w:lineRule="auto"/>
    </w:pPr>
    <w:rPr>
      <w:rFonts w:ascii="Calibri" w:hAnsi="Calibri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84204"/>
    <w:rPr>
      <w:rFonts w:ascii="Calibri" w:eastAsiaTheme="majorEastAsia" w:hAnsi="Calibr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155B5"/>
    <w:rPr>
      <w:rFonts w:ascii="Calibri" w:eastAsiaTheme="majorEastAsia" w:hAnsi="Calibr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842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842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842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842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842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E87F30"/>
    <w:pPr>
      <w:tabs>
        <w:tab w:val="left" w:pos="480"/>
        <w:tab w:val="right" w:leader="dot" w:pos="8325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842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8420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84204"/>
    <w:rPr>
      <w:color w:val="0563C1" w:themeColor="hyperlink"/>
      <w:u w:val="single"/>
    </w:rPr>
  </w:style>
  <w:style w:type="table" w:styleId="TableGrid">
    <w:name w:val="Table Grid"/>
    <w:basedOn w:val="TableNormal"/>
    <w:rsid w:val="00384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OwnParagraph"/>
    <w:unhideWhenUsed/>
    <w:qFormat/>
    <w:rsid w:val="003155B5"/>
    <w:pPr>
      <w:spacing w:after="200"/>
    </w:pPr>
    <w:rPr>
      <w:iCs/>
      <w:color w:val="000000" w:themeColor="tex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rsid w:val="00C5665F"/>
  </w:style>
  <w:style w:type="paragraph" w:customStyle="1" w:styleId="Ownheading1">
    <w:name w:val="Own_heading1"/>
    <w:next w:val="Normal"/>
    <w:qFormat/>
    <w:rsid w:val="00E87F30"/>
    <w:pPr>
      <w:spacing w:after="400"/>
      <w:outlineLvl w:val="0"/>
    </w:pPr>
    <w:rPr>
      <w:rFonts w:ascii="Calibri" w:hAnsi="Calibri"/>
      <w:sz w:val="32"/>
      <w:szCs w:val="24"/>
    </w:rPr>
  </w:style>
  <w:style w:type="paragraph" w:customStyle="1" w:styleId="Ownheading2">
    <w:name w:val="Own_heading2"/>
    <w:next w:val="Normal"/>
    <w:qFormat/>
    <w:rsid w:val="00E87F30"/>
    <w:pPr>
      <w:spacing w:after="300"/>
      <w:outlineLvl w:val="1"/>
    </w:pPr>
    <w:rPr>
      <w:rFonts w:ascii="Calibri" w:hAnsi="Calibr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063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A2F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2F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unhideWhenUsed/>
    <w:rsid w:val="00062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IC21S1\ict_skills\Assignment%201%20-%20JAMK%20Reporting%20template\haque_Short%20repor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BC047AF31238C4298762617BC544883" ma:contentTypeVersion="1" ma:contentTypeDescription="Luo uusi asiakirja." ma:contentTypeScope="" ma:versionID="61109d37cb37e7cb31570a2e2e867bdc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23A6359B-D395-4F64-9029-00900870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9D431-9E07-4C42-BEE7-CCBB7B110F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haque_Short report.dotx</Template>
  <TotalTime>0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JAMK Thesis Cover Page</cp:keywords>
  <dc:description>Update 20.8.2019</dc:description>
  <cp:lastModifiedBy/>
  <cp:revision>1</cp:revision>
  <dcterms:created xsi:type="dcterms:W3CDTF">2021-09-27T17:43:00Z</dcterms:created>
  <dcterms:modified xsi:type="dcterms:W3CDTF">2023-09-13T17:02:00Z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0x0101005BC047AF31238C4298762617BC544883</vt:lpwstr>
  </property>
  <property fmtid="{D5CDD505-2E9C-101B-9397-08002B2CF9AE}" pid="3" name="TaxKeyword">
    <vt:lpwstr>3;#kansilehti|bc64eac8-0b15-4d13-b429-feab7c3c25cd</vt:lpwstr>
  </property>
  <property fmtid="{D5CDD505-2E9C-101B-9397-08002B2CF9AE}" pid="4" name="Hakusanat">
    <vt:lpwstr/>
  </property>
</Properties>
</file>