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56A3C" w14:textId="67C9BD6F" w:rsidR="00574279" w:rsidRDefault="00574279">
      <w:pPr>
        <w:spacing w:after="40"/>
        <w:jc w:val="center"/>
        <w:rPr>
          <w:b/>
          <w:bCs/>
          <w:color w:val="1F3864"/>
          <w:sz w:val="32"/>
          <w:szCs w:val="32"/>
        </w:rPr>
      </w:pPr>
      <w:proofErr w:type="spellStart"/>
      <w:proofErr w:type="gramStart"/>
      <w:r>
        <w:rPr>
          <w:b/>
          <w:bCs/>
          <w:color w:val="1F3864"/>
          <w:sz w:val="32"/>
          <w:szCs w:val="32"/>
        </w:rPr>
        <w:t>Name:Rhea</w:t>
      </w:r>
      <w:proofErr w:type="spellEnd"/>
      <w:proofErr w:type="gramEnd"/>
      <w:r>
        <w:rPr>
          <w:b/>
          <w:bCs/>
          <w:color w:val="1F3864"/>
          <w:sz w:val="32"/>
          <w:szCs w:val="32"/>
        </w:rPr>
        <w:t xml:space="preserve"> Menon</w:t>
      </w:r>
    </w:p>
    <w:p w14:paraId="4B74F080" w14:textId="38361569" w:rsidR="00574279" w:rsidRDefault="00574279">
      <w:pPr>
        <w:spacing w:after="40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SRN:PES1UG24AM222</w:t>
      </w:r>
    </w:p>
    <w:p w14:paraId="0117582C" w14:textId="44C326D4" w:rsidR="008D535A" w:rsidRDefault="00000000">
      <w:pPr>
        <w:spacing w:after="40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Requirements Table</w:t>
      </w:r>
    </w:p>
    <w:p w14:paraId="2DD058D4" w14:textId="276ABC36" w:rsidR="00574279" w:rsidRDefault="00574279">
      <w:pPr>
        <w:spacing w:after="40"/>
        <w:jc w:val="center"/>
        <w:rPr>
          <w:b/>
          <w:bCs/>
          <w:color w:val="1F3864"/>
          <w:sz w:val="32"/>
          <w:szCs w:val="32"/>
        </w:rPr>
      </w:pPr>
    </w:p>
    <w:p w14:paraId="74C5B725" w14:textId="77777777" w:rsidR="00574279" w:rsidRDefault="00574279">
      <w:pPr>
        <w:spacing w:after="40"/>
        <w:jc w:val="center"/>
      </w:pPr>
    </w:p>
    <w:p w14:paraId="779E46FB" w14:textId="77777777" w:rsidR="008D535A" w:rsidRDefault="00000000">
      <w:pPr>
        <w:spacing w:after="260"/>
        <w:jc w:val="center"/>
      </w:pPr>
      <w:r>
        <w:rPr>
          <w:i/>
          <w:iCs/>
          <w:color w:val="555555"/>
          <w:sz w:val="22"/>
          <w:szCs w:val="22"/>
        </w:rPr>
        <w:t>Problem Statement #35 — Customizable Subscription Box Scheduler</w:t>
      </w:r>
    </w:p>
    <w:p w14:paraId="0E15F177" w14:textId="77777777" w:rsidR="008D535A" w:rsidRDefault="00000000">
      <w:pPr>
        <w:spacing w:after="120" w:line="276" w:lineRule="auto"/>
      </w:pPr>
      <w:r>
        <w:t>Exactly five Functional Requirements (FR-001–FR-005) and two Non-Functional Requirements (NFR-001, NFR-002). FR-001 and NFR-001 were provided in the problem statement; the remaining requirements were elicited from the scenario.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1303"/>
        <w:gridCol w:w="3086"/>
        <w:gridCol w:w="853"/>
        <w:gridCol w:w="2619"/>
        <w:gridCol w:w="2105"/>
      </w:tblGrid>
      <w:tr w:rsidR="008D535A" w14:paraId="77F9C9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D1ED8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542A7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AAFA6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8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148DF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7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57D7D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21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DC28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8D535A" w14:paraId="47EF3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E38DF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FR-001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A697" w14:textId="77777777" w:rsidR="008D535A" w:rsidRDefault="00000000">
            <w:r>
              <w:rPr>
                <w:color w:val="2563EB"/>
                <w:sz w:val="19"/>
                <w:szCs w:val="19"/>
              </w:rPr>
              <w:t>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BD80F" w14:textId="77777777" w:rsidR="008D535A" w:rsidRDefault="00000000">
            <w:r>
              <w:rPr>
                <w:sz w:val="19"/>
                <w:szCs w:val="19"/>
              </w:rPr>
              <w:t>The system shall allow subscribers to swap monthly box items or pause deliveries up to 48 hours prior to the monthly billing renewal date.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C6BD4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15638" w14:textId="77777777" w:rsidR="008D535A" w:rsidRDefault="00000000">
            <w:r>
              <w:rPr>
                <w:sz w:val="19"/>
                <w:szCs w:val="19"/>
              </w:rPr>
              <w:t xml:space="preserve">Pass: Selection </w:t>
            </w:r>
            <w:proofErr w:type="gramStart"/>
            <w:r>
              <w:rPr>
                <w:sz w:val="19"/>
                <w:szCs w:val="19"/>
              </w:rPr>
              <w:t>updated</w:t>
            </w:r>
            <w:proofErr w:type="gramEnd"/>
            <w:r>
              <w:rPr>
                <w:sz w:val="19"/>
                <w:szCs w:val="19"/>
              </w:rPr>
              <w:t xml:space="preserve"> and fulfillment manifest refreshed. Fail: Customization locked out prematurely.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570A5" w14:textId="77777777" w:rsidR="008D535A" w:rsidRDefault="00000000">
            <w:r>
              <w:rPr>
                <w:sz w:val="19"/>
                <w:szCs w:val="19"/>
              </w:rPr>
              <w:t>Core value proposition — subscribers must retain control over their box before it enters fulfillment. (Given)</w:t>
            </w:r>
          </w:p>
        </w:tc>
      </w:tr>
      <w:tr w:rsidR="008D535A" w14:paraId="27AA4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70D9D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FR-002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2214C" w14:textId="77777777" w:rsidR="008D535A" w:rsidRDefault="00000000">
            <w:r>
              <w:rPr>
                <w:color w:val="2563EB"/>
                <w:sz w:val="19"/>
                <w:szCs w:val="19"/>
              </w:rPr>
              <w:t>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40B3F" w14:textId="77777777" w:rsidR="008D535A" w:rsidRDefault="00000000">
            <w:r>
              <w:rPr>
                <w:sz w:val="19"/>
                <w:szCs w:val="19"/>
              </w:rPr>
              <w:t>The system shall allow subscribers to set and update preference tags (e.g., dietary, genre, roast type) used to auto-curate their monthly box selections.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030ED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1C10D" w14:textId="77777777" w:rsidR="008D535A" w:rsidRDefault="00000000">
            <w:r>
              <w:rPr>
                <w:sz w:val="19"/>
                <w:szCs w:val="19"/>
              </w:rPr>
              <w:t>Pass: Saved tags are applied to the next auto-curated box and reflected in the subscriber's profile within 5 seconds. Fail: Tag changes are not reflected in the next curation cycle.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7D81B" w14:textId="77777777" w:rsidR="008D535A" w:rsidRDefault="00000000">
            <w:r>
              <w:rPr>
                <w:sz w:val="19"/>
                <w:szCs w:val="19"/>
              </w:rPr>
              <w:t>Personalization based on preference tags is the primary differentiator described in the problem statement.</w:t>
            </w:r>
          </w:p>
        </w:tc>
      </w:tr>
      <w:tr w:rsidR="008D535A" w14:paraId="40090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3DE69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FR-003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84C2B" w14:textId="77777777" w:rsidR="008D535A" w:rsidRDefault="00000000">
            <w:r>
              <w:rPr>
                <w:color w:val="2563EB"/>
                <w:sz w:val="19"/>
                <w:szCs w:val="19"/>
              </w:rPr>
              <w:t>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EE849" w14:textId="77777777" w:rsidR="008D535A" w:rsidRDefault="00000000">
            <w:r>
              <w:rPr>
                <w:sz w:val="19"/>
                <w:szCs w:val="19"/>
              </w:rPr>
              <w:t>The system shall allow subscribers to skip a single upcoming billing cycle without cancelling their subscription, provided the request is submitted at least 48 hours before the renewal date.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20A1F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AF353" w14:textId="77777777" w:rsidR="008D535A" w:rsidRDefault="00000000">
            <w:r>
              <w:rPr>
                <w:sz w:val="19"/>
                <w:szCs w:val="19"/>
              </w:rPr>
              <w:t xml:space="preserve">Pass: No charge is </w:t>
            </w:r>
            <w:proofErr w:type="gramStart"/>
            <w:r>
              <w:rPr>
                <w:sz w:val="19"/>
                <w:szCs w:val="19"/>
              </w:rPr>
              <w:t>generated</w:t>
            </w:r>
            <w:proofErr w:type="gramEnd"/>
            <w:r>
              <w:rPr>
                <w:sz w:val="19"/>
                <w:szCs w:val="19"/>
              </w:rPr>
              <w:t xml:space="preserve"> and no box is scheduled for the skipped cycle; subscription auto-resumes the following month. Fail: Subscriber is </w:t>
            </w:r>
            <w:proofErr w:type="gramStart"/>
            <w:r>
              <w:rPr>
                <w:sz w:val="19"/>
                <w:szCs w:val="19"/>
              </w:rPr>
              <w:t>charged</w:t>
            </w:r>
            <w:proofErr w:type="gramEnd"/>
            <w:r>
              <w:rPr>
                <w:sz w:val="19"/>
                <w:szCs w:val="19"/>
              </w:rPr>
              <w:t xml:space="preserve"> or a box is shipped for a skipped cycle.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56323" w14:textId="77777777" w:rsidR="008D535A" w:rsidRDefault="00000000">
            <w:r>
              <w:rPr>
                <w:sz w:val="19"/>
                <w:szCs w:val="19"/>
              </w:rPr>
              <w:t>Reduces involuntary churn by giving subscribers flexibility instead of forcing outright cancellation.</w:t>
            </w:r>
          </w:p>
        </w:tc>
      </w:tr>
      <w:tr w:rsidR="008D535A" w14:paraId="6E8C5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BDC39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FR-004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C3CC5" w14:textId="77777777" w:rsidR="008D535A" w:rsidRDefault="00000000">
            <w:r>
              <w:rPr>
                <w:color w:val="2563EB"/>
                <w:sz w:val="19"/>
                <w:szCs w:val="19"/>
              </w:rPr>
              <w:t>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3FEAC" w14:textId="77777777" w:rsidR="008D535A" w:rsidRDefault="00000000">
            <w:r>
              <w:rPr>
                <w:sz w:val="19"/>
                <w:szCs w:val="19"/>
              </w:rPr>
              <w:t>The system shall automatically charge the subscriber's saved payment method on the billing renewal date and update the subscription status accordingly.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DF3AA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978CE" w14:textId="77777777" w:rsidR="008D535A" w:rsidRDefault="00000000">
            <w:r>
              <w:rPr>
                <w:sz w:val="19"/>
                <w:szCs w:val="19"/>
              </w:rPr>
              <w:t>Pass: Successful charge updates status to “Active – Paid” and triggers manifest inclusion within 1 minute. Fail: Subscription proceeds to fulfillment without a confirmed charge.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C4B95" w14:textId="77777777" w:rsidR="008D535A" w:rsidRDefault="00000000">
            <w:r>
              <w:rPr>
                <w:sz w:val="19"/>
                <w:szCs w:val="19"/>
              </w:rPr>
              <w:t>Automated billing is required for the subscription model to function without manual intervention.</w:t>
            </w:r>
          </w:p>
        </w:tc>
      </w:tr>
      <w:tr w:rsidR="008D535A" w14:paraId="6F101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E7D25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FR-005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3A943" w14:textId="77777777" w:rsidR="008D535A" w:rsidRDefault="00000000">
            <w:r>
              <w:rPr>
                <w:color w:val="2563EB"/>
                <w:sz w:val="19"/>
                <w:szCs w:val="19"/>
              </w:rPr>
              <w:t>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171B6" w14:textId="77777777" w:rsidR="008D535A" w:rsidRDefault="00000000">
            <w:r>
              <w:rPr>
                <w:sz w:val="19"/>
                <w:szCs w:val="19"/>
              </w:rPr>
              <w:t>The system shall allow the Fulfillment Lead to generate and export a fulfillment manifest (box contents and shipping labels) for all confirmed subscriber boxes ahead of the shipping date.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556B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DBEEB" w14:textId="77777777" w:rsidR="008D535A" w:rsidRDefault="00000000">
            <w:r>
              <w:rPr>
                <w:sz w:val="19"/>
                <w:szCs w:val="19"/>
              </w:rPr>
              <w:t>Pass: Exported manifest lists every confirmed box with correct address and contents, matching the confirmed-orders count. Fail: Manifest omits or duplicates any confirmed box.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1F710" w14:textId="77777777" w:rsidR="008D535A" w:rsidRDefault="00000000">
            <w:r>
              <w:rPr>
                <w:sz w:val="19"/>
                <w:szCs w:val="19"/>
              </w:rPr>
              <w:t>Fulfillment operations depend on an accurate, exportable manifest to pack and ship on schedule.</w:t>
            </w:r>
          </w:p>
        </w:tc>
      </w:tr>
      <w:tr w:rsidR="008D535A" w14:paraId="2F63C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6312D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NFR-001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978AC" w14:textId="77777777" w:rsidR="008D535A" w:rsidRDefault="00000000">
            <w:r>
              <w:rPr>
                <w:color w:val="B45309"/>
                <w:sz w:val="19"/>
                <w:szCs w:val="19"/>
              </w:rPr>
              <w:t>Nonfunctional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7127D" w14:textId="77777777" w:rsidR="008D535A" w:rsidRDefault="00000000">
            <w:r>
              <w:rPr>
                <w:sz w:val="19"/>
                <w:szCs w:val="19"/>
              </w:rPr>
              <w:t>The fulfillment manifest generator must export shipping labels for 10,000 monthly boxes in under 1 minute.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CFB22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B35C2" w14:textId="77777777" w:rsidR="008D535A" w:rsidRDefault="00000000"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A3302" w14:textId="77777777" w:rsidR="008D535A" w:rsidRDefault="00000000">
            <w:r>
              <w:rPr>
                <w:sz w:val="19"/>
                <w:szCs w:val="19"/>
              </w:rPr>
              <w:t>Performance &amp; Security — the fulfillment window is fixed, so manifest generation must scale with subscriber growth. (Given)</w:t>
            </w:r>
          </w:p>
        </w:tc>
      </w:tr>
      <w:tr w:rsidR="008D535A" w14:paraId="5C072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D5E2A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NFR-002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23597" w14:textId="77777777" w:rsidR="008D535A" w:rsidRDefault="00000000">
            <w:r>
              <w:rPr>
                <w:color w:val="B45309"/>
                <w:sz w:val="19"/>
                <w:szCs w:val="19"/>
              </w:rPr>
              <w:t>Nonfunctional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ED4DE" w14:textId="77777777" w:rsidR="008D535A" w:rsidRDefault="00000000">
            <w:r>
              <w:rPr>
                <w:sz w:val="19"/>
                <w:szCs w:val="19"/>
              </w:rPr>
              <w:t>The system shall encrypt all stored subscriber payment information and process transactions in compliance with PCI-DSS standards.</w:t>
            </w:r>
          </w:p>
        </w:tc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941F5" w14:textId="77777777" w:rsidR="008D535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430C3" w14:textId="77777777" w:rsidR="008D535A" w:rsidRDefault="00000000">
            <w:r>
              <w:rPr>
                <w:sz w:val="19"/>
                <w:szCs w:val="19"/>
              </w:rPr>
              <w:t>Pass: Independent security audit confirms payment data is encrypted at rest and in transit, and PCI-DSS controls pass validation. Fail: Any payment field is stored or transmitted unencrypted.</w:t>
            </w:r>
          </w:p>
        </w:tc>
        <w:tc>
          <w:tcPr>
            <w:tcW w:w="2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FA419" w14:textId="77777777" w:rsidR="008D535A" w:rsidRDefault="00000000">
            <w:r>
              <w:rPr>
                <w:sz w:val="19"/>
                <w:szCs w:val="19"/>
              </w:rPr>
              <w:t>Security — recurring billing requires storing payment credentials, making data protection a compliance necessity, not an option.</w:t>
            </w:r>
          </w:p>
        </w:tc>
      </w:tr>
    </w:tbl>
    <w:p w14:paraId="192B18BB" w14:textId="77777777" w:rsidR="008D535A" w:rsidRDefault="00000000">
      <w:r>
        <w:br/>
      </w:r>
    </w:p>
    <w:p w14:paraId="2560736F" w14:textId="77777777" w:rsidR="008D535A" w:rsidRDefault="00000000">
      <w:pPr>
        <w:pStyle w:val="Heading1"/>
        <w:pBdr>
          <w:bottom w:val="single" w:sz="8" w:space="4" w:color="2563EB"/>
        </w:pBdr>
        <w:spacing w:before="300" w:after="140"/>
      </w:pPr>
      <w:r>
        <w:rPr>
          <w:b/>
          <w:bCs/>
          <w:color w:val="1F3864"/>
          <w:sz w:val="28"/>
          <w:szCs w:val="28"/>
        </w:rPr>
        <w:t>Actors &amp; Use Cases</w:t>
      </w:r>
    </w:p>
    <w:p w14:paraId="00393754" w14:textId="77777777" w:rsidR="008D535A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Actors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6900"/>
      </w:tblGrid>
      <w:tr w:rsidR="008D535A" w14:paraId="2E3D0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C485D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F021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8E9C5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D535A" w14:paraId="15B2A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01AAD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Subscriber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C45E0" w14:textId="77777777" w:rsidR="008D535A" w:rsidRDefault="00000000">
            <w:r>
              <w:rPr>
                <w:sz w:val="19"/>
                <w:szCs w:val="19"/>
              </w:rPr>
              <w:t>Primary</w:t>
            </w:r>
          </w:p>
        </w:tc>
        <w:tc>
          <w:tcPr>
            <w:tcW w:w="6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172EB" w14:textId="77777777" w:rsidR="008D535A" w:rsidRDefault="00000000">
            <w:r>
              <w:rPr>
                <w:sz w:val="19"/>
                <w:szCs w:val="19"/>
              </w:rPr>
              <w:t>The end customer who owns a subscription and customizes, pauses, skips, or pays for their monthly box.</w:t>
            </w:r>
          </w:p>
        </w:tc>
      </w:tr>
      <w:tr w:rsidR="008D535A" w14:paraId="78DE0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1649F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Fulfillment Lead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DC788" w14:textId="77777777" w:rsidR="008D535A" w:rsidRDefault="00000000">
            <w:r>
              <w:rPr>
                <w:sz w:val="19"/>
                <w:szCs w:val="19"/>
              </w:rPr>
              <w:t>Secondary (Human)</w:t>
            </w:r>
          </w:p>
        </w:tc>
        <w:tc>
          <w:tcPr>
            <w:tcW w:w="6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C86D9" w14:textId="77777777" w:rsidR="008D535A" w:rsidRDefault="00000000">
            <w:r>
              <w:rPr>
                <w:sz w:val="19"/>
                <w:szCs w:val="19"/>
              </w:rPr>
              <w:t>Warehouse/operations staff who generate and export the fulfillment manifest for shipping.</w:t>
            </w:r>
          </w:p>
        </w:tc>
      </w:tr>
      <w:tr w:rsidR="008D535A" w14:paraId="10B3B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D3EC2" w14:textId="77777777" w:rsidR="008D535A" w:rsidRDefault="00000000">
            <w:r>
              <w:rPr>
                <w:b/>
                <w:bCs/>
                <w:color w:val="1F3864"/>
                <w:sz w:val="19"/>
                <w:szCs w:val="19"/>
              </w:rPr>
              <w:t>Payment Gateway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90E3" w14:textId="77777777" w:rsidR="008D535A" w:rsidRDefault="00000000">
            <w:r>
              <w:rPr>
                <w:sz w:val="19"/>
                <w:szCs w:val="19"/>
              </w:rPr>
              <w:t>Secondary (System)</w:t>
            </w:r>
          </w:p>
        </w:tc>
        <w:tc>
          <w:tcPr>
            <w:tcW w:w="6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C2A69" w14:textId="77777777" w:rsidR="008D535A" w:rsidRDefault="00000000">
            <w:r>
              <w:rPr>
                <w:sz w:val="19"/>
                <w:szCs w:val="19"/>
              </w:rPr>
              <w:t>External payment processing system that validates and authorizes subscriber charges.</w:t>
            </w:r>
          </w:p>
        </w:tc>
      </w:tr>
    </w:tbl>
    <w:p w14:paraId="5AA8FBCD" w14:textId="77777777" w:rsidR="008D535A" w:rsidRDefault="008D535A">
      <w:pPr>
        <w:spacing w:after="160"/>
      </w:pPr>
    </w:p>
    <w:p w14:paraId="1FD0C895" w14:textId="77777777" w:rsidR="008D535A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Use Cases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2200"/>
        <w:gridCol w:w="4200"/>
      </w:tblGrid>
      <w:tr w:rsidR="008D535A" w14:paraId="42B51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BBF31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28416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1E5D4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Related Requirement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AEBCE" w14:textId="77777777" w:rsidR="008D535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D535A" w14:paraId="35587A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63057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UC-01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93AF2" w14:textId="77777777" w:rsidR="008D535A" w:rsidRDefault="00000000">
            <w:r>
              <w:rPr>
                <w:sz w:val="19"/>
                <w:szCs w:val="19"/>
              </w:rPr>
              <w:t>Set Preference Tags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71861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FR-002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EF922" w14:textId="77777777" w:rsidR="008D535A" w:rsidRDefault="00000000">
            <w:r>
              <w:rPr>
                <w:sz w:val="19"/>
                <w:szCs w:val="19"/>
              </w:rPr>
              <w:t>Initiated by Subscriber.</w:t>
            </w:r>
          </w:p>
        </w:tc>
      </w:tr>
      <w:tr w:rsidR="008D535A" w14:paraId="3758E7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1331C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UC-02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27724" w14:textId="77777777" w:rsidR="008D535A" w:rsidRDefault="00000000">
            <w:r>
              <w:rPr>
                <w:sz w:val="19"/>
                <w:szCs w:val="19"/>
              </w:rPr>
              <w:t>Swap or Pause Monthly Delivery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5BE0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FR-001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E51E8" w14:textId="77777777" w:rsidR="008D535A" w:rsidRDefault="00000000">
            <w:r>
              <w:rPr>
                <w:sz w:val="19"/>
                <w:szCs w:val="19"/>
              </w:rPr>
              <w:t>Initiated by Subscriber; see use-case-flow.docx for the full spec.</w:t>
            </w:r>
          </w:p>
        </w:tc>
      </w:tr>
      <w:tr w:rsidR="008D535A" w14:paraId="75B0D4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B93E1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UC-03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50997" w14:textId="77777777" w:rsidR="008D535A" w:rsidRDefault="00000000">
            <w:r>
              <w:rPr>
                <w:sz w:val="19"/>
                <w:szCs w:val="19"/>
              </w:rPr>
              <w:t>Skip Billing Cycle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D9A14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FR-003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CE243" w14:textId="77777777" w:rsidR="008D535A" w:rsidRDefault="00000000">
            <w:r>
              <w:rPr>
                <w:sz w:val="19"/>
                <w:szCs w:val="19"/>
              </w:rPr>
              <w:t>Initiated by Subscriber.</w:t>
            </w:r>
          </w:p>
        </w:tc>
      </w:tr>
      <w:tr w:rsidR="008D535A" w14:paraId="000BBD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5C44A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UC-04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819C8" w14:textId="77777777" w:rsidR="008D535A" w:rsidRDefault="00000000">
            <w:r>
              <w:rPr>
                <w:sz w:val="19"/>
                <w:szCs w:val="19"/>
              </w:rPr>
              <w:t>Process Monthly Payment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1F1C2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FR-004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49318" w14:textId="77777777" w:rsidR="008D535A" w:rsidRDefault="00000000">
            <w:r>
              <w:rPr>
                <w:sz w:val="19"/>
                <w:szCs w:val="19"/>
              </w:rPr>
              <w:t>Initiated by Subscriber (trigger) / system-scheduled; «include» UC-06; extended by UC-07.</w:t>
            </w:r>
          </w:p>
        </w:tc>
      </w:tr>
      <w:tr w:rsidR="008D535A" w14:paraId="335B2E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5E4DC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UC-05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9A7F0" w14:textId="77777777" w:rsidR="008D535A" w:rsidRDefault="00000000">
            <w:r>
              <w:rPr>
                <w:sz w:val="19"/>
                <w:szCs w:val="19"/>
              </w:rPr>
              <w:t>Generate Fulfillment Manifest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C6566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FR-005 &amp; NFR-001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AD146" w14:textId="77777777" w:rsidR="008D535A" w:rsidRDefault="00000000">
            <w:r>
              <w:rPr>
                <w:sz w:val="19"/>
                <w:szCs w:val="19"/>
              </w:rPr>
              <w:t>Initiated by Fulfillment Lead.</w:t>
            </w:r>
          </w:p>
        </w:tc>
      </w:tr>
      <w:tr w:rsidR="008D535A" w14:paraId="463E84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F8280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UC-06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E4FFB" w14:textId="77777777" w:rsidR="008D535A" w:rsidRDefault="00000000">
            <w:r>
              <w:rPr>
                <w:sz w:val="19"/>
                <w:szCs w:val="19"/>
              </w:rPr>
              <w:t>Validate Payment Details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EFDBD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NFR-002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92648" w14:textId="77777777" w:rsidR="008D535A" w:rsidRDefault="00000000">
            <w:r>
              <w:rPr>
                <w:sz w:val="19"/>
                <w:szCs w:val="19"/>
              </w:rPr>
              <w:t>Included by UC-04 (always performed); interacts with Payment Gateway.</w:t>
            </w:r>
          </w:p>
        </w:tc>
      </w:tr>
      <w:tr w:rsidR="008D535A" w14:paraId="344644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295E1" w14:textId="77777777" w:rsidR="008D535A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UC-07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CD485" w14:textId="77777777" w:rsidR="008D535A" w:rsidRDefault="00000000">
            <w:r>
              <w:rPr>
                <w:sz w:val="19"/>
                <w:szCs w:val="19"/>
              </w:rPr>
              <w:t>Apply Promotional Discount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1CEDB" w14:textId="77777777" w:rsidR="008D535A" w:rsidRDefault="00000000">
            <w:pPr>
              <w:jc w:val="center"/>
            </w:pPr>
            <w:r>
              <w:rPr>
                <w:sz w:val="19"/>
                <w:szCs w:val="19"/>
              </w:rPr>
              <w:t>— (supporting)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9678D" w14:textId="77777777" w:rsidR="008D535A" w:rsidRDefault="00000000">
            <w:r>
              <w:rPr>
                <w:sz w:val="19"/>
                <w:szCs w:val="19"/>
              </w:rPr>
              <w:t>Extends UC-04 only when a valid promo code is present (optional).</w:t>
            </w:r>
          </w:p>
        </w:tc>
      </w:tr>
    </w:tbl>
    <w:p w14:paraId="06B8BFAF" w14:textId="77777777" w:rsidR="00CC52D7" w:rsidRDefault="00CC52D7"/>
    <w:sectPr w:rsidR="00CC52D7">
      <w:headerReference w:type="default" r:id="rId7"/>
      <w:footerReference w:type="default" r:id="rId8"/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8B7AF" w14:textId="77777777" w:rsidR="00CC52D7" w:rsidRDefault="00CC52D7">
      <w:r>
        <w:separator/>
      </w:r>
    </w:p>
  </w:endnote>
  <w:endnote w:type="continuationSeparator" w:id="0">
    <w:p w14:paraId="62E84713" w14:textId="77777777" w:rsidR="00CC52D7" w:rsidRDefault="00CC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ACF55" w14:textId="77777777" w:rsidR="008D535A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7427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7427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DAEE0" w14:textId="77777777" w:rsidR="00CC52D7" w:rsidRDefault="00CC52D7">
      <w:r>
        <w:separator/>
      </w:r>
    </w:p>
  </w:footnote>
  <w:footnote w:type="continuationSeparator" w:id="0">
    <w:p w14:paraId="4350F983" w14:textId="77777777" w:rsidR="00CC52D7" w:rsidRDefault="00CC5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5130B" w14:textId="77777777" w:rsidR="008D535A" w:rsidRDefault="00000000">
    <w:pPr>
      <w:jc w:val="right"/>
    </w:pPr>
    <w:r>
      <w:rPr>
        <w:i/>
        <w:iCs/>
        <w:color w:val="808080"/>
        <w:sz w:val="16"/>
        <w:szCs w:val="16"/>
      </w:rPr>
      <w:t>Requirements Table — Customizable Subscription Box Scheduler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97B85"/>
    <w:multiLevelType w:val="hybridMultilevel"/>
    <w:tmpl w:val="DE805E4A"/>
    <w:lvl w:ilvl="0" w:tplc="A2A0518A">
      <w:start w:val="1"/>
      <w:numFmt w:val="bullet"/>
      <w:lvlText w:val="•"/>
      <w:lvlJc w:val="left"/>
      <w:pPr>
        <w:ind w:left="360" w:hanging="260"/>
      </w:pPr>
    </w:lvl>
    <w:lvl w:ilvl="1" w:tplc="8244ED7C">
      <w:numFmt w:val="decimal"/>
      <w:lvlText w:val=""/>
      <w:lvlJc w:val="left"/>
    </w:lvl>
    <w:lvl w:ilvl="2" w:tplc="340863C6">
      <w:numFmt w:val="decimal"/>
      <w:lvlText w:val=""/>
      <w:lvlJc w:val="left"/>
    </w:lvl>
    <w:lvl w:ilvl="3" w:tplc="297E49C6">
      <w:numFmt w:val="decimal"/>
      <w:lvlText w:val=""/>
      <w:lvlJc w:val="left"/>
    </w:lvl>
    <w:lvl w:ilvl="4" w:tplc="C58E5C84">
      <w:numFmt w:val="decimal"/>
      <w:lvlText w:val=""/>
      <w:lvlJc w:val="left"/>
    </w:lvl>
    <w:lvl w:ilvl="5" w:tplc="C3C87738">
      <w:numFmt w:val="decimal"/>
      <w:lvlText w:val=""/>
      <w:lvlJc w:val="left"/>
    </w:lvl>
    <w:lvl w:ilvl="6" w:tplc="18E6895C">
      <w:numFmt w:val="decimal"/>
      <w:lvlText w:val=""/>
      <w:lvlJc w:val="left"/>
    </w:lvl>
    <w:lvl w:ilvl="7" w:tplc="1FE617AE">
      <w:numFmt w:val="decimal"/>
      <w:lvlText w:val=""/>
      <w:lvlJc w:val="left"/>
    </w:lvl>
    <w:lvl w:ilvl="8" w:tplc="E6F4B5F2">
      <w:numFmt w:val="decimal"/>
      <w:lvlText w:val=""/>
      <w:lvlJc w:val="left"/>
    </w:lvl>
  </w:abstractNum>
  <w:abstractNum w:abstractNumId="1" w15:restartNumberingAfterBreak="0">
    <w:nsid w:val="547D0FEB"/>
    <w:multiLevelType w:val="hybridMultilevel"/>
    <w:tmpl w:val="AB2081D2"/>
    <w:lvl w:ilvl="0" w:tplc="F42E0884">
      <w:start w:val="1"/>
      <w:numFmt w:val="lowerLetter"/>
      <w:lvlText w:val="%1."/>
      <w:lvlJc w:val="left"/>
      <w:pPr>
        <w:ind w:left="420" w:hanging="320"/>
      </w:pPr>
    </w:lvl>
    <w:lvl w:ilvl="1" w:tplc="1A324E8C">
      <w:numFmt w:val="decimal"/>
      <w:lvlText w:val=""/>
      <w:lvlJc w:val="left"/>
    </w:lvl>
    <w:lvl w:ilvl="2" w:tplc="B9E4EB1A">
      <w:numFmt w:val="decimal"/>
      <w:lvlText w:val=""/>
      <w:lvlJc w:val="left"/>
    </w:lvl>
    <w:lvl w:ilvl="3" w:tplc="C226A148">
      <w:numFmt w:val="decimal"/>
      <w:lvlText w:val=""/>
      <w:lvlJc w:val="left"/>
    </w:lvl>
    <w:lvl w:ilvl="4" w:tplc="D89204E0">
      <w:numFmt w:val="decimal"/>
      <w:lvlText w:val=""/>
      <w:lvlJc w:val="left"/>
    </w:lvl>
    <w:lvl w:ilvl="5" w:tplc="5AA03B72">
      <w:numFmt w:val="decimal"/>
      <w:lvlText w:val=""/>
      <w:lvlJc w:val="left"/>
    </w:lvl>
    <w:lvl w:ilvl="6" w:tplc="E5AA2CD8">
      <w:numFmt w:val="decimal"/>
      <w:lvlText w:val=""/>
      <w:lvlJc w:val="left"/>
    </w:lvl>
    <w:lvl w:ilvl="7" w:tplc="E570B02C">
      <w:numFmt w:val="decimal"/>
      <w:lvlText w:val=""/>
      <w:lvlJc w:val="left"/>
    </w:lvl>
    <w:lvl w:ilvl="8" w:tplc="F6ACB566">
      <w:numFmt w:val="decimal"/>
      <w:lvlText w:val=""/>
      <w:lvlJc w:val="left"/>
    </w:lvl>
  </w:abstractNum>
  <w:abstractNum w:abstractNumId="2" w15:restartNumberingAfterBreak="0">
    <w:nsid w:val="5C821E03"/>
    <w:multiLevelType w:val="hybridMultilevel"/>
    <w:tmpl w:val="035E7194"/>
    <w:lvl w:ilvl="0" w:tplc="A1F01FF0">
      <w:start w:val="1"/>
      <w:numFmt w:val="bullet"/>
      <w:lvlText w:val="●"/>
      <w:lvlJc w:val="left"/>
      <w:pPr>
        <w:ind w:left="720" w:hanging="360"/>
      </w:pPr>
    </w:lvl>
    <w:lvl w:ilvl="1" w:tplc="7FFA3922">
      <w:start w:val="1"/>
      <w:numFmt w:val="bullet"/>
      <w:lvlText w:val="○"/>
      <w:lvlJc w:val="left"/>
      <w:pPr>
        <w:ind w:left="1440" w:hanging="360"/>
      </w:pPr>
    </w:lvl>
    <w:lvl w:ilvl="2" w:tplc="25C8C516">
      <w:start w:val="1"/>
      <w:numFmt w:val="bullet"/>
      <w:lvlText w:val="■"/>
      <w:lvlJc w:val="left"/>
      <w:pPr>
        <w:ind w:left="2160" w:hanging="360"/>
      </w:pPr>
    </w:lvl>
    <w:lvl w:ilvl="3" w:tplc="862476C2">
      <w:start w:val="1"/>
      <w:numFmt w:val="bullet"/>
      <w:lvlText w:val="●"/>
      <w:lvlJc w:val="left"/>
      <w:pPr>
        <w:ind w:left="2880" w:hanging="360"/>
      </w:pPr>
    </w:lvl>
    <w:lvl w:ilvl="4" w:tplc="797646A6">
      <w:start w:val="1"/>
      <w:numFmt w:val="bullet"/>
      <w:lvlText w:val="○"/>
      <w:lvlJc w:val="left"/>
      <w:pPr>
        <w:ind w:left="3600" w:hanging="360"/>
      </w:pPr>
    </w:lvl>
    <w:lvl w:ilvl="5" w:tplc="9E00162C">
      <w:start w:val="1"/>
      <w:numFmt w:val="bullet"/>
      <w:lvlText w:val="■"/>
      <w:lvlJc w:val="left"/>
      <w:pPr>
        <w:ind w:left="4320" w:hanging="360"/>
      </w:pPr>
    </w:lvl>
    <w:lvl w:ilvl="6" w:tplc="F2E865DA">
      <w:start w:val="1"/>
      <w:numFmt w:val="bullet"/>
      <w:lvlText w:val="●"/>
      <w:lvlJc w:val="left"/>
      <w:pPr>
        <w:ind w:left="5040" w:hanging="360"/>
      </w:pPr>
    </w:lvl>
    <w:lvl w:ilvl="7" w:tplc="DD72E91E">
      <w:start w:val="1"/>
      <w:numFmt w:val="bullet"/>
      <w:lvlText w:val="●"/>
      <w:lvlJc w:val="left"/>
      <w:pPr>
        <w:ind w:left="5760" w:hanging="360"/>
      </w:pPr>
    </w:lvl>
    <w:lvl w:ilvl="8" w:tplc="E8BC2E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2C17CA"/>
    <w:multiLevelType w:val="hybridMultilevel"/>
    <w:tmpl w:val="CAB07D54"/>
    <w:lvl w:ilvl="0" w:tplc="684CB94A">
      <w:start w:val="1"/>
      <w:numFmt w:val="decimal"/>
      <w:lvlText w:val="%1."/>
      <w:lvlJc w:val="left"/>
      <w:pPr>
        <w:ind w:left="420" w:hanging="320"/>
      </w:pPr>
    </w:lvl>
    <w:lvl w:ilvl="1" w:tplc="D738FB7A">
      <w:numFmt w:val="decimal"/>
      <w:lvlText w:val=""/>
      <w:lvlJc w:val="left"/>
    </w:lvl>
    <w:lvl w:ilvl="2" w:tplc="07D6DCF6">
      <w:numFmt w:val="decimal"/>
      <w:lvlText w:val=""/>
      <w:lvlJc w:val="left"/>
    </w:lvl>
    <w:lvl w:ilvl="3" w:tplc="47B6866A">
      <w:numFmt w:val="decimal"/>
      <w:lvlText w:val=""/>
      <w:lvlJc w:val="left"/>
    </w:lvl>
    <w:lvl w:ilvl="4" w:tplc="EFD6A97A">
      <w:numFmt w:val="decimal"/>
      <w:lvlText w:val=""/>
      <w:lvlJc w:val="left"/>
    </w:lvl>
    <w:lvl w:ilvl="5" w:tplc="1946E79C">
      <w:numFmt w:val="decimal"/>
      <w:lvlText w:val=""/>
      <w:lvlJc w:val="left"/>
    </w:lvl>
    <w:lvl w:ilvl="6" w:tplc="FEA81600">
      <w:numFmt w:val="decimal"/>
      <w:lvlText w:val=""/>
      <w:lvlJc w:val="left"/>
    </w:lvl>
    <w:lvl w:ilvl="7" w:tplc="778800A8">
      <w:numFmt w:val="decimal"/>
      <w:lvlText w:val=""/>
      <w:lvlJc w:val="left"/>
    </w:lvl>
    <w:lvl w:ilvl="8" w:tplc="7702112C">
      <w:numFmt w:val="decimal"/>
      <w:lvlText w:val=""/>
      <w:lvlJc w:val="left"/>
    </w:lvl>
  </w:abstractNum>
  <w:num w:numId="1" w16cid:durableId="7280703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35A"/>
    <w:rsid w:val="00533F25"/>
    <w:rsid w:val="00574279"/>
    <w:rsid w:val="008D535A"/>
    <w:rsid w:val="00CC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82E84"/>
  <w15:docId w15:val="{8AEE2D76-67BF-A545-AFC7-7C0D2311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RAMESH Arathekate</cp:lastModifiedBy>
  <cp:revision>2</cp:revision>
  <dcterms:created xsi:type="dcterms:W3CDTF">2026-08-20T10:02:00Z</dcterms:created>
  <dcterms:modified xsi:type="dcterms:W3CDTF">2026-08-20T10:07:00Z</dcterms:modified>
</cp:coreProperties>
</file>