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0D541"/>
    <w:p w14:paraId="36AFA6E5"/>
    <w:p w14:paraId="32B90D8C"/>
    <w:p w14:paraId="485E87FC"/>
    <w:p w14:paraId="69A43CE1"/>
    <w:p w14:paraId="1B63C6A6"/>
    <w:p w14:paraId="64A35E9E">
      <w:pPr>
        <w:jc w:val="center"/>
      </w:pPr>
      <w:r>
        <w:rPr>
          <w:b/>
          <w:color w:val="8B0000"/>
          <w:sz w:val="84"/>
        </w:rPr>
        <w:t>Unowire</w:t>
      </w:r>
    </w:p>
    <w:p w14:paraId="35CF27B7">
      <w:pPr>
        <w:jc w:val="center"/>
      </w:pPr>
      <w:r>
        <w:rPr>
          <w:color w:val="333333"/>
          <w:sz w:val="44"/>
        </w:rPr>
        <w:t>部署与版本迭代指引</w:t>
      </w:r>
    </w:p>
    <w:p w14:paraId="04710F48"/>
    <w:p w14:paraId="49D2D47D">
      <w:pPr>
        <w:jc w:val="center"/>
      </w:pPr>
      <w:r>
        <w:rPr>
          <w:color w:val="888888"/>
          <w:sz w:val="24"/>
        </w:rPr>
        <w:t>技术栈：FastAPI + Next.js + PostgreSQL + Docker</w:t>
      </w:r>
    </w:p>
    <w:p w14:paraId="47C58B7F">
      <w:pPr>
        <w:jc w:val="center"/>
      </w:pPr>
      <w:r>
        <w:rPr>
          <w:color w:val="888888"/>
          <w:sz w:val="24"/>
        </w:rPr>
        <w:t>部署环境：宝塔面板 (BT Panel) + Docker Compose</w:t>
      </w:r>
    </w:p>
    <w:p w14:paraId="40074027"/>
    <w:p w14:paraId="37F51DB4"/>
    <w:p w14:paraId="666800A5"/>
    <w:p w14:paraId="5E3DA6AA"/>
    <w:p w14:paraId="28C50997">
      <w:pPr>
        <w:jc w:val="center"/>
      </w:pPr>
      <w:r>
        <w:rPr>
          <w:color w:val="AAAAAA"/>
          <w:sz w:val="22"/>
        </w:rPr>
        <w:t>版本：v3.0    日期：2026-08-13</w:t>
      </w:r>
    </w:p>
    <w:p w14:paraId="779D0A8C">
      <w:r>
        <w:br w:type="page"/>
      </w:r>
    </w:p>
    <w:p w14:paraId="60F833D0">
      <w:pPr>
        <w:pStyle w:val="3"/>
      </w:pPr>
      <w:r>
        <w:t>目录</w:t>
      </w:r>
    </w:p>
    <w:p w14:paraId="7FD059AF">
      <w:pPr>
        <w:spacing w:after="40"/>
      </w:pPr>
      <w:r>
        <w:rPr>
          <w:sz w:val="22"/>
        </w:rPr>
        <w:t>第一部分  服务器环境准备</w:t>
      </w:r>
    </w:p>
    <w:p w14:paraId="08754776">
      <w:pPr>
        <w:spacing w:after="40"/>
      </w:pPr>
      <w:r>
        <w:rPr>
          <w:sz w:val="22"/>
        </w:rPr>
        <w:t xml:space="preserve">  1.1  安装宝塔面板</w:t>
      </w:r>
    </w:p>
    <w:p w14:paraId="3A607B07">
      <w:pPr>
        <w:spacing w:after="40"/>
      </w:pPr>
      <w:r>
        <w:rPr>
          <w:sz w:val="22"/>
        </w:rPr>
        <w:t xml:space="preserve">  1.2  安装 Docker 管理器</w:t>
      </w:r>
    </w:p>
    <w:p w14:paraId="297554BA">
      <w:pPr>
        <w:spacing w:after="40"/>
      </w:pPr>
      <w:r>
        <w:rPr>
          <w:sz w:val="22"/>
        </w:rPr>
        <w:t xml:space="preserve">  1.3  服务器配置要求</w:t>
      </w:r>
    </w:p>
    <w:p w14:paraId="672FC692">
      <w:pPr>
        <w:spacing w:after="40"/>
      </w:pPr>
      <w:r>
        <w:rPr>
          <w:sz w:val="22"/>
        </w:rPr>
        <w:t>第二部分  项目部署</w:t>
      </w:r>
    </w:p>
    <w:p w14:paraId="79DDB383">
      <w:pPr>
        <w:spacing w:after="40"/>
      </w:pPr>
      <w:r>
        <w:rPr>
          <w:sz w:val="22"/>
        </w:rPr>
        <w:t xml:space="preserve">  2.1  上传项目代码</w:t>
      </w:r>
    </w:p>
    <w:p w14:paraId="5832F2D2">
      <w:pPr>
        <w:spacing w:after="40"/>
      </w:pPr>
      <w:r>
        <w:rPr>
          <w:sz w:val="22"/>
        </w:rPr>
        <w:t xml:space="preserve">  2.2  配置环境变量</w:t>
      </w:r>
    </w:p>
    <w:p w14:paraId="7D0AEDCD">
      <w:pPr>
        <w:spacing w:after="40"/>
      </w:pPr>
      <w:r>
        <w:rPr>
          <w:sz w:val="22"/>
        </w:rPr>
        <w:t xml:space="preserve">  2.3  启动 Docker 服务</w:t>
      </w:r>
    </w:p>
    <w:p w14:paraId="4B80CDFE">
      <w:pPr>
        <w:spacing w:after="40"/>
      </w:pPr>
      <w:r>
        <w:rPr>
          <w:sz w:val="22"/>
        </w:rPr>
        <w:t xml:space="preserve">  2.4  初始化数据库</w:t>
      </w:r>
    </w:p>
    <w:p w14:paraId="21894128">
      <w:pPr>
        <w:spacing w:after="40"/>
      </w:pPr>
      <w:r>
        <w:rPr>
          <w:sz w:val="22"/>
        </w:rPr>
        <w:t xml:space="preserve">  2.5  宝塔反向代理与 SSL 配置</w:t>
      </w:r>
    </w:p>
    <w:p w14:paraId="16576DAC">
      <w:pPr>
        <w:spacing w:after="40"/>
      </w:pPr>
      <w:r>
        <w:rPr>
          <w:sz w:val="22"/>
        </w:rPr>
        <w:t xml:space="preserve">  2.6  防火墙配置</w:t>
      </w:r>
    </w:p>
    <w:p w14:paraId="0E120977">
      <w:pPr>
        <w:spacing w:after="40"/>
      </w:pPr>
      <w:r>
        <w:rPr>
          <w:sz w:val="22"/>
        </w:rPr>
        <w:t>第三部分  架构说明</w:t>
      </w:r>
    </w:p>
    <w:p w14:paraId="0E2E0D11">
      <w:pPr>
        <w:spacing w:after="40"/>
      </w:pPr>
      <w:r>
        <w:rPr>
          <w:sz w:val="22"/>
        </w:rPr>
        <w:t xml:space="preserve">  3.1  服务架构拓扑</w:t>
      </w:r>
    </w:p>
    <w:p w14:paraId="40DEA950">
      <w:pPr>
        <w:spacing w:after="40"/>
      </w:pPr>
      <w:r>
        <w:rPr>
          <w:sz w:val="22"/>
        </w:rPr>
        <w:t xml:space="preserve">  3.2  端口映射表</w:t>
      </w:r>
    </w:p>
    <w:p w14:paraId="5BAAF34D">
      <w:pPr>
        <w:spacing w:after="40"/>
      </w:pPr>
      <w:r>
        <w:rPr>
          <w:sz w:val="22"/>
        </w:rPr>
        <w:t xml:space="preserve">  3.3  Docker 服务清单</w:t>
      </w:r>
    </w:p>
    <w:p w14:paraId="28E26DB9">
      <w:pPr>
        <w:spacing w:after="40"/>
      </w:pPr>
      <w:r>
        <w:rPr>
          <w:sz w:val="22"/>
        </w:rPr>
        <w:t>第四部分  日常运维</w:t>
      </w:r>
    </w:p>
    <w:p w14:paraId="19BDD927">
      <w:pPr>
        <w:spacing w:after="40"/>
      </w:pPr>
      <w:r>
        <w:rPr>
          <w:sz w:val="22"/>
        </w:rPr>
        <w:t xml:space="preserve">  4.1  常用运维命令</w:t>
      </w:r>
    </w:p>
    <w:p w14:paraId="46BFA826">
      <w:pPr>
        <w:spacing w:after="40"/>
      </w:pPr>
      <w:r>
        <w:rPr>
          <w:sz w:val="22"/>
        </w:rPr>
        <w:t xml:space="preserve">  4.2  数据库备份与恢复</w:t>
      </w:r>
    </w:p>
    <w:p w14:paraId="1DCA5B37">
      <w:pPr>
        <w:spacing w:after="40"/>
      </w:pPr>
      <w:r>
        <w:rPr>
          <w:sz w:val="22"/>
        </w:rPr>
        <w:t xml:space="preserve">  4.3  日志查看与排查</w:t>
      </w:r>
    </w:p>
    <w:p w14:paraId="1B5693D1">
      <w:pPr>
        <w:spacing w:after="40"/>
      </w:pPr>
      <w:r>
        <w:rPr>
          <w:sz w:val="22"/>
        </w:rPr>
        <w:t xml:space="preserve">  4.4  常见问题排查</w:t>
      </w:r>
    </w:p>
    <w:p w14:paraId="5A9DF84D">
      <w:pPr>
        <w:spacing w:after="40"/>
      </w:pPr>
      <w:r>
        <w:rPr>
          <w:sz w:val="22"/>
        </w:rPr>
        <w:t>第五部分  版本迭代指引</w:t>
      </w:r>
    </w:p>
    <w:p w14:paraId="100DA1F0">
      <w:pPr>
        <w:spacing w:after="40"/>
      </w:pPr>
      <w:r>
        <w:rPr>
          <w:sz w:val="22"/>
        </w:rPr>
        <w:t xml:space="preserve">  5.1  迭代流程总览</w:t>
      </w:r>
    </w:p>
    <w:p w14:paraId="37B23F25">
      <w:pPr>
        <w:spacing w:after="40"/>
      </w:pPr>
      <w:r>
        <w:rPr>
          <w:sz w:val="22"/>
        </w:rPr>
        <w:t xml:space="preserve">  5.2  开发环境准备</w:t>
      </w:r>
    </w:p>
    <w:p w14:paraId="1915AAC8">
      <w:pPr>
        <w:spacing w:after="40"/>
      </w:pPr>
      <w:r>
        <w:rPr>
          <w:sz w:val="22"/>
        </w:rPr>
        <w:t xml:space="preserve">  5.3  分支管理策略</w:t>
      </w:r>
    </w:p>
    <w:p w14:paraId="100769F1">
      <w:pPr>
        <w:spacing w:after="40"/>
      </w:pPr>
      <w:r>
        <w:rPr>
          <w:sz w:val="22"/>
        </w:rPr>
        <w:t xml:space="preserve">  5.4  本地开发与测试</w:t>
      </w:r>
    </w:p>
    <w:p w14:paraId="5D666C8C">
      <w:pPr>
        <w:spacing w:after="40"/>
      </w:pPr>
      <w:r>
        <w:rPr>
          <w:sz w:val="22"/>
        </w:rPr>
        <w:t xml:space="preserve">  5.5  生产环境更新</w:t>
      </w:r>
    </w:p>
    <w:p w14:paraId="0B61FD75">
      <w:pPr>
        <w:spacing w:after="40"/>
      </w:pPr>
      <w:r>
        <w:rPr>
          <w:sz w:val="22"/>
        </w:rPr>
        <w:t xml:space="preserve">  5.6  数据库迁移管理</w:t>
      </w:r>
    </w:p>
    <w:p w14:paraId="73F6D670">
      <w:pPr>
        <w:spacing w:after="40"/>
      </w:pPr>
      <w:r>
        <w:rPr>
          <w:sz w:val="22"/>
        </w:rPr>
        <w:t xml:space="preserve">  5.7  回滚方案</w:t>
      </w:r>
    </w:p>
    <w:p w14:paraId="1B0640AE">
      <w:pPr>
        <w:spacing w:after="40"/>
      </w:pPr>
      <w:r>
        <w:rPr>
          <w:sz w:val="22"/>
        </w:rPr>
        <w:t xml:space="preserve">  5.8  CI/CD 自动化（可选）</w:t>
      </w:r>
    </w:p>
    <w:p w14:paraId="7104E459">
      <w:pPr>
        <w:spacing w:after="40"/>
      </w:pPr>
      <w:r>
        <w:rPr>
          <w:sz w:val="22"/>
        </w:rPr>
        <w:t>第六部分  附录</w:t>
      </w:r>
    </w:p>
    <w:p w14:paraId="19CDB6A9">
      <w:pPr>
        <w:spacing w:after="40"/>
      </w:pPr>
      <w:r>
        <w:rPr>
          <w:sz w:val="22"/>
        </w:rPr>
        <w:t xml:space="preserve">  6.1  环境变量速查表</w:t>
      </w:r>
    </w:p>
    <w:p w14:paraId="5D398DC9">
      <w:pPr>
        <w:spacing w:after="40"/>
      </w:pPr>
      <w:r>
        <w:rPr>
          <w:sz w:val="22"/>
        </w:rPr>
        <w:t xml:space="preserve">  6.2  关键文件路径</w:t>
      </w:r>
    </w:p>
    <w:p w14:paraId="2AB331AF">
      <w:r>
        <w:br w:type="page"/>
      </w:r>
    </w:p>
    <w:p w14:paraId="2077FDFD">
      <w:pPr>
        <w:pStyle w:val="3"/>
      </w:pPr>
      <w:r>
        <w:t>第一部分  服务器环境准备</w:t>
      </w:r>
    </w:p>
    <w:p w14:paraId="26FBCAB6">
      <w:pPr>
        <w:pStyle w:val="4"/>
      </w:pPr>
      <w:r>
        <w:t>1.1  安装宝塔面板</w:t>
      </w:r>
    </w:p>
    <w:p w14:paraId="4BF4246C">
      <w:r>
        <w:t>如服务器已安装宝塔面板，请跳过本节。</w:t>
      </w:r>
    </w:p>
    <w:p w14:paraId="337432DC">
      <w:pPr>
        <w:pStyle w:val="5"/>
      </w:pPr>
      <w:r>
        <w:t>Ubuntu / Debian 系统：</w:t>
      </w:r>
    </w:p>
    <w:p w14:paraId="59BE9A3C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wget -O install.sh https://download.bt.cn/install/install_lts.sh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sudo bash install.sh ed8484bec</w:t>
      </w:r>
    </w:p>
    <w:p w14:paraId="1896FC51">
      <w:pPr>
        <w:pStyle w:val="5"/>
      </w:pPr>
      <w:r>
        <w:t>CentOS 系统：</w:t>
      </w:r>
    </w:p>
    <w:p w14:paraId="3ACC7392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yum install -y wget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wget -O install.sh https://download.bt.cn/install/install_lts.sh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sh install.sh ed8484bec</w:t>
      </w:r>
    </w:p>
    <w:p w14:paraId="6AF257A3">
      <w:r>
        <w:t>安装完成后，记录面板显示的：</w:t>
      </w:r>
    </w:p>
    <w:p w14:paraId="565A0B60">
      <w:pPr>
        <w:pStyle w:val="16"/>
      </w:pPr>
      <w:r>
        <w:t>面板地址（如 http://服务器IP:8888/xxxx）</w:t>
      </w:r>
    </w:p>
    <w:p w14:paraId="277EC4BF">
      <w:pPr>
        <w:pStyle w:val="16"/>
      </w:pPr>
      <w:r>
        <w:t>用户名</w:t>
      </w:r>
    </w:p>
    <w:p w14:paraId="03FBD396">
      <w:pPr>
        <w:pStyle w:val="16"/>
      </w:pPr>
      <w:r>
        <w:t>密码</w:t>
      </w:r>
    </w:p>
    <w:p w14:paraId="142EACDE">
      <w:pPr>
        <w:pStyle w:val="4"/>
      </w:pPr>
      <w:r>
        <w:t>1.2  安装 Docker 管理器</w:t>
      </w:r>
    </w:p>
    <w:p w14:paraId="381B111B">
      <w:r>
        <w:t>Unowire 使用 Docker Compose 编排所有服务，需要在宝塔面板中安装 Docker 环境。</w:t>
      </w:r>
    </w:p>
    <w:p w14:paraId="18C2C8DD">
      <w:r>
        <w:t>操作步骤：</w:t>
      </w:r>
    </w:p>
    <w:p w14:paraId="03EEE889">
      <w:pPr>
        <w:pStyle w:val="14"/>
      </w:pPr>
      <w:r>
        <w:t>登录宝塔面板</w:t>
      </w:r>
    </w:p>
    <w:p w14:paraId="42A34C8E">
      <w:pPr>
        <w:pStyle w:val="14"/>
      </w:pPr>
      <w:r>
        <w:t>左侧菜单点击「Docker」</w:t>
      </w:r>
    </w:p>
    <w:p w14:paraId="7EB1D00B">
      <w:pPr>
        <w:pStyle w:val="14"/>
      </w:pPr>
      <w:r>
        <w:t>首次进入会提示安装 Docker 和 Docker Compose，点击「立即安装」</w:t>
      </w:r>
    </w:p>
    <w:p w14:paraId="6432C508">
      <w:pPr>
        <w:pStyle w:val="14"/>
      </w:pPr>
      <w:r>
        <w:t>等待安装完成，确认 Docker 和 Docker Compose 状态均为「已安装」</w:t>
      </w:r>
    </w:p>
    <w:p w14:paraId="6591C7D2">
      <w:r>
        <w:t>验证安装（SSH 终端执行）：</w:t>
      </w:r>
    </w:p>
    <w:p w14:paraId="17B0FFCB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docker --version</w:t>
        <w:br/>
        <w:t>docker compose --env-file .env.docker version</w:t>
        <w:br/>
        <w:t># 确认输出类似：Docker version 24.x.x / Docker Compose version v2.x.x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3A0D23B4">
      <w:pPr>
        <w:pStyle w:val="4"/>
      </w:pPr>
      <w:r>
        <w:t>1.3  服务器配置要求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D27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5DD60C">
            <w:r>
              <w:rPr>
                <w:b/>
                <w:sz w:val="20"/>
              </w:rPr>
              <w:t>配置项</w:t>
            </w:r>
          </w:p>
        </w:tc>
        <w:tc>
          <w:tcPr>
            <w:tcW w:w="2880" w:type="dxa"/>
          </w:tcPr>
          <w:p w14:paraId="1ED2A408">
            <w:r>
              <w:rPr>
                <w:b/>
                <w:sz w:val="20"/>
              </w:rPr>
              <w:t>最低要求</w:t>
            </w:r>
          </w:p>
        </w:tc>
        <w:tc>
          <w:tcPr>
            <w:tcW w:w="2880" w:type="dxa"/>
          </w:tcPr>
          <w:p w14:paraId="45DD20FC">
            <w:r>
              <w:rPr>
                <w:b/>
                <w:sz w:val="20"/>
              </w:rPr>
              <w:t>推荐配置</w:t>
            </w:r>
          </w:p>
        </w:tc>
      </w:tr>
      <w:tr w14:paraId="3E894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22160D">
            <w:r>
              <w:rPr>
                <w:sz w:val="20"/>
              </w:rPr>
              <w:t>CPU</w:t>
            </w:r>
          </w:p>
        </w:tc>
        <w:tc>
          <w:tcPr>
            <w:tcW w:w="2880" w:type="dxa"/>
          </w:tcPr>
          <w:p w14:paraId="42D4A0F1">
            <w:r>
              <w:rPr>
                <w:sz w:val="20"/>
              </w:rPr>
              <w:t>2 核</w:t>
            </w:r>
          </w:p>
        </w:tc>
        <w:tc>
          <w:tcPr>
            <w:tcW w:w="2880" w:type="dxa"/>
          </w:tcPr>
          <w:p w14:paraId="35DD5BF6">
            <w:r>
              <w:rPr>
                <w:sz w:val="20"/>
              </w:rPr>
              <w:t>4 核</w:t>
            </w:r>
          </w:p>
        </w:tc>
      </w:tr>
      <w:tr w14:paraId="168CE8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2DFF904">
            <w:r>
              <w:rPr>
                <w:sz w:val="20"/>
              </w:rPr>
              <w:t>内存</w:t>
            </w:r>
          </w:p>
        </w:tc>
        <w:tc>
          <w:tcPr>
            <w:tcW w:w="2880" w:type="dxa"/>
          </w:tcPr>
          <w:p w14:paraId="14A6D590">
            <w:r>
              <w:rPr>
                <w:sz w:val="20"/>
              </w:rPr>
              <w:t>4 GB</w:t>
            </w:r>
          </w:p>
        </w:tc>
        <w:tc>
          <w:tcPr>
            <w:tcW w:w="2880" w:type="dxa"/>
          </w:tcPr>
          <w:p w14:paraId="580D8308">
            <w:r>
              <w:rPr>
                <w:sz w:val="20"/>
              </w:rPr>
              <w:t>8 GB</w:t>
            </w:r>
          </w:p>
        </w:tc>
      </w:tr>
      <w:tr w14:paraId="57F567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AAE1C1">
            <w:r>
              <w:rPr>
                <w:sz w:val="20"/>
              </w:rPr>
              <w:t>磁盘</w:t>
            </w:r>
          </w:p>
        </w:tc>
        <w:tc>
          <w:tcPr>
            <w:tcW w:w="2880" w:type="dxa"/>
          </w:tcPr>
          <w:p w14:paraId="44B7C569">
            <w:r>
              <w:rPr>
                <w:sz w:val="20"/>
              </w:rPr>
              <w:t>40 GB</w:t>
            </w:r>
          </w:p>
        </w:tc>
        <w:tc>
          <w:tcPr>
            <w:tcW w:w="2880" w:type="dxa"/>
          </w:tcPr>
          <w:p w14:paraId="60FBB94C">
            <w:r>
              <w:rPr>
                <w:sz w:val="20"/>
              </w:rPr>
              <w:t>100 GB SSD</w:t>
            </w:r>
          </w:p>
        </w:tc>
      </w:tr>
      <w:tr w14:paraId="015B0B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4074E6">
            <w:r>
              <w:rPr>
                <w:sz w:val="20"/>
              </w:rPr>
              <w:t>操作系统</w:t>
            </w:r>
          </w:p>
        </w:tc>
        <w:tc>
          <w:tcPr>
            <w:tcW w:w="2880" w:type="dxa"/>
          </w:tcPr>
          <w:p w14:paraId="358E132D">
            <w:r>
              <w:rPr>
                <w:sz w:val="20"/>
              </w:rPr>
              <w:t>Ubuntu 20.04+</w:t>
            </w:r>
          </w:p>
        </w:tc>
        <w:tc>
          <w:tcPr>
            <w:tcW w:w="2880" w:type="dxa"/>
          </w:tcPr>
          <w:p w14:paraId="3B991EA9">
            <w:r>
              <w:rPr>
                <w:sz w:val="20"/>
              </w:rPr>
              <w:t>Ubuntu 22.04 LTS</w:t>
            </w:r>
          </w:p>
        </w:tc>
      </w:tr>
      <w:tr w14:paraId="7B1BA0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48EBA1">
            <w:r>
              <w:rPr>
                <w:sz w:val="20"/>
              </w:rPr>
              <w:t>带宽</w:t>
            </w:r>
          </w:p>
        </w:tc>
        <w:tc>
          <w:tcPr>
            <w:tcW w:w="2880" w:type="dxa"/>
          </w:tcPr>
          <w:p w14:paraId="6A8CDA2D">
            <w:r>
              <w:rPr>
                <w:sz w:val="20"/>
              </w:rPr>
              <w:t>3 Mbps</w:t>
            </w:r>
          </w:p>
        </w:tc>
        <w:tc>
          <w:tcPr>
            <w:tcW w:w="2880" w:type="dxa"/>
          </w:tcPr>
          <w:p w14:paraId="3EB9DBCE">
            <w:r>
              <w:rPr>
                <w:sz w:val="20"/>
              </w:rPr>
              <w:t>5 Mbps+</w:t>
            </w:r>
          </w:p>
        </w:tc>
      </w:tr>
      <w:tr w14:paraId="62A4D2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662F4D">
            <w:r>
              <w:rPr>
                <w:sz w:val="20"/>
              </w:rPr>
              <w:t>Docker</w:t>
            </w:r>
          </w:p>
        </w:tc>
        <w:tc>
          <w:tcPr>
            <w:tcW w:w="2880" w:type="dxa"/>
          </w:tcPr>
          <w:p w14:paraId="7C7825D3">
            <w:r>
              <w:rPr>
                <w:sz w:val="20"/>
              </w:rPr>
              <w:t>24.0+</w:t>
            </w:r>
          </w:p>
        </w:tc>
        <w:tc>
          <w:tcPr>
            <w:tcW w:w="2880" w:type="dxa"/>
          </w:tcPr>
          <w:p w14:paraId="32812CA3">
            <w:r>
              <w:rPr>
                <w:sz w:val="20"/>
              </w:rPr>
              <w:t>最新稳定版</w:t>
            </w:r>
          </w:p>
        </w:tc>
      </w:tr>
      <w:tr w14:paraId="737F79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BAE1EF">
            <w:r>
              <w:rPr>
                <w:sz w:val="20"/>
              </w:rPr>
              <w:t>Docker Compose</w:t>
            </w:r>
          </w:p>
        </w:tc>
        <w:tc>
          <w:tcPr>
            <w:tcW w:w="2880" w:type="dxa"/>
          </w:tcPr>
          <w:p w14:paraId="43FC0170">
            <w:r>
              <w:rPr>
                <w:sz w:val="20"/>
              </w:rPr>
              <w:t>v2.20+</w:t>
            </w:r>
          </w:p>
        </w:tc>
        <w:tc>
          <w:tcPr>
            <w:tcW w:w="2880" w:type="dxa"/>
          </w:tcPr>
          <w:p w14:paraId="65602DF4">
            <w:r>
              <w:rPr>
                <w:sz w:val="20"/>
              </w:rPr>
              <w:t>最新稳定版</w:t>
            </w:r>
          </w:p>
        </w:tc>
      </w:tr>
    </w:tbl>
    <w:p w14:paraId="6C68A677"/>
    <w:p w14:paraId="522540D3">
      <w:r>
        <w:t>注意事项：</w:t>
      </w:r>
    </w:p>
    <w:p w14:paraId="740FF3FC">
      <w:pPr>
        <w:pStyle w:val="16"/>
      </w:pPr>
      <w:r>
        <w:t>Docker 构建镜像时需要较多内存，4GB 以下服务器可能构建失败。</w:t>
      </w:r>
    </w:p>
    <w:p w14:paraId="7AB45074">
      <w:pPr>
        <w:pStyle w:val="16"/>
      </w:pPr>
      <w:r>
        <w:t>磁盘空间主要用于 PostgreSQL 数据和用户上传的媒体文件，建议预留充足空间。</w:t>
      </w:r>
    </w:p>
    <w:p w14:paraId="225766BF">
      <w:pPr>
        <w:pStyle w:val="16"/>
      </w:pPr>
      <w:r>
        <w:t>如使用云服务器，确保安全组放行 80 和 443 端口。</w:t>
      </w:r>
    </w:p>
    <w:p w14:paraId="2591ABC6">
      <w:r>
        <w:br w:type="page"/>
      </w:r>
    </w:p>
    <w:p w14:paraId="563A13DF">
      <w:pPr>
        <w:pStyle w:val="3"/>
      </w:pPr>
      <w:r>
        <w:t>第二部分  项目部署</w:t>
      </w:r>
    </w:p>
    <w:p w14:paraId="35058238">
      <w:pPr>
        <w:pStyle w:val="4"/>
      </w:pPr>
      <w:r>
        <w:t>2.1  上传项目代码</w:t>
      </w:r>
    </w:p>
    <w:p w14:paraId="41DF33EB">
      <w:pPr>
        <w:pStyle w:val="5"/>
      </w:pPr>
      <w:r>
        <w:t>方式 A：Git 拉取（推荐）</w:t>
      </w:r>
    </w:p>
    <w:p w14:paraId="69F18042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 SSH 到服务器</w:t>
        <w:br/>
        <w:t>cd /www/wwwroot</w:t>
        <w:br/>
        <w:t>git clone https://github.com/menostech/Unowire.git unowire</w:t>
        <w:br/>
        <w:t>cd unowire</w:t>
        <w:br/>
        <w:br/>
        <w:t># 如需部署特定分支</w:t>
        <w:br/>
        <w:t># 如需部署特定分支（默认 master）</w:t>
        <w:br/>
        <w:t># git checkout &lt;branch-name&gt;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30071481">
      <w:pPr>
        <w:pStyle w:val="5"/>
      </w:pPr>
      <w:r>
        <w:t>方式 B：宝塔文件管理上传</w:t>
      </w:r>
    </w:p>
    <w:p w14:paraId="7661218E">
      <w:pPr>
        <w:pStyle w:val="14"/>
      </w:pPr>
      <w:r>
        <w:t>1. 在本地将项目打包为 zip 文件</w:t>
      </w:r>
    </w:p>
    <w:p w14:paraId="2C9A941E">
      <w:pPr>
        <w:pStyle w:val="14"/>
      </w:pPr>
      <w:r>
        <w:t>2. 宝塔面板 → 文件 → 进入 /www/wwwroot/</w:t>
      </w:r>
    </w:p>
    <w:p w14:paraId="1875ABAA">
      <w:pPr>
        <w:pStyle w:val="14"/>
      </w:pPr>
      <w:r>
        <w:t>3. 上传 zip 文件并解压到 /www/wwwroot/unowire</w:t>
      </w:r>
    </w:p>
    <w:p w14:paraId="4703A779">
      <w:pPr>
        <w:pStyle w:val="4"/>
      </w:pPr>
      <w:r>
        <w:t>2.2  配置环境变量</w:t>
      </w:r>
    </w:p>
    <w:p w14:paraId="2C86DBE4">
      <w:r>
        <w:t>在项目根目录创建 .env.docker 文件（基于 .env.docker.example 模板），配置生产环境密钥和密码：</w:t>
      </w:r>
    </w:p>
    <w:p w14:paraId="05E60A77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br/>
        <w:t># 生成 JWT 密钥</w:t>
        <w:br/>
        <w:t>openssl rand -hex 32</w:t>
        <w:br/>
        <w:br/>
        <w:t># 从模板创建 .env.docker（此文件已被 gitignore，不会提交）</w:t>
        <w:br/>
        <w:t>cp .env.docker.example .env.docker</w:t>
        <w:br/>
        <w:t># 编辑填充真实值</w:t>
        <w:br/>
        <w:t>nano .env.docker</w:t>
        <w:br/>
        <w:t># 或使用 cat 写入：</w:t>
        <w:br/>
        <w:t>cat &gt; .env.docker &lt;&lt; 'EOF'</w:t>
        <w:br/>
        <w:t># ========== 数据库配置 ==========</w:t>
        <w:br/>
        <w:t># PostgreSQL 密码（请改为强密码）</w:t>
        <w:br/>
        <w:t>DB_PASSWORD=替换为强密码_例如_Xk9mPw2nQ7vR</w:t>
        <w:br/>
        <w:br/>
        <w:t># ========== JWT 配置 ==========</w:t>
        <w:br/>
        <w:t># JWT 密钥（用上面 openssl rand -hex 32 的输出替换）</w:t>
        <w:br/>
        <w:t>JWT_SECRET=替换为生成的随机字符串</w:t>
        <w:br/>
        <w:br/>
        <w:t># ========== 管理员账号 ==========</w:t>
        <w:br/>
        <w:t>ADMIN_EMAIL=admin@你的域名.com</w:t>
        <w:br/>
        <w:t>ADMIN_PASSWORD=替换为管理员强密码</w:t>
        <w:br/>
        <w:t>EOF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334A93D5">
      <w:r>
        <w:t>同时修改前端环境变量：</w:t>
      </w:r>
    </w:p>
    <w:p w14:paraId="3A1D7676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cat &gt; frontend/.env.production &lt;&lt; 'EOF'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NEXT_PUBLIC_SITE_URL=https://你的域名.com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NODE_ENV=production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EOF</w:t>
      </w:r>
    </w:p>
    <w:p w14:paraId="5E164261">
      <w:pPr>
        <w:pStyle w:val="4"/>
      </w:pPr>
      <w:r>
        <w:t>2.3  启动 Docker 服务</w:t>
      </w:r>
    </w:p>
    <w:p w14:paraId="1C50A3B6">
      <w:r>
        <w:t>项目使用 Docker Compose 编排 4 个服务：Nginx（反向代理）、Frontend（Next.js）、Backend（FastAPI）、PostgreSQL（数据库）。</w:t>
      </w:r>
    </w:p>
    <w:p w14:paraId="010B2C5F">
      <w:r>
        <w:t>构建并启动所有服务：</w:t>
      </w:r>
    </w:p>
    <w:p w14:paraId="2F3E9CF1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br/>
        <w:t># 构建并后台启动（首次需要 5-10 分钟构建镜像）</w:t>
        <w:br/>
        <w:t>docker compose --env-file .env.docker up -d --build</w:t>
        <w:br/>
        <w:br/>
        <w:t># 查看服务状态</w:t>
        <w:br/>
        <w:t>docker compose --env-file .env.docker ps</w:t>
        <w:br/>
        <w:br/>
        <w:t># 查看实时日志</w:t>
        <w:br/>
        <w:t>docker compose --env-file .env.docker logs -f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4114FDA1">
      <w:r>
        <w:t>预期输出（docker compose --env-file .env.docker ps）：</w:t>
      </w:r>
    </w:p>
    <w:p w14:paraId="5085EC37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NAME                IMAGE                    STATUS                    PORTS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unowire-nginx-1     unowire-nginx            Up (healthy)              0.0.0.0:8080-&gt;80/tcp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unowire-frontend-1  unowire-frontend         Up (healthy)              0.0.0.0:3000-&gt;3000/tcp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unowire-backend-1   unowire-backend          Up (healthy)              0.0.0.0:8000-&gt;8000/tcp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unowire-db-1        postgres:16-alpine       Up (healthy)              5432/tcp</w:t>
      </w:r>
    </w:p>
    <w:p w14:paraId="3B16D886">
      <w:pPr>
        <w:pStyle w:val="4"/>
      </w:pPr>
      <w:r>
        <w:t>2.4  初始化数据库</w:t>
      </w:r>
    </w:p>
    <w:p w14:paraId="588B19D0">
      <w:r>
        <w:t>首次部署需要执行数据库迁移和种子数据初始化：</w:t>
      </w:r>
    </w:p>
    <w:p w14:paraId="73061E5C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 执行数据库迁移（创建所有表结构）</w:t>
        <w:br/>
        <w:t>docker compose --env-file .env.docker exec backend python -m alembic upgrade head</w:t>
        <w:br/>
        <w:br/>
        <w:t># 初始化种子数据（管理员账号、默认分类、订阅计划等）</w:t>
        <w:br/>
        <w:t>docker compose --env-file .env.docker exec backend python -m scripts.seed</w:t>
        <w:br/>
        <w:br/>
        <w:t># 验证后端健康检查</w:t>
        <w:br/>
        <w:t>curl http://127.0.0.1:8000/api/health</w:t>
        <w:br/>
        <w:t># 预期输出：{"status":"healthy"}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7C7B3470">
      <w:pPr>
        <w:pStyle w:val="4"/>
      </w:pPr>
      <w:r>
        <w:t>2.5  宝塔反向代理与 SSL 配置</w:t>
      </w:r>
    </w:p>
    <w:p w14:paraId="649A7156">
      <w:pPr>
        <w:pStyle w:val="5"/>
      </w:pPr>
      <w:r>
        <w:t>2.5.1  添加站点</w:t>
      </w:r>
    </w:p>
    <w:p w14:paraId="6A34E01F">
      <w:pPr>
        <w:pStyle w:val="14"/>
      </w:pPr>
      <w:r>
        <w:t>1. 宝塔面板 → 网站 → 添加站点</w:t>
      </w:r>
    </w:p>
    <w:p w14:paraId="7B732A1A">
      <w:pPr>
        <w:pStyle w:val="14"/>
      </w:pPr>
      <w:r>
        <w:t>2. 域名：填写你的域名（同时绑定 www 和非 www）</w:t>
      </w:r>
    </w:p>
    <w:p w14:paraId="3DB36D99">
      <w:pPr>
        <w:pStyle w:val="14"/>
      </w:pPr>
      <w:r>
        <w:t>3. 根目录：/www/wwwroot/unowire</w:t>
      </w:r>
    </w:p>
    <w:p w14:paraId="4A071AE6">
      <w:pPr>
        <w:pStyle w:val="14"/>
      </w:pPr>
      <w:r>
        <w:t>4. PHP 版本：选择「纯静态」</w:t>
      </w:r>
    </w:p>
    <w:p w14:paraId="3541C454">
      <w:pPr>
        <w:pStyle w:val="14"/>
      </w:pPr>
      <w:r>
        <w:t>5. 数据库：不创建（Docker 内部已有 PostgreSQL）</w:t>
      </w:r>
    </w:p>
    <w:p w14:paraId="4BE61C08">
      <w:pPr>
        <w:pStyle w:val="5"/>
      </w:pPr>
      <w:r>
        <w:t>2.5.2  配置反向代理</w:t>
      </w:r>
    </w:p>
    <w:p w14:paraId="6411ADF1">
      <w:pPr>
        <w:pStyle w:val="14"/>
      </w:pPr>
      <w:r>
        <w:t>1. 点击站点名 → 反向代理 → 添加反向代理</w:t>
      </w:r>
    </w:p>
    <w:p w14:paraId="03D64269">
      <w:pPr>
        <w:pStyle w:val="14"/>
      </w:pPr>
      <w:r>
        <w:t>2. 代理名称：unowire</w:t>
      </w:r>
    </w:p>
    <w:p w14:paraId="492D88B7">
      <w:pPr>
        <w:pStyle w:val="14"/>
      </w:pPr>
      <w:r>
        <w:t>3. 目标 URL：http://127.0.0.1:8080</w:t>
      </w:r>
    </w:p>
    <w:p w14:paraId="45FE4205">
      <w:pPr>
        <w:pStyle w:val="14"/>
      </w:pPr>
      <w:r>
        <w:t>4. 发送域名：$host</w:t>
      </w:r>
    </w:p>
    <w:p w14:paraId="56614981">
      <w:pPr>
        <w:pStyle w:val="14"/>
      </w:pPr>
      <w:r>
        <w:t>5. 保存</w:t>
      </w:r>
    </w:p>
    <w:p w14:paraId="756997FE">
      <w:pPr>
        <w:pStyle w:val="5"/>
      </w:pPr>
      <w:r>
        <w:t>2.5.3  配置 SSL 证书</w:t>
      </w:r>
    </w:p>
    <w:p w14:paraId="428D5130">
      <w:pPr>
        <w:pStyle w:val="14"/>
      </w:pPr>
      <w:r>
        <w:t>1. 站点设置 → SSL → Let's Encrypt</w:t>
      </w:r>
    </w:p>
    <w:p w14:paraId="0432570C">
      <w:pPr>
        <w:pStyle w:val="14"/>
      </w:pPr>
      <w:r>
        <w:t>2. 勾选所有域名 → 点击「申请」</w:t>
      </w:r>
    </w:p>
    <w:p w14:paraId="0326EFF7">
      <w:pPr>
        <w:pStyle w:val="14"/>
      </w:pPr>
      <w:r>
        <w:t>3. 申请成功后，开启「强制 HTTPS」</w:t>
      </w:r>
    </w:p>
    <w:p w14:paraId="4D57377D">
      <w:pPr>
        <w:pStyle w:val="5"/>
      </w:pPr>
      <w:r>
        <w:t>2.5.4  优化 Nginx 配置（推荐）</w:t>
      </w:r>
    </w:p>
    <w:p w14:paraId="1353C366">
      <w:r>
        <w:t>在宝塔站点配置文件中，确保反向代理部分包含 WebSocket 支持和上传限制：</w:t>
      </w:r>
    </w:p>
    <w:p w14:paraId="7F822778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location / {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proxy_pass http://127.0.0.1:8080;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proxy_http_version 1.1;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proxy_set_header Host $host;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proxy_set_header X-Real-IP $remote_addr;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proxy_set_header X-Forwarded-For $proxy_add_x_forwarded_for;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proxy_set_header X-Forwarded-Proto $scheme;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proxy_set_header Upgrade $http_upgrade;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proxy_set_header Connection "upgrade";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client_max_body_size 10m;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}</w:t>
      </w:r>
    </w:p>
    <w:p w14:paraId="178D2A19">
      <w:pPr>
        <w:pStyle w:val="4"/>
      </w:pPr>
      <w:r>
        <w:t>2.6  防火墙配置</w:t>
      </w:r>
    </w:p>
    <w:p w14:paraId="56288503">
      <w:r>
        <w:t>宝塔面板 → 安全 → 确认端口配置：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5170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6DC3E6">
            <w:r>
              <w:rPr>
                <w:b/>
                <w:sz w:val="20"/>
              </w:rPr>
              <w:t>端口</w:t>
            </w:r>
          </w:p>
        </w:tc>
        <w:tc>
          <w:tcPr>
            <w:tcW w:w="2880" w:type="dxa"/>
          </w:tcPr>
          <w:p w14:paraId="141F74BB">
            <w:r>
              <w:rPr>
                <w:b/>
                <w:sz w:val="20"/>
              </w:rPr>
              <w:t>用途</w:t>
            </w:r>
          </w:p>
        </w:tc>
        <w:tc>
          <w:tcPr>
            <w:tcW w:w="2880" w:type="dxa"/>
          </w:tcPr>
          <w:p w14:paraId="0F6881BA">
            <w:r>
              <w:rPr>
                <w:b/>
                <w:sz w:val="20"/>
              </w:rPr>
              <w:t>是否对外开放</w:t>
            </w:r>
          </w:p>
        </w:tc>
      </w:tr>
      <w:tr w14:paraId="17267F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79640B">
            <w:r>
              <w:rPr>
                <w:sz w:val="20"/>
              </w:rPr>
              <w:t>80</w:t>
            </w:r>
          </w:p>
        </w:tc>
        <w:tc>
          <w:tcPr>
            <w:tcW w:w="2880" w:type="dxa"/>
          </w:tcPr>
          <w:p w14:paraId="120A6E2E">
            <w:r>
              <w:rPr>
                <w:sz w:val="20"/>
              </w:rPr>
              <w:t>HTTP 入口</w:t>
            </w:r>
          </w:p>
        </w:tc>
        <w:tc>
          <w:tcPr>
            <w:tcW w:w="2880" w:type="dxa"/>
          </w:tcPr>
          <w:p w14:paraId="76ABCFF4">
            <w:r>
              <w:rPr>
                <w:sz w:val="20"/>
              </w:rPr>
              <w:t>是</w:t>
            </w:r>
          </w:p>
        </w:tc>
      </w:tr>
      <w:tr w14:paraId="64A097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F8C271">
            <w:r>
              <w:rPr>
                <w:sz w:val="20"/>
              </w:rPr>
              <w:t>443</w:t>
            </w:r>
          </w:p>
        </w:tc>
        <w:tc>
          <w:tcPr>
            <w:tcW w:w="2880" w:type="dxa"/>
          </w:tcPr>
          <w:p w14:paraId="2B8A0D85">
            <w:r>
              <w:rPr>
                <w:sz w:val="20"/>
              </w:rPr>
              <w:t>HTTPS 入口</w:t>
            </w:r>
          </w:p>
        </w:tc>
        <w:tc>
          <w:tcPr>
            <w:tcW w:w="2880" w:type="dxa"/>
          </w:tcPr>
          <w:p w14:paraId="2FEEA7DA">
            <w:r>
              <w:rPr>
                <w:sz w:val="20"/>
              </w:rPr>
              <w:t>是</w:t>
            </w:r>
          </w:p>
        </w:tc>
      </w:tr>
      <w:tr w14:paraId="546A5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DB4558">
            <w:r>
              <w:rPr>
                <w:sz w:val="20"/>
              </w:rPr>
              <w:t>8080</w:t>
            </w:r>
          </w:p>
        </w:tc>
        <w:tc>
          <w:tcPr>
            <w:tcW w:w="2880" w:type="dxa"/>
          </w:tcPr>
          <w:p w14:paraId="5F4D4A20">
            <w:r>
              <w:rPr>
                <w:sz w:val="20"/>
              </w:rPr>
              <w:t>Docker Nginx</w:t>
            </w:r>
          </w:p>
        </w:tc>
        <w:tc>
          <w:tcPr>
            <w:tcW w:w="2880" w:type="dxa"/>
          </w:tcPr>
          <w:p w14:paraId="247E4A83">
            <w:r>
              <w:rPr>
                <w:sz w:val="20"/>
              </w:rPr>
              <w:t>否（仅 127.0.0.1）</w:t>
            </w:r>
          </w:p>
        </w:tc>
      </w:tr>
      <w:tr w14:paraId="1F7648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C1E02B">
            <w:r>
              <w:rPr>
                <w:sz w:val="20"/>
              </w:rPr>
              <w:t>3000</w:t>
            </w:r>
          </w:p>
        </w:tc>
        <w:tc>
          <w:tcPr>
            <w:tcW w:w="2880" w:type="dxa"/>
          </w:tcPr>
          <w:p w14:paraId="78C1BF3F">
            <w:r>
              <w:rPr>
                <w:sz w:val="20"/>
              </w:rPr>
              <w:t>Next.js Frontend</w:t>
            </w:r>
          </w:p>
        </w:tc>
        <w:tc>
          <w:tcPr>
            <w:tcW w:w="2880" w:type="dxa"/>
          </w:tcPr>
          <w:p w14:paraId="330F4027">
            <w:r>
              <w:rPr>
                <w:sz w:val="20"/>
              </w:rPr>
              <w:t>否</w:t>
            </w:r>
          </w:p>
        </w:tc>
      </w:tr>
      <w:tr w14:paraId="593A45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08927A">
            <w:r>
              <w:rPr>
                <w:sz w:val="20"/>
              </w:rPr>
              <w:t>8000</w:t>
            </w:r>
          </w:p>
        </w:tc>
        <w:tc>
          <w:tcPr>
            <w:tcW w:w="2880" w:type="dxa"/>
          </w:tcPr>
          <w:p w14:paraId="6A5D7FB0">
            <w:r>
              <w:rPr>
                <w:sz w:val="20"/>
              </w:rPr>
              <w:t>FastAPI Backend</w:t>
            </w:r>
          </w:p>
        </w:tc>
        <w:tc>
          <w:tcPr>
            <w:tcW w:w="2880" w:type="dxa"/>
          </w:tcPr>
          <w:p w14:paraId="1121B7CF">
            <w:r>
              <w:rPr>
                <w:sz w:val="20"/>
              </w:rPr>
              <w:t>否</w:t>
            </w:r>
          </w:p>
        </w:tc>
      </w:tr>
      <w:tr w14:paraId="20F293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6B027D">
            <w:r>
              <w:rPr>
                <w:sz w:val="20"/>
              </w:rPr>
              <w:t>5432</w:t>
            </w:r>
          </w:p>
        </w:tc>
        <w:tc>
          <w:tcPr>
            <w:tcW w:w="2880" w:type="dxa"/>
          </w:tcPr>
          <w:p w14:paraId="70998AF0">
            <w:r>
              <w:rPr>
                <w:sz w:val="20"/>
              </w:rPr>
              <w:t>PostgreSQL</w:t>
            </w:r>
          </w:p>
        </w:tc>
        <w:tc>
          <w:tcPr>
            <w:tcW w:w="2880" w:type="dxa"/>
          </w:tcPr>
          <w:p w14:paraId="5D9E6160">
            <w:r>
              <w:rPr>
                <w:sz w:val="20"/>
              </w:rPr>
              <w:t>否</w:t>
            </w:r>
          </w:p>
        </w:tc>
      </w:tr>
      <w:tr w14:paraId="360171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ABBD7E9">
            <w:r>
              <w:rPr>
                <w:sz w:val="20"/>
              </w:rPr>
              <w:t>8888</w:t>
            </w:r>
          </w:p>
        </w:tc>
        <w:tc>
          <w:tcPr>
            <w:tcW w:w="2880" w:type="dxa"/>
          </w:tcPr>
          <w:p w14:paraId="40FBAA0D">
            <w:r>
              <w:rPr>
                <w:sz w:val="20"/>
              </w:rPr>
              <w:t>宝塔面板</w:t>
            </w:r>
          </w:p>
        </w:tc>
        <w:tc>
          <w:tcPr>
            <w:tcW w:w="2880" w:type="dxa"/>
          </w:tcPr>
          <w:p w14:paraId="271F089B">
            <w:r>
              <w:rPr>
                <w:sz w:val="20"/>
              </w:rPr>
              <w:t>是（建议改默认端口）</w:t>
            </w:r>
          </w:p>
        </w:tc>
      </w:tr>
    </w:tbl>
    <w:p w14:paraId="22A2A351"/>
    <w:p w14:paraId="22B0B635">
      <w:r>
        <w:t>重要提示：8080、3000、8000、5432 端口不应对外开放，仅通过宝塔 Nginx 反代对外提供服务。</w:t>
      </w:r>
    </w:p>
    <w:p w14:paraId="56379D9B">
      <w:r>
        <w:br w:type="page"/>
      </w:r>
    </w:p>
    <w:p w14:paraId="3C3BC389">
      <w:pPr>
        <w:pStyle w:val="3"/>
      </w:pPr>
      <w:r>
        <w:t>第三部分  架构说明</w:t>
      </w:r>
    </w:p>
    <w:p w14:paraId="5E393694">
      <w:pPr>
        <w:pStyle w:val="4"/>
      </w:pPr>
      <w:r>
        <w:t>3.1  服务架构拓扑</w:t>
      </w:r>
    </w:p>
    <w:p w14:paraId="3D4DF334">
      <w:r>
        <w:t>Unowire 采用 Docker Compose 编排的微服务架构，流量通过两层 Nginx 转发：</w:t>
      </w:r>
    </w:p>
    <w:p w14:paraId="648469FE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用户浏览器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↓ HTTPS:443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宝塔 Nginx（SSL 终端 + 反向代理）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↓ HTTP:8080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Docker Nginx（内部路由分发）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├── /_next/static/  → Frontend:3000（Next.js 静态资源）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├── /api/admin/     → Frontend:3000（BFF 层，带认证）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├── /api/portal/    → Frontend:3000（BFF 层，带认证）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├── /api/           → Backend:8000（FastAPI API）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├── /media/         → Backend:8000（媒体文件）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└── /               → Frontend:3000（SSR 页面）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                        ↓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                      PostgreSQL:5432（仅内部网络）</w:t>
      </w:r>
    </w:p>
    <w:p w14:paraId="368045C6">
      <w:pPr>
        <w:pStyle w:val="4"/>
      </w:pPr>
      <w:r>
        <w:t>3.2  Docker 服务清单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159D3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646A8A">
            <w:r>
              <w:rPr>
                <w:b/>
                <w:sz w:val="20"/>
              </w:rPr>
              <w:t>服务名</w:t>
            </w:r>
          </w:p>
        </w:tc>
        <w:tc>
          <w:tcPr>
            <w:tcW w:w="1728" w:type="dxa"/>
          </w:tcPr>
          <w:p w14:paraId="014E4973">
            <w:r>
              <w:rPr>
                <w:b/>
                <w:sz w:val="20"/>
              </w:rPr>
              <w:t>技术栈</w:t>
            </w:r>
          </w:p>
        </w:tc>
        <w:tc>
          <w:tcPr>
            <w:tcW w:w="1728" w:type="dxa"/>
          </w:tcPr>
          <w:p w14:paraId="21ECF1B4">
            <w:r>
              <w:rPr>
                <w:b/>
                <w:sz w:val="20"/>
              </w:rPr>
              <w:t>容器端口</w:t>
            </w:r>
          </w:p>
        </w:tc>
        <w:tc>
          <w:tcPr>
            <w:tcW w:w="1728" w:type="dxa"/>
          </w:tcPr>
          <w:p w14:paraId="5795CB3E">
            <w:r>
              <w:rPr>
                <w:b/>
                <w:sz w:val="20"/>
              </w:rPr>
              <w:t>宿主机端口</w:t>
            </w:r>
          </w:p>
        </w:tc>
        <w:tc>
          <w:tcPr>
            <w:tcW w:w="1728" w:type="dxa"/>
          </w:tcPr>
          <w:p w14:paraId="444CBD96">
            <w:r>
              <w:rPr>
                <w:b/>
                <w:sz w:val="20"/>
              </w:rPr>
              <w:t>说明</w:t>
            </w:r>
          </w:p>
        </w:tc>
      </w:tr>
      <w:tr w14:paraId="0A12EF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A99CFC3">
            <w:r>
              <w:rPr>
                <w:sz w:val="20"/>
              </w:rPr>
              <w:t>nginx</w:t>
            </w:r>
          </w:p>
        </w:tc>
        <w:tc>
          <w:tcPr>
            <w:tcW w:w="1728" w:type="dxa"/>
          </w:tcPr>
          <w:p w14:paraId="2333F33D">
            <w:r>
              <w:rPr>
                <w:sz w:val="20"/>
              </w:rPr>
              <w:t>Nginx</w:t>
            </w:r>
          </w:p>
        </w:tc>
        <w:tc>
          <w:tcPr>
            <w:tcW w:w="1728" w:type="dxa"/>
          </w:tcPr>
          <w:p w14:paraId="3296A4CA">
            <w:r>
              <w:rPr>
                <w:sz w:val="20"/>
              </w:rPr>
              <w:t>80</w:t>
            </w:r>
          </w:p>
        </w:tc>
        <w:tc>
          <w:tcPr>
            <w:tcW w:w="1728" w:type="dxa"/>
          </w:tcPr>
          <w:p w14:paraId="7B387F78">
            <w:r>
              <w:rPr>
                <w:sz w:val="20"/>
              </w:rPr>
              <w:t>8080</w:t>
            </w:r>
          </w:p>
        </w:tc>
        <w:tc>
          <w:tcPr>
            <w:tcW w:w="1728" w:type="dxa"/>
          </w:tcPr>
          <w:p w14:paraId="45AE1C22">
            <w:r>
              <w:rPr>
                <w:sz w:val="20"/>
              </w:rPr>
              <w:t>内部反向代理，路由分发</w:t>
            </w:r>
          </w:p>
        </w:tc>
      </w:tr>
      <w:tr w14:paraId="2737C4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3724900">
            <w:r>
              <w:rPr>
                <w:sz w:val="20"/>
              </w:rPr>
              <w:t>frontend</w:t>
            </w:r>
          </w:p>
        </w:tc>
        <w:tc>
          <w:tcPr>
            <w:tcW w:w="1728" w:type="dxa"/>
          </w:tcPr>
          <w:p w14:paraId="402B9377">
            <w:r>
              <w:rPr>
                <w:sz w:val="20"/>
              </w:rPr>
              <w:t>Next.js 15 (standalone)</w:t>
            </w:r>
          </w:p>
        </w:tc>
        <w:tc>
          <w:tcPr>
            <w:tcW w:w="1728" w:type="dxa"/>
          </w:tcPr>
          <w:p w14:paraId="550AA07C">
            <w:r>
              <w:rPr>
                <w:sz w:val="20"/>
              </w:rPr>
              <w:t>3000</w:t>
            </w:r>
          </w:p>
        </w:tc>
        <w:tc>
          <w:tcPr>
            <w:tcW w:w="1728" w:type="dxa"/>
          </w:tcPr>
          <w:p w14:paraId="5924DACA">
            <w:r>
              <w:rPr>
                <w:sz w:val="20"/>
              </w:rPr>
              <w:t>3000</w:t>
            </w:r>
          </w:p>
        </w:tc>
        <w:tc>
          <w:tcPr>
            <w:tcW w:w="1728" w:type="dxa"/>
          </w:tcPr>
          <w:p w14:paraId="6554A565">
            <w:r>
              <w:rPr>
                <w:sz w:val="20"/>
              </w:rPr>
              <w:t>SSR 渲染 + BFF 层</w:t>
            </w:r>
          </w:p>
        </w:tc>
      </w:tr>
      <w:tr w14:paraId="33D372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A599D3E">
            <w:r>
              <w:rPr>
                <w:sz w:val="20"/>
              </w:rPr>
              <w:t>backend</w:t>
            </w:r>
          </w:p>
        </w:tc>
        <w:tc>
          <w:tcPr>
            <w:tcW w:w="1728" w:type="dxa"/>
          </w:tcPr>
          <w:p w14:paraId="7DD8E7E0">
            <w:r>
              <w:rPr>
                <w:sz w:val="20"/>
              </w:rPr>
              <w:t>FastAPI + Gunicorn</w:t>
            </w:r>
          </w:p>
        </w:tc>
        <w:tc>
          <w:tcPr>
            <w:tcW w:w="1728" w:type="dxa"/>
          </w:tcPr>
          <w:p w14:paraId="392FE0C9">
            <w:r>
              <w:rPr>
                <w:sz w:val="20"/>
              </w:rPr>
              <w:t>8000</w:t>
            </w:r>
          </w:p>
        </w:tc>
        <w:tc>
          <w:tcPr>
            <w:tcW w:w="1728" w:type="dxa"/>
          </w:tcPr>
          <w:p w14:paraId="1A171D2A">
            <w:r>
              <w:rPr>
                <w:sz w:val="20"/>
              </w:rPr>
              <w:t>8000</w:t>
            </w:r>
          </w:p>
        </w:tc>
        <w:tc>
          <w:tcPr>
            <w:tcW w:w="1728" w:type="dxa"/>
          </w:tcPr>
          <w:p w14:paraId="0BE66261">
            <w:r>
              <w:rPr>
                <w:sz w:val="20"/>
              </w:rPr>
              <w:t>REST API + 媒体服务</w:t>
            </w:r>
          </w:p>
        </w:tc>
      </w:tr>
      <w:tr w14:paraId="311839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732CCCF">
            <w:r>
              <w:rPr>
                <w:sz w:val="20"/>
              </w:rPr>
              <w:t>db</w:t>
            </w:r>
          </w:p>
        </w:tc>
        <w:tc>
          <w:tcPr>
            <w:tcW w:w="1728" w:type="dxa"/>
          </w:tcPr>
          <w:p w14:paraId="25F67EDD">
            <w:r>
              <w:rPr>
                <w:sz w:val="20"/>
              </w:rPr>
              <w:t>PostgreSQL 16</w:t>
            </w:r>
          </w:p>
        </w:tc>
        <w:tc>
          <w:tcPr>
            <w:tcW w:w="1728" w:type="dxa"/>
          </w:tcPr>
          <w:p w14:paraId="09E60372">
            <w:r>
              <w:rPr>
                <w:sz w:val="20"/>
              </w:rPr>
              <w:t>5432</w:t>
            </w:r>
          </w:p>
        </w:tc>
        <w:tc>
          <w:tcPr>
            <w:tcW w:w="1728" w:type="dxa"/>
          </w:tcPr>
          <w:p w14:paraId="5B462D37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6C0D8A1D">
            <w:r>
              <w:rPr>
                <w:sz w:val="20"/>
              </w:rPr>
              <w:t>仅内部网络访问</w:t>
            </w:r>
          </w:p>
        </w:tc>
      </w:tr>
    </w:tbl>
    <w:p w14:paraId="6D5C1998"/>
    <w:p w14:paraId="7F6A0E39">
      <w:pPr>
        <w:pStyle w:val="4"/>
      </w:pPr>
      <w:r>
        <w:t>3.3  数据持久化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90"/>
        <w:gridCol w:w="2160"/>
        <w:gridCol w:w="2160"/>
      </w:tblGrid>
      <w:tr w14:paraId="5DFBB0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2F7266">
            <w:r>
              <w:rPr>
                <w:b/>
                <w:sz w:val="20"/>
              </w:rPr>
              <w:t>Docker Volume</w:t>
            </w:r>
          </w:p>
        </w:tc>
        <w:tc>
          <w:tcPr>
            <w:tcW w:w="2160" w:type="dxa"/>
          </w:tcPr>
          <w:p w14:paraId="0D92ED0F">
            <w:r>
              <w:rPr>
                <w:b/>
                <w:sz w:val="20"/>
              </w:rPr>
              <w:t>挂载点</w:t>
            </w:r>
          </w:p>
        </w:tc>
        <w:tc>
          <w:tcPr>
            <w:tcW w:w="2160" w:type="dxa"/>
          </w:tcPr>
          <w:p w14:paraId="0664D603">
            <w:r>
              <w:rPr>
                <w:b/>
                <w:sz w:val="20"/>
              </w:rPr>
              <w:t>用途</w:t>
            </w:r>
          </w:p>
        </w:tc>
        <w:tc>
          <w:tcPr>
            <w:tcW w:w="2160" w:type="dxa"/>
          </w:tcPr>
          <w:p w14:paraId="2039CA5F">
            <w:r>
              <w:rPr>
                <w:b/>
                <w:sz w:val="20"/>
              </w:rPr>
              <w:t>备份建议</w:t>
            </w:r>
          </w:p>
        </w:tc>
      </w:tr>
      <w:tr w14:paraId="13CD9F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02278F">
            <w:r>
              <w:rPr>
                <w:sz w:val="20"/>
              </w:rPr>
              <w:t>pgdata</w:t>
            </w:r>
          </w:p>
        </w:tc>
        <w:tc>
          <w:tcPr>
            <w:tcW w:w="2160" w:type="dxa"/>
          </w:tcPr>
          <w:p w14:paraId="315A122E">
            <w:r>
              <w:rPr>
                <w:sz w:val="20"/>
              </w:rPr>
              <w:t>/var/lib/postgresql/data</w:t>
            </w:r>
          </w:p>
        </w:tc>
        <w:tc>
          <w:tcPr>
            <w:tcW w:w="2160" w:type="dxa"/>
          </w:tcPr>
          <w:p w14:paraId="3240AFF7">
            <w:r>
              <w:rPr>
                <w:sz w:val="20"/>
              </w:rPr>
              <w:t>PostgreSQL 数据文件</w:t>
            </w:r>
          </w:p>
        </w:tc>
        <w:tc>
          <w:tcPr>
            <w:tcW w:w="2160" w:type="dxa"/>
          </w:tcPr>
          <w:p w14:paraId="3EF46215">
            <w:r>
              <w:rPr>
                <w:sz w:val="20"/>
              </w:rPr>
              <w:t>每日自动备份</w:t>
            </w:r>
          </w:p>
        </w:tc>
      </w:tr>
      <w:tr w14:paraId="01D04A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3AE988">
            <w:r>
              <w:rPr>
                <w:sz w:val="20"/>
              </w:rPr>
              <w:t>media_data</w:t>
            </w:r>
          </w:p>
        </w:tc>
        <w:tc>
          <w:tcPr>
            <w:tcW w:w="2160" w:type="dxa"/>
          </w:tcPr>
          <w:p w14:paraId="478C3254">
            <w:r>
              <w:rPr>
                <w:sz w:val="20"/>
              </w:rPr>
              <w:t>/app/media</w:t>
            </w:r>
          </w:p>
        </w:tc>
        <w:tc>
          <w:tcPr>
            <w:tcW w:w="2160" w:type="dxa"/>
          </w:tcPr>
          <w:p w14:paraId="1897FD6C">
            <w:r>
              <w:rPr>
                <w:sz w:val="20"/>
              </w:rPr>
              <w:t>用户上传的媒体文件</w:t>
            </w:r>
          </w:p>
        </w:tc>
        <w:tc>
          <w:tcPr>
            <w:tcW w:w="2160" w:type="dxa"/>
          </w:tcPr>
          <w:p w14:paraId="0BF0458B">
            <w:r>
              <w:rPr>
                <w:sz w:val="20"/>
              </w:rPr>
              <w:t>每周全量备份</w:t>
            </w:r>
          </w:p>
        </w:tc>
      </w:tr>
    </w:tbl>
    <w:p w14:paraId="33CBE4A3"/>
    <w:p w14:paraId="07476969">
      <w:r>
        <w:br w:type="page"/>
      </w:r>
    </w:p>
    <w:p w14:paraId="0872CC74">
      <w:pPr>
        <w:pStyle w:val="3"/>
      </w:pPr>
      <w:r>
        <w:t>第四部分  日常运维</w:t>
      </w:r>
    </w:p>
    <w:p w14:paraId="3426A434">
      <w:pPr>
        <w:pStyle w:val="4"/>
      </w:pPr>
      <w:r>
        <w:t>4.1  常用运维命令</w:t>
      </w:r>
    </w:p>
    <w:p w14:paraId="1C8BD05B">
      <w:pPr>
        <w:pStyle w:val="5"/>
      </w:pPr>
      <w:r>
        <w:t>服务管理</w:t>
      </w:r>
    </w:p>
    <w:p w14:paraId="65D94F22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br/>
        <w:t># 查看服务状态</w:t>
        <w:br/>
        <w:t>docker compose --env-file .env.docker ps</w:t>
        <w:br/>
        <w:br/>
        <w:t># 启动所有服务</w:t>
        <w:br/>
        <w:t>docker compose --env-file .env.docker up -d</w:t>
        <w:br/>
        <w:br/>
        <w:t># 停止所有服务</w:t>
        <w:br/>
        <w:t>docker compose --env-file .env.docker down</w:t>
        <w:br/>
        <w:br/>
        <w:t># 重启所有服务</w:t>
        <w:br/>
        <w:t>docker compose --env-file .env.docker restart</w:t>
        <w:br/>
        <w:br/>
        <w:t># 重启单个服务</w:t>
        <w:br/>
        <w:t>docker compose --env-file .env.docker restart backend</w:t>
        <w:br/>
        <w:t>docker compose --env-file .env.docker restart frontend</w:t>
        <w:br/>
        <w:br/>
        <w:t># 查看实时日志（所有服务）</w:t>
        <w:br/>
        <w:t>docker compose --env-file .env.docker logs -f</w:t>
        <w:br/>
        <w:br/>
        <w:t># 查看单个服务日志</w:t>
        <w:br/>
        <w:t>docker compose --env-file .env.docker logs -f backend</w:t>
        <w:br/>
        <w:t>docker compose --env-file .env.docker logs -f frontend</w:t>
        <w:br/>
        <w:t>docker compose --env-file .env.docker logs -f nginx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403D77F4">
      <w:pPr>
        <w:pStyle w:val="5"/>
      </w:pPr>
      <w:r>
        <w:t>容器调试</w:t>
      </w:r>
    </w:p>
    <w:p w14:paraId="34D4ABD2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 进入后端容器</w:t>
        <w:br/>
        <w:t>docker compose --env-file .env.docker exec backend bash</w:t>
        <w:br/>
        <w:br/>
        <w:t># 进入前端容器</w:t>
        <w:br/>
        <w:t>docker compose --env-file .env.docker exec frontend sh</w:t>
        <w:br/>
        <w:br/>
        <w:t># 进入数据库</w:t>
        <w:br/>
        <w:t>docker compose --env-file .env.docker exec db psql -U unowire -d unowire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18BD8AC0">
      <w:pPr>
        <w:pStyle w:val="4"/>
      </w:pPr>
      <w:r>
        <w:t>4.2  数据库备份与恢复</w:t>
      </w:r>
    </w:p>
    <w:p w14:paraId="6F2E5F99">
      <w:pPr>
        <w:pStyle w:val="5"/>
      </w:pPr>
      <w:r>
        <w:t>手动备份</w:t>
      </w:r>
    </w:p>
    <w:p w14:paraId="7583CE9E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br/>
        <w:t># 备份数据库</w:t>
        <w:br/>
        <w:t>docker compose --env-file .env.docker exec db pg_dump -U unowire unowire &gt; backup_$(date +%Y%m%d_%H%M%S).sql</w:t>
        <w:br/>
        <w:br/>
        <w:t># 查看备份文件</w:t>
        <w:br/>
        <w:t>ls -lh backup_*.sql</w:t>
        <w:br/>
        <w:br/>
        <w:t># 备份媒体文件</w:t>
        <w:br/>
        <w:t>docker compose --env-file .env.docker cp backend:/app/media ./media_backup_$(date +%Y%m%d)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3532C830">
      <w:pPr>
        <w:pStyle w:val="5"/>
      </w:pPr>
      <w:r>
        <w:t>自动备份（宝塔计划任务）</w:t>
      </w:r>
    </w:p>
    <w:p w14:paraId="1E44E68A">
      <w:pPr>
        <w:pStyle w:val="14"/>
      </w:pPr>
      <w:r>
        <w:t>1. 宝塔面板 → 计划任务 → 添加任务</w:t>
      </w:r>
    </w:p>
    <w:p w14:paraId="02B2EBB6">
      <w:pPr>
        <w:pStyle w:val="14"/>
      </w:pPr>
      <w:r>
        <w:t>2. 任务类型：Shell 脚本</w:t>
      </w:r>
    </w:p>
    <w:p w14:paraId="059E9F4D">
      <w:pPr>
        <w:pStyle w:val="14"/>
      </w:pPr>
      <w:r>
        <w:t>3. 任务名称：unowire-db-backup</w:t>
      </w:r>
    </w:p>
    <w:p w14:paraId="277DD6B5">
      <w:pPr>
        <w:pStyle w:val="14"/>
      </w:pPr>
      <w:r>
        <w:t>4. 执行周期：每天 03:00</w:t>
      </w:r>
    </w:p>
    <w:p w14:paraId="3E2621E1">
      <w:pPr>
        <w:pStyle w:val="14"/>
      </w:pPr>
      <w:r>
        <w:t>5. 脚本内容：</w:t>
      </w:r>
    </w:p>
    <w:p w14:paraId="0EE06323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#!/bin/bash</w:t>
        <w:br/>
        <w:t>cd /www/wwwroot/unowire</w:t>
        <w:br/>
        <w:t>BACKUP_DIR=/www/backup/unowire</w:t>
        <w:br/>
        <w:t>mkdir -p $BACKUP_DIR</w:t>
        <w:br/>
        <w:br/>
        <w:t># 数据库备份（保留 30 天）</w:t>
        <w:br/>
        <w:t>docker compose --env-file .env.docker exec -T db pg_dump -U unowire unowire | gzip &gt; $BACKUP_DIR/db_$(date +%Y%m%d).sql.gz</w:t>
        <w:br/>
        <w:t>find $BACKUP_DIR -name "db_*.sql.gz" -mtime +30 -delete</w:t>
        <w:br/>
        <w:br/>
        <w:t># 媒体文件备份（每周日全量）</w:t>
        <w:br/>
        <w:t>if [ $(date +%u) -eq 7 ]; then</w:t>
        <w:br/>
        <w:t xml:space="preserve">  docker compose --env-file .env.docker cp backend:/app/media $BACKUP_DIR/media_$(date +%Y%m%d)</w:t>
        <w:br/>
        <w:t xml:space="preserve">  find $BACKUP_DIR -name "media_*" -type d -mtime +90 -exec rm -rf {} +</w:t>
        <w:br/>
        <w:t>fi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7AF61D20">
      <w:pPr>
        <w:pStyle w:val="5"/>
      </w:pPr>
      <w:r>
        <w:t>恢复数据库</w:t>
      </w:r>
    </w:p>
    <w:p w14:paraId="3AAA4E51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br/>
        <w:t># 恢复数据库</w:t>
        <w:br/>
        <w:t>cat backup_xxxxxx.sql | docker compose --env-file .env.docker exec -T db psql -U unowire -d unowire</w:t>
        <w:br/>
        <w:br/>
        <w:t># 恢复压缩备份</w:t>
        <w:br/>
        <w:t>gunzip -c db_xxxxxx.sql.gz | docker compose --env-file .env.docker exec -T db psql -U unowire -d unowire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723B9390">
      <w:pPr>
        <w:pStyle w:val="4"/>
      </w:pPr>
      <w:r>
        <w:t>4.3  日志查看与排查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BE0CF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98EAF87">
            <w:r>
              <w:rPr>
                <w:b/>
                <w:sz w:val="20"/>
              </w:rPr>
              <w:t>场景</w:t>
            </w:r>
          </w:p>
        </w:tc>
        <w:tc>
          <w:tcPr>
            <w:tcW w:w="4320" w:type="dxa"/>
          </w:tcPr>
          <w:p w14:paraId="77B7A17A">
            <w:r>
              <w:rPr>
                <w:b/>
                <w:sz w:val="20"/>
              </w:rPr>
              <w:t>命令</w:t>
            </w:r>
          </w:p>
        </w:tc>
      </w:tr>
      <w:tr w14:paraId="38FC6F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DCFD6F">
            <w:r>
              <w:rPr>
                <w:sz w:val="20"/>
              </w:rPr>
              <w:t>后端 API 报错</w:t>
            </w:r>
          </w:p>
        </w:tc>
        <w:tc>
          <w:tcPr>
            <w:tcW w:w="4320" w:type="dxa"/>
          </w:tcPr>
          <w:p w14:paraId="427BB957">
            <w:r>
              <w:rPr>
                <w:sz w:val="20"/>
              </w:rPr>
              <w:t>docker compose logs --tail=100 backend</w:t>
            </w:r>
          </w:p>
        </w:tc>
      </w:tr>
      <w:tr w14:paraId="0ECDBA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14EF875">
            <w:r>
              <w:rPr>
                <w:sz w:val="20"/>
              </w:rPr>
              <w:t>前端 SSR 报错</w:t>
            </w:r>
          </w:p>
        </w:tc>
        <w:tc>
          <w:tcPr>
            <w:tcW w:w="4320" w:type="dxa"/>
          </w:tcPr>
          <w:p w14:paraId="283B0A2C">
            <w:r>
              <w:rPr>
                <w:sz w:val="20"/>
              </w:rPr>
              <w:t>docker compose logs --tail=100 frontend</w:t>
            </w:r>
          </w:p>
        </w:tc>
      </w:tr>
      <w:tr w14:paraId="7D5D39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E5960C2">
            <w:r>
              <w:rPr>
                <w:sz w:val="20"/>
              </w:rPr>
              <w:t>Nginx 路由问题</w:t>
            </w:r>
          </w:p>
        </w:tc>
        <w:tc>
          <w:tcPr>
            <w:tcW w:w="4320" w:type="dxa"/>
          </w:tcPr>
          <w:p w14:paraId="08CA708A">
            <w:r>
              <w:rPr>
                <w:sz w:val="20"/>
              </w:rPr>
              <w:t>docker compose logs --tail=100 nginx</w:t>
            </w:r>
          </w:p>
        </w:tc>
      </w:tr>
      <w:tr w14:paraId="478559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D664384">
            <w:r>
              <w:rPr>
                <w:sz w:val="20"/>
              </w:rPr>
              <w:t>数据库问题</w:t>
            </w:r>
          </w:p>
        </w:tc>
        <w:tc>
          <w:tcPr>
            <w:tcW w:w="4320" w:type="dxa"/>
          </w:tcPr>
          <w:p w14:paraId="66B756AF">
            <w:r>
              <w:rPr>
                <w:sz w:val="20"/>
              </w:rPr>
              <w:t>docker compose logs --tail=50 db</w:t>
            </w:r>
          </w:p>
        </w:tc>
      </w:tr>
      <w:tr w14:paraId="1109D6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BCD66B">
            <w:r>
              <w:rPr>
                <w:sz w:val="20"/>
              </w:rPr>
              <w:t>查看某时间段日志</w:t>
            </w:r>
          </w:p>
        </w:tc>
        <w:tc>
          <w:tcPr>
            <w:tcW w:w="4320" w:type="dxa"/>
          </w:tcPr>
          <w:p w14:paraId="1963010B">
            <w:r>
              <w:rPr>
                <w:sz w:val="20"/>
              </w:rPr>
              <w:t>docker compose logs --since 30m backend</w:t>
            </w:r>
          </w:p>
        </w:tc>
      </w:tr>
      <w:tr w14:paraId="722362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CF35812">
            <w:r>
              <w:rPr>
                <w:sz w:val="20"/>
              </w:rPr>
              <w:t>追踪实时日志</w:t>
            </w:r>
          </w:p>
        </w:tc>
        <w:tc>
          <w:tcPr>
            <w:tcW w:w="4320" w:type="dxa"/>
          </w:tcPr>
          <w:p w14:paraId="55440726">
            <w:r>
              <w:rPr>
                <w:sz w:val="20"/>
              </w:rPr>
              <w:t>docker compose logs -f backend</w:t>
            </w:r>
          </w:p>
        </w:tc>
      </w:tr>
    </w:tbl>
    <w:p w14:paraId="2595EC18"/>
    <w:p w14:paraId="60032F6B">
      <w:pPr>
        <w:pStyle w:val="4"/>
      </w:pPr>
      <w:r>
        <w:t>4.4  常见问题排查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B04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C0115B">
            <w:r>
              <w:rPr>
                <w:b/>
                <w:sz w:val="20"/>
              </w:rPr>
              <w:t>问题</w:t>
            </w:r>
          </w:p>
        </w:tc>
        <w:tc>
          <w:tcPr>
            <w:tcW w:w="2880" w:type="dxa"/>
          </w:tcPr>
          <w:p w14:paraId="55497381">
            <w:r>
              <w:rPr>
                <w:b/>
                <w:sz w:val="20"/>
              </w:rPr>
              <w:t>可能原因</w:t>
            </w:r>
          </w:p>
        </w:tc>
        <w:tc>
          <w:tcPr>
            <w:tcW w:w="2880" w:type="dxa"/>
          </w:tcPr>
          <w:p w14:paraId="58248F4D">
            <w:r>
              <w:rPr>
                <w:b/>
                <w:sz w:val="20"/>
              </w:rPr>
              <w:t>排查命令 / 解决方案</w:t>
            </w:r>
          </w:p>
        </w:tc>
      </w:tr>
      <w:tr w14:paraId="2E67DE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F7E64DE">
            <w:r>
              <w:rPr>
                <w:sz w:val="20"/>
              </w:rPr>
              <w:t>页面打不开</w:t>
            </w:r>
          </w:p>
        </w:tc>
        <w:tc>
          <w:tcPr>
            <w:tcW w:w="2880" w:type="dxa"/>
          </w:tcPr>
          <w:p w14:paraId="429FB9E7">
            <w:r>
              <w:rPr>
                <w:sz w:val="20"/>
              </w:rPr>
              <w:t>服务未启动或端口不通</w:t>
            </w:r>
          </w:p>
        </w:tc>
        <w:tc>
          <w:tcPr>
            <w:tcW w:w="2880" w:type="dxa"/>
          </w:tcPr>
          <w:p w14:paraId="7530D9FE">
            <w:r>
              <w:rPr>
                <w:sz w:val="20"/>
              </w:rPr>
              <w:t>docker compose ps 确认4个服务都是 running</w:t>
            </w:r>
          </w:p>
        </w:tc>
      </w:tr>
      <w:tr w14:paraId="0388FE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11B8F1F">
            <w:r>
              <w:rPr>
                <w:sz w:val="20"/>
              </w:rPr>
              <w:t>502 Bad Gateway</w:t>
            </w:r>
          </w:p>
        </w:tc>
        <w:tc>
          <w:tcPr>
            <w:tcW w:w="2880" w:type="dxa"/>
          </w:tcPr>
          <w:p w14:paraId="2094A276">
            <w:r>
              <w:rPr>
                <w:sz w:val="20"/>
              </w:rPr>
              <w:t>后端启动失败</w:t>
            </w:r>
          </w:p>
        </w:tc>
        <w:tc>
          <w:tcPr>
            <w:tcW w:w="2880" w:type="dxa"/>
          </w:tcPr>
          <w:p w14:paraId="4316CF2A">
            <w:r>
              <w:rPr>
                <w:sz w:val="20"/>
              </w:rPr>
              <w:t>docker compose logs backend 查看错误</w:t>
            </w:r>
          </w:p>
        </w:tc>
      </w:tr>
      <w:tr w14:paraId="59E882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5BEA91">
            <w:r>
              <w:rPr>
                <w:sz w:val="20"/>
              </w:rPr>
              <w:t>数据库连接失败</w:t>
            </w:r>
          </w:p>
        </w:tc>
        <w:tc>
          <w:tcPr>
            <w:tcW w:w="2880" w:type="dxa"/>
          </w:tcPr>
          <w:p w14:paraId="10BB11C7">
            <w:r>
              <w:rPr>
                <w:sz w:val="20"/>
              </w:rPr>
              <w:t>密码不匹配或 db 未就绪</w:t>
            </w:r>
          </w:p>
        </w:tc>
        <w:tc>
          <w:tcPr>
            <w:tcW w:w="2880" w:type="dxa"/>
          </w:tcPr>
          <w:p w14:paraId="268D473A">
            <w:r>
              <w:rPr>
                <w:sz w:val="20"/>
              </w:rPr>
              <w:t>检查 .env 中 DB_PASSWORD 与 docker-compose.yml 一致</w:t>
            </w:r>
          </w:p>
        </w:tc>
      </w:tr>
      <w:tr w14:paraId="72017A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EA4979">
            <w:r>
              <w:rPr>
                <w:sz w:val="20"/>
              </w:rPr>
              <w:t>媒体文件 404</w:t>
            </w:r>
          </w:p>
        </w:tc>
        <w:tc>
          <w:tcPr>
            <w:tcW w:w="2880" w:type="dxa"/>
          </w:tcPr>
          <w:p w14:paraId="025FDC2C">
            <w:r>
              <w:rPr>
                <w:sz w:val="20"/>
              </w:rPr>
              <w:t>volume 被清空</w:t>
            </w:r>
          </w:p>
        </w:tc>
        <w:tc>
          <w:tcPr>
            <w:tcW w:w="2880" w:type="dxa"/>
          </w:tcPr>
          <w:p w14:paraId="6AF6158F">
            <w:r>
              <w:rPr>
                <w:sz w:val="20"/>
              </w:rPr>
              <w:t>docker volume ls 确认 media_data 存在</w:t>
            </w:r>
          </w:p>
        </w:tc>
      </w:tr>
      <w:tr w14:paraId="3D08CE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4CD508">
            <w:r>
              <w:rPr>
                <w:sz w:val="20"/>
              </w:rPr>
              <w:t>SSL 证书过期</w:t>
            </w:r>
          </w:p>
        </w:tc>
        <w:tc>
          <w:tcPr>
            <w:tcW w:w="2880" w:type="dxa"/>
          </w:tcPr>
          <w:p w14:paraId="36716FC7">
            <w:r>
              <w:rPr>
                <w:sz w:val="20"/>
              </w:rPr>
              <w:t>宝塔自动续期失败</w:t>
            </w:r>
          </w:p>
        </w:tc>
        <w:tc>
          <w:tcPr>
            <w:tcW w:w="2880" w:type="dxa"/>
          </w:tcPr>
          <w:p w14:paraId="294C193C">
            <w:r>
              <w:rPr>
                <w:sz w:val="20"/>
              </w:rPr>
              <w:t>宝塔 → SSL → 重新申请 Let's Encrypt</w:t>
            </w:r>
          </w:p>
        </w:tc>
      </w:tr>
      <w:tr w14:paraId="74A37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FC42493">
            <w:r>
              <w:rPr>
                <w:sz w:val="20"/>
              </w:rPr>
              <w:t>内存不足构建失败</w:t>
            </w:r>
          </w:p>
        </w:tc>
        <w:tc>
          <w:tcPr>
            <w:tcW w:w="2880" w:type="dxa"/>
          </w:tcPr>
          <w:p w14:paraId="584CBC15">
            <w:r>
              <w:rPr>
                <w:sz w:val="20"/>
              </w:rPr>
              <w:t>服务器配置太低</w:t>
            </w:r>
          </w:p>
        </w:tc>
        <w:tc>
          <w:tcPr>
            <w:tcW w:w="2880" w:type="dxa"/>
          </w:tcPr>
          <w:p w14:paraId="5C40DB6D">
            <w:r>
              <w:rPr>
                <w:sz w:val="20"/>
              </w:rPr>
              <w:t>增加 swap 或升级服务器内存</w:t>
            </w:r>
          </w:p>
        </w:tc>
      </w:tr>
      <w:tr w14:paraId="102DD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A259317">
            <w:r>
              <w:rPr>
                <w:sz w:val="20"/>
              </w:rPr>
              <w:t>磁盘空间不足</w:t>
            </w:r>
          </w:p>
        </w:tc>
        <w:tc>
          <w:tcPr>
            <w:tcW w:w="2880" w:type="dxa"/>
          </w:tcPr>
          <w:p w14:paraId="1F12DBF3">
            <w:r>
              <w:rPr>
                <w:sz w:val="20"/>
              </w:rPr>
              <w:t>Docker 镜像/日志堆积</w:t>
            </w:r>
          </w:p>
        </w:tc>
        <w:tc>
          <w:tcPr>
            <w:tcW w:w="2880" w:type="dxa"/>
          </w:tcPr>
          <w:p w14:paraId="29617259">
            <w:r>
              <w:rPr>
                <w:sz w:val="20"/>
              </w:rPr>
              <w:t>docker system prune -a 清理无用镜像</w:t>
            </w:r>
          </w:p>
        </w:tc>
      </w:tr>
      <w:tr w14:paraId="56980C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7205C5">
            <w:r>
              <w:rPr>
                <w:sz w:val="20"/>
              </w:rPr>
              <w:t>端口被占用</w:t>
            </w:r>
          </w:p>
        </w:tc>
        <w:tc>
          <w:tcPr>
            <w:tcW w:w="2880" w:type="dxa"/>
          </w:tcPr>
          <w:p w14:paraId="0B970FC1">
            <w:r>
              <w:rPr>
                <w:sz w:val="20"/>
              </w:rPr>
              <w:t>其他服务冲突</w:t>
            </w:r>
          </w:p>
        </w:tc>
        <w:tc>
          <w:tcPr>
            <w:tcW w:w="2880" w:type="dxa"/>
          </w:tcPr>
          <w:p w14:paraId="3A545C55">
            <w:r>
              <w:rPr>
                <w:sz w:val="20"/>
              </w:rPr>
              <w:t>netstat -tlnp | grep -E "8080|3000|8000"</w:t>
            </w:r>
          </w:p>
        </w:tc>
      </w:tr>
    </w:tbl>
    <w:p w14:paraId="2842D1A6">
      <w:bookmarkStart w:id="0" w:name="_GoBack"/>
      <w:bookmarkEnd w:id="0"/>
      <w:r>
        <w:br w:type="page"/>
      </w:r>
    </w:p>
    <w:p w14:paraId="5DDDE8D2">
      <w:pPr>
        <w:pStyle w:val="3"/>
      </w:pPr>
      <w:r>
        <w:t>第五部分  版本迭代指引</w:t>
      </w:r>
    </w:p>
    <w:p w14:paraId="117DBF62">
      <w:pPr>
        <w:pStyle w:val="4"/>
      </w:pPr>
      <w:r>
        <w:t>5.1  迭代流程总览</w:t>
      </w:r>
    </w:p>
    <w:p w14:paraId="657E9D50">
      <w:r>
        <w:t>Unowire 采用 Git 分支管理 + Docker Compose 部署的迭代模式。每次版本迭代的完整流程如下：</w:t>
      </w:r>
    </w:p>
    <w:p w14:paraId="4816F41E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┌─────────────────┐     ┌──────────────────┐     ┌─────────────────┐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│  本地开发环境     │ ──→ │  GitHub 仓库      │ ──→ │  生产服务器       │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│  (Windows/Mac)   │     │  (Pull Request)   │     │  (宝塔 + Docker)  │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└─────────────────┘     └──────────────────┘     └─────────────────┘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1. 拉取最新代码          2. 提交 PR 并合并         3. SSH 拉取并部署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 xml:space="preserve">  3. 本地修改+测试          4. 确认通过               4. 构建并重启服务</w:t>
      </w:r>
    </w:p>
    <w:p w14:paraId="02378733">
      <w:r>
        <w:t>核心原则：</w:t>
      </w:r>
    </w:p>
    <w:p w14:paraId="1FD27FFC">
      <w:pPr>
        <w:pStyle w:val="16"/>
      </w:pPr>
      <w:r>
        <w:t>永远不在生产服务器上直接修改代码——所有变更必须通过本地开发 → GitHub → 服务器拉取的流程。</w:t>
      </w:r>
    </w:p>
    <w:p w14:paraId="4B52D6DE">
      <w:pPr>
        <w:pStyle w:val="16"/>
      </w:pPr>
      <w:r>
        <w:t>数据库 Schema 变更必须通过 Alembic 迁移管理，不手动操作数据库。</w:t>
      </w:r>
    </w:p>
    <w:p w14:paraId="50141D47">
      <w:pPr>
        <w:pStyle w:val="16"/>
      </w:pPr>
      <w:r>
        <w:t>每次部署前先备份数据库，保留回滚能力。</w:t>
      </w:r>
    </w:p>
    <w:p w14:paraId="05D08C82">
      <w:pPr>
        <w:pStyle w:val="4"/>
      </w:pPr>
      <w:r>
        <w:t>5.2  开发环境准备</w:t>
      </w:r>
    </w:p>
    <w:p w14:paraId="2E999492">
      <w:pPr>
        <w:pStyle w:val="5"/>
      </w:pPr>
      <w:r>
        <w:t>本地依赖安装</w:t>
      </w:r>
    </w:p>
    <w:p w14:paraId="62AB9975">
      <w:r>
        <w:t>本地开发需要以下环境：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2441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C35F46">
            <w:r>
              <w:rPr>
                <w:b/>
                <w:sz w:val="20"/>
              </w:rPr>
              <w:t>工具</w:t>
            </w:r>
          </w:p>
        </w:tc>
        <w:tc>
          <w:tcPr>
            <w:tcW w:w="2880" w:type="dxa"/>
          </w:tcPr>
          <w:p w14:paraId="3E3960DC">
            <w:r>
              <w:rPr>
                <w:b/>
                <w:sz w:val="20"/>
              </w:rPr>
              <w:t>版本要求</w:t>
            </w:r>
          </w:p>
        </w:tc>
        <w:tc>
          <w:tcPr>
            <w:tcW w:w="2880" w:type="dxa"/>
          </w:tcPr>
          <w:p w14:paraId="2CA0F332">
            <w:r>
              <w:rPr>
                <w:b/>
                <w:sz w:val="20"/>
              </w:rPr>
              <w:t>用途</w:t>
            </w:r>
          </w:p>
        </w:tc>
      </w:tr>
      <w:tr w14:paraId="07591B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907827">
            <w:r>
              <w:rPr>
                <w:sz w:val="20"/>
              </w:rPr>
              <w:t>Node.js</w:t>
            </w:r>
          </w:p>
        </w:tc>
        <w:tc>
          <w:tcPr>
            <w:tcW w:w="2880" w:type="dxa"/>
          </w:tcPr>
          <w:p w14:paraId="4A8721BC">
            <w:r>
              <w:rPr>
                <w:sz w:val="20"/>
              </w:rPr>
              <w:t>20.x LTS</w:t>
            </w:r>
          </w:p>
        </w:tc>
        <w:tc>
          <w:tcPr>
            <w:tcW w:w="2880" w:type="dxa"/>
          </w:tcPr>
          <w:p w14:paraId="23D5B963">
            <w:r>
              <w:rPr>
                <w:sz w:val="20"/>
              </w:rPr>
              <w:t>前端开发 + Next.js 构建</w:t>
            </w:r>
          </w:p>
        </w:tc>
      </w:tr>
      <w:tr w14:paraId="03912E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2F9375">
            <w:r>
              <w:rPr>
                <w:sz w:val="20"/>
              </w:rPr>
              <w:t>Python</w:t>
            </w:r>
          </w:p>
        </w:tc>
        <w:tc>
          <w:tcPr>
            <w:tcW w:w="2880" w:type="dxa"/>
          </w:tcPr>
          <w:p w14:paraId="1E8E412A">
            <w:r>
              <w:rPr>
                <w:sz w:val="20"/>
              </w:rPr>
              <w:t>3.12+</w:t>
            </w:r>
          </w:p>
        </w:tc>
        <w:tc>
          <w:tcPr>
            <w:tcW w:w="2880" w:type="dxa"/>
          </w:tcPr>
          <w:p w14:paraId="4E90AD9A">
            <w:r>
              <w:rPr>
                <w:sz w:val="20"/>
              </w:rPr>
              <w:t>后端开发 + FastAPI</w:t>
            </w:r>
          </w:p>
        </w:tc>
      </w:tr>
      <w:tr w14:paraId="6ACFD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0167A9">
            <w:r>
              <w:rPr>
                <w:sz w:val="20"/>
              </w:rPr>
              <w:t>PostgreSQL</w:t>
            </w:r>
          </w:p>
        </w:tc>
        <w:tc>
          <w:tcPr>
            <w:tcW w:w="2880" w:type="dxa"/>
          </w:tcPr>
          <w:p w14:paraId="692F67DB">
            <w:r>
              <w:rPr>
                <w:sz w:val="20"/>
              </w:rPr>
              <w:t>16+</w:t>
            </w:r>
          </w:p>
        </w:tc>
        <w:tc>
          <w:tcPr>
            <w:tcW w:w="2880" w:type="dxa"/>
          </w:tcPr>
          <w:p w14:paraId="45C1F06B">
            <w:r>
              <w:rPr>
                <w:sz w:val="20"/>
              </w:rPr>
              <w:t>本地数据库（可用 Docker 替代）</w:t>
            </w:r>
          </w:p>
        </w:tc>
      </w:tr>
      <w:tr w14:paraId="7DF46C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C19BB1">
            <w:r>
              <w:rPr>
                <w:sz w:val="20"/>
              </w:rPr>
              <w:t>Git</w:t>
            </w:r>
          </w:p>
        </w:tc>
        <w:tc>
          <w:tcPr>
            <w:tcW w:w="2880" w:type="dxa"/>
          </w:tcPr>
          <w:p w14:paraId="0FA59B18">
            <w:r>
              <w:rPr>
                <w:sz w:val="20"/>
              </w:rPr>
              <w:t>2.40+</w:t>
            </w:r>
          </w:p>
        </w:tc>
        <w:tc>
          <w:tcPr>
            <w:tcW w:w="2880" w:type="dxa"/>
          </w:tcPr>
          <w:p w14:paraId="3771A94A">
            <w:r>
              <w:rPr>
                <w:sz w:val="20"/>
              </w:rPr>
              <w:t>版本控制</w:t>
            </w:r>
          </w:p>
        </w:tc>
      </w:tr>
      <w:tr w14:paraId="3AFDAC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2FAC83">
            <w:r>
              <w:rPr>
                <w:sz w:val="20"/>
              </w:rPr>
              <w:t>Docker Desktop</w:t>
            </w:r>
          </w:p>
        </w:tc>
        <w:tc>
          <w:tcPr>
            <w:tcW w:w="2880" w:type="dxa"/>
          </w:tcPr>
          <w:p w14:paraId="36DAEFA6">
            <w:r>
              <w:rPr>
                <w:sz w:val="20"/>
              </w:rPr>
              <w:t>最新版</w:t>
            </w:r>
          </w:p>
        </w:tc>
        <w:tc>
          <w:tcPr>
            <w:tcW w:w="2880" w:type="dxa"/>
          </w:tcPr>
          <w:p w14:paraId="600CB6D8">
            <w:r>
              <w:rPr>
                <w:sz w:val="20"/>
              </w:rPr>
              <w:t>本地运行完整服务栈（可选）</w:t>
            </w:r>
          </w:p>
        </w:tc>
      </w:tr>
    </w:tbl>
    <w:p w14:paraId="5B8B8C34"/>
    <w:p w14:paraId="2825393B">
      <w:r>
        <w:t>安装步骤（Windows / PowerShell）：</w:t>
      </w:r>
    </w:p>
    <w:p w14:paraId="54C0A628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 1. 克隆仓库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cd d:\projects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git clone https://github.com/menostech/Unowire.git unowire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cd unowire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2. 后端环境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cd backend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python -m venv venv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.\venv\Scripts\Activate.ps1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pip install -r requirements.txt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3. 前端环境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cd ..\frontend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npm ci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4. 配置本地环境变量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后端：复制 .env.example 为 .env 并修改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Copy-Item .env.example .env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前端：确保 .env.development.local 存在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NEXT_PUBLIC_API_BASE=http://localhost:8000</w:t>
      </w:r>
    </w:p>
    <w:p w14:paraId="5C4B9B66">
      <w:pPr>
        <w:pStyle w:val="5"/>
      </w:pPr>
      <w:r>
        <w:t>本地启动服务</w:t>
      </w:r>
    </w:p>
    <w:p w14:paraId="04003245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 终端 1：启动后端（端口 8000）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cd backend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.\venv\Scripts\Activate.ps1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uvicorn app.main:app --reload --host 0.0.0.0 --port 8000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终端 2：启动前端（端口 3000）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cd frontend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npm run dev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终端 3（可选）：启动 PostgreSQL（Docker 方式）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docker run -d --name unowire-pg -e POSTGRES_DB=unowire -e POSTGRES_USER=unowire -e POSTGRES_PASSWORD=unowire_dev -p 5432:5432 postgres:16-alpine</w:t>
      </w:r>
    </w:p>
    <w:p w14:paraId="1B949273">
      <w:r>
        <w:t>本地访问地址：</w:t>
      </w:r>
    </w:p>
    <w:p w14:paraId="56D92E4A">
      <w:pPr>
        <w:pStyle w:val="16"/>
      </w:pPr>
      <w:r>
        <w:t>前端：http://localhost:3000</w:t>
      </w:r>
    </w:p>
    <w:p w14:paraId="6BB832BE">
      <w:pPr>
        <w:pStyle w:val="16"/>
      </w:pPr>
      <w:r>
        <w:t>后端 API：http://localhost:8000/api/health</w:t>
      </w:r>
    </w:p>
    <w:p w14:paraId="2BFD5631">
      <w:pPr>
        <w:pStyle w:val="16"/>
      </w:pPr>
      <w:r>
        <w:t>API 文档：http://localhost:8000/docs</w:t>
      </w:r>
    </w:p>
    <w:p w14:paraId="498CE2C2">
      <w:pPr>
        <w:pStyle w:val="4"/>
      </w:pPr>
      <w:r>
        <w:t>5.3  分支管理策略</w:t>
      </w:r>
    </w:p>
    <w:p w14:paraId="1AD50799">
      <w:r>
        <w:t>项目采用简化的 Git Flow 分支模型：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FAA04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605EFE">
            <w:r>
              <w:rPr>
                <w:b/>
                <w:sz w:val="20"/>
              </w:rPr>
              <w:t>分支</w:t>
            </w:r>
          </w:p>
        </w:tc>
        <w:tc>
          <w:tcPr>
            <w:tcW w:w="2880" w:type="dxa"/>
          </w:tcPr>
          <w:p w14:paraId="267A546E">
            <w:r>
              <w:rPr>
                <w:b/>
                <w:sz w:val="20"/>
              </w:rPr>
              <w:t>用途</w:t>
            </w:r>
          </w:p>
        </w:tc>
        <w:tc>
          <w:tcPr>
            <w:tcW w:w="2880" w:type="dxa"/>
          </w:tcPr>
          <w:p w14:paraId="7C695153">
            <w:r>
              <w:rPr>
                <w:b/>
                <w:sz w:val="20"/>
              </w:rPr>
              <w:t>保护规则</w:t>
            </w:r>
          </w:p>
        </w:tc>
      </w:tr>
      <w:tr w14:paraId="0F7296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5C09E0">
            <w:r>
              <w:rPr>
                <w:sz w:val="20"/>
              </w:rPr>
              <w:t>master</w:t>
            </w:r>
          </w:p>
        </w:tc>
        <w:tc>
          <w:tcPr>
            <w:tcW w:w="2880" w:type="dxa"/>
          </w:tcPr>
          <w:p w14:paraId="0B7DF4D8">
            <w:r>
              <w:rPr>
                <w:sz w:val="20"/>
              </w:rPr>
              <w:t>生产稳定版本</w:t>
            </w:r>
          </w:p>
        </w:tc>
        <w:tc>
          <w:tcPr>
            <w:tcW w:w="2880" w:type="dxa"/>
          </w:tcPr>
          <w:p w14:paraId="31E560A5">
            <w:r>
              <w:rPr>
                <w:sz w:val="20"/>
              </w:rPr>
              <w:t>禁止直接推送，仅通过 PR 合并</w:t>
            </w:r>
          </w:p>
        </w:tc>
      </w:tr>
      <w:tr w14:paraId="60AB22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BBFFD4">
            <w:r>
              <w:rPr>
                <w:sz w:val="20"/>
              </w:rPr>
              <w:t>feature/*</w:t>
            </w:r>
          </w:p>
        </w:tc>
        <w:tc>
          <w:tcPr>
            <w:tcW w:w="2880" w:type="dxa"/>
          </w:tcPr>
          <w:p w14:paraId="346B45B7">
            <w:r>
              <w:rPr>
                <w:sz w:val="20"/>
              </w:rPr>
              <w:t>功能开发分支</w:t>
            </w:r>
          </w:p>
        </w:tc>
        <w:tc>
          <w:tcPr>
            <w:tcW w:w="2880" w:type="dxa"/>
          </w:tcPr>
          <w:p w14:paraId="7CC1F254">
            <w:r>
              <w:rPr>
                <w:sz w:val="20"/>
              </w:rPr>
              <w:t>命名格式：feature/日期/功能名</w:t>
            </w:r>
          </w:p>
        </w:tc>
      </w:tr>
      <w:tr w14:paraId="425A3F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19FC24">
            <w:r>
              <w:rPr>
                <w:sz w:val="20"/>
              </w:rPr>
              <w:t>rename-*</w:t>
            </w:r>
          </w:p>
        </w:tc>
        <w:tc>
          <w:tcPr>
            <w:tcW w:w="2880" w:type="dxa"/>
          </w:tcPr>
          <w:p w14:paraId="66975148">
            <w:r>
              <w:rPr>
                <w:sz w:val="20"/>
              </w:rPr>
              <w:t>重构/重命名分支</w:t>
            </w:r>
          </w:p>
        </w:tc>
        <w:tc>
          <w:tcPr>
            <w:tcW w:w="2880" w:type="dxa"/>
          </w:tcPr>
          <w:p w14:paraId="61E2A974">
            <w:r>
              <w:rPr>
                <w:sz w:val="20"/>
              </w:rPr>
              <w:t>命名格式：rename-描述</w:t>
            </w:r>
          </w:p>
        </w:tc>
      </w:tr>
      <w:tr w14:paraId="33CA02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1EF64D">
            <w:r>
              <w:rPr>
                <w:sz w:val="20"/>
              </w:rPr>
              <w:t>hotfix/*</w:t>
            </w:r>
          </w:p>
        </w:tc>
        <w:tc>
          <w:tcPr>
            <w:tcW w:w="2880" w:type="dxa"/>
          </w:tcPr>
          <w:p w14:paraId="1EE89B89">
            <w:r>
              <w:rPr>
                <w:sz w:val="20"/>
              </w:rPr>
              <w:t>紧急修复分支</w:t>
            </w:r>
          </w:p>
        </w:tc>
        <w:tc>
          <w:tcPr>
            <w:tcW w:w="2880" w:type="dxa"/>
          </w:tcPr>
          <w:p w14:paraId="3F794340">
            <w:r>
              <w:rPr>
                <w:sz w:val="20"/>
              </w:rPr>
              <w:t>从 master 切出，修复后合并回 master</w:t>
            </w:r>
          </w:p>
        </w:tc>
      </w:tr>
    </w:tbl>
    <w:p w14:paraId="558E38B7"/>
    <w:p w14:paraId="5068E8E5">
      <w:r>
        <w:t>分支操作示例：</w:t>
      </w:r>
    </w:p>
    <w:p w14:paraId="001C62FC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 从 master 创建新功能分支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git checkout master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git pull origin master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git checkout -b feature/20260815/add-new-feature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开发完成后推送到 GitHub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git add -A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git commit -m "feat: add new feature description"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git push --set-upstream origin feature/20260815/add-new-feature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在 GitHub 上创建 Pull Request → 代码审查 → 合并到 master</w:t>
      </w:r>
    </w:p>
    <w:p w14:paraId="5F4D080E">
      <w:pPr>
        <w:pStyle w:val="5"/>
      </w:pPr>
      <w:r>
        <w:t>提交信息规范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D01D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487F90">
            <w:r>
              <w:rPr>
                <w:b/>
                <w:sz w:val="20"/>
              </w:rPr>
              <w:t>前缀</w:t>
            </w:r>
          </w:p>
        </w:tc>
        <w:tc>
          <w:tcPr>
            <w:tcW w:w="2880" w:type="dxa"/>
          </w:tcPr>
          <w:p w14:paraId="03E0192C">
            <w:r>
              <w:rPr>
                <w:b/>
                <w:sz w:val="20"/>
              </w:rPr>
              <w:t>用途</w:t>
            </w:r>
          </w:p>
        </w:tc>
        <w:tc>
          <w:tcPr>
            <w:tcW w:w="2880" w:type="dxa"/>
          </w:tcPr>
          <w:p w14:paraId="5C1CA8E4">
            <w:r>
              <w:rPr>
                <w:b/>
                <w:sz w:val="20"/>
              </w:rPr>
              <w:t>示例</w:t>
            </w:r>
          </w:p>
        </w:tc>
      </w:tr>
      <w:tr w14:paraId="619746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513662">
            <w:r>
              <w:rPr>
                <w:sz w:val="20"/>
              </w:rPr>
              <w:t>feat:</w:t>
            </w:r>
          </w:p>
        </w:tc>
        <w:tc>
          <w:tcPr>
            <w:tcW w:w="2880" w:type="dxa"/>
          </w:tcPr>
          <w:p w14:paraId="1B08CA89">
            <w:r>
              <w:rPr>
                <w:sz w:val="20"/>
              </w:rPr>
              <w:t>新功能</w:t>
            </w:r>
          </w:p>
        </w:tc>
        <w:tc>
          <w:tcPr>
            <w:tcW w:w="2880" w:type="dxa"/>
          </w:tcPr>
          <w:p w14:paraId="513367E8">
            <w:r>
              <w:rPr>
                <w:sz w:val="20"/>
              </w:rPr>
              <w:t>feat: add cable comparison feature</w:t>
            </w:r>
          </w:p>
        </w:tc>
      </w:tr>
      <w:tr w14:paraId="3DD312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2A3EEA">
            <w:r>
              <w:rPr>
                <w:sz w:val="20"/>
              </w:rPr>
              <w:t>fix:</w:t>
            </w:r>
          </w:p>
        </w:tc>
        <w:tc>
          <w:tcPr>
            <w:tcW w:w="2880" w:type="dxa"/>
          </w:tcPr>
          <w:p w14:paraId="3DF9A4A7">
            <w:r>
              <w:rPr>
                <w:sz w:val="20"/>
              </w:rPr>
              <w:t>Bug 修复</w:t>
            </w:r>
          </w:p>
        </w:tc>
        <w:tc>
          <w:tcPr>
            <w:tcW w:w="2880" w:type="dxa"/>
          </w:tcPr>
          <w:p w14:paraId="272E7979">
            <w:r>
              <w:rPr>
                <w:sz w:val="20"/>
              </w:rPr>
              <w:t>fix: resolve login redirect loop</w:t>
            </w:r>
          </w:p>
        </w:tc>
      </w:tr>
      <w:tr w14:paraId="53DEE3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FCC7A25">
            <w:r>
              <w:rPr>
                <w:sz w:val="20"/>
              </w:rPr>
              <w:t>ui:</w:t>
            </w:r>
          </w:p>
        </w:tc>
        <w:tc>
          <w:tcPr>
            <w:tcW w:w="2880" w:type="dxa"/>
          </w:tcPr>
          <w:p w14:paraId="3FAA50C8">
            <w:r>
              <w:rPr>
                <w:sz w:val="20"/>
              </w:rPr>
              <w:t>界面优化</w:t>
            </w:r>
          </w:p>
        </w:tc>
        <w:tc>
          <w:tcPr>
            <w:tcW w:w="2880" w:type="dxa"/>
          </w:tcPr>
          <w:p w14:paraId="461FD86F">
            <w:r>
              <w:rPr>
                <w:sz w:val="20"/>
              </w:rPr>
              <w:t>ui: polish cable detail page spacing</w:t>
            </w:r>
          </w:p>
        </w:tc>
      </w:tr>
      <w:tr w14:paraId="7E5ADD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0B4692">
            <w:r>
              <w:rPr>
                <w:sz w:val="20"/>
              </w:rPr>
              <w:t>refactor:</w:t>
            </w:r>
          </w:p>
        </w:tc>
        <w:tc>
          <w:tcPr>
            <w:tcW w:w="2880" w:type="dxa"/>
          </w:tcPr>
          <w:p w14:paraId="78B95869">
            <w:r>
              <w:rPr>
                <w:sz w:val="20"/>
              </w:rPr>
              <w:t>代码重构</w:t>
            </w:r>
          </w:p>
        </w:tc>
        <w:tc>
          <w:tcPr>
            <w:tcW w:w="2880" w:type="dxa"/>
          </w:tcPr>
          <w:p w14:paraId="194D404B">
            <w:r>
              <w:rPr>
                <w:sz w:val="20"/>
              </w:rPr>
              <w:t>refactor: extract shared pagination component</w:t>
            </w:r>
          </w:p>
        </w:tc>
      </w:tr>
      <w:tr w14:paraId="786749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93B241">
            <w:r>
              <w:rPr>
                <w:sz w:val="20"/>
              </w:rPr>
              <w:t>chore:</w:t>
            </w:r>
          </w:p>
        </w:tc>
        <w:tc>
          <w:tcPr>
            <w:tcW w:w="2880" w:type="dxa"/>
          </w:tcPr>
          <w:p w14:paraId="3DD564E0">
            <w:r>
              <w:rPr>
                <w:sz w:val="20"/>
              </w:rPr>
              <w:t>杂项维护</w:t>
            </w:r>
          </w:p>
        </w:tc>
        <w:tc>
          <w:tcPr>
            <w:tcW w:w="2880" w:type="dxa"/>
          </w:tcPr>
          <w:p w14:paraId="6A4C5CD1">
            <w:r>
              <w:rPr>
                <w:sz w:val="20"/>
              </w:rPr>
              <w:t>chore: update dependencies</w:t>
            </w:r>
          </w:p>
        </w:tc>
      </w:tr>
      <w:tr w14:paraId="38505B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112496">
            <w:r>
              <w:rPr>
                <w:sz w:val="20"/>
              </w:rPr>
              <w:t>docs:</w:t>
            </w:r>
          </w:p>
        </w:tc>
        <w:tc>
          <w:tcPr>
            <w:tcW w:w="2880" w:type="dxa"/>
          </w:tcPr>
          <w:p w14:paraId="4B2FA4C5">
            <w:r>
              <w:rPr>
                <w:sz w:val="20"/>
              </w:rPr>
              <w:t>文档更新</w:t>
            </w:r>
          </w:p>
        </w:tc>
        <w:tc>
          <w:tcPr>
            <w:tcW w:w="2880" w:type="dxa"/>
          </w:tcPr>
          <w:p w14:paraId="0CB43F12">
            <w:r>
              <w:rPr>
                <w:sz w:val="20"/>
              </w:rPr>
              <w:t>docs: update deployment guide</w:t>
            </w:r>
          </w:p>
        </w:tc>
      </w:tr>
    </w:tbl>
    <w:p w14:paraId="7C854B41"/>
    <w:p w14:paraId="6E2F751E">
      <w:pPr>
        <w:pStyle w:val="4"/>
      </w:pPr>
      <w:r>
        <w:t>5.4  本地开发与测试</w:t>
      </w:r>
    </w:p>
    <w:p w14:paraId="48F9BCE8">
      <w:pPr>
        <w:pStyle w:val="5"/>
      </w:pPr>
      <w:r>
        <w:t>数据库迁移</w:t>
      </w:r>
    </w:p>
    <w:p w14:paraId="35C12CAA">
      <w:r>
        <w:t>当后端数据模型有变更时（新增表、修改字段等），需要生成 Alembic 迁移脚本：</w:t>
      </w:r>
    </w:p>
    <w:p w14:paraId="06ADBC9C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backend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.\venv\Scripts\Activate.ps1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生成迁移脚本（自动检测模型变化）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python -m alembic revision --autogenerate -m "add new table"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检查生成的迁移脚本（在 alembic/versions/ 目录下）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确认 upgrade() 和 downgrade() 逻辑正确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执行迁移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python -m alembic upgrade head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回滚上一次迁移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python -m alembic downgrade -1</w:t>
      </w:r>
    </w:p>
    <w:p w14:paraId="0F097EBD">
      <w:pPr>
        <w:pStyle w:val="5"/>
      </w:pPr>
      <w:r>
        <w:t>运行测试</w:t>
      </w:r>
    </w:p>
    <w:p w14:paraId="41DEF1E7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backend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.\venv\Scripts\Activate.ps1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运行全部测试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python -m pytest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运行特定测试文件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python -m pytest tests/api/test_admin_menu.py -v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运行并显示详细输出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python -m pytest -v --tb=short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前端类型检查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cd ..\frontend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npx tsc --noEmit</w:t>
      </w:r>
    </w:p>
    <w:p w14:paraId="02804914">
      <w:pPr>
        <w:pStyle w:val="5"/>
      </w:pPr>
      <w:r>
        <w:t>前端构建验证</w:t>
      </w:r>
    </w:p>
    <w:p w14:paraId="5EDFF06D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frontend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类型检查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npx tsc --noEmit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生产构建测试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npm run build</w:t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br w:type="textWrapping"/>
      </w:r>
      <w:r>
        <w:rPr>
          <w:rFonts w:ascii="Consolas" w:hAnsi="Consolas"/>
          <w:color w:val="333333"/>
          <w:sz w:val="19"/>
          <w:shd w:val="clear" w:fill="F5F5F5"/>
        </w:rPr>
        <w:t># 确认无错误后才能提交</w:t>
      </w:r>
    </w:p>
    <w:p w14:paraId="57F06F9D">
      <w:pPr>
        <w:pStyle w:val="4"/>
      </w:pPr>
      <w:r>
        <w:t>5.5  生产环境更新</w:t>
      </w:r>
    </w:p>
    <w:p w14:paraId="330161BF">
      <w:r>
        <w:t>当本地开发完成、代码已合并到 master 分支后，按以下步骤更新生产环境：</w:t>
      </w:r>
    </w:p>
    <w:p w14:paraId="164EEFD8">
      <w:pPr>
        <w:pStyle w:val="14"/>
      </w:pPr>
      <w:r>
        <w:t>完整更新流程：</w:t>
      </w:r>
    </w:p>
    <w:p w14:paraId="5707DC38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 ==================== 步骤 1：备份数据库 ====================</w:t>
        <w:br/>
        <w:t>cd /www/wwwroot/unowire</w:t>
        <w:br/>
        <w:t>docker compose --env-file .env.docker exec -T db pg_dump -U unowire unowire &gt; /www/backup/unowire/pre_update_$(date +%Y%m%d_%H%M%S).sql</w:t>
        <w:br/>
        <w:t>echo "数据库备份完成"</w:t>
        <w:br/>
        <w:br/>
        <w:t># ==================== 步骤 2：拉取最新代码 ====================</w:t>
        <w:br/>
        <w:t>git pull origin master</w:t>
        <w:br/>
        <w:t># 如部署在特定分支：# git pull origin &lt;branch-name&gt;  # 默认部署 master 分支</w:t>
        <w:br/>
        <w:br/>
        <w:t># ==================== 步骤 3：重建并重启服务 ====================</w:t>
        <w:br/>
        <w:t># 如果只有后端代码变更</w:t>
        <w:br/>
        <w:t>docker compose --env-file .env.docker up -d --build backend</w:t>
        <w:br/>
        <w:br/>
        <w:t># 如果只有前端代码变更</w:t>
        <w:br/>
        <w:t>docker compose --env-file .env.docker up -d --build frontend</w:t>
        <w:br/>
        <w:br/>
        <w:t># 如果前后端都有变更（或依赖文件变化）</w:t>
        <w:br/>
        <w:t>docker compose --env-file .env.docker up -d --build</w:t>
        <w:br/>
        <w:br/>
        <w:t># ==================== 步骤 4：执行数据库迁移 ====================</w:t>
        <w:br/>
        <w:t>docker compose --env-file .env.docker exec backend python -m alembic upgrade head</w:t>
        <w:br/>
        <w:br/>
        <w:t># ==================== 步骤 5：验证服务健康 ====================</w:t>
        <w:br/>
        <w:t>docker compose --env-file .env.docker ps</w:t>
        <w:br/>
        <w:t>curl -s http://127.0.0.1:8000/api/health</w:t>
        <w:br/>
        <w:t>curl -s -o /dev/null -w "%{http_code}" http://127.0.0.1:3000</w:t>
        <w:br/>
        <w:br/>
        <w:t># ==================== 步骤 6：更新种子数据（如有） ====================</w:t>
        <w:br/>
        <w:t># 仅当 seed.py 有变更时执行</w:t>
        <w:br/>
        <w:t>docker compose --env-file .env.docker exec backend python -m scripts.seed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4E899772">
      <w:pPr>
        <w:pStyle w:val="5"/>
      </w:pPr>
      <w:r>
        <w:t>仅更新前端（最常见场景）</w:t>
      </w:r>
    </w:p>
    <w:p w14:paraId="37578C5B">
      <w:r>
        <w:t>当只修改了前端代码（UI 调整、文案修改等），可以只重建前端服务，速度更快：</w:t>
      </w:r>
    </w:p>
    <w:p w14:paraId="49BFF411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t>git pull origin master</w:t>
        <w:br/>
        <w:t>docker compose --env-file .env.docker up -d --build frontend</w:t>
        <w:br/>
        <w:t># 等待 1-2 分钟构建完成</w:t>
        <w:br/>
        <w:t>docker compose --env-file .env.docker logs -f frontend</w:t>
        <w:br/>
        <w:t># 看到 "Ready" 表示启动成功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40D61367">
      <w:pPr>
        <w:pStyle w:val="5"/>
      </w:pPr>
      <w:r>
        <w:t>仅更新后端</w:t>
      </w:r>
    </w:p>
    <w:p w14:paraId="2BF792AC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t>git pull origin master</w:t>
        <w:br/>
        <w:t>docker compose --env-file .env.docker up -d --build backend</w:t>
        <w:br/>
        <w:t># 如有数据库变更</w:t>
        <w:br/>
        <w:t>docker compose --env-file .env.docker exec backend python -m alembic upgrade head</w:t>
        <w:br/>
        <w:t># 如有种子数据变更</w:t>
        <w:br/>
        <w:t>docker compose --env-file .env.docker exec backend python -m scripts.seed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1FFF0DC9">
      <w:pPr>
        <w:pStyle w:val="4"/>
      </w:pPr>
      <w:r>
        <w:t>5.6  数据库迁移管理</w:t>
      </w:r>
    </w:p>
    <w:p w14:paraId="1B9ECCC1">
      <w:r>
        <w:t>数据库迁移是版本迭代中最关键的操作，必须严格遵循以下规则：</w:t>
      </w:r>
    </w:p>
    <w:p w14:paraId="6D584D8B">
      <w:pPr>
        <w:pStyle w:val="14"/>
      </w:pPr>
      <w:r>
        <w:t>迁移规则：</w:t>
      </w:r>
    </w:p>
    <w:p w14:paraId="7F679DCF">
      <w:pPr>
        <w:pStyle w:val="14"/>
      </w:pPr>
      <w:r>
        <w:t>1. 所有 Schema 变更必须通过 Alembic 迁移脚本管理，不手动执行 SQL</w:t>
      </w:r>
    </w:p>
    <w:p w14:paraId="05637E08">
      <w:pPr>
        <w:pStyle w:val="14"/>
      </w:pPr>
      <w:r>
        <w:t>2. 每个迁移脚本必须包含 upgrade() 和 downgrade()，确保可回滚</w:t>
      </w:r>
    </w:p>
    <w:p w14:paraId="7C231842">
      <w:pPr>
        <w:pStyle w:val="14"/>
      </w:pPr>
      <w:r>
        <w:t>3. 迁移脚本一旦提交到 master，不再修改（新增变更写新脚本）</w:t>
      </w:r>
    </w:p>
    <w:p w14:paraId="7FC98B31">
      <w:pPr>
        <w:pStyle w:val="14"/>
      </w:pPr>
      <w:r>
        <w:t>4. 生产环境执行迁移前必须先备份数据库</w:t>
      </w:r>
    </w:p>
    <w:p w14:paraId="1B40CE93">
      <w:r>
        <w:t>常用迁移命令（生产环境）：</w:t>
      </w:r>
    </w:p>
    <w:p w14:paraId="1541BDC3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# 查看当前迁移版本</w:t>
        <w:br/>
        <w:t>docker compose --env-file .env.docker exec backend python -m alembic current</w:t>
        <w:br/>
        <w:br/>
        <w:t># 查看迁移历史</w:t>
        <w:br/>
        <w:t>docker compose --env-file .env.docker exec backend python -m alembic history --verbose</w:t>
        <w:br/>
        <w:br/>
        <w:t># 执行所有待执行的迁移</w:t>
        <w:br/>
        <w:t>docker compose --env-file .env.docker exec backend python -m alembic upgrade head</w:t>
        <w:br/>
        <w:br/>
        <w:t># 回滚一个版本（谨慎！）</w:t>
        <w:br/>
        <w:t>docker compose --env-file .env.docker exec backend python -m alembic downgrade -1</w:t>
        <w:br/>
        <w:br/>
        <w:t># 回滚到指定版本</w:t>
        <w:br/>
        <w:t>docker compose --env-file .env.docker exec backend python -m alembic downgrade &lt;revision_id&gt;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08D9E462">
      <w:pPr>
        <w:pStyle w:val="4"/>
      </w:pPr>
      <w:r>
        <w:t>5.7  回滚方案</w:t>
      </w:r>
    </w:p>
    <w:p w14:paraId="3B729B3B">
      <w:r>
        <w:t>当新版本部署后出现严重问题，需要快速回滚到上一个稳定版本：</w:t>
      </w:r>
    </w:p>
    <w:p w14:paraId="37123EF1">
      <w:pPr>
        <w:pStyle w:val="5"/>
      </w:pPr>
      <w:r>
        <w:t>方案 A：代码回滚 + 数据库回滚（推荐）</w:t>
      </w:r>
    </w:p>
    <w:p w14:paraId="042745BD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br/>
        <w:t># 1. 查看最近的提交历史</w:t>
        <w:br/>
        <w:t>git log --oneline -10</w:t>
        <w:br/>
        <w:br/>
        <w:t># 2. 回滚到上一个稳定版本（例如 abc1234）</w:t>
        <w:br/>
        <w:t>git reset --hard abc1234</w:t>
        <w:br/>
        <w:br/>
        <w:t># 3. 回滚数据库迁移（如果有 Schema 变更）</w:t>
        <w:br/>
        <w:t>docker compose --env-file .env.docker exec backend python -m alembic downgrade -1</w:t>
        <w:br/>
        <w:br/>
        <w:t># 4. 重建并重启服务</w:t>
        <w:br/>
        <w:t>docker compose --env-file .env.docker up -d --build</w:t>
        <w:br/>
        <w:br/>
        <w:t># 5. 验证</w:t>
        <w:br/>
        <w:t>docker compose --env-file .env.docker ps</w:t>
        <w:br/>
        <w:t>curl http://127.0.0.1:8000/api/health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24DEF5D4">
      <w:pPr>
        <w:pStyle w:val="5"/>
      </w:pPr>
      <w:r>
        <w:t>方案 B：数据库备份恢复</w:t>
      </w:r>
    </w:p>
    <w:p w14:paraId="369AE963">
      <w:r>
        <w:t>如果数据库回滚失败或数据损坏，使用备份恢复：</w:t>
      </w:r>
    </w:p>
    <w:p w14:paraId="35AA727B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cd /www/wwwroot/unowire</w:t>
        <w:br/>
        <w:br/>
        <w:t># 1. 停止后端服务</w:t>
        <w:br/>
        <w:t>docker compose --env-file .env.docker stop backend</w:t>
        <w:br/>
        <w:br/>
        <w:t># 2. 恢复数据库备份</w:t>
        <w:br/>
        <w:t>cat /www/backup/unowire/pre_update_xxxxxx.sql | docker compose --env-file .env.docker exec -T db psql -U unowire -d unowire</w:t>
        <w:br/>
        <w:br/>
        <w:t># 3. 回滚代码</w:t>
        <w:br/>
        <w:t>git reset --hard abc1234</w:t>
        <w:br/>
        <w:br/>
        <w:t># 4. 重启所有服务</w:t>
        <w:br/>
        <w:t>docker compose --env-file .env.docker up -d --build</w:t>
        <w:br/>
        <w:br/>
        <w:t># 5. 验证</w:t>
        <w:br/>
        <w:t>docker compose --env-file .env.docker ps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509FABAB">
      <w:pPr>
        <w:pStyle w:val="4"/>
      </w:pPr>
      <w:r>
        <w:t>5.8  CI/CD 自动化（可选）</w:t>
      </w:r>
    </w:p>
    <w:p w14:paraId="358CE414">
      <w:r>
        <w:t>当项目稳定后，可以配置 GitHub Actions 实现自动化部署，减少手动操作。</w:t>
      </w:r>
    </w:p>
    <w:p w14:paraId="00100223">
      <w:r>
        <w:t>自动化流程：</w:t>
      </w:r>
    </w:p>
    <w:p w14:paraId="3BB99F33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GitHub Push → GitHub Actions 触发 → SSH 到服务器 → 拉取代码 → 构建镜像 → 重启服务 → 健康检查</w:t>
      </w:r>
    </w:p>
    <w:p w14:paraId="17DB7BF1">
      <w:r>
        <w:t>在项目根目录创建 .github/workflows/deploy.yml：</w:t>
      </w:r>
    </w:p>
    <w:p w14:paraId="25EDEAE6">
      <w:pPr>
        <w:spacing w:before="120" w:after="120"/>
      </w:pPr>
      <w:r>
        <w:rPr>
          <w:rFonts w:ascii="Consolas" w:hAnsi="Consolas"/>
          <w:color w:val="333333"/>
          <w:sz w:val="19"/>
          <w:shd w:val="clear" w:fill="F5F5F5"/>
        </w:rPr>
        <w:t>name: Deploy to Production</w:t>
        <w:br/>
        <w:br/>
        <w:t>on:</w:t>
        <w:br/>
        <w:t xml:space="preserve">  push:</w:t>
        <w:br/>
        <w:t xml:space="preserve">    branches: [master]</w:t>
        <w:br/>
        <w:br/>
        <w:t>jobs:</w:t>
        <w:br/>
        <w:t xml:space="preserve">  deploy:</w:t>
        <w:br/>
        <w:t xml:space="preserve">    runs-on: ubuntu-latest</w:t>
        <w:br/>
        <w:t xml:space="preserve">    steps:</w:t>
        <w:br/>
        <w:t xml:space="preserve">      - name: SSH Deploy</w:t>
        <w:br/>
        <w:t xml:space="preserve">        uses: appleboy/ssh-action@v1</w:t>
        <w:br/>
        <w:t xml:space="preserve">        with:</w:t>
        <w:br/>
        <w:t xml:space="preserve">          host: ${{ secrets.SERVER_HOST }}</w:t>
        <w:br/>
        <w:t xml:space="preserve">          username: ${{ secrets.SERVER_USER }}</w:t>
        <w:br/>
        <w:t xml:space="preserve">          key: ${{ secrets.SSH_PRIVATE_KEY }}</w:t>
        <w:br/>
        <w:t xml:space="preserve">          script: |</w:t>
        <w:br/>
        <w:t xml:space="preserve">            cd /www/wwwroot/unowire</w:t>
        <w:br/>
        <w:t xml:space="preserve">            # 备份数据库</w:t>
        <w:br/>
        <w:t xml:space="preserve">            docker compose --env-file .env.docker exec -T db pg_dump -U unowire unowire &gt; /www/backup/unowire/auto_$(date +%Y%m%d_%H%M%S).sql</w:t>
        <w:br/>
        <w:t xml:space="preserve">            # 拉取代码</w:t>
        <w:br/>
        <w:t xml:space="preserve">            git pull origin master</w:t>
        <w:br/>
        <w:t xml:space="preserve">            # 重建并重启</w:t>
        <w:br/>
        <w:t xml:space="preserve">            docker compose --env-file .env.docker up -d --build</w:t>
        <w:br/>
        <w:t xml:space="preserve">            # 执行迁移</w:t>
        <w:br/>
        <w:t xml:space="preserve">            docker compose --env-file .env.docker exec backend python -m alembic upgrade head</w:t>
        <w:br/>
        <w:t xml:space="preserve">            # 健康检查</w:t>
        <w:br/>
        <w:t xml:space="preserve">            sleep 10</w:t>
        <w:br/>
        <w:t xml:space="preserve">            curl -f http://127.0.0.1:8000/api/health || exit 1</w:t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  <w:r>
        <w:rPr>
          <w:rFonts w:ascii="Consolas" w:hAnsi="Consolas"/>
          <w:color w:val="333333"/>
          <w:sz w:val="19"/>
          <w:shd w:val="clear" w:fill="F5F5F5"/>
        </w:rPr>
      </w:r>
    </w:p>
    <w:p w14:paraId="269AFA8B">
      <w:r>
        <w:t>需要在 GitHub 仓库 Settings → Secrets 中配置：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2B0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01C2B9">
            <w:r>
              <w:rPr>
                <w:b/>
                <w:sz w:val="20"/>
              </w:rPr>
              <w:t>Secret 名称</w:t>
            </w:r>
          </w:p>
        </w:tc>
        <w:tc>
          <w:tcPr>
            <w:tcW w:w="2880" w:type="dxa"/>
          </w:tcPr>
          <w:p w14:paraId="4A7FCF55">
            <w:r>
              <w:rPr>
                <w:b/>
                <w:sz w:val="20"/>
              </w:rPr>
              <w:t>值</w:t>
            </w:r>
          </w:p>
        </w:tc>
        <w:tc>
          <w:tcPr>
            <w:tcW w:w="2880" w:type="dxa"/>
          </w:tcPr>
          <w:p w14:paraId="2D118619">
            <w:r>
              <w:rPr>
                <w:b/>
                <w:sz w:val="20"/>
              </w:rPr>
              <w:t>说明</w:t>
            </w:r>
          </w:p>
        </w:tc>
      </w:tr>
      <w:tr w14:paraId="080277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C1C0D1">
            <w:r>
              <w:rPr>
                <w:sz w:val="20"/>
              </w:rPr>
              <w:t>SERVER_HOST</w:t>
            </w:r>
          </w:p>
        </w:tc>
        <w:tc>
          <w:tcPr>
            <w:tcW w:w="2880" w:type="dxa"/>
          </w:tcPr>
          <w:p w14:paraId="73079799">
            <w:r>
              <w:rPr>
                <w:sz w:val="20"/>
              </w:rPr>
              <w:t>服务器 IP</w:t>
            </w:r>
          </w:p>
        </w:tc>
        <w:tc>
          <w:tcPr>
            <w:tcW w:w="2880" w:type="dxa"/>
          </w:tcPr>
          <w:p w14:paraId="795DF098">
            <w:r>
              <w:rPr>
                <w:sz w:val="20"/>
              </w:rPr>
              <w:t>如 123.45.67.89</w:t>
            </w:r>
          </w:p>
        </w:tc>
      </w:tr>
      <w:tr w14:paraId="1A6A52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95EC9A">
            <w:r>
              <w:rPr>
                <w:sz w:val="20"/>
              </w:rPr>
              <w:t>SERVER_USER</w:t>
            </w:r>
          </w:p>
        </w:tc>
        <w:tc>
          <w:tcPr>
            <w:tcW w:w="2880" w:type="dxa"/>
          </w:tcPr>
          <w:p w14:paraId="5862F947">
            <w:r>
              <w:rPr>
                <w:sz w:val="20"/>
              </w:rPr>
              <w:t>SSH 用户名</w:t>
            </w:r>
          </w:p>
        </w:tc>
        <w:tc>
          <w:tcPr>
            <w:tcW w:w="2880" w:type="dxa"/>
          </w:tcPr>
          <w:p w14:paraId="07C75FE2">
            <w:r>
              <w:rPr>
                <w:sz w:val="20"/>
              </w:rPr>
              <w:t>通常为 root</w:t>
            </w:r>
          </w:p>
        </w:tc>
      </w:tr>
      <w:tr w14:paraId="63865B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47BE2F">
            <w:r>
              <w:rPr>
                <w:sz w:val="20"/>
              </w:rPr>
              <w:t>SSH_PRIVATE_KEY</w:t>
            </w:r>
          </w:p>
        </w:tc>
        <w:tc>
          <w:tcPr>
            <w:tcW w:w="2880" w:type="dxa"/>
          </w:tcPr>
          <w:p w14:paraId="13C91888">
            <w:r>
              <w:rPr>
                <w:sz w:val="20"/>
              </w:rPr>
              <w:t>SSH 私钥</w:t>
            </w:r>
          </w:p>
        </w:tc>
        <w:tc>
          <w:tcPr>
            <w:tcW w:w="2880" w:type="dxa"/>
          </w:tcPr>
          <w:p w14:paraId="0A77C9A2">
            <w:r>
              <w:rPr>
                <w:sz w:val="20"/>
              </w:rPr>
              <w:t>服务器的 SSH 私钥内容</w:t>
            </w:r>
          </w:p>
        </w:tc>
      </w:tr>
    </w:tbl>
    <w:p w14:paraId="0B3833B4"/>
    <w:p w14:paraId="1CBD86F7">
      <w:r>
        <w:br w:type="page"/>
      </w:r>
    </w:p>
    <w:p w14:paraId="0462D767">
      <w:pPr>
        <w:pStyle w:val="3"/>
      </w:pPr>
      <w:r>
        <w:t>第六部分  附录</w:t>
      </w:r>
    </w:p>
    <w:p w14:paraId="121A6C52">
      <w:pPr>
        <w:pStyle w:val="4"/>
      </w:pPr>
      <w:r>
        <w:t>6.1  环境变量速查表</w:t>
      </w:r>
    </w:p>
    <w:p w14:paraId="4B2BFA5B">
      <w:pPr>
        <w:pStyle w:val="5"/>
      </w:pPr>
      <w:r>
        <w:t>后端环境变量（.env）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D11A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1CA536">
            <w:r>
              <w:rPr>
                <w:b/>
                <w:sz w:val="20"/>
              </w:rPr>
              <w:t>变量名</w:t>
            </w:r>
          </w:p>
        </w:tc>
        <w:tc>
          <w:tcPr>
            <w:tcW w:w="2880" w:type="dxa"/>
          </w:tcPr>
          <w:p w14:paraId="67D4A01F">
            <w:r>
              <w:rPr>
                <w:b/>
                <w:sz w:val="20"/>
              </w:rPr>
              <w:t>说明</w:t>
            </w:r>
          </w:p>
        </w:tc>
        <w:tc>
          <w:tcPr>
            <w:tcW w:w="2880" w:type="dxa"/>
          </w:tcPr>
          <w:p w14:paraId="56F0754D">
            <w:r>
              <w:rPr>
                <w:b/>
                <w:sz w:val="20"/>
              </w:rPr>
              <w:t>示例值</w:t>
            </w:r>
          </w:p>
        </w:tc>
      </w:tr>
      <w:tr w14:paraId="51AA2C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EDEAC7">
            <w:r>
              <w:rPr>
                <w:sz w:val="20"/>
              </w:rPr>
              <w:t>DB_PASSWORD</w:t>
            </w:r>
          </w:p>
        </w:tc>
        <w:tc>
          <w:tcPr>
            <w:tcW w:w="2880" w:type="dxa"/>
          </w:tcPr>
          <w:p w14:paraId="39E4F520">
            <w:r>
              <w:rPr>
                <w:sz w:val="20"/>
              </w:rPr>
              <w:t>PostgreSQL 数据库密码</w:t>
            </w:r>
          </w:p>
        </w:tc>
        <w:tc>
          <w:tcPr>
            <w:tcW w:w="2880" w:type="dxa"/>
          </w:tcPr>
          <w:p w14:paraId="4DF605B2">
            <w:r>
              <w:rPr>
                <w:sz w:val="20"/>
              </w:rPr>
              <w:t>Xk9mPw2nQ7vR</w:t>
            </w:r>
          </w:p>
        </w:tc>
      </w:tr>
      <w:tr w14:paraId="1048A4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3CB000">
            <w:r>
              <w:rPr>
                <w:sz w:val="20"/>
              </w:rPr>
              <w:t>JWT_SECRET</w:t>
            </w:r>
          </w:p>
        </w:tc>
        <w:tc>
          <w:tcPr>
            <w:tcW w:w="2880" w:type="dxa"/>
          </w:tcPr>
          <w:p w14:paraId="661F6F67">
            <w:r>
              <w:rPr>
                <w:sz w:val="20"/>
              </w:rPr>
              <w:t>JWT 令牌签名密钥</w:t>
            </w:r>
          </w:p>
        </w:tc>
        <w:tc>
          <w:tcPr>
            <w:tcW w:w="2880" w:type="dxa"/>
          </w:tcPr>
          <w:p w14:paraId="73C03ACE">
            <w:r>
              <w:rPr>
                <w:sz w:val="20"/>
              </w:rPr>
              <w:t>openssl rand -hex 32 输出</w:t>
            </w:r>
          </w:p>
        </w:tc>
      </w:tr>
      <w:tr w14:paraId="4546C7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B82FDA">
            <w:r>
              <w:rPr>
                <w:sz w:val="20"/>
              </w:rPr>
              <w:t>ADMIN_EMAIL</w:t>
            </w:r>
          </w:p>
        </w:tc>
        <w:tc>
          <w:tcPr>
            <w:tcW w:w="2880" w:type="dxa"/>
          </w:tcPr>
          <w:p w14:paraId="2F4E6B38">
            <w:r>
              <w:rPr>
                <w:sz w:val="20"/>
              </w:rPr>
              <w:t>初始管理员邮箱</w:t>
            </w:r>
          </w:p>
        </w:tc>
        <w:tc>
          <w:tcPr>
            <w:tcW w:w="2880" w:type="dxa"/>
          </w:tcPr>
          <w:p w14:paraId="43AD901B">
            <w:r>
              <w:rPr>
                <w:sz w:val="20"/>
              </w:rPr>
              <w:t>admin@unowire.com</w:t>
            </w:r>
          </w:p>
        </w:tc>
      </w:tr>
      <w:tr w14:paraId="2D1579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951BA0">
            <w:r>
              <w:rPr>
                <w:sz w:val="20"/>
              </w:rPr>
              <w:t>ADMIN_PASSWORD</w:t>
            </w:r>
          </w:p>
        </w:tc>
        <w:tc>
          <w:tcPr>
            <w:tcW w:w="2880" w:type="dxa"/>
          </w:tcPr>
          <w:p w14:paraId="47EA8CF1">
            <w:r>
              <w:rPr>
                <w:sz w:val="20"/>
              </w:rPr>
              <w:t>初始管理员密码</w:t>
            </w:r>
          </w:p>
        </w:tc>
        <w:tc>
          <w:tcPr>
            <w:tcW w:w="2880" w:type="dxa"/>
          </w:tcPr>
          <w:p w14:paraId="4B4DF7E1">
            <w:r>
              <w:rPr>
                <w:sz w:val="20"/>
              </w:rPr>
              <w:t>强密码</w:t>
            </w:r>
          </w:p>
        </w:tc>
      </w:tr>
      <w:tr w14:paraId="377C12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7DE00D">
            <w:r>
              <w:rPr>
                <w:sz w:val="20"/>
              </w:rPr>
              <w:t>DATABASE_URL</w:t>
            </w:r>
          </w:p>
        </w:tc>
        <w:tc>
          <w:tcPr>
            <w:tcW w:w="2880" w:type="dxa"/>
          </w:tcPr>
          <w:p w14:paraId="24A9F1BB">
            <w:r>
              <w:rPr>
                <w:sz w:val="20"/>
              </w:rPr>
              <w:t>数据库连接字符串</w:t>
            </w:r>
          </w:p>
        </w:tc>
        <w:tc>
          <w:tcPr>
            <w:tcW w:w="2880" w:type="dxa"/>
          </w:tcPr>
          <w:p w14:paraId="2911EAC6">
            <w:r>
              <w:rPr>
                <w:sz w:val="20"/>
              </w:rPr>
              <w:t>自动由 docker-compose 注入</w:t>
            </w:r>
          </w:p>
        </w:tc>
      </w:tr>
    </w:tbl>
    <w:p w14:paraId="1B6C30E4"/>
    <w:p w14:paraId="6CCE7A97">
      <w:pPr>
        <w:pStyle w:val="5"/>
      </w:pPr>
      <w:r>
        <w:t>前端环境变量（frontend/.env.production）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F7E6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B28748">
            <w:r>
              <w:rPr>
                <w:b/>
                <w:sz w:val="20"/>
              </w:rPr>
              <w:t>变量名</w:t>
            </w:r>
          </w:p>
        </w:tc>
        <w:tc>
          <w:tcPr>
            <w:tcW w:w="2880" w:type="dxa"/>
          </w:tcPr>
          <w:p w14:paraId="2A7B5738">
            <w:r>
              <w:rPr>
                <w:b/>
                <w:sz w:val="20"/>
              </w:rPr>
              <w:t>说明</w:t>
            </w:r>
          </w:p>
        </w:tc>
        <w:tc>
          <w:tcPr>
            <w:tcW w:w="2880" w:type="dxa"/>
          </w:tcPr>
          <w:p w14:paraId="25DB4C49">
            <w:r>
              <w:rPr>
                <w:b/>
                <w:sz w:val="20"/>
              </w:rPr>
              <w:t>示例值</w:t>
            </w:r>
          </w:p>
        </w:tc>
      </w:tr>
      <w:tr w14:paraId="761ADE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5EFA16">
            <w:r>
              <w:rPr>
                <w:sz w:val="20"/>
              </w:rPr>
              <w:t>NEXT_PUBLIC_SITE_URL</w:t>
            </w:r>
          </w:p>
        </w:tc>
        <w:tc>
          <w:tcPr>
            <w:tcW w:w="2880" w:type="dxa"/>
          </w:tcPr>
          <w:p w14:paraId="54F0CB93">
            <w:r>
              <w:rPr>
                <w:sz w:val="20"/>
              </w:rPr>
              <w:t>站点公开 URL</w:t>
            </w:r>
          </w:p>
        </w:tc>
        <w:tc>
          <w:tcPr>
            <w:tcW w:w="2880" w:type="dxa"/>
          </w:tcPr>
          <w:p w14:paraId="463FE593">
            <w:r>
              <w:rPr>
                <w:sz w:val="20"/>
              </w:rPr>
              <w:t>https://www.unowire.com</w:t>
            </w:r>
          </w:p>
        </w:tc>
      </w:tr>
      <w:tr w14:paraId="03D9A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427ACA">
            <w:r>
              <w:rPr>
                <w:sz w:val="20"/>
              </w:rPr>
              <w:t>NODE_ENV</w:t>
            </w:r>
          </w:p>
        </w:tc>
        <w:tc>
          <w:tcPr>
            <w:tcW w:w="2880" w:type="dxa"/>
          </w:tcPr>
          <w:p w14:paraId="15EFC0BC">
            <w:r>
              <w:rPr>
                <w:sz w:val="20"/>
              </w:rPr>
              <w:t>运行环境</w:t>
            </w:r>
          </w:p>
        </w:tc>
        <w:tc>
          <w:tcPr>
            <w:tcW w:w="2880" w:type="dxa"/>
          </w:tcPr>
          <w:p w14:paraId="37F699B7">
            <w:r>
              <w:rPr>
                <w:sz w:val="20"/>
              </w:rPr>
              <w:t>production</w:t>
            </w:r>
          </w:p>
        </w:tc>
      </w:tr>
      <w:tr w14:paraId="77F28B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17E92A">
            <w:r>
              <w:rPr>
                <w:sz w:val="20"/>
              </w:rPr>
              <w:t>INTERNAL_API_BASE</w:t>
            </w:r>
          </w:p>
        </w:tc>
        <w:tc>
          <w:tcPr>
            <w:tcW w:w="2880" w:type="dxa"/>
          </w:tcPr>
          <w:p w14:paraId="191E066D">
            <w:r>
              <w:rPr>
                <w:sz w:val="20"/>
              </w:rPr>
              <w:t>后端内部地址</w:t>
            </w:r>
          </w:p>
        </w:tc>
        <w:tc>
          <w:tcPr>
            <w:tcW w:w="2880" w:type="dxa"/>
          </w:tcPr>
          <w:p w14:paraId="16F1C3A9">
            <w:r>
              <w:rPr>
                <w:sz w:val="20"/>
              </w:rPr>
              <w:t>自动由 docker-compose 注入</w:t>
            </w:r>
          </w:p>
        </w:tc>
      </w:tr>
    </w:tbl>
    <w:p w14:paraId="464B9425"/>
    <w:p w14:paraId="0B8DAC82">
      <w:pPr>
        <w:pStyle w:val="4"/>
      </w:pPr>
      <w:r>
        <w:t>6.2  关键文件路径</w:t>
      </w:r>
    </w:p>
    <w:p w14:paraId="30EEE57B">
      <w:pPr>
        <w:pStyle w:val="5"/>
      </w:pPr>
      <w:r>
        <w:t>服务器路径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1"/>
        <w:gridCol w:w="4225"/>
      </w:tblGrid>
      <w:tr w14:paraId="5AE77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4CD31F">
            <w:r>
              <w:rPr>
                <w:b/>
                <w:sz w:val="20"/>
              </w:rPr>
              <w:t>路径</w:t>
            </w:r>
          </w:p>
        </w:tc>
        <w:tc>
          <w:tcPr>
            <w:tcW w:w="4320" w:type="dxa"/>
          </w:tcPr>
          <w:p w14:paraId="00492F98">
            <w:r>
              <w:rPr>
                <w:b/>
                <w:sz w:val="20"/>
              </w:rPr>
              <w:t>用途</w:t>
            </w:r>
          </w:p>
        </w:tc>
      </w:tr>
      <w:tr w14:paraId="0BBC00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9FDD25B">
            <w:r>
              <w:rPr>
                <w:sz w:val="20"/>
              </w:rPr>
              <w:t>/www/wwwroot/unowire/</w:t>
            </w:r>
          </w:p>
        </w:tc>
        <w:tc>
          <w:tcPr>
            <w:tcW w:w="4320" w:type="dxa"/>
          </w:tcPr>
          <w:p w14:paraId="4E5EFC53">
            <w:r>
              <w:rPr>
                <w:sz w:val="20"/>
              </w:rPr>
              <w:t>项目根目录</w:t>
            </w:r>
          </w:p>
        </w:tc>
      </w:tr>
      <w:tr w14:paraId="384D6B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E658FD">
            <w:r>
              <w:rPr>
                <w:sz w:val="20"/>
              </w:rPr>
              <w:t>/www/wwwroot/unowire/.env</w:t>
            </w:r>
          </w:p>
        </w:tc>
        <w:tc>
          <w:tcPr>
            <w:tcW w:w="4320" w:type="dxa"/>
          </w:tcPr>
          <w:p w14:paraId="65B1EB57">
            <w:r>
              <w:rPr>
                <w:sz w:val="20"/>
              </w:rPr>
              <w:t>后端环境变量</w:t>
            </w:r>
          </w:p>
        </w:tc>
      </w:tr>
      <w:tr w14:paraId="4D3C02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BCEE807">
            <w:r>
              <w:rPr>
                <w:sz w:val="20"/>
              </w:rPr>
              <w:t>/www/wwwroot/unowire/frontend/.env.production</w:t>
            </w:r>
          </w:p>
        </w:tc>
        <w:tc>
          <w:tcPr>
            <w:tcW w:w="4320" w:type="dxa"/>
          </w:tcPr>
          <w:p w14:paraId="329C7F29">
            <w:r>
              <w:rPr>
                <w:sz w:val="20"/>
              </w:rPr>
              <w:t>前端环境变量</w:t>
            </w:r>
          </w:p>
        </w:tc>
      </w:tr>
      <w:tr w14:paraId="32E4B9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C9E67C">
            <w:r>
              <w:rPr>
                <w:sz w:val="20"/>
              </w:rPr>
              <w:t>/www/wwwroot/unowire/docker-compose.yml</w:t>
            </w:r>
          </w:p>
        </w:tc>
        <w:tc>
          <w:tcPr>
            <w:tcW w:w="4320" w:type="dxa"/>
          </w:tcPr>
          <w:p w14:paraId="3553D9D9">
            <w:r>
              <w:rPr>
                <w:sz w:val="20"/>
              </w:rPr>
              <w:t>Docker 编排配置</w:t>
            </w:r>
          </w:p>
        </w:tc>
      </w:tr>
      <w:tr w14:paraId="691B19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A70959">
            <w:r>
              <w:rPr>
                <w:sz w:val="20"/>
              </w:rPr>
              <w:t>/www/wwwroot/unowire/backend/alembic/versions/</w:t>
            </w:r>
          </w:p>
        </w:tc>
        <w:tc>
          <w:tcPr>
            <w:tcW w:w="4320" w:type="dxa"/>
          </w:tcPr>
          <w:p w14:paraId="4F08B2EC">
            <w:r>
              <w:rPr>
                <w:sz w:val="20"/>
              </w:rPr>
              <w:t>数据库迁移脚本</w:t>
            </w:r>
          </w:p>
        </w:tc>
      </w:tr>
      <w:tr w14:paraId="16A2E7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2A6522">
            <w:r>
              <w:rPr>
                <w:sz w:val="20"/>
              </w:rPr>
              <w:t>/www/backup/unowire/</w:t>
            </w:r>
          </w:p>
        </w:tc>
        <w:tc>
          <w:tcPr>
            <w:tcW w:w="4320" w:type="dxa"/>
          </w:tcPr>
          <w:p w14:paraId="54690FD4">
            <w:r>
              <w:rPr>
                <w:sz w:val="20"/>
              </w:rPr>
              <w:t>数据库和媒体备份目录</w:t>
            </w:r>
          </w:p>
        </w:tc>
      </w:tr>
    </w:tbl>
    <w:p w14:paraId="6BB51FF0"/>
    <w:p w14:paraId="2C8C2BBC">
      <w:pPr>
        <w:pStyle w:val="5"/>
      </w:pPr>
      <w:r>
        <w:t>Docker 容器内路径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0539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BBC03F">
            <w:r>
              <w:rPr>
                <w:b/>
                <w:sz w:val="20"/>
              </w:rPr>
              <w:t>容器</w:t>
            </w:r>
          </w:p>
        </w:tc>
        <w:tc>
          <w:tcPr>
            <w:tcW w:w="2880" w:type="dxa"/>
          </w:tcPr>
          <w:p w14:paraId="59A96D2E">
            <w:r>
              <w:rPr>
                <w:b/>
                <w:sz w:val="20"/>
              </w:rPr>
              <w:t>路径</w:t>
            </w:r>
          </w:p>
        </w:tc>
        <w:tc>
          <w:tcPr>
            <w:tcW w:w="2880" w:type="dxa"/>
          </w:tcPr>
          <w:p w14:paraId="34AA21B3">
            <w:r>
              <w:rPr>
                <w:b/>
                <w:sz w:val="20"/>
              </w:rPr>
              <w:t>用途</w:t>
            </w:r>
          </w:p>
        </w:tc>
      </w:tr>
      <w:tr w14:paraId="03781A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812E38">
            <w:r>
              <w:rPr>
                <w:sz w:val="20"/>
              </w:rPr>
              <w:t>backend</w:t>
            </w:r>
          </w:p>
        </w:tc>
        <w:tc>
          <w:tcPr>
            <w:tcW w:w="2880" w:type="dxa"/>
          </w:tcPr>
          <w:p w14:paraId="4B7FF139">
            <w:r>
              <w:rPr>
                <w:sz w:val="20"/>
              </w:rPr>
              <w:t>/app</w:t>
            </w:r>
          </w:p>
        </w:tc>
        <w:tc>
          <w:tcPr>
            <w:tcW w:w="2880" w:type="dxa"/>
          </w:tcPr>
          <w:p w14:paraId="66E37244">
            <w:r>
              <w:rPr>
                <w:sz w:val="20"/>
              </w:rPr>
              <w:t>应用根目录</w:t>
            </w:r>
          </w:p>
        </w:tc>
      </w:tr>
      <w:tr w14:paraId="58588D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892B90E">
            <w:r>
              <w:rPr>
                <w:sz w:val="20"/>
              </w:rPr>
              <w:t>backend</w:t>
            </w:r>
          </w:p>
        </w:tc>
        <w:tc>
          <w:tcPr>
            <w:tcW w:w="2880" w:type="dxa"/>
          </w:tcPr>
          <w:p w14:paraId="5EE9A86D">
            <w:r>
              <w:rPr>
                <w:sz w:val="20"/>
              </w:rPr>
              <w:t>/app/media</w:t>
            </w:r>
          </w:p>
        </w:tc>
        <w:tc>
          <w:tcPr>
            <w:tcW w:w="2880" w:type="dxa"/>
          </w:tcPr>
          <w:p w14:paraId="7DBC9698">
            <w:r>
              <w:rPr>
                <w:sz w:val="20"/>
              </w:rPr>
              <w:t>媒体文件存储</w:t>
            </w:r>
          </w:p>
        </w:tc>
      </w:tr>
      <w:tr w14:paraId="7B4AD3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8563D0">
            <w:r>
              <w:rPr>
                <w:sz w:val="20"/>
              </w:rPr>
              <w:t>frontend</w:t>
            </w:r>
          </w:p>
        </w:tc>
        <w:tc>
          <w:tcPr>
            <w:tcW w:w="2880" w:type="dxa"/>
          </w:tcPr>
          <w:p w14:paraId="448D0EC7">
            <w:r>
              <w:rPr>
                <w:sz w:val="20"/>
              </w:rPr>
              <w:t>/app</w:t>
            </w:r>
          </w:p>
        </w:tc>
        <w:tc>
          <w:tcPr>
            <w:tcW w:w="2880" w:type="dxa"/>
          </w:tcPr>
          <w:p w14:paraId="36B182A6">
            <w:r>
              <w:rPr>
                <w:sz w:val="20"/>
              </w:rPr>
              <w:t>Next.js standalone 输出</w:t>
            </w:r>
          </w:p>
        </w:tc>
      </w:tr>
      <w:tr w14:paraId="2F5694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DDB6B8">
            <w:r>
              <w:rPr>
                <w:sz w:val="20"/>
              </w:rPr>
              <w:t>db</w:t>
            </w:r>
          </w:p>
        </w:tc>
        <w:tc>
          <w:tcPr>
            <w:tcW w:w="2880" w:type="dxa"/>
          </w:tcPr>
          <w:p w14:paraId="2771DC93">
            <w:r>
              <w:rPr>
                <w:sz w:val="20"/>
              </w:rPr>
              <w:t>/var/lib/postgresql/data</w:t>
            </w:r>
          </w:p>
        </w:tc>
        <w:tc>
          <w:tcPr>
            <w:tcW w:w="2880" w:type="dxa"/>
          </w:tcPr>
          <w:p w14:paraId="3AF7C017">
            <w:r>
              <w:rPr>
                <w:sz w:val="20"/>
              </w:rPr>
              <w:t>PostgreSQL 数据</w:t>
            </w:r>
          </w:p>
        </w:tc>
      </w:tr>
    </w:tbl>
    <w:p w14:paraId="57E8010F"/>
    <w:p w14:paraId="724828E5">
      <w:pPr>
        <w:pStyle w:val="4"/>
      </w:pPr>
      <w:r>
        <w:t>6.3  技术栈版本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4171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BEF3DF">
            <w:r>
              <w:rPr>
                <w:b/>
                <w:sz w:val="20"/>
              </w:rPr>
              <w:t>组件</w:t>
            </w:r>
          </w:p>
        </w:tc>
        <w:tc>
          <w:tcPr>
            <w:tcW w:w="2880" w:type="dxa"/>
          </w:tcPr>
          <w:p w14:paraId="793BC5DE">
            <w:r>
              <w:rPr>
                <w:b/>
                <w:sz w:val="20"/>
              </w:rPr>
              <w:t>版本</w:t>
            </w:r>
          </w:p>
        </w:tc>
        <w:tc>
          <w:tcPr>
            <w:tcW w:w="2880" w:type="dxa"/>
          </w:tcPr>
          <w:p w14:paraId="2E0AA170">
            <w:r>
              <w:rPr>
                <w:b/>
                <w:sz w:val="20"/>
              </w:rPr>
              <w:t>说明</w:t>
            </w:r>
          </w:p>
        </w:tc>
      </w:tr>
      <w:tr w14:paraId="133C70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7A56AE">
            <w:r>
              <w:rPr>
                <w:sz w:val="20"/>
              </w:rPr>
              <w:t>Next.js</w:t>
            </w:r>
          </w:p>
        </w:tc>
        <w:tc>
          <w:tcPr>
            <w:tcW w:w="2880" w:type="dxa"/>
          </w:tcPr>
          <w:p w14:paraId="08FE6EAA">
            <w:r>
              <w:rPr>
                <w:sz w:val="20"/>
              </w:rPr>
              <w:t>15.x</w:t>
            </w:r>
          </w:p>
        </w:tc>
        <w:tc>
          <w:tcPr>
            <w:tcW w:w="2880" w:type="dxa"/>
          </w:tcPr>
          <w:p w14:paraId="0AEE3A36">
            <w:r>
              <w:rPr>
                <w:sz w:val="20"/>
              </w:rPr>
              <w:t>React 框架，App Router + SSR</w:t>
            </w:r>
          </w:p>
        </w:tc>
      </w:tr>
      <w:tr w14:paraId="4FF3EB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5345240">
            <w:r>
              <w:rPr>
                <w:sz w:val="20"/>
              </w:rPr>
              <w:t>React</w:t>
            </w:r>
          </w:p>
        </w:tc>
        <w:tc>
          <w:tcPr>
            <w:tcW w:w="2880" w:type="dxa"/>
          </w:tcPr>
          <w:p w14:paraId="300B2C5B">
            <w:r>
              <w:rPr>
                <w:sz w:val="20"/>
              </w:rPr>
              <w:t>19.x</w:t>
            </w:r>
          </w:p>
        </w:tc>
        <w:tc>
          <w:tcPr>
            <w:tcW w:w="2880" w:type="dxa"/>
          </w:tcPr>
          <w:p w14:paraId="50AEEDAE">
            <w:r>
              <w:rPr>
                <w:sz w:val="20"/>
              </w:rPr>
              <w:t>UI 库</w:t>
            </w:r>
          </w:p>
        </w:tc>
      </w:tr>
      <w:tr w14:paraId="1135F5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C551D8">
            <w:r>
              <w:rPr>
                <w:sz w:val="20"/>
              </w:rPr>
              <w:t>FastAPI</w:t>
            </w:r>
          </w:p>
        </w:tc>
        <w:tc>
          <w:tcPr>
            <w:tcW w:w="2880" w:type="dxa"/>
          </w:tcPr>
          <w:p w14:paraId="779CAACF">
            <w:r>
              <w:rPr>
                <w:sz w:val="20"/>
              </w:rPr>
              <w:t>0.115.x</w:t>
            </w:r>
          </w:p>
        </w:tc>
        <w:tc>
          <w:tcPr>
            <w:tcW w:w="2880" w:type="dxa"/>
          </w:tcPr>
          <w:p w14:paraId="00E02748">
            <w:r>
              <w:rPr>
                <w:sz w:val="20"/>
              </w:rPr>
              <w:t>Python API 框架</w:t>
            </w:r>
          </w:p>
        </w:tc>
      </w:tr>
      <w:tr w14:paraId="2609DF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5F9040">
            <w:r>
              <w:rPr>
                <w:sz w:val="20"/>
              </w:rPr>
              <w:t>SQLAlchemy</w:t>
            </w:r>
          </w:p>
        </w:tc>
        <w:tc>
          <w:tcPr>
            <w:tcW w:w="2880" w:type="dxa"/>
          </w:tcPr>
          <w:p w14:paraId="3EB96C0F">
            <w:r>
              <w:rPr>
                <w:sz w:val="20"/>
              </w:rPr>
              <w:t>2.0.x</w:t>
            </w:r>
          </w:p>
        </w:tc>
        <w:tc>
          <w:tcPr>
            <w:tcW w:w="2880" w:type="dxa"/>
          </w:tcPr>
          <w:p w14:paraId="6641C9A8">
            <w:r>
              <w:rPr>
                <w:sz w:val="20"/>
              </w:rPr>
              <w:t>ORM（async）</w:t>
            </w:r>
          </w:p>
        </w:tc>
      </w:tr>
      <w:tr w14:paraId="5DFDC0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CC67F2">
            <w:r>
              <w:rPr>
                <w:sz w:val="20"/>
              </w:rPr>
              <w:t>PostgreSQL</w:t>
            </w:r>
          </w:p>
        </w:tc>
        <w:tc>
          <w:tcPr>
            <w:tcW w:w="2880" w:type="dxa"/>
          </w:tcPr>
          <w:p w14:paraId="2562D79F">
            <w:r>
              <w:rPr>
                <w:sz w:val="20"/>
              </w:rPr>
              <w:t>16-alpine</w:t>
            </w:r>
          </w:p>
        </w:tc>
        <w:tc>
          <w:tcPr>
            <w:tcW w:w="2880" w:type="dxa"/>
          </w:tcPr>
          <w:p w14:paraId="130159EC">
            <w:r>
              <w:rPr>
                <w:sz w:val="20"/>
              </w:rPr>
              <w:t>数据库</w:t>
            </w:r>
          </w:p>
        </w:tc>
      </w:tr>
      <w:tr w14:paraId="195D9E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0F797A">
            <w:r>
              <w:rPr>
                <w:sz w:val="20"/>
              </w:rPr>
              <w:t>Gunicorn</w:t>
            </w:r>
          </w:p>
        </w:tc>
        <w:tc>
          <w:tcPr>
            <w:tcW w:w="2880" w:type="dxa"/>
          </w:tcPr>
          <w:p w14:paraId="6817F251">
            <w:r>
              <w:rPr>
                <w:sz w:val="20"/>
              </w:rPr>
              <w:t>23.x</w:t>
            </w:r>
          </w:p>
        </w:tc>
        <w:tc>
          <w:tcPr>
            <w:tcW w:w="2880" w:type="dxa"/>
          </w:tcPr>
          <w:p w14:paraId="7840875F">
            <w:r>
              <w:rPr>
                <w:sz w:val="20"/>
              </w:rPr>
              <w:t>生产 WSGI/ASGI 服务器</w:t>
            </w:r>
          </w:p>
        </w:tc>
      </w:tr>
      <w:tr w14:paraId="26B4A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5080F0">
            <w:r>
              <w:rPr>
                <w:sz w:val="20"/>
              </w:rPr>
              <w:t>Tailwind CSS</w:t>
            </w:r>
          </w:p>
        </w:tc>
        <w:tc>
          <w:tcPr>
            <w:tcW w:w="2880" w:type="dxa"/>
          </w:tcPr>
          <w:p w14:paraId="621CFCFE">
            <w:r>
              <w:rPr>
                <w:sz w:val="20"/>
              </w:rPr>
              <w:t>4.x</w:t>
            </w:r>
          </w:p>
        </w:tc>
        <w:tc>
          <w:tcPr>
            <w:tcW w:w="2880" w:type="dxa"/>
          </w:tcPr>
          <w:p w14:paraId="30B5677D">
            <w:r>
              <w:rPr>
                <w:sz w:val="20"/>
              </w:rPr>
              <w:t>样式框架</w:t>
            </w:r>
          </w:p>
        </w:tc>
      </w:tr>
      <w:tr w14:paraId="12FD5E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E94ACA">
            <w:r>
              <w:rPr>
                <w:sz w:val="20"/>
              </w:rPr>
              <w:t>TypeScript</w:t>
            </w:r>
          </w:p>
        </w:tc>
        <w:tc>
          <w:tcPr>
            <w:tcW w:w="2880" w:type="dxa"/>
          </w:tcPr>
          <w:p w14:paraId="7AF9DC76">
            <w:r>
              <w:rPr>
                <w:sz w:val="20"/>
              </w:rPr>
              <w:t>5.x</w:t>
            </w:r>
          </w:p>
        </w:tc>
        <w:tc>
          <w:tcPr>
            <w:tcW w:w="2880" w:type="dxa"/>
          </w:tcPr>
          <w:p w14:paraId="7788F1B6">
            <w:r>
              <w:rPr>
                <w:sz w:val="20"/>
              </w:rPr>
              <w:t>类型系统</w:t>
            </w:r>
          </w:p>
        </w:tc>
      </w:tr>
      <w:tr w14:paraId="1F1A5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C7ACC1">
            <w:r>
              <w:rPr>
                <w:sz w:val="20"/>
              </w:rPr>
              <w:t>Python</w:t>
            </w:r>
          </w:p>
        </w:tc>
        <w:tc>
          <w:tcPr>
            <w:tcW w:w="2880" w:type="dxa"/>
          </w:tcPr>
          <w:p w14:paraId="1C23BC18">
            <w:r>
              <w:rPr>
                <w:sz w:val="20"/>
              </w:rPr>
              <w:t>3.12</w:t>
            </w:r>
          </w:p>
        </w:tc>
        <w:tc>
          <w:tcPr>
            <w:tcW w:w="2880" w:type="dxa"/>
          </w:tcPr>
          <w:p w14:paraId="568E09F1">
            <w:r>
              <w:rPr>
                <w:sz w:val="20"/>
              </w:rPr>
              <w:t>后端运行时</w:t>
            </w:r>
          </w:p>
        </w:tc>
      </w:tr>
      <w:tr w14:paraId="11439F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BD0BCD">
            <w:r>
              <w:rPr>
                <w:sz w:val="20"/>
              </w:rPr>
              <w:t>Node.js</w:t>
            </w:r>
          </w:p>
        </w:tc>
        <w:tc>
          <w:tcPr>
            <w:tcW w:w="2880" w:type="dxa"/>
          </w:tcPr>
          <w:p w14:paraId="207D4744">
            <w:r>
              <w:rPr>
                <w:sz w:val="20"/>
              </w:rPr>
              <w:t>20 LTS</w:t>
            </w:r>
          </w:p>
        </w:tc>
        <w:tc>
          <w:tcPr>
            <w:tcW w:w="2880" w:type="dxa"/>
          </w:tcPr>
          <w:p w14:paraId="6A4FDF5D">
            <w:r>
              <w:rPr>
                <w:sz w:val="20"/>
              </w:rPr>
              <w:t>前端运行时</w:t>
            </w:r>
          </w:p>
        </w:tc>
      </w:tr>
    </w:tbl>
    <w:p w14:paraId="41E3EE6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8B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8B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33333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55555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56</Words>
  <Characters>118</Characters>
  <Lines>0</Lines>
  <Paragraphs>0</Paragraphs>
  <TotalTime>9</TotalTime>
  <ScaleCrop>false</ScaleCrop>
  <LinksUpToDate>false</LinksUpToDate>
  <CharactersWithSpaces>135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黄金头盔</cp:lastModifiedBy>
  <dcterms:modified xsi:type="dcterms:W3CDTF">2026-08-15T07:26:29Z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eyJoZGlkIjoiOTBmMjcxNTdmODk1OGMwOTU1MjVhZTI3ZDkxNDAwYTIiLCJ1c2VySWQiOiIxNjUzOTQ2NzUifQ==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BC16A9A56DE1402A97E4456A569C9DB6_12</vt:lpwstr>
  </property>
</Properties>
</file>