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Ryan Menow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Courier New" w:cs="Courier New" w:eastAsia="Courier New" w:hAnsi="Courier New"/>
          <w:b w:val="1"/>
          <w:i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rtl w:val="0"/>
        </w:rPr>
        <w:t xml:space="preserve">Algorithm - Star Wars: The Maze Adventure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99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Background image w/ game title and instructions in rectangular box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Instructions: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Reach your ship at the end of the maze. You have three lives and three levels to get through. Lose all three lives and you lose.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Move using the arrow keys or WASD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Press “START” to go to level 1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LEVEL I: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Background color changes to Blue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“LEVEL I” &amp; the amount of lives you have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maze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character at one end of the maze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ship at the other end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LEVEL II: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Background color changes to Green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“LEVEL II” &amp; current amount of lives left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Maze changes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Traps are added around the maze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character at new location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ship at new location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Lose a life if you run into a trap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lose all lives, Game Over screen appears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LEVEL III: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Background color changes to Red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“LEVEL III” &amp; current amount of lives left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Maze changes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traps added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Moving enemy character gets added to the maze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character at new location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 ship at new location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Lose a life if you run into a trap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Lose a life if hit by an enemy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lose all lives, Game Over screen appears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make it to the ship, Win screen appears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endGame() function to be used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plays loses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wonGame() function for the final stage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player wins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button to restart the game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480" w:lineRule="auto"/>
        <w:ind w:left="1620" w:hanging="54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button to exit the game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