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"/>
        <w:gridCol w:w="9696"/>
      </w:tblGrid>
      <w:tr w:rsidR="00732DAA" w:rsidRPr="00E56A56" w14:paraId="7C2ADA19" w14:textId="77777777" w:rsidTr="00B935E6">
        <w:trPr>
          <w:trHeight w:hRule="exact" w:val="666"/>
        </w:trPr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D5A1F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  <w:bookmarkStart w:id="0" w:name="_Hlk12376982"/>
            <w:bookmarkStart w:id="1" w:name="__RefHeading__2069_400976830"/>
            <w:bookmarkEnd w:id="0"/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7245D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5008B611" w14:textId="77777777" w:rsidTr="00B935E6"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DFAE1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E3EB7" w14:textId="23DAD6FD" w:rsidR="00732DAA" w:rsidRPr="00E56A56" w:rsidRDefault="00E56A56" w:rsidP="0097522A">
            <w:pPr>
              <w:pStyle w:val="DeckblattTitel4zeilig"/>
              <w:rPr>
                <w:lang w:val="en-US"/>
              </w:rPr>
            </w:pPr>
            <w:r w:rsidRPr="00E56A56">
              <w:rPr>
                <w:lang w:val="en-US"/>
              </w:rPr>
              <w:t>Machine Learning</w:t>
            </w:r>
          </w:p>
        </w:tc>
      </w:tr>
      <w:tr w:rsidR="00732DAA" w:rsidRPr="00E56A56" w14:paraId="32063CFB" w14:textId="77777777" w:rsidTr="00B935E6">
        <w:trPr>
          <w:trHeight w:hRule="exact" w:val="264"/>
        </w:trPr>
        <w:tc>
          <w:tcPr>
            <w:tcW w:w="22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D7DDE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A9BB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5638AE61" w14:textId="77777777" w:rsidTr="00B935E6">
        <w:trPr>
          <w:trHeight w:hRule="exact" w:val="167"/>
        </w:trPr>
        <w:tc>
          <w:tcPr>
            <w:tcW w:w="22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3F0D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B5B5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2B1BB9FA" w14:textId="77777777" w:rsidTr="00B935E6"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9FF8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1B66" w14:textId="5093C5D9" w:rsidR="00E56A56" w:rsidRPr="00E56A56" w:rsidRDefault="00E56A56" w:rsidP="0097522A">
            <w:pPr>
              <w:pStyle w:val="Deckblatt-Subheadline"/>
              <w:rPr>
                <w:b/>
              </w:rPr>
            </w:pPr>
            <w:r w:rsidRPr="00E56A56">
              <w:rPr>
                <w:b/>
              </w:rPr>
              <w:t xml:space="preserve">Lab </w:t>
            </w:r>
            <w:r w:rsidR="00656048">
              <w:rPr>
                <w:b/>
              </w:rPr>
              <w:t>2</w:t>
            </w:r>
            <w:r w:rsidRPr="00E56A56">
              <w:rPr>
                <w:b/>
              </w:rPr>
              <w:t xml:space="preserve">: </w:t>
            </w:r>
            <w:r w:rsidR="00656048">
              <w:rPr>
                <w:b/>
              </w:rPr>
              <w:t>Support Vector Machines</w:t>
            </w:r>
          </w:p>
          <w:p w14:paraId="775972CE" w14:textId="4AD2F6AD" w:rsidR="00732DAA" w:rsidRPr="00E56A56" w:rsidRDefault="00E56A56" w:rsidP="0097522A">
            <w:pPr>
              <w:pStyle w:val="Deckblatt-Subheadline"/>
              <w:rPr>
                <w:b/>
              </w:rPr>
            </w:pPr>
            <w:r w:rsidRPr="00E56A56">
              <w:rPr>
                <w:bCs/>
              </w:rPr>
              <w:t>Linus</w:t>
            </w:r>
            <w:r w:rsidRPr="00E56A56">
              <w:rPr>
                <w:b/>
              </w:rPr>
              <w:t xml:space="preserve"> </w:t>
            </w:r>
            <w:r w:rsidRPr="00E56A56">
              <w:rPr>
                <w:bCs/>
              </w:rPr>
              <w:t>Groß</w:t>
            </w:r>
          </w:p>
          <w:p w14:paraId="7E4EABA4" w14:textId="524846E2" w:rsidR="00E56A56" w:rsidRPr="009866A8" w:rsidRDefault="00E56A56" w:rsidP="0097522A">
            <w:pPr>
              <w:pStyle w:val="Deckblatt-Subheadline"/>
            </w:pPr>
            <w:r w:rsidRPr="009866A8">
              <w:rPr>
                <w:bCs/>
              </w:rPr>
              <w:t>Daniel</w:t>
            </w:r>
            <w:r w:rsidRPr="009866A8">
              <w:rPr>
                <w:b/>
              </w:rPr>
              <w:t xml:space="preserve"> </w:t>
            </w:r>
            <w:r w:rsidRPr="009866A8">
              <w:rPr>
                <w:bCs/>
              </w:rPr>
              <w:t>Mensah</w:t>
            </w:r>
          </w:p>
        </w:tc>
      </w:tr>
      <w:tr w:rsidR="00732DAA" w:rsidRPr="00E56A56" w14:paraId="372076DD" w14:textId="77777777" w:rsidTr="00B935E6">
        <w:trPr>
          <w:trHeight w:hRule="exact" w:val="80"/>
        </w:trPr>
        <w:tc>
          <w:tcPr>
            <w:tcW w:w="22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A67FC" w14:textId="77777777" w:rsidR="00732DAA" w:rsidRPr="009866A8" w:rsidRDefault="00732DAA" w:rsidP="0097522A">
            <w:pPr>
              <w:snapToGrid w:val="0"/>
              <w:ind w:right="227"/>
            </w:pPr>
          </w:p>
        </w:tc>
        <w:tc>
          <w:tcPr>
            <w:tcW w:w="969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2948" w14:textId="77777777" w:rsidR="00732DAA" w:rsidRPr="009866A8" w:rsidRDefault="00732DAA" w:rsidP="0097522A">
            <w:pPr>
              <w:snapToGrid w:val="0"/>
              <w:ind w:right="227"/>
              <w:rPr>
                <w:sz w:val="10"/>
                <w:szCs w:val="10"/>
              </w:rPr>
            </w:pPr>
          </w:p>
        </w:tc>
      </w:tr>
    </w:tbl>
    <w:p w14:paraId="2455C1A6" w14:textId="68A56F07" w:rsidR="00D955D8" w:rsidRPr="009866A8" w:rsidRDefault="00D955D8" w:rsidP="009752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955D8" w:rsidRPr="00E56A56" w14:paraId="0E86F5A7" w14:textId="77777777" w:rsidTr="00D955D8">
        <w:trPr>
          <w:trHeight w:val="3746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90D4557" w14:textId="790AF04A" w:rsidR="00D955D8" w:rsidRPr="009866A8" w:rsidRDefault="00D955D8" w:rsidP="0097522A"/>
          <w:p w14:paraId="004B2BCB" w14:textId="39D43A8C" w:rsidR="00D955D8" w:rsidRPr="009866A8" w:rsidRDefault="00D955D8" w:rsidP="0097522A"/>
          <w:p w14:paraId="2F11E2E6" w14:textId="23135258" w:rsidR="00D955D8" w:rsidRPr="009866A8" w:rsidRDefault="00D955D8" w:rsidP="0097522A"/>
          <w:p w14:paraId="47062112" w14:textId="6274438D" w:rsidR="00D955D8" w:rsidRPr="009866A8" w:rsidRDefault="00D955D8" w:rsidP="0097522A"/>
          <w:p w14:paraId="29DE0715" w14:textId="093F9A12" w:rsidR="00D955D8" w:rsidRPr="009866A8" w:rsidRDefault="00D955D8" w:rsidP="0097522A"/>
          <w:p w14:paraId="4F9DD96D" w14:textId="7C90A90A" w:rsidR="00D955D8" w:rsidRPr="009866A8" w:rsidRDefault="00D955D8" w:rsidP="0097522A"/>
          <w:p w14:paraId="3CE18DD8" w14:textId="31C227B0" w:rsidR="00D955D8" w:rsidRPr="009866A8" w:rsidRDefault="00D955D8" w:rsidP="0097522A"/>
          <w:p w14:paraId="3382D257" w14:textId="4EBD143E" w:rsidR="00D955D8" w:rsidRPr="009866A8" w:rsidRDefault="00D955D8" w:rsidP="0097522A"/>
          <w:p w14:paraId="0042FCBA" w14:textId="53165F2B" w:rsidR="00D955D8" w:rsidRPr="009866A8" w:rsidRDefault="00D955D8" w:rsidP="0097522A"/>
          <w:p w14:paraId="2C61541A" w14:textId="77777777" w:rsidR="00D955D8" w:rsidRPr="009866A8" w:rsidRDefault="00D955D8" w:rsidP="0097522A"/>
          <w:p w14:paraId="49C87248" w14:textId="43E433DF" w:rsidR="00D955D8" w:rsidRPr="009866A8" w:rsidRDefault="00D955D8" w:rsidP="0097522A"/>
          <w:p w14:paraId="6C89CCB0" w14:textId="49B7EF66" w:rsidR="00D955D8" w:rsidRPr="009866A8" w:rsidRDefault="00D955D8" w:rsidP="0097522A"/>
          <w:p w14:paraId="753727CF" w14:textId="376AC309" w:rsidR="00D955D8" w:rsidRPr="009866A8" w:rsidRDefault="00D955D8" w:rsidP="0097522A"/>
          <w:p w14:paraId="5B557826" w14:textId="222F804C" w:rsidR="00D955D8" w:rsidRPr="009866A8" w:rsidRDefault="00D955D8" w:rsidP="0097522A"/>
          <w:p w14:paraId="090C248F" w14:textId="0374E94A" w:rsidR="00D955D8" w:rsidRPr="009866A8" w:rsidRDefault="00D955D8" w:rsidP="0097522A"/>
          <w:p w14:paraId="37265C2E" w14:textId="362BDE58" w:rsidR="00D955D8" w:rsidRPr="009866A8" w:rsidRDefault="00D955D8" w:rsidP="0097522A"/>
          <w:p w14:paraId="4BFDB521" w14:textId="5F1A80B0" w:rsidR="00D955D8" w:rsidRPr="009866A8" w:rsidRDefault="00D955D8" w:rsidP="0097522A"/>
          <w:p w14:paraId="16C7C7A4" w14:textId="0942A10B" w:rsidR="00D955D8" w:rsidRPr="009866A8" w:rsidRDefault="00D955D8" w:rsidP="0097522A"/>
          <w:p w14:paraId="5C28DAE4" w14:textId="26624A00" w:rsidR="00D955D8" w:rsidRPr="009866A8" w:rsidRDefault="00D955D8" w:rsidP="0097522A"/>
          <w:p w14:paraId="23BDAE6E" w14:textId="3ED96FED" w:rsidR="00D955D8" w:rsidRPr="009866A8" w:rsidRDefault="00D955D8" w:rsidP="0097522A"/>
          <w:p w14:paraId="10B7932E" w14:textId="77777777" w:rsidR="00D955D8" w:rsidRPr="009866A8" w:rsidRDefault="00D955D8" w:rsidP="0097522A"/>
          <w:p w14:paraId="723B02A6" w14:textId="255E9ADD" w:rsidR="00D955D8" w:rsidRPr="009866A8" w:rsidRDefault="00D955D8" w:rsidP="0097522A"/>
          <w:p w14:paraId="55618570" w14:textId="2CC42123" w:rsidR="00D955D8" w:rsidRPr="009866A8" w:rsidRDefault="00D955D8" w:rsidP="0097522A"/>
          <w:p w14:paraId="21CF8FE5" w14:textId="133FF547" w:rsidR="00D955D8" w:rsidRPr="009866A8" w:rsidRDefault="00D955D8" w:rsidP="0097522A"/>
          <w:p w14:paraId="70B33D67" w14:textId="4B7BB4E6" w:rsidR="00D955D8" w:rsidRPr="009866A8" w:rsidRDefault="00D955D8" w:rsidP="0097522A"/>
          <w:p w14:paraId="7C24F211" w14:textId="4A88DADF" w:rsidR="00D955D8" w:rsidRPr="009866A8" w:rsidRDefault="00D955D8" w:rsidP="0097522A"/>
          <w:p w14:paraId="0A88EC55" w14:textId="4AFF79C8" w:rsidR="00D955D8" w:rsidRPr="009866A8" w:rsidRDefault="00D955D8" w:rsidP="0097522A"/>
          <w:p w14:paraId="2BC37911" w14:textId="3C6F3F89" w:rsidR="00D955D8" w:rsidRPr="009866A8" w:rsidRDefault="00D955D8" w:rsidP="0097522A"/>
          <w:p w14:paraId="28BE867C" w14:textId="57BEE42D" w:rsidR="00D955D8" w:rsidRPr="009866A8" w:rsidRDefault="00D955D8" w:rsidP="0097522A"/>
          <w:p w14:paraId="3F7EAD21" w14:textId="57498E3C" w:rsidR="00D955D8" w:rsidRPr="009866A8" w:rsidRDefault="00D955D8" w:rsidP="0097522A"/>
          <w:p w14:paraId="08A382CD" w14:textId="457BD408" w:rsidR="00D955D8" w:rsidRPr="009866A8" w:rsidRDefault="00D955D8" w:rsidP="0097522A"/>
          <w:p w14:paraId="6BB80FFA" w14:textId="09446527" w:rsidR="00D955D8" w:rsidRPr="009866A8" w:rsidRDefault="00D955D8" w:rsidP="0097522A"/>
          <w:p w14:paraId="7D57FFE6" w14:textId="4A386823" w:rsidR="00D955D8" w:rsidRPr="009866A8" w:rsidRDefault="00D955D8" w:rsidP="0097522A"/>
          <w:p w14:paraId="2A2CEDA3" w14:textId="076EDD88" w:rsidR="00D955D8" w:rsidRPr="009866A8" w:rsidRDefault="00D955D8" w:rsidP="0097522A"/>
          <w:p w14:paraId="168622C2" w14:textId="7ED026B2" w:rsidR="00D955D8" w:rsidRPr="009866A8" w:rsidRDefault="00D955D8" w:rsidP="0097522A"/>
          <w:p w14:paraId="43E96413" w14:textId="301AA48E" w:rsidR="00D955D8" w:rsidRPr="009866A8" w:rsidRDefault="00D955D8" w:rsidP="0097522A"/>
          <w:p w14:paraId="11F2111B" w14:textId="485FA9FB" w:rsidR="00D955D8" w:rsidRPr="009866A8" w:rsidRDefault="00D955D8" w:rsidP="0097522A"/>
        </w:tc>
      </w:tr>
    </w:tbl>
    <w:p w14:paraId="7FBE193A" w14:textId="20A40D54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50A00071" w14:textId="5ADB13AA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218E5785" w14:textId="0CE7D6EF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352D50E9" w14:textId="0073C6A6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2FFB39F4" w14:textId="77777777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lang w:val="en-US"/>
        </w:rPr>
      </w:pPr>
      <w:r w:rsidRPr="00656048">
        <w:rPr>
          <w:lang w:val="en-US"/>
        </w:rPr>
        <w:lastRenderedPageBreak/>
        <w:t>Assignment 1</w:t>
      </w:r>
    </w:p>
    <w:p w14:paraId="53EB0F12" w14:textId="3CA0295F" w:rsidR="00656048" w:rsidRPr="00656048" w:rsidRDefault="00656048" w:rsidP="00656048">
      <w:pPr>
        <w:rPr>
          <w:sz w:val="24"/>
          <w:szCs w:val="24"/>
          <w:lang w:val="en-US"/>
        </w:rPr>
      </w:pPr>
    </w:p>
    <w:p w14:paraId="67600816" w14:textId="4CEA0D21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Move the clusters around and change their sizes to make it easier or harder for the classifier to find a decent boundary. Pay attention to when the optimizer (minimize function) is not able to find a solution at all.</w:t>
      </w:r>
    </w:p>
    <w:p w14:paraId="668D5454" w14:textId="77777777" w:rsidR="00FC30EB" w:rsidRDefault="00656048" w:rsidP="00FC30EB">
      <w:pPr>
        <w:keepNext/>
        <w:jc w:val="center"/>
      </w:pPr>
      <w:r>
        <w:rPr>
          <w:noProof/>
        </w:rPr>
        <w:drawing>
          <wp:inline distT="0" distB="0" distL="0" distR="0" wp14:anchorId="7BFF5BE7" wp14:editId="5A0C606F">
            <wp:extent cx="4079240" cy="3077213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717" cy="31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1C3" w14:textId="474E51EA" w:rsidR="00656048" w:rsidRP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  <w:lang w:val="en-US"/>
        </w:rPr>
        <w:t>1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Easy classification because t</w:t>
      </w:r>
      <w:r>
        <w:rPr>
          <w:i w:val="0"/>
          <w:iCs w:val="0"/>
          <w:lang w:val="en-US"/>
        </w:rPr>
        <w:t xml:space="preserve">here is a clear boundary between the datasets. Furthermore </w:t>
      </w:r>
    </w:p>
    <w:p w14:paraId="180440BB" w14:textId="77777777" w:rsidR="00FC30EB" w:rsidRDefault="00FC30EB" w:rsidP="00FC30EB">
      <w:pPr>
        <w:keepNext/>
        <w:jc w:val="center"/>
      </w:pPr>
      <w:r>
        <w:rPr>
          <w:noProof/>
        </w:rPr>
        <w:drawing>
          <wp:inline distT="0" distB="0" distL="0" distR="0" wp14:anchorId="527556D0" wp14:editId="2C8A9889">
            <wp:extent cx="4490720" cy="3507569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257" cy="35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E7E" w14:textId="69C5AAAC" w:rsid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  <w:lang w:val="en-US"/>
        </w:rPr>
        <w:t>2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High variance</w:t>
      </w:r>
      <w:r>
        <w:rPr>
          <w:i w:val="0"/>
          <w:iCs w:val="0"/>
          <w:lang w:val="en-US"/>
        </w:rPr>
        <w:t xml:space="preserve"> and large clusters</w:t>
      </w:r>
      <w:r w:rsidRPr="00FC30EB">
        <w:rPr>
          <w:i w:val="0"/>
          <w:iCs w:val="0"/>
          <w:lang w:val="en-US"/>
        </w:rPr>
        <w:t xml:space="preserve"> -&gt; very small margin,</w:t>
      </w:r>
      <w:r>
        <w:rPr>
          <w:i w:val="0"/>
          <w:iCs w:val="0"/>
          <w:lang w:val="en-US"/>
        </w:rPr>
        <w:t xml:space="preserve"> because without slack the widest datapoints become the support vectors</w:t>
      </w:r>
    </w:p>
    <w:p w14:paraId="53E53B71" w14:textId="77777777" w:rsidR="00FC30EB" w:rsidRDefault="00FC30EB" w:rsidP="00FC30EB">
      <w:pPr>
        <w:pStyle w:val="Beschriftung"/>
        <w:keepNext/>
        <w:jc w:val="center"/>
      </w:pPr>
      <w:r>
        <w:rPr>
          <w:noProof/>
        </w:rPr>
        <w:lastRenderedPageBreak/>
        <w:drawing>
          <wp:inline distT="0" distB="0" distL="0" distR="0" wp14:anchorId="7B713B00" wp14:editId="543FF2EE">
            <wp:extent cx="3971925" cy="293420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450" cy="29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831" w14:textId="2D59B657" w:rsidR="00FC30EB" w:rsidRP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  <w:lang w:val="en-US"/>
        </w:rPr>
        <w:t>3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Data is not linear separable, the algorithm finds no solution</w:t>
      </w:r>
    </w:p>
    <w:p w14:paraId="12E0BDE8" w14:textId="6F34B3DE" w:rsidR="00656048" w:rsidRP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 </w:t>
      </w:r>
    </w:p>
    <w:p w14:paraId="49F82E2A" w14:textId="510FD09B" w:rsidR="00656048" w:rsidRPr="00656048" w:rsidRDefault="00656048" w:rsidP="00656048">
      <w:pPr>
        <w:rPr>
          <w:sz w:val="24"/>
          <w:szCs w:val="24"/>
          <w:lang w:val="en-US"/>
        </w:rPr>
      </w:pPr>
    </w:p>
    <w:p w14:paraId="66C2B1DC" w14:textId="562E1FCF" w:rsidR="00656048" w:rsidRPr="00656048" w:rsidRDefault="00656048" w:rsidP="00656048">
      <w:pPr>
        <w:rPr>
          <w:sz w:val="24"/>
          <w:szCs w:val="24"/>
          <w:lang w:val="en-US"/>
        </w:rPr>
      </w:pPr>
    </w:p>
    <w:p w14:paraId="42872EB4" w14:textId="57177573" w:rsidR="00656048" w:rsidRPr="00656048" w:rsidRDefault="00656048" w:rsidP="00656048">
      <w:pPr>
        <w:rPr>
          <w:sz w:val="24"/>
          <w:szCs w:val="24"/>
          <w:lang w:val="en-US"/>
        </w:rPr>
      </w:pPr>
    </w:p>
    <w:p w14:paraId="3A019040" w14:textId="6907A810" w:rsidR="00656048" w:rsidRPr="00656048" w:rsidRDefault="00656048" w:rsidP="00656048">
      <w:pPr>
        <w:rPr>
          <w:sz w:val="24"/>
          <w:szCs w:val="24"/>
          <w:lang w:val="en-US"/>
        </w:rPr>
      </w:pPr>
    </w:p>
    <w:p w14:paraId="65C74C38" w14:textId="29C3FB74" w:rsidR="00656048" w:rsidRPr="00656048" w:rsidRDefault="00656048" w:rsidP="00656048">
      <w:pPr>
        <w:rPr>
          <w:sz w:val="24"/>
          <w:szCs w:val="24"/>
          <w:lang w:val="en-US"/>
        </w:rPr>
      </w:pPr>
    </w:p>
    <w:p w14:paraId="5E925553" w14:textId="2EE0363B" w:rsidR="00656048" w:rsidRPr="00656048" w:rsidRDefault="00656048" w:rsidP="00656048">
      <w:pPr>
        <w:rPr>
          <w:sz w:val="24"/>
          <w:szCs w:val="24"/>
          <w:lang w:val="en-US"/>
        </w:rPr>
      </w:pPr>
    </w:p>
    <w:p w14:paraId="6A8D508B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7BADFFAD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5D367D64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0E7554C0" w14:textId="458B2B7A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t xml:space="preserve">Assignment </w:t>
      </w:r>
      <w:r w:rsidRPr="00656048">
        <w:rPr>
          <w:szCs w:val="24"/>
          <w:lang w:val="en-US"/>
        </w:rPr>
        <w:t>2</w:t>
      </w:r>
    </w:p>
    <w:p w14:paraId="4641010C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46D20525" w14:textId="77189EBD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Implement the two non-linear kernels. You should be able to classify very hard data sets with these.</w:t>
      </w:r>
    </w:p>
    <w:p w14:paraId="068EBCC3" w14:textId="77777777" w:rsidR="00656048" w:rsidRDefault="00656048" w:rsidP="00656048">
      <w:pPr>
        <w:rPr>
          <w:sz w:val="24"/>
          <w:szCs w:val="24"/>
          <w:lang w:val="en-US"/>
        </w:rPr>
      </w:pPr>
    </w:p>
    <w:p w14:paraId="0FF26A43" w14:textId="77777777" w:rsidR="00FC30EB" w:rsidRDefault="00FC30EB" w:rsidP="00FC3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90C336" wp14:editId="53E699D9">
            <wp:extent cx="4862408" cy="347980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526" cy="34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EF1" w14:textId="47CFDC73" w:rsidR="00656048" w:rsidRDefault="00FC30EB" w:rsidP="00FC30EB">
      <w:pPr>
        <w:pStyle w:val="Beschriftung"/>
        <w:jc w:val="center"/>
        <w:rPr>
          <w:i w:val="0"/>
          <w:iCs w:val="0"/>
        </w:rPr>
      </w:pPr>
      <w:r w:rsidRPr="00FC30EB">
        <w:rPr>
          <w:i w:val="0"/>
          <w:iCs w:val="0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</w:rPr>
        <w:t>4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</w:rPr>
        <w:t>: Polynomial kernel, p = 2</w:t>
      </w:r>
    </w:p>
    <w:p w14:paraId="06210155" w14:textId="77777777" w:rsidR="00FC30EB" w:rsidRDefault="00FC30EB" w:rsidP="00FC30EB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0506625C" wp14:editId="4B92C751">
            <wp:extent cx="4381500" cy="3385163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829" cy="33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C89" w14:textId="2025B885" w:rsidR="00FC30EB" w:rsidRDefault="00FC30EB" w:rsidP="00FC30EB">
      <w:pPr>
        <w:pStyle w:val="Beschriftung"/>
        <w:jc w:val="center"/>
      </w:pPr>
      <w:r>
        <w:t xml:space="preserve">Figure </w:t>
      </w:r>
      <w:fldSimple w:instr=" SEQ Figure \* ARABIC ">
        <w:r w:rsidR="00564ECD">
          <w:rPr>
            <w:noProof/>
          </w:rPr>
          <w:t>5</w:t>
        </w:r>
      </w:fldSimple>
      <w:r>
        <w:t xml:space="preserve">: RBF kernel, </w:t>
      </w:r>
      <m:oMath>
        <m:r>
          <w:rPr>
            <w:rFonts w:ascii="Cambria Math" w:hAnsi="Cambria Math"/>
          </w:rPr>
          <m:t>σ</m:t>
        </m:r>
      </m:oMath>
      <w:r>
        <w:t>= 1</w:t>
      </w:r>
    </w:p>
    <w:p w14:paraId="1A2F2623" w14:textId="1DD6D09A" w:rsidR="00610FE1" w:rsidRDefault="00610FE1" w:rsidP="00FC30EB">
      <w:pPr>
        <w:pStyle w:val="Beschriftung"/>
        <w:jc w:val="center"/>
      </w:pPr>
    </w:p>
    <w:p w14:paraId="021C49D7" w14:textId="191CBBBF" w:rsidR="00656048" w:rsidRPr="00D7463C" w:rsidRDefault="00610FE1" w:rsidP="00D7463C">
      <w:pPr>
        <w:pStyle w:val="Beschriftung"/>
        <w:rPr>
          <w:i w:val="0"/>
          <w:iCs w:val="0"/>
          <w:lang w:val="en-US"/>
        </w:rPr>
      </w:pPr>
      <w:r w:rsidRPr="00610FE1">
        <w:rPr>
          <w:i w:val="0"/>
          <w:lang w:val="en-US"/>
        </w:rPr>
        <w:t xml:space="preserve">Using the more </w:t>
      </w:r>
      <w:r>
        <w:rPr>
          <w:i w:val="0"/>
          <w:lang w:val="en-US"/>
        </w:rPr>
        <w:t xml:space="preserve">complex kernels, the decision boundaries are not forced to be linear. This leads to curvy decision boundaries, which </w:t>
      </w:r>
      <w:r w:rsidR="00D7463C">
        <w:rPr>
          <w:i w:val="0"/>
          <w:lang w:val="en-US"/>
        </w:rPr>
        <w:t>can classify more complex datasets, where there was no linear separation possible.</w:t>
      </w:r>
      <w:r>
        <w:rPr>
          <w:i w:val="0"/>
          <w:lang w:val="en-US"/>
        </w:rPr>
        <w:t xml:space="preserve"> </w:t>
      </w:r>
    </w:p>
    <w:p w14:paraId="12497814" w14:textId="0429DFC9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lastRenderedPageBreak/>
        <w:t xml:space="preserve">Assignment </w:t>
      </w:r>
      <w:r w:rsidRPr="00656048">
        <w:rPr>
          <w:szCs w:val="24"/>
          <w:lang w:val="en-US"/>
        </w:rPr>
        <w:t>3</w:t>
      </w:r>
    </w:p>
    <w:p w14:paraId="279048DF" w14:textId="2CEC414F" w:rsidR="00656048" w:rsidRDefault="00656048" w:rsidP="00656048">
      <w:pPr>
        <w:rPr>
          <w:sz w:val="24"/>
          <w:szCs w:val="24"/>
          <w:lang w:val="en-US"/>
        </w:rPr>
      </w:pPr>
    </w:p>
    <w:p w14:paraId="7E923D93" w14:textId="12B9D1CE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The non-linear kernels have parameters; explore how they influence the decision boundary. Reason about this in terms of the bias-variance trade-off.</w:t>
      </w:r>
    </w:p>
    <w:p w14:paraId="654866EE" w14:textId="1AC7D647" w:rsidR="00656048" w:rsidRDefault="00656048" w:rsidP="00656048">
      <w:pPr>
        <w:rPr>
          <w:sz w:val="24"/>
          <w:szCs w:val="24"/>
          <w:lang w:val="en-US"/>
        </w:rPr>
      </w:pPr>
    </w:p>
    <w:p w14:paraId="7F7427C6" w14:textId="17627312" w:rsidR="00610FE1" w:rsidRPr="00610FE1" w:rsidRDefault="00610FE1" w:rsidP="00656048">
      <w:pPr>
        <w:rPr>
          <w:sz w:val="24"/>
          <w:szCs w:val="24"/>
          <w:u w:val="single"/>
          <w:lang w:val="en-US"/>
        </w:rPr>
      </w:pPr>
      <w:r w:rsidRPr="00610FE1">
        <w:rPr>
          <w:sz w:val="24"/>
          <w:szCs w:val="24"/>
          <w:u w:val="single"/>
          <w:lang w:val="en-US"/>
        </w:rPr>
        <w:t>Polynomial kernel:</w:t>
      </w:r>
    </w:p>
    <w:p w14:paraId="36E536AE" w14:textId="126F9372" w:rsidR="00610FE1" w:rsidRDefault="00610FE1" w:rsidP="00656048">
      <w:pPr>
        <w:rPr>
          <w:sz w:val="24"/>
          <w:szCs w:val="24"/>
          <w:lang w:val="en-US"/>
        </w:rPr>
      </w:pPr>
    </w:p>
    <w:p w14:paraId="7708FEDA" w14:textId="05502416" w:rsidR="00610FE1" w:rsidRDefault="00610FE1" w:rsidP="00610FE1">
      <w:pPr>
        <w:keepNext/>
        <w:jc w:val="center"/>
      </w:pPr>
      <w:r>
        <w:rPr>
          <w:noProof/>
        </w:rPr>
        <w:drawing>
          <wp:inline distT="0" distB="0" distL="0" distR="0" wp14:anchorId="6E852659" wp14:editId="6113BB8C">
            <wp:extent cx="4358450" cy="3293110"/>
            <wp:effectExtent l="0" t="0" r="4445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528" cy="32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4E9" w14:textId="3CD12E14" w:rsidR="00610FE1" w:rsidRDefault="00610FE1" w:rsidP="00610FE1">
      <w:pPr>
        <w:pStyle w:val="Beschriftung"/>
        <w:jc w:val="center"/>
        <w:rPr>
          <w:lang w:val="en-US"/>
        </w:rPr>
      </w:pPr>
      <w:r w:rsidRPr="00610FE1">
        <w:rPr>
          <w:lang w:val="en-US"/>
        </w:rPr>
        <w:t xml:space="preserve">Figure </w:t>
      </w:r>
      <w:r>
        <w:fldChar w:fldCharType="begin"/>
      </w:r>
      <w:r w:rsidRPr="00610FE1">
        <w:rPr>
          <w:lang w:val="en-US"/>
        </w:rPr>
        <w:instrText xml:space="preserve"> SEQ Figure \* ARABIC </w:instrText>
      </w:r>
      <w:r>
        <w:fldChar w:fldCharType="separate"/>
      </w:r>
      <w:r w:rsidR="00564ECD">
        <w:rPr>
          <w:noProof/>
          <w:lang w:val="en-US"/>
        </w:rPr>
        <w:t>6</w:t>
      </w:r>
      <w:r>
        <w:fldChar w:fldCharType="end"/>
      </w:r>
      <w:r w:rsidRPr="00610FE1">
        <w:rPr>
          <w:lang w:val="en-US"/>
        </w:rPr>
        <w:t>: polynomial kernel, p = 1: l</w:t>
      </w:r>
      <w:r>
        <w:rPr>
          <w:lang w:val="en-US"/>
        </w:rPr>
        <w:t>inear kernel, no solution is found</w:t>
      </w:r>
    </w:p>
    <w:p w14:paraId="277539B6" w14:textId="77777777" w:rsidR="00610FE1" w:rsidRDefault="00610FE1" w:rsidP="00610FE1">
      <w:pPr>
        <w:pStyle w:val="Beschriftung"/>
        <w:keepNext/>
        <w:jc w:val="center"/>
      </w:pPr>
      <w:r>
        <w:rPr>
          <w:noProof/>
        </w:rPr>
        <w:lastRenderedPageBreak/>
        <w:drawing>
          <wp:inline distT="0" distB="0" distL="0" distR="0" wp14:anchorId="5EA2290B" wp14:editId="1D938B10">
            <wp:extent cx="6299835" cy="4693285"/>
            <wp:effectExtent l="0" t="0" r="571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598F" w14:textId="2F0E3285" w:rsidR="00610FE1" w:rsidRPr="00610FE1" w:rsidRDefault="00610FE1" w:rsidP="00610FE1">
      <w:pPr>
        <w:pStyle w:val="Beschriftung"/>
        <w:jc w:val="center"/>
        <w:rPr>
          <w:lang w:val="en-US"/>
        </w:rPr>
      </w:pPr>
      <w:r w:rsidRPr="00610FE1">
        <w:rPr>
          <w:lang w:val="en-US"/>
        </w:rPr>
        <w:t xml:space="preserve">Figure </w:t>
      </w:r>
      <w:r>
        <w:fldChar w:fldCharType="begin"/>
      </w:r>
      <w:r w:rsidRPr="00610FE1">
        <w:rPr>
          <w:lang w:val="en-US"/>
        </w:rPr>
        <w:instrText xml:space="preserve"> SEQ Figure \* ARABIC </w:instrText>
      </w:r>
      <w:r>
        <w:fldChar w:fldCharType="separate"/>
      </w:r>
      <w:r w:rsidR="00564ECD">
        <w:rPr>
          <w:noProof/>
          <w:lang w:val="en-US"/>
        </w:rPr>
        <w:t>7</w:t>
      </w:r>
      <w:r>
        <w:fldChar w:fldCharType="end"/>
      </w:r>
      <w:r w:rsidRPr="00610FE1">
        <w:rPr>
          <w:lang w:val="en-US"/>
        </w:rPr>
        <w:t>: polynomial kernel, p = 2: no satisfying boundary</w:t>
      </w:r>
    </w:p>
    <w:p w14:paraId="16F2D499" w14:textId="7CD2B65D" w:rsidR="00610FE1" w:rsidRPr="00610FE1" w:rsidRDefault="00610FE1" w:rsidP="00610FE1">
      <w:pPr>
        <w:pStyle w:val="Beschriftung"/>
        <w:jc w:val="center"/>
        <w:rPr>
          <w:lang w:val="en-US"/>
        </w:rPr>
      </w:pPr>
    </w:p>
    <w:p w14:paraId="3AAB043F" w14:textId="4DCEC578" w:rsidR="00610FE1" w:rsidRPr="00610FE1" w:rsidRDefault="00610FE1" w:rsidP="00610FE1">
      <w:pPr>
        <w:pStyle w:val="Beschriftung"/>
        <w:jc w:val="center"/>
        <w:rPr>
          <w:lang w:val="en-US"/>
        </w:rPr>
      </w:pPr>
    </w:p>
    <w:p w14:paraId="1044F294" w14:textId="77777777" w:rsidR="00D7463C" w:rsidRDefault="00D7463C">
      <w:pPr>
        <w:widowControl w:val="0"/>
        <w:spacing w:line="240" w:lineRule="auto"/>
        <w:jc w:val="left"/>
        <w:rPr>
          <w:rFonts w:cs="Lohit Hindi"/>
          <w:iCs/>
          <w:sz w:val="24"/>
          <w:szCs w:val="24"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14:paraId="107A6B9B" w14:textId="7E5B5125" w:rsidR="00610FE1" w:rsidRPr="009F7DE9" w:rsidRDefault="00610FE1" w:rsidP="00610FE1">
      <w:pPr>
        <w:pStyle w:val="Beschriftung"/>
        <w:jc w:val="left"/>
        <w:rPr>
          <w:i w:val="0"/>
          <w:u w:val="single"/>
          <w:lang w:val="en-US"/>
        </w:rPr>
      </w:pPr>
      <w:r w:rsidRPr="009F7DE9">
        <w:rPr>
          <w:i w:val="0"/>
          <w:u w:val="single"/>
          <w:lang w:val="en-US"/>
        </w:rPr>
        <w:lastRenderedPageBreak/>
        <w:t>Radial Basis Function (RBF) kernel:</w:t>
      </w:r>
    </w:p>
    <w:p w14:paraId="5D3BDF5B" w14:textId="77777777" w:rsidR="009F7DE9" w:rsidRDefault="00610FE1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5EB0F61D" wp14:editId="67DCBAB5">
            <wp:extent cx="4581525" cy="3402547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682" cy="34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4A0E" w14:textId="11A1A48B" w:rsidR="00610FE1" w:rsidRPr="009F7DE9" w:rsidRDefault="009F7DE9" w:rsidP="009F7DE9">
      <w:pPr>
        <w:pStyle w:val="Beschriftung"/>
        <w:jc w:val="center"/>
        <w:rPr>
          <w:i w:val="0"/>
          <w:lang w:val="en-US"/>
        </w:rPr>
      </w:pPr>
      <w:r w:rsidRPr="009F7DE9">
        <w:rPr>
          <w:lang w:val="en-US"/>
        </w:rPr>
        <w:t xml:space="preserve">Figure </w:t>
      </w:r>
      <w:r>
        <w:fldChar w:fldCharType="begin"/>
      </w:r>
      <w:r w:rsidRPr="009F7DE9">
        <w:rPr>
          <w:lang w:val="en-US"/>
        </w:rPr>
        <w:instrText xml:space="preserve"> SEQ Figure \* ARABIC </w:instrText>
      </w:r>
      <w:r>
        <w:fldChar w:fldCharType="separate"/>
      </w:r>
      <w:r w:rsidR="00564ECD">
        <w:rPr>
          <w:noProof/>
          <w:lang w:val="en-US"/>
        </w:rPr>
        <w:t>8</w:t>
      </w:r>
      <w:r>
        <w:fldChar w:fldCharType="end"/>
      </w:r>
      <w:r w:rsidRPr="009F7DE9">
        <w:rPr>
          <w:lang w:val="en-US"/>
        </w:rPr>
        <w:t>: RBF-kernel,</w:t>
      </w:r>
      <w:r>
        <w:rPr>
          <w:lang w:val="en-US"/>
        </w:rPr>
        <w:t xml:space="preserve"> </w:t>
      </w:r>
      <w:r>
        <w:rPr>
          <w:rFonts w:ascii="Cambria Math" w:hAnsi="Cambria Math"/>
        </w:rPr>
        <w:t>σ</w:t>
      </w:r>
      <w:r w:rsidRPr="009F7DE9">
        <w:rPr>
          <w:lang w:val="en-US"/>
        </w:rPr>
        <w:t xml:space="preserve"> = 1: very</w:t>
      </w:r>
      <w:r>
        <w:rPr>
          <w:lang w:val="en-US"/>
        </w:rPr>
        <w:t xml:space="preserve"> good classification with round decision boundaries around the clusters</w:t>
      </w:r>
    </w:p>
    <w:p w14:paraId="2986F552" w14:textId="77777777" w:rsidR="009F7DE9" w:rsidRDefault="009F7DE9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73C508FE" wp14:editId="19B6657C">
            <wp:extent cx="4864947" cy="37052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681" cy="37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BA0" w14:textId="541EFD11" w:rsidR="00610FE1" w:rsidRP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i w:val="0"/>
          <w:iCs w:val="0"/>
          <w:lang w:val="en-US"/>
        </w:rPr>
        <w:t xml:space="preserve">Figure </w:t>
      </w:r>
      <w:r w:rsidRPr="009F7DE9">
        <w:rPr>
          <w:i w:val="0"/>
          <w:iCs w:val="0"/>
        </w:rPr>
        <w:fldChar w:fldCharType="begin"/>
      </w:r>
      <w:r w:rsidRPr="009F7DE9">
        <w:rPr>
          <w:i w:val="0"/>
          <w:iCs w:val="0"/>
          <w:lang w:val="en-US"/>
        </w:rPr>
        <w:instrText xml:space="preserve"> SEQ Figure \* ARABIC </w:instrText>
      </w:r>
      <w:r w:rsidRPr="009F7DE9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  <w:lang w:val="en-US"/>
        </w:rPr>
        <w:t>9</w:t>
      </w:r>
      <w:r w:rsidRPr="009F7DE9">
        <w:rPr>
          <w:i w:val="0"/>
          <w:iCs w:val="0"/>
        </w:rPr>
        <w:fldChar w:fldCharType="end"/>
      </w:r>
      <w:r w:rsidRPr="009F7DE9">
        <w:rPr>
          <w:i w:val="0"/>
          <w:iCs w:val="0"/>
          <w:lang w:val="en-US"/>
        </w:rPr>
        <w:t>: RBF-kernel,</w:t>
      </w:r>
      <w:r>
        <w:rPr>
          <w:i w:val="0"/>
          <w:iCs w:val="0"/>
          <w:lang w:val="en-US"/>
        </w:rPr>
        <w:t xml:space="preserve">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</w:t>
      </w:r>
      <w:r>
        <w:rPr>
          <w:i w:val="0"/>
          <w:iCs w:val="0"/>
          <w:lang w:val="en-US"/>
        </w:rPr>
        <w:t>0.5</w:t>
      </w:r>
      <w:r w:rsidRPr="009F7DE9">
        <w:rPr>
          <w:i w:val="0"/>
          <w:iCs w:val="0"/>
          <w:lang w:val="en-US"/>
        </w:rPr>
        <w:t xml:space="preserve">: </w:t>
      </w:r>
      <w:r>
        <w:rPr>
          <w:i w:val="0"/>
          <w:iCs w:val="0"/>
          <w:lang w:val="en-US"/>
        </w:rPr>
        <w:t>the decision boundaries get less smooth and more support-vectors are used</w:t>
      </w:r>
      <w:r w:rsidRPr="009F7DE9">
        <w:rPr>
          <w:noProof/>
          <w:lang w:val="en-US"/>
        </w:rPr>
        <w:t xml:space="preserve"> </w:t>
      </w:r>
    </w:p>
    <w:p w14:paraId="4E4009E8" w14:textId="77777777" w:rsidR="009F7DE9" w:rsidRDefault="009F7DE9" w:rsidP="009F7D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D8BE8E" wp14:editId="75E84449">
            <wp:extent cx="4810874" cy="3676650"/>
            <wp:effectExtent l="0" t="0" r="889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167" cy="36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99B" w14:textId="6580BD68" w:rsidR="00610FE1" w:rsidRPr="009F7DE9" w:rsidRDefault="009F7DE9" w:rsidP="009F7DE9">
      <w:pPr>
        <w:pStyle w:val="Beschriftung"/>
        <w:jc w:val="center"/>
        <w:rPr>
          <w:lang w:val="en-US"/>
        </w:rPr>
      </w:pPr>
      <w:r w:rsidRPr="009F7DE9">
        <w:rPr>
          <w:lang w:val="en-US"/>
        </w:rPr>
        <w:t xml:space="preserve">Figure </w:t>
      </w:r>
      <w:r>
        <w:fldChar w:fldCharType="begin"/>
      </w:r>
      <w:r w:rsidRPr="009F7DE9">
        <w:rPr>
          <w:lang w:val="en-US"/>
        </w:rPr>
        <w:instrText xml:space="preserve"> SEQ Figure \* ARABIC </w:instrText>
      </w:r>
      <w:r>
        <w:fldChar w:fldCharType="separate"/>
      </w:r>
      <w:r w:rsidR="00564ECD">
        <w:rPr>
          <w:noProof/>
          <w:lang w:val="en-US"/>
        </w:rPr>
        <w:t>10</w:t>
      </w:r>
      <w:r>
        <w:fldChar w:fldCharType="end"/>
      </w:r>
      <w:r w:rsidRPr="009F7DE9">
        <w:rPr>
          <w:lang w:val="en-US"/>
        </w:rPr>
        <w:t xml:space="preserve">: RBF-kernel, </w:t>
      </w:r>
      <w:r w:rsidRPr="00E735DD">
        <w:rPr>
          <w:rFonts w:ascii="Cambria" w:hAnsi="Cambria" w:cs="Cambria"/>
        </w:rPr>
        <w:t>σ</w:t>
      </w:r>
      <w:r w:rsidRPr="009F7DE9">
        <w:rPr>
          <w:lang w:val="en-US"/>
        </w:rPr>
        <w:t xml:space="preserve"> = 0.1: almost all datapoints are used for the decision boundary</w:t>
      </w:r>
    </w:p>
    <w:p w14:paraId="7B8C474D" w14:textId="4F984DFB" w:rsidR="009F7DE9" w:rsidRPr="009F7DE9" w:rsidRDefault="009F7DE9" w:rsidP="009F7DE9">
      <w:pPr>
        <w:pStyle w:val="Beschriftung"/>
        <w:jc w:val="center"/>
        <w:rPr>
          <w:lang w:val="en-US"/>
        </w:rPr>
      </w:pPr>
    </w:p>
    <w:p w14:paraId="557CB8E8" w14:textId="77777777" w:rsidR="009F7DE9" w:rsidRDefault="009F7DE9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3790C712" wp14:editId="48A043E3">
            <wp:extent cx="4962525" cy="3880082"/>
            <wp:effectExtent l="0" t="0" r="0" b="635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9350" cy="38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7D83" w14:textId="7B55E90B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i w:val="0"/>
          <w:iCs w:val="0"/>
          <w:lang w:val="en-US"/>
        </w:rPr>
        <w:t xml:space="preserve">Figure </w:t>
      </w:r>
      <w:r w:rsidRPr="009F7DE9">
        <w:rPr>
          <w:i w:val="0"/>
          <w:iCs w:val="0"/>
        </w:rPr>
        <w:fldChar w:fldCharType="begin"/>
      </w:r>
      <w:r w:rsidRPr="009F7DE9">
        <w:rPr>
          <w:i w:val="0"/>
          <w:iCs w:val="0"/>
          <w:lang w:val="en-US"/>
        </w:rPr>
        <w:instrText xml:space="preserve"> SEQ Figure \* ARABIC </w:instrText>
      </w:r>
      <w:r w:rsidRPr="009F7DE9">
        <w:rPr>
          <w:i w:val="0"/>
          <w:iCs w:val="0"/>
        </w:rPr>
        <w:fldChar w:fldCharType="separate"/>
      </w:r>
      <w:r w:rsidR="00564ECD">
        <w:rPr>
          <w:i w:val="0"/>
          <w:iCs w:val="0"/>
          <w:noProof/>
          <w:lang w:val="en-US"/>
        </w:rPr>
        <w:t>11</w:t>
      </w:r>
      <w:r w:rsidRPr="009F7DE9">
        <w:rPr>
          <w:i w:val="0"/>
          <w:iCs w:val="0"/>
        </w:rPr>
        <w:fldChar w:fldCharType="end"/>
      </w:r>
      <w:r w:rsidRPr="009F7DE9">
        <w:rPr>
          <w:i w:val="0"/>
          <w:iCs w:val="0"/>
          <w:lang w:val="en-US"/>
        </w:rPr>
        <w:t xml:space="preserve">: RBF-kernel,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2: more clear decision boundaries which allow for a higher variance</w:t>
      </w:r>
    </w:p>
    <w:p w14:paraId="1837B5DF" w14:textId="2C48F990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</w:p>
    <w:p w14:paraId="566EB787" w14:textId="77777777" w:rsidR="009F7DE9" w:rsidRDefault="009F7DE9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7E33C87D" wp14:editId="7B3F634B">
            <wp:extent cx="4765577" cy="35502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7214" cy="35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1D9" w14:textId="1B528A50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lang w:val="en-US"/>
        </w:rPr>
        <w:t xml:space="preserve">Figure </w:t>
      </w:r>
      <w:r>
        <w:fldChar w:fldCharType="begin"/>
      </w:r>
      <w:r w:rsidRPr="009F7DE9">
        <w:rPr>
          <w:lang w:val="en-US"/>
        </w:rPr>
        <w:instrText xml:space="preserve"> SEQ Figure \* ARABIC </w:instrText>
      </w:r>
      <w:r>
        <w:fldChar w:fldCharType="separate"/>
      </w:r>
      <w:r w:rsidR="00564ECD">
        <w:rPr>
          <w:noProof/>
          <w:lang w:val="en-US"/>
        </w:rPr>
        <w:t>12</w:t>
      </w:r>
      <w:r>
        <w:fldChar w:fldCharType="end"/>
      </w:r>
      <w:r w:rsidRPr="009F7DE9">
        <w:rPr>
          <w:lang w:val="en-US"/>
        </w:rPr>
        <w:t xml:space="preserve">: </w:t>
      </w:r>
      <w:r w:rsidRPr="009F7DE9">
        <w:rPr>
          <w:i w:val="0"/>
          <w:lang w:val="en-US"/>
        </w:rPr>
        <w:t>RBF</w:t>
      </w:r>
      <w:r w:rsidRPr="009F7DE9">
        <w:rPr>
          <w:lang w:val="en-US"/>
        </w:rPr>
        <w:t>-</w:t>
      </w:r>
      <w:r w:rsidRPr="009F7DE9">
        <w:rPr>
          <w:i w:val="0"/>
          <w:iCs w:val="0"/>
          <w:lang w:val="en-US"/>
        </w:rPr>
        <w:t xml:space="preserve">kernel,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</w:t>
      </w:r>
      <w:r>
        <w:rPr>
          <w:i w:val="0"/>
          <w:iCs w:val="0"/>
          <w:lang w:val="en-US"/>
        </w:rPr>
        <w:t>10</w:t>
      </w:r>
      <w:r w:rsidRPr="009F7DE9">
        <w:rPr>
          <w:i w:val="0"/>
          <w:iCs w:val="0"/>
          <w:lang w:val="en-US"/>
        </w:rPr>
        <w:t>:</w:t>
      </w:r>
      <w:r>
        <w:rPr>
          <w:i w:val="0"/>
          <w:iCs w:val="0"/>
          <w:lang w:val="en-US"/>
        </w:rPr>
        <w:t xml:space="preserve"> the optimizer is not able to find a solution</w:t>
      </w:r>
      <w:r w:rsidR="00D7463C">
        <w:rPr>
          <w:i w:val="0"/>
          <w:iCs w:val="0"/>
          <w:lang w:val="en-US"/>
        </w:rPr>
        <w:t xml:space="preserve"> without slack</w:t>
      </w:r>
    </w:p>
    <w:p w14:paraId="22EFA2B1" w14:textId="77777777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</w:p>
    <w:p w14:paraId="51BE8876" w14:textId="77777777" w:rsidR="009F7DE9" w:rsidRDefault="009F7DE9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For the RBF-kernel, the parameter </w:t>
      </w:r>
      <w:r w:rsidRPr="009F7DE9">
        <w:rPr>
          <w:rFonts w:ascii="Cambria" w:hAnsi="Cambria" w:cs="Cambria"/>
          <w:iCs w:val="0"/>
        </w:rPr>
        <w:t>σ</w:t>
      </w:r>
      <w:r w:rsidRPr="009F7DE9">
        <w:rPr>
          <w:rFonts w:ascii="Cambria" w:hAnsi="Cambria" w:cs="Cambria"/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 xml:space="preserve">determines the variance-bias tradeoff. </w:t>
      </w:r>
    </w:p>
    <w:p w14:paraId="673BFDCE" w14:textId="53416FBD" w:rsidR="009F7DE9" w:rsidRDefault="009F7DE9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If you decrease </w:t>
      </w:r>
      <w:r>
        <w:rPr>
          <w:rFonts w:ascii="Cambria Math" w:hAnsi="Cambria Math"/>
          <w:i w:val="0"/>
          <w:iCs w:val="0"/>
          <w:lang w:val="en-US"/>
        </w:rPr>
        <w:t>σ</w:t>
      </w:r>
      <w:r>
        <w:rPr>
          <w:i w:val="0"/>
          <w:iCs w:val="0"/>
          <w:lang w:val="en-US"/>
        </w:rPr>
        <w:t>, the decision boundary takes more datapoints into count which leads to smaller decision boundaries. The bias increases, because there is a clearer classification, the variance however decreases, because the classes are not allowed to be widely spread.</w:t>
      </w:r>
    </w:p>
    <w:p w14:paraId="4F5EB6B1" w14:textId="0946A23F" w:rsidR="009F7DE9" w:rsidRPr="00D7463C" w:rsidRDefault="00D7463C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Increasing </w:t>
      </w:r>
      <w:r>
        <w:rPr>
          <w:rFonts w:ascii="Cambria Math" w:hAnsi="Cambria Math"/>
          <w:i w:val="0"/>
          <w:iCs w:val="0"/>
          <w:lang w:val="en-US"/>
        </w:rPr>
        <w:t>σ</w:t>
      </w:r>
      <w:r>
        <w:rPr>
          <w:rFonts w:ascii="Cambria Math" w:hAnsi="Cambria Math"/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leads to the opposite effect: The decision boundaries get wider and allow for a higher variance. Correspondingly the bias decreases. However, if the parameter is raised to high, the optimizer is not able to find a solution, if no slack is allowed. This is because the allowed variance is to big and would lead to datapoints of the training set within the margin.</w:t>
      </w:r>
    </w:p>
    <w:p w14:paraId="25A1A316" w14:textId="0F811CD6" w:rsidR="00656048" w:rsidRPr="009F7DE9" w:rsidRDefault="009F7DE9" w:rsidP="009F7DE9">
      <w:pPr>
        <w:pStyle w:val="Beschriftung"/>
        <w:rPr>
          <w:i w:val="0"/>
          <w:iCs w:val="0"/>
          <w:lang w:val="en-US"/>
        </w:rPr>
      </w:pPr>
      <w:r w:rsidRPr="009F7DE9">
        <w:rPr>
          <w:rFonts w:ascii="Cambria" w:hAnsi="Cambria" w:cs="Cambria"/>
          <w:i w:val="0"/>
          <w:iCs w:val="0"/>
          <w:lang w:val="en-US"/>
        </w:rPr>
        <w:t xml:space="preserve"> </w:t>
      </w:r>
    </w:p>
    <w:p w14:paraId="024AACF4" w14:textId="77777777" w:rsidR="009F7DE9" w:rsidRPr="00656048" w:rsidRDefault="009F7DE9" w:rsidP="009F7DE9">
      <w:pPr>
        <w:pStyle w:val="Beschriftung"/>
        <w:jc w:val="center"/>
        <w:rPr>
          <w:lang w:val="en-US"/>
        </w:rPr>
      </w:pPr>
    </w:p>
    <w:p w14:paraId="404BE85C" w14:textId="77777777" w:rsidR="00D7463C" w:rsidRDefault="00D7463C">
      <w:pPr>
        <w:widowControl w:val="0"/>
        <w:spacing w:line="240" w:lineRule="auto"/>
        <w:jc w:val="left"/>
        <w:rPr>
          <w:rFonts w:ascii="FrontPage" w:eastAsia="FrontPage" w:hAnsi="FrontPage" w:cs="FrontPage"/>
          <w:b/>
          <w:sz w:val="24"/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44FA48AD" w14:textId="08DA7875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lastRenderedPageBreak/>
        <w:t xml:space="preserve">Assignment </w:t>
      </w:r>
      <w:r w:rsidRPr="00656048">
        <w:rPr>
          <w:szCs w:val="24"/>
          <w:lang w:val="en-US"/>
        </w:rPr>
        <w:t>4</w:t>
      </w:r>
    </w:p>
    <w:p w14:paraId="50C2EBD7" w14:textId="7DB29004" w:rsidR="00656048" w:rsidRDefault="00656048" w:rsidP="00656048">
      <w:pPr>
        <w:rPr>
          <w:sz w:val="24"/>
          <w:szCs w:val="24"/>
          <w:lang w:val="en-US"/>
        </w:rPr>
      </w:pPr>
    </w:p>
    <w:p w14:paraId="464BF4E5" w14:textId="66FCCFA7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Explore the role of the slack parameter C. What happens for very large/small values?</w:t>
      </w:r>
    </w:p>
    <w:p w14:paraId="60DE6C86" w14:textId="4BC9F458" w:rsidR="00656048" w:rsidRDefault="00656048" w:rsidP="00656048">
      <w:pPr>
        <w:rPr>
          <w:sz w:val="24"/>
          <w:szCs w:val="24"/>
          <w:lang w:val="en-US"/>
        </w:rPr>
      </w:pPr>
    </w:p>
    <w:p w14:paraId="07214FBD" w14:textId="77777777" w:rsidR="00564ECD" w:rsidRDefault="00564ECD" w:rsidP="00564ECD">
      <w:pPr>
        <w:keepNext/>
        <w:jc w:val="center"/>
      </w:pPr>
      <w:r>
        <w:rPr>
          <w:noProof/>
        </w:rPr>
        <w:drawing>
          <wp:inline distT="0" distB="0" distL="0" distR="0" wp14:anchorId="4E183EEE" wp14:editId="23CEA021">
            <wp:extent cx="5179826" cy="3788410"/>
            <wp:effectExtent l="0" t="0" r="1905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751" cy="37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2B7" w14:textId="7694C023" w:rsidR="00564ECD" w:rsidRDefault="00564ECD" w:rsidP="00564ECD">
      <w:pPr>
        <w:pStyle w:val="Beschriftung"/>
        <w:jc w:val="center"/>
        <w:rPr>
          <w:i w:val="0"/>
          <w:lang w:val="en-US"/>
        </w:rPr>
      </w:pPr>
      <w:r w:rsidRPr="00564ECD">
        <w:rPr>
          <w:i w:val="0"/>
          <w:lang w:val="en-US"/>
        </w:rPr>
        <w:t xml:space="preserve">Figure </w:t>
      </w:r>
      <w:r w:rsidRPr="00564ECD">
        <w:rPr>
          <w:i w:val="0"/>
        </w:rPr>
        <w:fldChar w:fldCharType="begin"/>
      </w:r>
      <w:r w:rsidRPr="00564ECD">
        <w:rPr>
          <w:i w:val="0"/>
          <w:lang w:val="en-US"/>
        </w:rPr>
        <w:instrText xml:space="preserve"> SEQ Figure \* ARABIC </w:instrText>
      </w:r>
      <w:r w:rsidRPr="00564ECD">
        <w:rPr>
          <w:i w:val="0"/>
        </w:rPr>
        <w:fldChar w:fldCharType="separate"/>
      </w:r>
      <w:r w:rsidRPr="00564ECD">
        <w:rPr>
          <w:i w:val="0"/>
          <w:noProof/>
          <w:lang w:val="en-US"/>
        </w:rPr>
        <w:t>13</w:t>
      </w:r>
      <w:r w:rsidRPr="00564ECD">
        <w:rPr>
          <w:i w:val="0"/>
        </w:rPr>
        <w:fldChar w:fldCharType="end"/>
      </w:r>
      <w:r w:rsidRPr="00564ECD">
        <w:rPr>
          <w:i w:val="0"/>
          <w:lang w:val="en-US"/>
        </w:rPr>
        <w:t>: C = None, without the slack-parameter, no linear solution can be found</w:t>
      </w:r>
    </w:p>
    <w:p w14:paraId="439BFC12" w14:textId="52221408" w:rsidR="00564ECD" w:rsidRDefault="00564ECD" w:rsidP="00564ECD">
      <w:pPr>
        <w:pStyle w:val="Beschriftung"/>
        <w:jc w:val="center"/>
        <w:rPr>
          <w:i w:val="0"/>
          <w:lang w:val="en-US"/>
        </w:rPr>
      </w:pPr>
    </w:p>
    <w:p w14:paraId="00675A6A" w14:textId="5B9DB19C" w:rsidR="00564ECD" w:rsidRPr="00564ECD" w:rsidRDefault="00564ECD" w:rsidP="00564ECD">
      <w:pPr>
        <w:pStyle w:val="Beschriftung"/>
        <w:jc w:val="center"/>
        <w:rPr>
          <w:i w:val="0"/>
          <w:lang w:val="en-US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4BB38603" wp14:editId="1BE5B0F4">
            <wp:extent cx="6299835" cy="4806315"/>
            <wp:effectExtent l="0" t="0" r="571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F443EE6" w14:textId="382DC137" w:rsidR="00564ECD" w:rsidRDefault="00564ECD" w:rsidP="00656048">
      <w:pPr>
        <w:rPr>
          <w:sz w:val="24"/>
          <w:szCs w:val="24"/>
          <w:lang w:val="en-US"/>
        </w:rPr>
      </w:pPr>
    </w:p>
    <w:p w14:paraId="4E5A35A5" w14:textId="75C8CC89" w:rsidR="00564ECD" w:rsidRDefault="00564ECD" w:rsidP="00656048">
      <w:pPr>
        <w:rPr>
          <w:sz w:val="24"/>
          <w:szCs w:val="24"/>
          <w:lang w:val="en-US"/>
        </w:rPr>
      </w:pPr>
    </w:p>
    <w:p w14:paraId="335B9C8E" w14:textId="77777777" w:rsidR="00564ECD" w:rsidRPr="00656048" w:rsidRDefault="00564ECD" w:rsidP="00656048">
      <w:pPr>
        <w:rPr>
          <w:sz w:val="24"/>
          <w:szCs w:val="24"/>
          <w:lang w:val="en-US"/>
        </w:rPr>
      </w:pPr>
    </w:p>
    <w:p w14:paraId="4FF62D37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32317D55" w14:textId="5D6934BE" w:rsid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t xml:space="preserve">Assignment </w:t>
      </w:r>
      <w:r w:rsidRPr="00656048">
        <w:rPr>
          <w:szCs w:val="24"/>
          <w:lang w:val="en-US"/>
        </w:rPr>
        <w:t>5</w:t>
      </w:r>
    </w:p>
    <w:p w14:paraId="28194DB8" w14:textId="6DC74683" w:rsidR="00656048" w:rsidRDefault="00656048" w:rsidP="00656048">
      <w:pPr>
        <w:rPr>
          <w:lang w:val="en-US"/>
        </w:rPr>
      </w:pPr>
    </w:p>
    <w:p w14:paraId="10E8F20D" w14:textId="492844FB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Imagine that you are given data that is not easily separable. When should you opt for more slack rather than going for a more complex model (kernel) and vice versa?</w:t>
      </w:r>
    </w:p>
    <w:bookmarkEnd w:id="1"/>
    <w:sectPr w:rsidR="00656048" w:rsidRPr="00656048" w:rsidSect="00A34C50">
      <w:headerReference w:type="even" r:id="rId22"/>
      <w:headerReference w:type="default" r:id="rId23"/>
      <w:footerReference w:type="default" r:id="rId24"/>
      <w:pgSz w:w="11906" w:h="16838"/>
      <w:pgMar w:top="1157" w:right="851" w:bottom="1650" w:left="1134" w:header="709" w:footer="663" w:gutter="0"/>
      <w:pgNumType w:fmt="lowerRoman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6C8A" w14:textId="77777777" w:rsidR="006C0DA1" w:rsidRDefault="006C0DA1">
      <w:pPr>
        <w:spacing w:line="240" w:lineRule="auto"/>
      </w:pPr>
      <w:r>
        <w:separator/>
      </w:r>
    </w:p>
  </w:endnote>
  <w:endnote w:type="continuationSeparator" w:id="0">
    <w:p w14:paraId="5D7322B5" w14:textId="77777777" w:rsidR="006C0DA1" w:rsidRDefault="006C0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E4AB7" w14:textId="77777777" w:rsidR="00160497" w:rsidRDefault="00160497">
    <w:pPr>
      <w:pStyle w:val="Fuzeile"/>
      <w:ind w:right="360"/>
      <w:rPr>
        <w:rFonts w:ascii="Charter" w:hAnsi="Charter" w:cs="Charter"/>
        <w:szCs w:val="22"/>
      </w:rPr>
    </w:pPr>
    <w:r>
      <w:rPr>
        <w:rFonts w:ascii="Charter" w:hAnsi="Charter" w:cs="Charter"/>
        <w:noProof/>
        <w:szCs w:val="22"/>
        <w:lang w:eastAsia="de-DE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DE4AAF" wp14:editId="41DE4AB0">
              <wp:simplePos x="0" y="0"/>
              <wp:positionH relativeFrom="page">
                <wp:posOffset>716798</wp:posOffset>
              </wp:positionH>
              <wp:positionV relativeFrom="page">
                <wp:posOffset>9965131</wp:posOffset>
              </wp:positionV>
              <wp:extent cx="6299941" cy="0"/>
              <wp:effectExtent l="0" t="0" r="0" b="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9941" cy="0"/>
                      </a:xfrm>
                      <a:prstGeom prst="line">
                        <a:avLst/>
                      </a:prstGeom>
                      <a:noFill/>
                      <a:ln w="6492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349F09" id="Gerader Verbinder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45pt,784.65pt" to="552.5pt,7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" strokeweight=".18033mm">
              <v:stroke joinstyle="miter"/>
              <w10:wrap anchorx="page" anchory="page"/>
            </v:line>
          </w:pict>
        </mc:Fallback>
      </mc:AlternateContent>
    </w:r>
    <w:r>
      <w:rPr>
        <w:rFonts w:ascii="Charter" w:hAnsi="Charter" w:cs="Charter"/>
        <w:szCs w:val="22"/>
      </w:rPr>
      <w:tab/>
    </w:r>
    <w:r>
      <w:rPr>
        <w:rFonts w:ascii="Charter" w:hAnsi="Charter" w:cs="Charter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BA423" w14:textId="77777777" w:rsidR="006C0DA1" w:rsidRDefault="006C0DA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6B1DCF2" w14:textId="77777777" w:rsidR="006C0DA1" w:rsidRDefault="006C0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413B" w14:textId="57B86485" w:rsidR="00160497" w:rsidRDefault="00160497" w:rsidP="00C86EAA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590765" wp14:editId="2F6082E3">
              <wp:simplePos x="0" y="0"/>
              <wp:positionH relativeFrom="column">
                <wp:posOffset>0</wp:posOffset>
              </wp:positionH>
              <wp:positionV relativeFrom="page">
                <wp:posOffset>569488</wp:posOffset>
              </wp:positionV>
              <wp:extent cx="6300033" cy="126004"/>
              <wp:effectExtent l="0" t="0" r="5715" b="7620"/>
              <wp:wrapTight wrapText="left">
                <wp:wrapPolygon edited="0">
                  <wp:start x="0" y="0"/>
                  <wp:lineTo x="0" y="19636"/>
                  <wp:lineTo x="21554" y="19636"/>
                  <wp:lineTo x="21554" y="0"/>
                  <wp:lineTo x="0" y="0"/>
                </wp:wrapPolygon>
              </wp:wrapTight>
              <wp:docPr id="61" name="Freihandform: Form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33" cy="126004"/>
                      </a:xfrm>
                      <a:custGeom>
                        <a:avLst/>
                        <a:gdLst>
                          <a:gd name="f0" fmla="val 0"/>
                          <a:gd name="f1" fmla="val 21600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l" t="t" r="r" b="b"/>
                        <a:pathLst>
                          <a:path w="21600" h="21600">
                            <a:moveTo>
                              <a:pt x="f0" y="f0"/>
                            </a:moveTo>
                            <a:lnTo>
                              <a:pt x="f1" y="f0"/>
                            </a:lnTo>
                            <a:lnTo>
                              <a:pt x="f1" y="f1"/>
                            </a:lnTo>
                            <a:lnTo>
                              <a:pt x="f0" y="f1"/>
                            </a:lnTo>
                            <a:lnTo>
                              <a:pt x="f0" y="f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15242D06" w14:textId="77777777" w:rsidR="00160497" w:rsidRDefault="00160497" w:rsidP="00C86EAA"/>
                      </w:txbxContent>
                    </wps:txbx>
                    <wps:bodyPr wrap="square" lIns="158739" tIns="82478" rIns="158739" bIns="82478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590765" id="Freihandform: Form 61" o:spid="_x0000_s1026" style="position:absolute;left:0;text-align:left;margin-left:0;margin-top:44.85pt;width:496.05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" adj="-11796480,,5400" path="m,l21600,r,21600l,21600,,xe" fillcolor="#4472c4 [3204]" stroked="f">
              <v:stroke joinstyle="miter"/>
              <v:formulas/>
              <v:path arrowok="t" o:connecttype="custom" o:connectlocs="3150017,0;6300033,63002;3150017,126004;0,63002" o:connectangles="270,0,90,180" textboxrect="0,0,21600,21600"/>
              <v:textbox inset="4.40942mm,2.29106mm,4.40942mm,2.29106mm">
                <w:txbxContent>
                  <w:p w14:paraId="15242D06" w14:textId="77777777" w:rsidR="00160497" w:rsidRDefault="00160497" w:rsidP="00C86EAA"/>
                </w:txbxContent>
              </v:textbox>
              <w10:wrap type="tight" side="left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821C24" wp14:editId="3D7E7C87">
              <wp:simplePos x="0" y="0"/>
              <wp:positionH relativeFrom="column">
                <wp:posOffset>-731</wp:posOffset>
              </wp:positionH>
              <wp:positionV relativeFrom="page">
                <wp:posOffset>736549</wp:posOffset>
              </wp:positionV>
              <wp:extent cx="6300032" cy="1463"/>
              <wp:effectExtent l="0" t="0" r="24568" b="36637"/>
              <wp:wrapTight wrapText="left">
                <wp:wrapPolygon edited="0">
                  <wp:start x="0" y="0"/>
                  <wp:lineTo x="0" y="281258"/>
                  <wp:lineTo x="21619" y="281258"/>
                  <wp:lineTo x="21619" y="0"/>
                  <wp:lineTo x="0" y="0"/>
                </wp:wrapPolygon>
              </wp:wrapTight>
              <wp:docPr id="62" name="Gerader Verbinde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0032" cy="1463"/>
                      </a:xfrm>
                      <a:prstGeom prst="line">
                        <a:avLst/>
                      </a:prstGeom>
                      <a:noFill/>
                      <a:ln w="15087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A3E7B5" id="Gerader Verbinder 6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05pt,58pt" to="496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" strokeweight=".41908mm">
              <v:stroke joinstyle="miter"/>
              <w10:wrap type="tight" side="left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E4AB5" w14:textId="6074DCF5" w:rsidR="00160497" w:rsidRDefault="00160497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DE4AAB" wp14:editId="482CC676">
              <wp:simplePos x="0" y="0"/>
              <wp:positionH relativeFrom="column">
                <wp:posOffset>0</wp:posOffset>
              </wp:positionH>
              <wp:positionV relativeFrom="page">
                <wp:posOffset>569488</wp:posOffset>
              </wp:positionV>
              <wp:extent cx="6300033" cy="126004"/>
              <wp:effectExtent l="0" t="0" r="5715" b="7620"/>
              <wp:wrapTight wrapText="left">
                <wp:wrapPolygon edited="0">
                  <wp:start x="0" y="0"/>
                  <wp:lineTo x="0" y="19636"/>
                  <wp:lineTo x="21554" y="19636"/>
                  <wp:lineTo x="21554" y="0"/>
                  <wp:lineTo x="0" y="0"/>
                </wp:wrapPolygon>
              </wp:wrapTight>
              <wp:docPr id="1" name="Freihandform: 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33" cy="126004"/>
                      </a:xfrm>
                      <a:custGeom>
                        <a:avLst/>
                        <a:gdLst>
                          <a:gd name="f0" fmla="val 0"/>
                          <a:gd name="f1" fmla="val 21600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l" t="t" r="r" b="b"/>
                        <a:pathLst>
                          <a:path w="21600" h="21600">
                            <a:moveTo>
                              <a:pt x="f0" y="f0"/>
                            </a:moveTo>
                            <a:lnTo>
                              <a:pt x="f1" y="f0"/>
                            </a:lnTo>
                            <a:lnTo>
                              <a:pt x="f1" y="f1"/>
                            </a:lnTo>
                            <a:lnTo>
                              <a:pt x="f0" y="f1"/>
                            </a:lnTo>
                            <a:lnTo>
                              <a:pt x="f0" y="f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41DE4AB1" w14:textId="77777777" w:rsidR="00160497" w:rsidRDefault="00160497"/>
                      </w:txbxContent>
                    </wps:txbx>
                    <wps:bodyPr wrap="square" lIns="158739" tIns="82478" rIns="158739" bIns="82478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E4AAB" id="Freihandform: Form 1" o:spid="_x0000_s1027" style="position:absolute;left:0;text-align:left;margin-left:0;margin-top:44.85pt;width:496.05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" adj="-11796480,,5400" path="m,l21600,r,21600l,21600,,xe" fillcolor="#4472c4 [3204]" stroked="f">
              <v:stroke joinstyle="miter"/>
              <v:formulas/>
              <v:path arrowok="t" o:connecttype="custom" o:connectlocs="3150017,0;6300033,63002;3150017,126004;0,63002" o:connectangles="270,0,90,180" textboxrect="0,0,21600,21600"/>
              <v:textbox inset="4.40942mm,2.29106mm,4.40942mm,2.29106mm">
                <w:txbxContent>
                  <w:p w14:paraId="41DE4AB1" w14:textId="77777777" w:rsidR="00160497" w:rsidRDefault="00160497"/>
                </w:txbxContent>
              </v:textbox>
              <w10:wrap type="tight" side="left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4AAD" wp14:editId="41DE4AAE">
              <wp:simplePos x="0" y="0"/>
              <wp:positionH relativeFrom="column">
                <wp:posOffset>-731</wp:posOffset>
              </wp:positionH>
              <wp:positionV relativeFrom="page">
                <wp:posOffset>736549</wp:posOffset>
              </wp:positionV>
              <wp:extent cx="6300032" cy="1463"/>
              <wp:effectExtent l="0" t="0" r="24568" b="36637"/>
              <wp:wrapTight wrapText="left">
                <wp:wrapPolygon edited="0">
                  <wp:start x="0" y="0"/>
                  <wp:lineTo x="0" y="281258"/>
                  <wp:lineTo x="21619" y="281258"/>
                  <wp:lineTo x="21619" y="0"/>
                  <wp:lineTo x="0" y="0"/>
                </wp:wrapPolygon>
              </wp:wrapTight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0032" cy="1463"/>
                      </a:xfrm>
                      <a:prstGeom prst="line">
                        <a:avLst/>
                      </a:prstGeom>
                      <a:noFill/>
                      <a:ln w="15087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DFE108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05pt,58pt" to="496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" strokeweight=".41908mm">
              <v:stroke joinstyle="miter"/>
              <w10:wrap type="tight" side="left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488D7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E131B"/>
    <w:multiLevelType w:val="hybridMultilevel"/>
    <w:tmpl w:val="632E3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24D0"/>
    <w:multiLevelType w:val="hybridMultilevel"/>
    <w:tmpl w:val="D794F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F41DD"/>
    <w:multiLevelType w:val="multilevel"/>
    <w:tmpl w:val="E65AA49E"/>
    <w:styleLink w:val="WW8Num27"/>
    <w:lvl w:ilvl="0">
      <w:start w:val="1"/>
      <w:numFmt w:val="decimal"/>
      <w:pStyle w:val="Illustration"/>
      <w:lvlText w:val="Abbildung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2F55"/>
    <w:multiLevelType w:val="multilevel"/>
    <w:tmpl w:val="355C92DC"/>
    <w:styleLink w:val="Outline"/>
    <w:lvl w:ilvl="0">
      <w:start w:val="1"/>
      <w:numFmt w:val="bullet"/>
      <w:pStyle w:val="berschrift1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>
      <w:start w:val="1"/>
      <w:numFmt w:val="decimal"/>
      <w:pStyle w:val="berschrift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85B335B"/>
    <w:multiLevelType w:val="multilevel"/>
    <w:tmpl w:val="C7DA82B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935FEC"/>
    <w:multiLevelType w:val="multilevel"/>
    <w:tmpl w:val="5CF69CD8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CA245C4"/>
    <w:multiLevelType w:val="multilevel"/>
    <w:tmpl w:val="748EE07C"/>
    <w:styleLink w:val="WW8Num13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D697E"/>
    <w:multiLevelType w:val="hybridMultilevel"/>
    <w:tmpl w:val="B8E2669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8182E"/>
    <w:multiLevelType w:val="multilevel"/>
    <w:tmpl w:val="07FE13FC"/>
    <w:lvl w:ilvl="0">
      <w:start w:val="1"/>
      <w:numFmt w:val="upperRoman"/>
      <w:lvlText w:val="%1."/>
      <w:lvlJc w:val="righ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66BB4"/>
    <w:multiLevelType w:val="multilevel"/>
    <w:tmpl w:val="2E04DD74"/>
    <w:styleLink w:val="WW8Num21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739BD"/>
    <w:multiLevelType w:val="multilevel"/>
    <w:tmpl w:val="8AAC58B4"/>
    <w:styleLink w:val="WW8Num2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624" w:hanging="6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0C26F9"/>
    <w:multiLevelType w:val="multilevel"/>
    <w:tmpl w:val="A69C3DC4"/>
    <w:styleLink w:val="WW8Num16"/>
    <w:lvl w:ilvl="0">
      <w:start w:val="1"/>
      <w:numFmt w:val="decimal"/>
      <w:pStyle w:val="Table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4D13"/>
    <w:multiLevelType w:val="multilevel"/>
    <w:tmpl w:val="1E285BA4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6747A91"/>
    <w:multiLevelType w:val="multilevel"/>
    <w:tmpl w:val="C184886C"/>
    <w:styleLink w:val="WW8Num15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943BE"/>
    <w:multiLevelType w:val="multilevel"/>
    <w:tmpl w:val="0C6AA3E4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94B621B"/>
    <w:multiLevelType w:val="multilevel"/>
    <w:tmpl w:val="6E3A269C"/>
    <w:lvl w:ilvl="0">
      <w:start w:val="1"/>
      <w:numFmt w:val="upperRoman"/>
      <w:lvlText w:val="%1."/>
      <w:lvlJc w:val="right"/>
      <w:pPr>
        <w:ind w:left="720" w:hanging="360"/>
      </w:pPr>
      <w:rPr>
        <w:sz w:val="20"/>
        <w:szCs w:val="18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700B0"/>
    <w:multiLevelType w:val="multilevel"/>
    <w:tmpl w:val="FB6E70EE"/>
    <w:styleLink w:val="WW8Num23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8148B"/>
    <w:multiLevelType w:val="hybridMultilevel"/>
    <w:tmpl w:val="ACACE4E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736EA"/>
    <w:multiLevelType w:val="multilevel"/>
    <w:tmpl w:val="BD8C4056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B8B0009"/>
    <w:multiLevelType w:val="multilevel"/>
    <w:tmpl w:val="0042292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A7535"/>
    <w:multiLevelType w:val="multilevel"/>
    <w:tmpl w:val="72D82F48"/>
    <w:styleLink w:val="WW8Num14"/>
    <w:lvl w:ilvl="0">
      <w:numFmt w:val="bullet"/>
      <w:pStyle w:val="StandardAufzhlung"/>
      <w:lvlText w:val=""/>
      <w:lvlJc w:val="left"/>
      <w:pPr>
        <w:ind w:left="1004" w:hanging="284"/>
      </w:pPr>
      <w:rPr>
        <w:rFonts w:ascii="Symbol" w:hAnsi="Symbol" w:cs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3EF32941"/>
    <w:multiLevelType w:val="multilevel"/>
    <w:tmpl w:val="13E0DF8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37795"/>
    <w:multiLevelType w:val="multilevel"/>
    <w:tmpl w:val="A07AD9AA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9BD2550"/>
    <w:multiLevelType w:val="multilevel"/>
    <w:tmpl w:val="42066C24"/>
    <w:styleLink w:val="WW8Num20"/>
    <w:lvl w:ilvl="0">
      <w:numFmt w:val="bullet"/>
      <w:pStyle w:val="Einzug2"/>
      <w:lvlText w:val="-"/>
      <w:lvlJc w:val="left"/>
      <w:pPr>
        <w:ind w:left="284" w:firstLine="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A5F6752"/>
    <w:multiLevelType w:val="multilevel"/>
    <w:tmpl w:val="FD3475FA"/>
    <w:styleLink w:val="WW8Num19"/>
    <w:lvl w:ilvl="0">
      <w:start w:val="1"/>
      <w:numFmt w:val="decimal"/>
      <w:lvlText w:val="Abbildung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814CA"/>
    <w:multiLevelType w:val="multilevel"/>
    <w:tmpl w:val="6610D9AC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4E76314"/>
    <w:multiLevelType w:val="hybridMultilevel"/>
    <w:tmpl w:val="A6CC890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541F7"/>
    <w:multiLevelType w:val="multilevel"/>
    <w:tmpl w:val="BEDEE0DC"/>
    <w:styleLink w:val="WW8Num26"/>
    <w:lvl w:ilvl="0">
      <w:numFmt w:val="bullet"/>
      <w:pStyle w:val="Einzug1"/>
      <w:lvlText w:val=""/>
      <w:lvlJc w:val="left"/>
      <w:pPr>
        <w:ind w:left="284" w:hanging="284"/>
      </w:pPr>
      <w:rPr>
        <w:rFonts w:ascii="Wingdings" w:hAnsi="Wingdings" w:cs="Wingdings"/>
        <w:color w:val="auto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B435F26"/>
    <w:multiLevelType w:val="multilevel"/>
    <w:tmpl w:val="B74A140E"/>
    <w:lvl w:ilvl="0">
      <w:start w:val="1"/>
      <w:numFmt w:val="upperRoman"/>
      <w:lvlText w:val="%1."/>
      <w:lvlJc w:val="right"/>
      <w:pPr>
        <w:ind w:left="720" w:hanging="360"/>
      </w:pPr>
      <w:rPr>
        <w:sz w:val="20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3209"/>
    <w:multiLevelType w:val="multilevel"/>
    <w:tmpl w:val="67220346"/>
    <w:styleLink w:val="WW8Num24"/>
    <w:lvl w:ilvl="0">
      <w:start w:val="1"/>
      <w:numFmt w:val="decimal"/>
      <w:pStyle w:val="fotos"/>
      <w:suff w:val="space"/>
      <w:lvlText w:val="Foto %1: 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1" w15:restartNumberingAfterBreak="0">
    <w:nsid w:val="654E3F7A"/>
    <w:multiLevelType w:val="multilevel"/>
    <w:tmpl w:val="C180DE26"/>
    <w:styleLink w:val="WW8Num11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C19E9"/>
    <w:multiLevelType w:val="multilevel"/>
    <w:tmpl w:val="87462E04"/>
    <w:styleLink w:val="WW8Num1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C6D6D"/>
    <w:multiLevelType w:val="hybridMultilevel"/>
    <w:tmpl w:val="8824477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26ACF"/>
    <w:multiLevelType w:val="multilevel"/>
    <w:tmpl w:val="9FBA1E34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CD14B3F"/>
    <w:multiLevelType w:val="multilevel"/>
    <w:tmpl w:val="0B34350C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2D233A0"/>
    <w:multiLevelType w:val="multilevel"/>
    <w:tmpl w:val="7E169F5A"/>
    <w:styleLink w:val="WW8Num17"/>
    <w:lvl w:ilvl="0">
      <w:numFmt w:val="bullet"/>
      <w:pStyle w:val="Formatvorlage1"/>
      <w:lvlText w:val=""/>
      <w:lvlJc w:val="left"/>
      <w:pPr>
        <w:ind w:left="284" w:hanging="284"/>
      </w:pPr>
      <w:rPr>
        <w:rFonts w:ascii="Wingdings" w:hAnsi="Wingdings" w:cs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73A142DB"/>
    <w:multiLevelType w:val="multilevel"/>
    <w:tmpl w:val="14DA4AC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64E6F9B"/>
    <w:multiLevelType w:val="multilevel"/>
    <w:tmpl w:val="9E4089D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432563"/>
    <w:multiLevelType w:val="multilevel"/>
    <w:tmpl w:val="23F0F3A8"/>
    <w:styleLink w:val="WW8Num12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776E7"/>
    <w:multiLevelType w:val="multilevel"/>
    <w:tmpl w:val="A3940810"/>
    <w:styleLink w:val="WW8Num25"/>
    <w:lvl w:ilvl="0">
      <w:start w:val="1"/>
      <w:numFmt w:val="decimal"/>
      <w:pStyle w:val="TUDHeading4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1" w15:restartNumberingAfterBreak="0">
    <w:nsid w:val="7D51664B"/>
    <w:multiLevelType w:val="multilevel"/>
    <w:tmpl w:val="406487B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lvl w:ilvl="0">
        <w:start w:val="1"/>
        <w:numFmt w:val="decimal"/>
        <w:pStyle w:val="berschrift1"/>
        <w:lvlText w:val="%1"/>
        <w:lvlJc w:val="left"/>
        <w:pPr>
          <w:ind w:left="284" w:hanging="284"/>
        </w:pPr>
        <w:rPr>
          <w:rFonts w:hint="default"/>
          <w:i w:val="0"/>
          <w:iCs/>
        </w:rPr>
      </w:lvl>
    </w:lvlOverride>
  </w:num>
  <w:num w:numId="2">
    <w:abstractNumId w:val="34"/>
  </w:num>
  <w:num w:numId="3">
    <w:abstractNumId w:val="6"/>
  </w:num>
  <w:num w:numId="4">
    <w:abstractNumId w:val="23"/>
  </w:num>
  <w:num w:numId="5">
    <w:abstractNumId w:val="37"/>
  </w:num>
  <w:num w:numId="6">
    <w:abstractNumId w:val="35"/>
  </w:num>
  <w:num w:numId="7">
    <w:abstractNumId w:val="19"/>
  </w:num>
  <w:num w:numId="8">
    <w:abstractNumId w:val="26"/>
  </w:num>
  <w:num w:numId="9">
    <w:abstractNumId w:val="13"/>
  </w:num>
  <w:num w:numId="10">
    <w:abstractNumId w:val="5"/>
  </w:num>
  <w:num w:numId="11">
    <w:abstractNumId w:val="15"/>
  </w:num>
  <w:num w:numId="12">
    <w:abstractNumId w:val="31"/>
  </w:num>
  <w:num w:numId="13">
    <w:abstractNumId w:val="39"/>
  </w:num>
  <w:num w:numId="14">
    <w:abstractNumId w:val="7"/>
  </w:num>
  <w:num w:numId="15">
    <w:abstractNumId w:val="21"/>
  </w:num>
  <w:num w:numId="16">
    <w:abstractNumId w:val="14"/>
  </w:num>
  <w:num w:numId="17">
    <w:abstractNumId w:val="12"/>
  </w:num>
  <w:num w:numId="18">
    <w:abstractNumId w:val="36"/>
  </w:num>
  <w:num w:numId="19">
    <w:abstractNumId w:val="32"/>
  </w:num>
  <w:num w:numId="20">
    <w:abstractNumId w:val="25"/>
  </w:num>
  <w:num w:numId="21">
    <w:abstractNumId w:val="24"/>
  </w:num>
  <w:num w:numId="22">
    <w:abstractNumId w:val="10"/>
  </w:num>
  <w:num w:numId="23">
    <w:abstractNumId w:val="11"/>
  </w:num>
  <w:num w:numId="24">
    <w:abstractNumId w:val="17"/>
  </w:num>
  <w:num w:numId="25">
    <w:abstractNumId w:val="30"/>
  </w:num>
  <w:num w:numId="26">
    <w:abstractNumId w:val="40"/>
  </w:num>
  <w:num w:numId="27">
    <w:abstractNumId w:val="28"/>
  </w:num>
  <w:num w:numId="28">
    <w:abstractNumId w:val="3"/>
  </w:num>
  <w:num w:numId="29">
    <w:abstractNumId w:val="40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0"/>
  </w:num>
  <w:num w:numId="32">
    <w:abstractNumId w:val="1"/>
  </w:num>
  <w:num w:numId="33">
    <w:abstractNumId w:val="2"/>
  </w:num>
  <w:num w:numId="34">
    <w:abstractNumId w:val="4"/>
  </w:num>
  <w:num w:numId="35">
    <w:abstractNumId w:val="18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0"/>
  </w:num>
  <w:num w:numId="39">
    <w:abstractNumId w:val="33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AA"/>
    <w:rsid w:val="0001073E"/>
    <w:rsid w:val="00016EAB"/>
    <w:rsid w:val="00023D5F"/>
    <w:rsid w:val="0003346C"/>
    <w:rsid w:val="00051A69"/>
    <w:rsid w:val="000527A7"/>
    <w:rsid w:val="00060267"/>
    <w:rsid w:val="00060E18"/>
    <w:rsid w:val="00077E41"/>
    <w:rsid w:val="000B48E9"/>
    <w:rsid w:val="0011370E"/>
    <w:rsid w:val="00134BBD"/>
    <w:rsid w:val="00136D88"/>
    <w:rsid w:val="00160497"/>
    <w:rsid w:val="001660AA"/>
    <w:rsid w:val="00183E87"/>
    <w:rsid w:val="00186292"/>
    <w:rsid w:val="00195401"/>
    <w:rsid w:val="001A009D"/>
    <w:rsid w:val="001C43C1"/>
    <w:rsid w:val="001C71EC"/>
    <w:rsid w:val="001D57B1"/>
    <w:rsid w:val="001E1230"/>
    <w:rsid w:val="001E7737"/>
    <w:rsid w:val="002046F8"/>
    <w:rsid w:val="00212D64"/>
    <w:rsid w:val="00215006"/>
    <w:rsid w:val="00241624"/>
    <w:rsid w:val="0024697F"/>
    <w:rsid w:val="00297C1F"/>
    <w:rsid w:val="002A2B3A"/>
    <w:rsid w:val="002A3410"/>
    <w:rsid w:val="002C2E9D"/>
    <w:rsid w:val="002D6800"/>
    <w:rsid w:val="0032699F"/>
    <w:rsid w:val="00341568"/>
    <w:rsid w:val="00351219"/>
    <w:rsid w:val="003568FC"/>
    <w:rsid w:val="0037600E"/>
    <w:rsid w:val="003863DC"/>
    <w:rsid w:val="00396A5B"/>
    <w:rsid w:val="003B13C5"/>
    <w:rsid w:val="003C3407"/>
    <w:rsid w:val="003C6757"/>
    <w:rsid w:val="003D3579"/>
    <w:rsid w:val="003E14DC"/>
    <w:rsid w:val="003F527C"/>
    <w:rsid w:val="003F5968"/>
    <w:rsid w:val="00410967"/>
    <w:rsid w:val="00453F2C"/>
    <w:rsid w:val="00457966"/>
    <w:rsid w:val="004A79FC"/>
    <w:rsid w:val="004C16B6"/>
    <w:rsid w:val="004E27E2"/>
    <w:rsid w:val="004F5F0C"/>
    <w:rsid w:val="004F7CB5"/>
    <w:rsid w:val="00530F46"/>
    <w:rsid w:val="00552AC4"/>
    <w:rsid w:val="00552BC6"/>
    <w:rsid w:val="00564ECD"/>
    <w:rsid w:val="00565E9D"/>
    <w:rsid w:val="005B7797"/>
    <w:rsid w:val="005E01B7"/>
    <w:rsid w:val="00604D32"/>
    <w:rsid w:val="00610FE1"/>
    <w:rsid w:val="0061341A"/>
    <w:rsid w:val="0062757B"/>
    <w:rsid w:val="006311ED"/>
    <w:rsid w:val="00637463"/>
    <w:rsid w:val="006547EF"/>
    <w:rsid w:val="00656048"/>
    <w:rsid w:val="00672DE6"/>
    <w:rsid w:val="00693197"/>
    <w:rsid w:val="0069339E"/>
    <w:rsid w:val="00696AF7"/>
    <w:rsid w:val="006A61F1"/>
    <w:rsid w:val="006C0DA1"/>
    <w:rsid w:val="006C45C3"/>
    <w:rsid w:val="006D0935"/>
    <w:rsid w:val="006D2B5B"/>
    <w:rsid w:val="006D4628"/>
    <w:rsid w:val="006F4D5C"/>
    <w:rsid w:val="007032F4"/>
    <w:rsid w:val="00707A5D"/>
    <w:rsid w:val="00710C5F"/>
    <w:rsid w:val="00722578"/>
    <w:rsid w:val="00732DAA"/>
    <w:rsid w:val="0073365F"/>
    <w:rsid w:val="007337EF"/>
    <w:rsid w:val="00734F54"/>
    <w:rsid w:val="00745AA4"/>
    <w:rsid w:val="00793F15"/>
    <w:rsid w:val="007B562D"/>
    <w:rsid w:val="0082683B"/>
    <w:rsid w:val="00874D3D"/>
    <w:rsid w:val="00896FDB"/>
    <w:rsid w:val="008A7F38"/>
    <w:rsid w:val="008B226A"/>
    <w:rsid w:val="008C0C26"/>
    <w:rsid w:val="008E0369"/>
    <w:rsid w:val="00904C7F"/>
    <w:rsid w:val="00952666"/>
    <w:rsid w:val="0097522A"/>
    <w:rsid w:val="0098012F"/>
    <w:rsid w:val="009851E2"/>
    <w:rsid w:val="009866A8"/>
    <w:rsid w:val="009B1994"/>
    <w:rsid w:val="009B3E8F"/>
    <w:rsid w:val="009E073B"/>
    <w:rsid w:val="009E54A1"/>
    <w:rsid w:val="009F7DE9"/>
    <w:rsid w:val="00A16353"/>
    <w:rsid w:val="00A34C50"/>
    <w:rsid w:val="00A452D7"/>
    <w:rsid w:val="00A540C9"/>
    <w:rsid w:val="00A715AA"/>
    <w:rsid w:val="00AD4778"/>
    <w:rsid w:val="00AE179A"/>
    <w:rsid w:val="00B7098D"/>
    <w:rsid w:val="00B935E6"/>
    <w:rsid w:val="00B94A40"/>
    <w:rsid w:val="00BA44D0"/>
    <w:rsid w:val="00BE2255"/>
    <w:rsid w:val="00C2561D"/>
    <w:rsid w:val="00C45206"/>
    <w:rsid w:val="00C63C8E"/>
    <w:rsid w:val="00C77AEB"/>
    <w:rsid w:val="00C80F96"/>
    <w:rsid w:val="00C8209B"/>
    <w:rsid w:val="00C85A60"/>
    <w:rsid w:val="00C86EAA"/>
    <w:rsid w:val="00CF0296"/>
    <w:rsid w:val="00CF04F4"/>
    <w:rsid w:val="00CF506A"/>
    <w:rsid w:val="00D000BD"/>
    <w:rsid w:val="00D04131"/>
    <w:rsid w:val="00D25380"/>
    <w:rsid w:val="00D343DE"/>
    <w:rsid w:val="00D5555E"/>
    <w:rsid w:val="00D64AA3"/>
    <w:rsid w:val="00D66AB1"/>
    <w:rsid w:val="00D743D1"/>
    <w:rsid w:val="00D7463C"/>
    <w:rsid w:val="00D81CCC"/>
    <w:rsid w:val="00D92A71"/>
    <w:rsid w:val="00D955D8"/>
    <w:rsid w:val="00D9688E"/>
    <w:rsid w:val="00DB236D"/>
    <w:rsid w:val="00DC3CC8"/>
    <w:rsid w:val="00DD2C89"/>
    <w:rsid w:val="00DF3E27"/>
    <w:rsid w:val="00E02D79"/>
    <w:rsid w:val="00E409FD"/>
    <w:rsid w:val="00E56A56"/>
    <w:rsid w:val="00E73262"/>
    <w:rsid w:val="00E748A8"/>
    <w:rsid w:val="00E865F4"/>
    <w:rsid w:val="00EB109E"/>
    <w:rsid w:val="00EE4DD2"/>
    <w:rsid w:val="00EF694C"/>
    <w:rsid w:val="00F17633"/>
    <w:rsid w:val="00F238EB"/>
    <w:rsid w:val="00F312BA"/>
    <w:rsid w:val="00F4549E"/>
    <w:rsid w:val="00F60DA9"/>
    <w:rsid w:val="00F67B2E"/>
    <w:rsid w:val="00FC30EB"/>
    <w:rsid w:val="00FC67B3"/>
    <w:rsid w:val="00FD1015"/>
    <w:rsid w:val="00FE26C8"/>
    <w:rsid w:val="00FE66EE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DE4AA9"/>
  <w15:docId w15:val="{FF026E5F-1305-4DEF-A37D-E6E0BFAA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1A69"/>
    <w:pPr>
      <w:widowControl/>
      <w:spacing w:line="264" w:lineRule="auto"/>
      <w:jc w:val="both"/>
    </w:pPr>
    <w:rPr>
      <w:rFonts w:ascii="Charter" w:eastAsia="Times New Roman" w:hAnsi="Charter" w:cs="Charter"/>
      <w:sz w:val="20"/>
      <w:szCs w:val="19"/>
      <w:lang w:bidi="ar-SA"/>
    </w:rPr>
  </w:style>
  <w:style w:type="paragraph" w:styleId="berschrift1">
    <w:name w:val="heading 1"/>
    <w:basedOn w:val="Standard"/>
    <w:next w:val="Standard"/>
    <w:uiPriority w:val="9"/>
    <w:qFormat/>
    <w:rsid w:val="00DB236D"/>
    <w:pPr>
      <w:keepNext/>
      <w:numPr>
        <w:numId w:val="1"/>
      </w:numPr>
      <w:pBdr>
        <w:top w:val="single" w:sz="4" w:space="1" w:color="000000"/>
        <w:bottom w:val="single" w:sz="4" w:space="1" w:color="000000"/>
      </w:pBdr>
      <w:tabs>
        <w:tab w:val="left" w:pos="878"/>
      </w:tabs>
      <w:spacing w:line="280" w:lineRule="exact"/>
      <w:ind w:right="28"/>
      <w:outlineLvl w:val="0"/>
    </w:pPr>
    <w:rPr>
      <w:rFonts w:ascii="FrontPage" w:eastAsia="FrontPage" w:hAnsi="FrontPage" w:cs="FrontPage"/>
      <w:b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DB236D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spacing w:line="280" w:lineRule="exact"/>
      <w:outlineLvl w:val="1"/>
    </w:pPr>
    <w:rPr>
      <w:rFonts w:ascii="FrontPage" w:eastAsia="FrontPage" w:hAnsi="FrontPage" w:cs="FrontPage"/>
      <w:sz w:val="24"/>
      <w:szCs w:val="20"/>
    </w:rPr>
  </w:style>
  <w:style w:type="paragraph" w:styleId="berschrift3">
    <w:name w:val="heading 3"/>
    <w:basedOn w:val="Standard"/>
    <w:next w:val="Standard"/>
    <w:uiPriority w:val="9"/>
    <w:unhideWhenUsed/>
    <w:qFormat/>
    <w:rsid w:val="00DB236D"/>
    <w:pPr>
      <w:keepNext/>
      <w:keepLines/>
      <w:numPr>
        <w:ilvl w:val="2"/>
        <w:numId w:val="1"/>
      </w:numPr>
      <w:suppressLineNumbers/>
      <w:outlineLvl w:val="2"/>
    </w:pPr>
    <w:rPr>
      <w:rFonts w:ascii="FrontPage" w:eastAsia="FrontPage" w:hAnsi="FrontPage" w:cs="FrontPage"/>
      <w:b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rsid w:val="00DB236D"/>
    <w:pPr>
      <w:numPr>
        <w:numId w:val="34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Formatvorlage1">
    <w:name w:val="Formatvorlage1"/>
    <w:basedOn w:val="Standard"/>
    <w:pPr>
      <w:numPr>
        <w:numId w:val="18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pPr>
      <w:numPr>
        <w:numId w:val="0"/>
      </w:numPr>
      <w:spacing w:line="240" w:lineRule="exact"/>
      <w:ind w:right="0"/>
    </w:pPr>
    <w:rPr>
      <w:sz w:val="20"/>
      <w:szCs w:val="20"/>
    </w:rPr>
  </w:style>
  <w:style w:type="paragraph" w:customStyle="1" w:styleId="StandardAufzhlung">
    <w:name w:val="Standard_Aufzählung"/>
    <w:basedOn w:val="Standard"/>
    <w:pPr>
      <w:numPr>
        <w:numId w:val="15"/>
      </w:numPr>
      <w:tabs>
        <w:tab w:val="left" w:pos="284"/>
      </w:tabs>
    </w:p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Contents1">
    <w:name w:val="Contents 1"/>
    <w:basedOn w:val="Standard"/>
    <w:next w:val="Standard"/>
    <w:pPr>
      <w:tabs>
        <w:tab w:val="left" w:pos="962"/>
        <w:tab w:val="right" w:pos="10121"/>
      </w:tabs>
      <w:spacing w:before="360" w:after="60" w:line="240" w:lineRule="auto"/>
      <w:ind w:left="482" w:hanging="482"/>
    </w:pPr>
    <w:rPr>
      <w:rFonts w:ascii="FrontPage" w:eastAsia="FrontPage" w:hAnsi="FrontPage" w:cs="Arial"/>
      <w:b/>
      <w:bCs/>
      <w:szCs w:val="24"/>
    </w:rPr>
  </w:style>
  <w:style w:type="paragraph" w:customStyle="1" w:styleId="Einzug2">
    <w:name w:val="Einzug_2"/>
    <w:pPr>
      <w:widowControl/>
      <w:numPr>
        <w:numId w:val="21"/>
      </w:numPr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Einzug1">
    <w:name w:val="Einzug_1"/>
    <w:basedOn w:val="Standard"/>
    <w:pPr>
      <w:widowControl w:val="0"/>
      <w:numPr>
        <w:numId w:val="27"/>
      </w:numPr>
      <w:tabs>
        <w:tab w:val="left" w:pos="284"/>
      </w:tabs>
      <w:spacing w:line="240" w:lineRule="auto"/>
    </w:pPr>
    <w:rPr>
      <w:rFonts w:cs="Times New Roman"/>
      <w:bCs/>
      <w:sz w:val="22"/>
      <w:szCs w:val="20"/>
    </w:rPr>
  </w:style>
  <w:style w:type="paragraph" w:customStyle="1" w:styleId="fotos">
    <w:name w:val="fotos"/>
    <w:basedOn w:val="Standard"/>
    <w:pPr>
      <w:numPr>
        <w:numId w:val="25"/>
      </w:numPr>
      <w:spacing w:line="240" w:lineRule="auto"/>
    </w:pPr>
  </w:style>
  <w:style w:type="paragraph" w:customStyle="1" w:styleId="quellcode">
    <w:name w:val="quellcode"/>
    <w:basedOn w:val="Standard"/>
    <w:pPr>
      <w:spacing w:line="240" w:lineRule="auto"/>
      <w:ind w:left="567"/>
    </w:pPr>
    <w:rPr>
      <w:rFonts w:ascii="Courier New" w:eastAsia="Courier New" w:hAnsi="Courier New" w:cs="Courier New"/>
      <w:lang w:val="en-GB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820"/>
        <w:tab w:val="right" w:pos="9639"/>
      </w:tabs>
    </w:pPr>
    <w:rPr>
      <w:rFonts w:ascii="FrontPage" w:eastAsia="FrontPage" w:hAnsi="FrontPage" w:cs="FrontPage"/>
    </w:rPr>
  </w:style>
  <w:style w:type="paragraph" w:styleId="Index1">
    <w:name w:val="index 1"/>
    <w:basedOn w:val="Standard"/>
    <w:next w:val="Standard"/>
    <w:pPr>
      <w:ind w:left="220" w:hanging="220"/>
    </w:pPr>
  </w:style>
  <w:style w:type="paragraph" w:customStyle="1" w:styleId="Literatur">
    <w:name w:val="Literatur"/>
    <w:basedOn w:val="Standard"/>
    <w:next w:val="Standard"/>
    <w:pPr>
      <w:spacing w:after="120" w:line="240" w:lineRule="auto"/>
    </w:pPr>
  </w:style>
  <w:style w:type="paragraph" w:customStyle="1" w:styleId="DeckblattTitel2zeililg">
    <w:name w:val="Deckblatt_Titel_2zeililg"/>
    <w:basedOn w:val="Standard"/>
    <w:pPr>
      <w:spacing w:line="240" w:lineRule="auto"/>
      <w:ind w:right="227"/>
    </w:pPr>
    <w:rPr>
      <w:rFonts w:ascii="FrontPage" w:eastAsia="FrontPage" w:hAnsi="FrontPage" w:cs="FrontPage"/>
      <w:sz w:val="72"/>
      <w:szCs w:val="104"/>
    </w:rPr>
  </w:style>
  <w:style w:type="paragraph" w:customStyle="1" w:styleId="Deckblatt-Subheadline">
    <w:name w:val="Deckblatt-Subheadline"/>
    <w:basedOn w:val="DeckblattTitel2zeililg"/>
    <w:pPr>
      <w:spacing w:line="264" w:lineRule="auto"/>
    </w:pPr>
    <w:rPr>
      <w:sz w:val="24"/>
      <w:szCs w:val="23"/>
    </w:rPr>
  </w:style>
  <w:style w:type="paragraph" w:customStyle="1" w:styleId="DeckblattTitel3zeilig">
    <w:name w:val="Deckblatt_Titel_3zeilig"/>
    <w:basedOn w:val="DeckblattTitel2zeililg"/>
    <w:next w:val="Standard"/>
  </w:style>
  <w:style w:type="paragraph" w:customStyle="1" w:styleId="Koordinator">
    <w:name w:val="Koordinator"/>
    <w:basedOn w:val="Deckblatt-Subheadline"/>
  </w:style>
  <w:style w:type="paragraph" w:customStyle="1" w:styleId="KoordinatorpersnlicheDaten">
    <w:name w:val="Koordinator_persönliche Daten"/>
    <w:basedOn w:val="Deckblatt-Subheadline"/>
    <w:rPr>
      <w:sz w:val="20"/>
    </w:rPr>
  </w:style>
  <w:style w:type="paragraph" w:customStyle="1" w:styleId="Footnote">
    <w:name w:val="Footnote"/>
    <w:basedOn w:val="Standard"/>
    <w:pPr>
      <w:ind w:left="397" w:hanging="397"/>
    </w:pPr>
    <w:rPr>
      <w:sz w:val="16"/>
      <w:szCs w:val="20"/>
    </w:rPr>
  </w:style>
  <w:style w:type="paragraph" w:customStyle="1" w:styleId="Illustration">
    <w:name w:val="Illustration"/>
    <w:basedOn w:val="Standard"/>
    <w:next w:val="Standard"/>
    <w:pPr>
      <w:numPr>
        <w:numId w:val="28"/>
      </w:numPr>
      <w:spacing w:before="60" w:line="240" w:lineRule="auto"/>
      <w:jc w:val="center"/>
    </w:pPr>
    <w:rPr>
      <w:szCs w:val="24"/>
    </w:rPr>
  </w:style>
  <w:style w:type="paragraph" w:customStyle="1" w:styleId="WW-Beschriftung">
    <w:name w:val="WW-Beschriftung"/>
    <w:basedOn w:val="Illustration"/>
    <w:next w:val="Standard"/>
    <w:pPr>
      <w:tabs>
        <w:tab w:val="center" w:pos="5073"/>
      </w:tabs>
      <w:spacing w:before="120" w:after="120"/>
      <w:ind w:left="0" w:firstLine="0"/>
    </w:pPr>
    <w:rPr>
      <w:bCs/>
      <w:sz w:val="18"/>
      <w:szCs w:val="20"/>
    </w:rPr>
  </w:style>
  <w:style w:type="paragraph" w:customStyle="1" w:styleId="FormatvorlageLiteraturFett">
    <w:name w:val="Formatvorlage Literatur + Fett"/>
    <w:basedOn w:val="Literatur"/>
    <w:rPr>
      <w:b/>
      <w:bCs/>
    </w:rPr>
  </w:style>
  <w:style w:type="paragraph" w:customStyle="1" w:styleId="Contents2">
    <w:name w:val="Contents 2"/>
    <w:basedOn w:val="Standard"/>
    <w:next w:val="Standard"/>
    <w:pPr>
      <w:tabs>
        <w:tab w:val="left" w:pos="2381"/>
        <w:tab w:val="right" w:leader="dot" w:pos="11028"/>
      </w:tabs>
      <w:spacing w:after="60"/>
      <w:ind w:left="1389" w:hanging="907"/>
    </w:pPr>
  </w:style>
  <w:style w:type="paragraph" w:customStyle="1" w:styleId="Contents3">
    <w:name w:val="Contents 3"/>
    <w:basedOn w:val="Standard"/>
    <w:next w:val="Standard"/>
    <w:pPr>
      <w:tabs>
        <w:tab w:val="left" w:pos="3666"/>
        <w:tab w:val="right" w:leader="dot" w:pos="11595"/>
      </w:tabs>
      <w:spacing w:after="60"/>
      <w:ind w:left="1956" w:hanging="964"/>
    </w:pPr>
  </w:style>
  <w:style w:type="paragraph" w:customStyle="1" w:styleId="DeckblattTitel4zeilig">
    <w:name w:val="Deckblatt_Titel_4zeilig"/>
    <w:basedOn w:val="DeckblattTitel2zeililg"/>
    <w:rPr>
      <w:b/>
    </w:rPr>
  </w:style>
  <w:style w:type="paragraph" w:styleId="Kommentartext">
    <w:name w:val="annotation text"/>
    <w:basedOn w:val="Standard"/>
    <w:rPr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Contents4">
    <w:name w:val="Contents 4"/>
    <w:basedOn w:val="Standard"/>
    <w:next w:val="Standard"/>
    <w:pPr>
      <w:tabs>
        <w:tab w:val="left" w:pos="4289"/>
        <w:tab w:val="right" w:leader="dot" w:pos="12248"/>
      </w:tabs>
      <w:ind w:left="2609" w:hanging="851"/>
    </w:pPr>
  </w:style>
  <w:style w:type="paragraph" w:customStyle="1" w:styleId="TUDHeading1">
    <w:name w:val="TUD Heading 1"/>
    <w:basedOn w:val="berschrift1"/>
    <w:next w:val="Standard"/>
    <w:pPr>
      <w:pageBreakBefore/>
      <w:numPr>
        <w:numId w:val="0"/>
      </w:numPr>
      <w:spacing w:before="1040" w:after="240" w:line="240" w:lineRule="auto"/>
      <w:ind w:left="448" w:right="0" w:hanging="448"/>
    </w:pPr>
    <w:rPr>
      <w:rFonts w:cs="Arial"/>
      <w:bCs/>
      <w:szCs w:val="32"/>
    </w:rPr>
  </w:style>
  <w:style w:type="paragraph" w:customStyle="1" w:styleId="TUDHeading2">
    <w:name w:val="TUD Heading 2"/>
    <w:basedOn w:val="berschrift2"/>
    <w:next w:val="Standard"/>
    <w:pPr>
      <w:keepLines w:val="0"/>
      <w:numPr>
        <w:ilvl w:val="0"/>
        <w:numId w:val="0"/>
      </w:numPr>
      <w:suppressLineNumbers w:val="0"/>
      <w:pBdr>
        <w:top w:val="single" w:sz="4" w:space="1" w:color="000000"/>
        <w:bottom w:val="single" w:sz="4" w:space="1" w:color="000000"/>
      </w:pBdr>
      <w:spacing w:before="360" w:after="240" w:line="240" w:lineRule="auto"/>
    </w:pPr>
    <w:rPr>
      <w:rFonts w:cs="Arial"/>
      <w:bCs/>
      <w:iCs/>
      <w:szCs w:val="28"/>
    </w:rPr>
  </w:style>
  <w:style w:type="paragraph" w:customStyle="1" w:styleId="TUDHeading3">
    <w:name w:val="TUD Heading 3"/>
    <w:basedOn w:val="berschrift3"/>
    <w:next w:val="Standard"/>
    <w:pPr>
      <w:keepLines w:val="0"/>
      <w:numPr>
        <w:ilvl w:val="0"/>
        <w:numId w:val="0"/>
      </w:numPr>
      <w:suppressLineNumbers w:val="0"/>
      <w:pBdr>
        <w:top w:val="single" w:sz="4" w:space="1" w:color="000000"/>
        <w:bottom w:val="single" w:sz="4" w:space="1" w:color="000000"/>
      </w:pBdr>
      <w:spacing w:before="240" w:after="120" w:line="240" w:lineRule="auto"/>
    </w:pPr>
    <w:rPr>
      <w:rFonts w:cs="Arial"/>
      <w:b w:val="0"/>
      <w:bCs/>
      <w:szCs w:val="26"/>
    </w:rPr>
  </w:style>
  <w:style w:type="paragraph" w:customStyle="1" w:styleId="Normal-Bold">
    <w:name w:val="Normal-Bold"/>
    <w:basedOn w:val="Standard"/>
    <w:next w:val="Standard"/>
    <w:pPr>
      <w:spacing w:before="60" w:line="240" w:lineRule="auto"/>
    </w:pPr>
    <w:rPr>
      <w:b/>
      <w:szCs w:val="24"/>
    </w:rPr>
  </w:style>
  <w:style w:type="paragraph" w:customStyle="1" w:styleId="TUDHeading4">
    <w:name w:val="TUD Heading 4"/>
    <w:basedOn w:val="berschrift4"/>
    <w:next w:val="Standard"/>
    <w:pPr>
      <w:keepLines w:val="0"/>
      <w:numPr>
        <w:numId w:val="26"/>
      </w:numPr>
      <w:suppressLineNumbers w:val="0"/>
      <w:pBdr>
        <w:top w:val="single" w:sz="4" w:space="1" w:color="000000"/>
        <w:bottom w:val="single" w:sz="4" w:space="1" w:color="000000"/>
      </w:pBdr>
      <w:spacing w:before="180" w:after="120" w:line="240" w:lineRule="auto"/>
    </w:pPr>
    <w:rPr>
      <w:rFonts w:ascii="FrontPage" w:eastAsia="FrontPage" w:hAnsi="FrontPage" w:cs="FrontPage"/>
      <w:b w:val="0"/>
      <w:bCs/>
      <w:sz w:val="24"/>
      <w:szCs w:val="22"/>
    </w:rPr>
  </w:style>
  <w:style w:type="paragraph" w:customStyle="1" w:styleId="Normal-Italics">
    <w:name w:val="Normal-Italics"/>
    <w:basedOn w:val="Standard"/>
    <w:next w:val="Standard"/>
    <w:pPr>
      <w:spacing w:before="60" w:line="240" w:lineRule="auto"/>
    </w:pPr>
    <w:rPr>
      <w:i/>
      <w:szCs w:val="24"/>
    </w:rPr>
  </w:style>
  <w:style w:type="paragraph" w:customStyle="1" w:styleId="Normal-Bold-Italics">
    <w:name w:val="Normal-Bold-Italics"/>
    <w:basedOn w:val="Standard"/>
    <w:next w:val="Standard"/>
    <w:pPr>
      <w:spacing w:before="60" w:line="240" w:lineRule="auto"/>
    </w:pPr>
    <w:rPr>
      <w:b/>
      <w:i/>
      <w:szCs w:val="24"/>
    </w:rPr>
  </w:style>
  <w:style w:type="paragraph" w:customStyle="1" w:styleId="TUDHeading1noNumber">
    <w:name w:val="TUD Heading 1 (noNumber)"/>
    <w:basedOn w:val="TUDHeading1"/>
    <w:next w:val="Standard"/>
    <w:pPr>
      <w:ind w:left="0" w:firstLine="0"/>
    </w:pPr>
  </w:style>
  <w:style w:type="paragraph" w:customStyle="1" w:styleId="Table">
    <w:name w:val="Table"/>
    <w:basedOn w:val="Illustration"/>
    <w:next w:val="Standard"/>
    <w:pPr>
      <w:numPr>
        <w:numId w:val="17"/>
      </w:numPr>
    </w:pPr>
  </w:style>
  <w:style w:type="paragraph" w:styleId="Literaturverzeichnis">
    <w:name w:val="Bibliography"/>
    <w:basedOn w:val="Standard"/>
    <w:pPr>
      <w:tabs>
        <w:tab w:val="right" w:pos="1134"/>
        <w:tab w:val="left" w:pos="1880"/>
      </w:tabs>
      <w:spacing w:before="60" w:line="240" w:lineRule="auto"/>
      <w:ind w:left="680" w:hanging="680"/>
    </w:pPr>
    <w:rPr>
      <w:szCs w:val="24"/>
    </w:rPr>
  </w:style>
  <w:style w:type="paragraph" w:customStyle="1" w:styleId="Absatzzwischenzweiberschriften">
    <w:name w:val="Absatz zwischen zwei Überschriften"/>
    <w:basedOn w:val="Standard"/>
    <w:next w:val="TUDHeading2"/>
    <w:pPr>
      <w:spacing w:line="240" w:lineRule="auto"/>
    </w:pPr>
    <w:rPr>
      <w:sz w:val="16"/>
      <w:szCs w:val="24"/>
    </w:rPr>
  </w:style>
  <w:style w:type="paragraph" w:customStyle="1" w:styleId="MathematischeListe">
    <w:name w:val="Mathematische Liste"/>
    <w:basedOn w:val="Liste"/>
    <w:pPr>
      <w:ind w:left="969" w:hanging="609"/>
      <w:jc w:val="left"/>
    </w:pPr>
    <w:rPr>
      <w:szCs w:val="20"/>
    </w:rPr>
  </w:style>
  <w:style w:type="paragraph" w:customStyle="1" w:styleId="Formel">
    <w:name w:val="Formel"/>
    <w:basedOn w:val="Standard"/>
    <w:pPr>
      <w:ind w:left="567"/>
    </w:pPr>
  </w:style>
  <w:style w:type="paragraph" w:customStyle="1" w:styleId="TUDAbbildung1">
    <w:name w:val="TUD Abbildung1"/>
    <w:basedOn w:val="WW-Beschriftung"/>
    <w:rPr>
      <w:bCs w:val="0"/>
      <w:sz w:val="20"/>
    </w:rPr>
  </w:style>
  <w:style w:type="paragraph" w:customStyle="1" w:styleId="TUDHeadingNII">
    <w:name w:val="TUD_Heading_NII"/>
    <w:basedOn w:val="TUDHeading1noNumber"/>
    <w:pPr>
      <w:spacing w:before="880" w:after="5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eastAsia="Tahoma" w:hAnsi="Tahoma" w:cs="Tahoma"/>
      <w:szCs w:val="20"/>
    </w:rPr>
  </w:style>
  <w:style w:type="paragraph" w:customStyle="1" w:styleId="Contents5">
    <w:name w:val="Contents 5"/>
    <w:basedOn w:val="Standard"/>
    <w:next w:val="Standard"/>
    <w:pPr>
      <w:ind w:left="880"/>
    </w:pPr>
  </w:style>
  <w:style w:type="paragraph" w:customStyle="1" w:styleId="Contents6">
    <w:name w:val="Contents 6"/>
    <w:basedOn w:val="Standard"/>
    <w:next w:val="Standard"/>
    <w:pPr>
      <w:ind w:left="1100"/>
    </w:pPr>
  </w:style>
  <w:style w:type="paragraph" w:customStyle="1" w:styleId="Contents7">
    <w:name w:val="Contents 7"/>
    <w:basedOn w:val="Standard"/>
    <w:next w:val="Standard"/>
    <w:pPr>
      <w:ind w:left="1320"/>
    </w:pPr>
    <w:rPr>
      <w:rFonts w:ascii="FrontPage" w:eastAsia="FrontPage" w:hAnsi="FrontPage" w:cs="FrontPage"/>
    </w:rPr>
  </w:style>
  <w:style w:type="paragraph" w:customStyle="1" w:styleId="Contents8">
    <w:name w:val="Contents 8"/>
    <w:basedOn w:val="Standard"/>
    <w:next w:val="Standard"/>
    <w:pPr>
      <w:ind w:left="1540"/>
    </w:pPr>
    <w:rPr>
      <w:rFonts w:ascii="FrontPage" w:eastAsia="FrontPage" w:hAnsi="FrontPage" w:cs="FrontPage"/>
    </w:rPr>
  </w:style>
  <w:style w:type="paragraph" w:customStyle="1" w:styleId="Contents9">
    <w:name w:val="Contents 9"/>
    <w:basedOn w:val="Standard"/>
    <w:next w:val="Standard"/>
    <w:pPr>
      <w:ind w:left="1760"/>
    </w:pPr>
    <w:rPr>
      <w:rFonts w:ascii="FrontPage" w:eastAsia="FrontPage" w:hAnsi="FrontPage" w:cs="FrontPag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erleft">
    <w:name w:val="Header left"/>
    <w:basedOn w:val="Standard"/>
    <w:pPr>
      <w:suppressLineNumbers/>
      <w:tabs>
        <w:tab w:val="center" w:pos="4960"/>
        <w:tab w:val="right" w:pos="9921"/>
      </w:tabs>
    </w:p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  <w:rPr>
      <w:b/>
      <w:i w:val="0"/>
    </w:rPr>
  </w:style>
  <w:style w:type="character" w:customStyle="1" w:styleId="WW8Num13z0">
    <w:name w:val="WW8Num13z0"/>
    <w:rPr>
      <w:b/>
      <w:i w:val="0"/>
    </w:rPr>
  </w:style>
  <w:style w:type="character" w:customStyle="1" w:styleId="WW8Num14z0">
    <w:name w:val="WW8Num14z0"/>
    <w:rPr>
      <w:rFonts w:ascii="Symbol" w:eastAsia="Symbol" w:hAnsi="Symbol" w:cs="Symbol"/>
      <w:sz w:val="16"/>
      <w:szCs w:val="16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6z0">
    <w:name w:val="WW8Num16z0"/>
    <w:rPr>
      <w:b/>
      <w:i w:val="0"/>
    </w:rPr>
  </w:style>
  <w:style w:type="character" w:customStyle="1" w:styleId="WW8Num17z0">
    <w:name w:val="WW8Num17z0"/>
    <w:rPr>
      <w:rFonts w:ascii="Wingdings" w:eastAsia="Wingdings" w:hAnsi="Wingdings" w:cs="Wingdings"/>
      <w:sz w:val="22"/>
      <w:szCs w:val="22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9z0">
    <w:name w:val="WW8Num19z0"/>
    <w:rPr>
      <w:b/>
      <w:i w:val="0"/>
    </w:rPr>
  </w:style>
  <w:style w:type="character" w:customStyle="1" w:styleId="WW8Num20z0">
    <w:name w:val="WW8Num20z0"/>
    <w:rPr>
      <w:rFonts w:ascii="Arial" w:eastAsia="Times New Roman" w:hAnsi="Arial" w:cs="Aria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3z0">
    <w:name w:val="WW8Num23z0"/>
    <w:rPr>
      <w:b/>
      <w:i w:val="0"/>
    </w:rPr>
  </w:style>
  <w:style w:type="character" w:customStyle="1" w:styleId="WW8Num26z0">
    <w:name w:val="WW8Num26z0"/>
    <w:rPr>
      <w:rFonts w:ascii="Wingdings" w:eastAsia="Wingdings" w:hAnsi="Wingdings" w:cs="Wingdings"/>
      <w:color w:val="auto"/>
      <w:sz w:val="18"/>
    </w:rPr>
  </w:style>
  <w:style w:type="character" w:customStyle="1" w:styleId="WW8Num27z0">
    <w:name w:val="WW8Num27z0"/>
    <w:rPr>
      <w:b/>
      <w:i w:val="0"/>
    </w:rPr>
  </w:style>
  <w:style w:type="character" w:customStyle="1" w:styleId="DeckblattTitel2zeililgChar">
    <w:name w:val="Deckblatt_Titel_2zeililg Char"/>
    <w:rPr>
      <w:rFonts w:ascii="FrontPage" w:eastAsia="FrontPage" w:hAnsi="FrontPage" w:cs="FrontPage"/>
      <w:sz w:val="72"/>
      <w:szCs w:val="104"/>
      <w:lang w:val="de-DE" w:bidi="ar-SA"/>
    </w:rPr>
  </w:style>
  <w:style w:type="character" w:customStyle="1" w:styleId="Deckblatt-SubheadlineChar">
    <w:name w:val="Deckblatt-Subheadline Char"/>
    <w:rPr>
      <w:rFonts w:ascii="FrontPage" w:eastAsia="FrontPage" w:hAnsi="FrontPage" w:cs="FrontPage"/>
      <w:sz w:val="24"/>
      <w:szCs w:val="23"/>
      <w:lang w:val="de-DE" w:bidi="ar-SA"/>
    </w:rPr>
  </w:style>
  <w:style w:type="character" w:styleId="Seitenzahl">
    <w:name w:val="page number"/>
    <w:rPr>
      <w:rFonts w:ascii="FrontPage" w:eastAsia="FrontPage" w:hAnsi="FrontPage" w:cs="FrontPage"/>
      <w:sz w:val="20"/>
      <w:szCs w:val="20"/>
    </w:rPr>
  </w:style>
  <w:style w:type="character" w:customStyle="1" w:styleId="KoordinatorpersnlicheDatenChar">
    <w:name w:val="Koordinator_persönliche Daten Char"/>
    <w:basedOn w:val="Deckblatt-SubheadlineChar"/>
    <w:rPr>
      <w:rFonts w:ascii="FrontPage" w:eastAsia="FrontPage" w:hAnsi="FrontPage" w:cs="FrontPage"/>
      <w:sz w:val="24"/>
      <w:szCs w:val="23"/>
      <w:lang w:val="de-DE" w:bidi="ar-SA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LiteraturChar">
    <w:name w:val="Literatur Char"/>
    <w:rPr>
      <w:rFonts w:ascii="Charter" w:eastAsia="Charter" w:hAnsi="Charter" w:cs="Charter"/>
      <w:sz w:val="22"/>
      <w:szCs w:val="19"/>
      <w:lang w:val="de-DE" w:bidi="ar-SA"/>
    </w:rPr>
  </w:style>
  <w:style w:type="character" w:customStyle="1" w:styleId="FormatvorlageLiteraturFettChar">
    <w:name w:val="Formatvorlage Literatur + Fett Char"/>
    <w:rPr>
      <w:rFonts w:ascii="Charter" w:eastAsia="Charter" w:hAnsi="Charter" w:cs="Charter"/>
      <w:b/>
      <w:bCs/>
      <w:sz w:val="22"/>
      <w:szCs w:val="19"/>
      <w:lang w:val="de-DE" w:bidi="ar-SA"/>
    </w:rPr>
  </w:style>
  <w:style w:type="character" w:styleId="Kommentarzeichen">
    <w:name w:val="annotation reference"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Normal-BoldZchn">
    <w:name w:val="Normal-Bold Zchn"/>
    <w:rPr>
      <w:rFonts w:ascii="Charter" w:eastAsia="Charter" w:hAnsi="Charter" w:cs="Charter"/>
      <w:b/>
      <w:sz w:val="22"/>
      <w:szCs w:val="24"/>
      <w:lang w:val="de-DE" w:bidi="ar-SA"/>
    </w:rPr>
  </w:style>
  <w:style w:type="character" w:customStyle="1" w:styleId="Normal-ItalicsZchn">
    <w:name w:val="Normal-Italics Zchn"/>
    <w:rPr>
      <w:rFonts w:ascii="Charter" w:eastAsia="Charter" w:hAnsi="Charter" w:cs="Charter"/>
      <w:i/>
      <w:sz w:val="22"/>
      <w:szCs w:val="24"/>
      <w:lang w:val="de-DE" w:bidi="ar-SA"/>
    </w:rPr>
  </w:style>
  <w:style w:type="character" w:customStyle="1" w:styleId="Normal-Bold-ItalicsZchn">
    <w:name w:val="Normal-Bold-Italics Zchn"/>
    <w:rPr>
      <w:rFonts w:ascii="Charter" w:eastAsia="Charter" w:hAnsi="Charter" w:cs="Charter"/>
      <w:b/>
      <w:i/>
      <w:sz w:val="22"/>
      <w:szCs w:val="24"/>
      <w:lang w:val="de-DE" w:bidi="ar-SA"/>
    </w:rPr>
  </w:style>
  <w:style w:type="character" w:customStyle="1" w:styleId="AbbildungZchn">
    <w:name w:val="Abbildung Zchn"/>
    <w:rPr>
      <w:rFonts w:ascii="Charter" w:eastAsia="Charter" w:hAnsi="Charter" w:cs="Charter"/>
      <w:sz w:val="22"/>
      <w:szCs w:val="24"/>
      <w:lang w:val="de-DE" w:bidi="ar-SA"/>
    </w:rPr>
  </w:style>
  <w:style w:type="character" w:customStyle="1" w:styleId="BeschriftungZchn">
    <w:name w:val="Beschriftung Zchn"/>
    <w:rPr>
      <w:rFonts w:ascii="Charter" w:eastAsia="Charter" w:hAnsi="Charter" w:cs="Charter"/>
      <w:bCs/>
      <w:sz w:val="18"/>
      <w:szCs w:val="24"/>
      <w:lang w:val="de-DE" w:bidi="ar-SA"/>
    </w:rPr>
  </w:style>
  <w:style w:type="character" w:customStyle="1" w:styleId="TUDAbbildung1ZchnZchn">
    <w:name w:val="TUD Abbildung1 Zchn Zchn"/>
    <w:basedOn w:val="BeschriftungZchn"/>
    <w:rPr>
      <w:rFonts w:ascii="Charter" w:eastAsia="Charter" w:hAnsi="Charter" w:cs="Charter"/>
      <w:bCs/>
      <w:sz w:val="18"/>
      <w:szCs w:val="24"/>
      <w:lang w:val="de-DE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dexLink">
    <w:name w:val="Index Link"/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table" w:styleId="Gitternetztabelle1hell">
    <w:name w:val="Grid Table 1 Light"/>
    <w:basedOn w:val="NormaleTabelle"/>
    <w:uiPriority w:val="46"/>
    <w:rsid w:val="00565E9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F45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4549E"/>
    <w:pPr>
      <w:widowControl/>
      <w:jc w:val="both"/>
    </w:pPr>
    <w:rPr>
      <w:rFonts w:ascii="Charter" w:eastAsia="Times New Roman" w:hAnsi="Charter" w:cs="Charter"/>
      <w:sz w:val="20"/>
      <w:szCs w:val="19"/>
      <w:lang w:bidi="ar-SA"/>
    </w:rPr>
  </w:style>
  <w:style w:type="character" w:styleId="Platzhaltertext">
    <w:name w:val="Placeholder Text"/>
    <w:basedOn w:val="Absatz-Standardschriftart"/>
    <w:uiPriority w:val="99"/>
    <w:semiHidden/>
    <w:rsid w:val="0061341A"/>
    <w:rPr>
      <w:color w:val="808080"/>
    </w:rPr>
  </w:style>
  <w:style w:type="paragraph" w:styleId="Aufzhlungszeichen">
    <w:name w:val="List Bullet"/>
    <w:basedOn w:val="Standard"/>
    <w:uiPriority w:val="99"/>
    <w:unhideWhenUsed/>
    <w:rsid w:val="0032699F"/>
    <w:pPr>
      <w:numPr>
        <w:numId w:val="31"/>
      </w:numPr>
      <w:contextualSpacing/>
    </w:pPr>
  </w:style>
  <w:style w:type="paragraph" w:styleId="Listenabsatz">
    <w:name w:val="List Paragraph"/>
    <w:basedOn w:val="Standard"/>
    <w:qFormat/>
    <w:rsid w:val="00DC3CC8"/>
    <w:pPr>
      <w:ind w:left="720"/>
      <w:contextualSpacing/>
    </w:pPr>
  </w:style>
  <w:style w:type="table" w:styleId="Gitternetztabelle1hellAkzent1">
    <w:name w:val="Grid Table 1 Light Accent 1"/>
    <w:basedOn w:val="NormaleTabelle"/>
    <w:uiPriority w:val="46"/>
    <w:rsid w:val="00672DE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801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D92A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EinfacheTabelle3">
    <w:name w:val="Plain Table 3"/>
    <w:basedOn w:val="NormaleTabelle"/>
    <w:uiPriority w:val="43"/>
    <w:rsid w:val="00D92A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527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C6A0-1209-40AB-BF4B-54932795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linus</cp:lastModifiedBy>
  <cp:revision>67</cp:revision>
  <cp:lastPrinted>2019-09-17T10:44:00Z</cp:lastPrinted>
  <dcterms:created xsi:type="dcterms:W3CDTF">2019-05-13T14:17:00Z</dcterms:created>
  <dcterms:modified xsi:type="dcterms:W3CDTF">2019-10-08T09:09:00Z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