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ayout w:type="fixed"/>
        <w:tblCellMar>
          <w:left w:w="10" w:type="dxa"/>
          <w:right w:w="10" w:type="dxa"/>
        </w:tblCellMar>
        <w:tblLook w:val="0000" w:firstRow="0" w:lastRow="0" w:firstColumn="0" w:lastColumn="0" w:noHBand="0" w:noVBand="0"/>
      </w:tblPr>
      <w:tblGrid>
        <w:gridCol w:w="227"/>
        <w:gridCol w:w="9696"/>
      </w:tblGrid>
      <w:tr w:rsidR="00732DAA" w:rsidRPr="00E56A56" w14:paraId="7C2ADA19" w14:textId="77777777" w:rsidTr="00B935E6">
        <w:trPr>
          <w:trHeight w:hRule="exact" w:val="666"/>
        </w:trPr>
        <w:tc>
          <w:tcPr>
            <w:tcW w:w="227" w:type="dxa"/>
            <w:shd w:val="clear" w:color="auto" w:fill="auto"/>
            <w:tcMar>
              <w:top w:w="0" w:type="dxa"/>
              <w:left w:w="0" w:type="dxa"/>
              <w:bottom w:w="0" w:type="dxa"/>
              <w:right w:w="0" w:type="dxa"/>
            </w:tcMar>
          </w:tcPr>
          <w:p w14:paraId="11ED5A1F" w14:textId="77777777" w:rsidR="00732DAA" w:rsidRPr="00E56A56" w:rsidRDefault="00732DAA" w:rsidP="0097522A">
            <w:pPr>
              <w:snapToGrid w:val="0"/>
              <w:ind w:right="227"/>
              <w:rPr>
                <w:lang w:val="en-US"/>
              </w:rPr>
            </w:pPr>
            <w:bookmarkStart w:id="0" w:name="_Hlk12376982"/>
            <w:bookmarkStart w:id="1" w:name="__RefHeading__2069_400976830"/>
            <w:bookmarkEnd w:id="0"/>
          </w:p>
        </w:tc>
        <w:tc>
          <w:tcPr>
            <w:tcW w:w="9696" w:type="dxa"/>
            <w:shd w:val="clear" w:color="auto" w:fill="auto"/>
            <w:tcMar>
              <w:top w:w="0" w:type="dxa"/>
              <w:left w:w="0" w:type="dxa"/>
              <w:bottom w:w="0" w:type="dxa"/>
              <w:right w:w="0" w:type="dxa"/>
            </w:tcMar>
          </w:tcPr>
          <w:p w14:paraId="59A7245D" w14:textId="77777777" w:rsidR="00732DAA" w:rsidRPr="00E56A56" w:rsidRDefault="00732DAA" w:rsidP="0097522A">
            <w:pPr>
              <w:snapToGrid w:val="0"/>
              <w:ind w:right="227"/>
              <w:rPr>
                <w:lang w:val="en-US"/>
              </w:rPr>
            </w:pPr>
          </w:p>
        </w:tc>
      </w:tr>
      <w:tr w:rsidR="00732DAA" w:rsidRPr="00E56A56" w14:paraId="5008B611" w14:textId="77777777" w:rsidTr="00B935E6">
        <w:tc>
          <w:tcPr>
            <w:tcW w:w="227" w:type="dxa"/>
            <w:shd w:val="clear" w:color="auto" w:fill="auto"/>
            <w:tcMar>
              <w:top w:w="0" w:type="dxa"/>
              <w:left w:w="0" w:type="dxa"/>
              <w:bottom w:w="0" w:type="dxa"/>
              <w:right w:w="0" w:type="dxa"/>
            </w:tcMar>
          </w:tcPr>
          <w:p w14:paraId="12FDFAE1" w14:textId="77777777" w:rsidR="00732DAA" w:rsidRPr="00E56A56" w:rsidRDefault="00732DAA" w:rsidP="0097522A">
            <w:pPr>
              <w:snapToGrid w:val="0"/>
              <w:ind w:right="227"/>
              <w:rPr>
                <w:lang w:val="en-US"/>
              </w:rPr>
            </w:pPr>
          </w:p>
        </w:tc>
        <w:tc>
          <w:tcPr>
            <w:tcW w:w="9696" w:type="dxa"/>
            <w:shd w:val="clear" w:color="auto" w:fill="auto"/>
            <w:tcMar>
              <w:top w:w="0" w:type="dxa"/>
              <w:left w:w="0" w:type="dxa"/>
              <w:bottom w:w="0" w:type="dxa"/>
              <w:right w:w="0" w:type="dxa"/>
            </w:tcMar>
          </w:tcPr>
          <w:p w14:paraId="348E3EB7" w14:textId="23DAD6FD" w:rsidR="00732DAA" w:rsidRPr="00E56A56" w:rsidRDefault="00E56A56" w:rsidP="0097522A">
            <w:pPr>
              <w:pStyle w:val="DeckblattTitel4zeilig"/>
              <w:rPr>
                <w:lang w:val="en-US"/>
              </w:rPr>
            </w:pPr>
            <w:r w:rsidRPr="00E56A56">
              <w:rPr>
                <w:lang w:val="en-US"/>
              </w:rPr>
              <w:t>Machine Learning</w:t>
            </w:r>
          </w:p>
        </w:tc>
      </w:tr>
      <w:tr w:rsidR="00732DAA" w:rsidRPr="00E56A56" w14:paraId="32063CFB" w14:textId="77777777" w:rsidTr="00B935E6">
        <w:trPr>
          <w:trHeight w:hRule="exact" w:val="264"/>
        </w:trPr>
        <w:tc>
          <w:tcPr>
            <w:tcW w:w="227" w:type="dxa"/>
            <w:tcBorders>
              <w:bottom w:val="single" w:sz="4" w:space="0" w:color="000000"/>
            </w:tcBorders>
            <w:shd w:val="clear" w:color="auto" w:fill="auto"/>
            <w:tcMar>
              <w:top w:w="0" w:type="dxa"/>
              <w:left w:w="0" w:type="dxa"/>
              <w:bottom w:w="0" w:type="dxa"/>
              <w:right w:w="0" w:type="dxa"/>
            </w:tcMar>
          </w:tcPr>
          <w:p w14:paraId="793D7DDE" w14:textId="77777777" w:rsidR="00732DAA" w:rsidRPr="00E56A56" w:rsidRDefault="00732DAA" w:rsidP="0097522A">
            <w:pPr>
              <w:snapToGrid w:val="0"/>
              <w:ind w:right="227"/>
              <w:rPr>
                <w:lang w:val="en-US"/>
              </w:rPr>
            </w:pPr>
          </w:p>
        </w:tc>
        <w:tc>
          <w:tcPr>
            <w:tcW w:w="9696" w:type="dxa"/>
            <w:tcBorders>
              <w:bottom w:val="single" w:sz="4" w:space="0" w:color="000000"/>
            </w:tcBorders>
            <w:shd w:val="clear" w:color="auto" w:fill="auto"/>
            <w:tcMar>
              <w:top w:w="0" w:type="dxa"/>
              <w:left w:w="0" w:type="dxa"/>
              <w:bottom w:w="0" w:type="dxa"/>
              <w:right w:w="0" w:type="dxa"/>
            </w:tcMar>
          </w:tcPr>
          <w:p w14:paraId="4712A9BB" w14:textId="77777777" w:rsidR="00732DAA" w:rsidRPr="00E56A56" w:rsidRDefault="00732DAA" w:rsidP="0097522A">
            <w:pPr>
              <w:snapToGrid w:val="0"/>
              <w:ind w:right="227"/>
              <w:rPr>
                <w:lang w:val="en-US"/>
              </w:rPr>
            </w:pPr>
          </w:p>
        </w:tc>
      </w:tr>
      <w:tr w:rsidR="00732DAA" w:rsidRPr="00E56A56" w14:paraId="5638AE61" w14:textId="77777777" w:rsidTr="00B935E6">
        <w:trPr>
          <w:trHeight w:hRule="exact" w:val="167"/>
        </w:trPr>
        <w:tc>
          <w:tcPr>
            <w:tcW w:w="227" w:type="dxa"/>
            <w:tcBorders>
              <w:top w:val="single" w:sz="4" w:space="0" w:color="000000"/>
            </w:tcBorders>
            <w:shd w:val="clear" w:color="auto" w:fill="auto"/>
            <w:tcMar>
              <w:top w:w="0" w:type="dxa"/>
              <w:left w:w="0" w:type="dxa"/>
              <w:bottom w:w="0" w:type="dxa"/>
              <w:right w:w="0" w:type="dxa"/>
            </w:tcMar>
          </w:tcPr>
          <w:p w14:paraId="345E3F0D" w14:textId="77777777" w:rsidR="00732DAA" w:rsidRPr="00E56A56" w:rsidRDefault="00732DAA" w:rsidP="0097522A">
            <w:pPr>
              <w:snapToGrid w:val="0"/>
              <w:ind w:right="227"/>
              <w:rPr>
                <w:lang w:val="en-US"/>
              </w:rPr>
            </w:pPr>
          </w:p>
        </w:tc>
        <w:tc>
          <w:tcPr>
            <w:tcW w:w="9696" w:type="dxa"/>
            <w:tcBorders>
              <w:top w:val="single" w:sz="4" w:space="0" w:color="000000"/>
            </w:tcBorders>
            <w:shd w:val="clear" w:color="auto" w:fill="auto"/>
            <w:tcMar>
              <w:top w:w="0" w:type="dxa"/>
              <w:left w:w="0" w:type="dxa"/>
              <w:bottom w:w="0" w:type="dxa"/>
              <w:right w:w="0" w:type="dxa"/>
            </w:tcMar>
          </w:tcPr>
          <w:p w14:paraId="1EA5B5B5" w14:textId="77777777" w:rsidR="00732DAA" w:rsidRPr="00E56A56" w:rsidRDefault="00732DAA" w:rsidP="0097522A">
            <w:pPr>
              <w:snapToGrid w:val="0"/>
              <w:ind w:right="227"/>
              <w:rPr>
                <w:lang w:val="en-US"/>
              </w:rPr>
            </w:pPr>
          </w:p>
        </w:tc>
      </w:tr>
      <w:tr w:rsidR="00732DAA" w:rsidRPr="00E56A56" w14:paraId="2B1BB9FA" w14:textId="77777777" w:rsidTr="00B935E6">
        <w:tc>
          <w:tcPr>
            <w:tcW w:w="227" w:type="dxa"/>
            <w:shd w:val="clear" w:color="auto" w:fill="auto"/>
            <w:tcMar>
              <w:top w:w="0" w:type="dxa"/>
              <w:left w:w="0" w:type="dxa"/>
              <w:bottom w:w="0" w:type="dxa"/>
              <w:right w:w="0" w:type="dxa"/>
            </w:tcMar>
          </w:tcPr>
          <w:p w14:paraId="57869FF8" w14:textId="77777777" w:rsidR="00732DAA" w:rsidRPr="00E56A56" w:rsidRDefault="00732DAA" w:rsidP="0097522A">
            <w:pPr>
              <w:snapToGrid w:val="0"/>
              <w:ind w:right="227"/>
              <w:rPr>
                <w:lang w:val="en-US"/>
              </w:rPr>
            </w:pPr>
          </w:p>
        </w:tc>
        <w:tc>
          <w:tcPr>
            <w:tcW w:w="9696" w:type="dxa"/>
            <w:shd w:val="clear" w:color="auto" w:fill="auto"/>
            <w:tcMar>
              <w:top w:w="0" w:type="dxa"/>
              <w:left w:w="0" w:type="dxa"/>
              <w:bottom w:w="0" w:type="dxa"/>
              <w:right w:w="0" w:type="dxa"/>
            </w:tcMar>
          </w:tcPr>
          <w:p w14:paraId="1A4E1B66" w14:textId="5093C5D9" w:rsidR="00E56A56" w:rsidRPr="00E56A56" w:rsidRDefault="00E56A56" w:rsidP="0097522A">
            <w:pPr>
              <w:pStyle w:val="Deckblatt-Subheadline"/>
              <w:rPr>
                <w:b/>
              </w:rPr>
            </w:pPr>
            <w:r w:rsidRPr="00E56A56">
              <w:rPr>
                <w:b/>
              </w:rPr>
              <w:t xml:space="preserve">Lab </w:t>
            </w:r>
            <w:r w:rsidR="00656048">
              <w:rPr>
                <w:b/>
              </w:rPr>
              <w:t>2</w:t>
            </w:r>
            <w:r w:rsidRPr="00E56A56">
              <w:rPr>
                <w:b/>
              </w:rPr>
              <w:t xml:space="preserve">: </w:t>
            </w:r>
            <w:r w:rsidR="00656048">
              <w:rPr>
                <w:b/>
              </w:rPr>
              <w:t>Support Vector Machines</w:t>
            </w:r>
          </w:p>
          <w:p w14:paraId="775972CE" w14:textId="4AD2F6AD" w:rsidR="00732DAA" w:rsidRPr="00E56A56" w:rsidRDefault="00E56A56" w:rsidP="0097522A">
            <w:pPr>
              <w:pStyle w:val="Deckblatt-Subheadline"/>
              <w:rPr>
                <w:b/>
              </w:rPr>
            </w:pPr>
            <w:r w:rsidRPr="00E56A56">
              <w:rPr>
                <w:bCs/>
              </w:rPr>
              <w:t>Linus</w:t>
            </w:r>
            <w:r w:rsidRPr="00E56A56">
              <w:rPr>
                <w:b/>
              </w:rPr>
              <w:t xml:space="preserve"> </w:t>
            </w:r>
            <w:r w:rsidRPr="00E56A56">
              <w:rPr>
                <w:bCs/>
              </w:rPr>
              <w:t>Groß</w:t>
            </w:r>
          </w:p>
          <w:p w14:paraId="7E4EABA4" w14:textId="524846E2" w:rsidR="00E56A56" w:rsidRPr="009866A8" w:rsidRDefault="00E56A56" w:rsidP="0097522A">
            <w:pPr>
              <w:pStyle w:val="Deckblatt-Subheadline"/>
            </w:pPr>
            <w:r w:rsidRPr="009866A8">
              <w:rPr>
                <w:bCs/>
              </w:rPr>
              <w:t>Daniel</w:t>
            </w:r>
            <w:r w:rsidRPr="009866A8">
              <w:rPr>
                <w:b/>
              </w:rPr>
              <w:t xml:space="preserve"> </w:t>
            </w:r>
            <w:r w:rsidRPr="009866A8">
              <w:rPr>
                <w:bCs/>
              </w:rPr>
              <w:t>Mensah</w:t>
            </w:r>
          </w:p>
        </w:tc>
      </w:tr>
      <w:tr w:rsidR="00732DAA" w:rsidRPr="00E56A56" w14:paraId="372076DD" w14:textId="77777777" w:rsidTr="00B935E6">
        <w:trPr>
          <w:trHeight w:hRule="exact" w:val="80"/>
        </w:trPr>
        <w:tc>
          <w:tcPr>
            <w:tcW w:w="227" w:type="dxa"/>
            <w:tcBorders>
              <w:bottom w:val="single" w:sz="4" w:space="0" w:color="000000"/>
            </w:tcBorders>
            <w:shd w:val="clear" w:color="auto" w:fill="auto"/>
            <w:tcMar>
              <w:top w:w="0" w:type="dxa"/>
              <w:left w:w="0" w:type="dxa"/>
              <w:bottom w:w="0" w:type="dxa"/>
              <w:right w:w="0" w:type="dxa"/>
            </w:tcMar>
          </w:tcPr>
          <w:p w14:paraId="61BA67FC" w14:textId="77777777" w:rsidR="00732DAA" w:rsidRPr="009866A8" w:rsidRDefault="00732DAA" w:rsidP="0097522A">
            <w:pPr>
              <w:snapToGrid w:val="0"/>
              <w:ind w:right="227"/>
            </w:pPr>
          </w:p>
        </w:tc>
        <w:tc>
          <w:tcPr>
            <w:tcW w:w="9696" w:type="dxa"/>
            <w:tcBorders>
              <w:bottom w:val="single" w:sz="4" w:space="0" w:color="000000"/>
            </w:tcBorders>
            <w:shd w:val="clear" w:color="auto" w:fill="auto"/>
            <w:tcMar>
              <w:top w:w="0" w:type="dxa"/>
              <w:left w:w="0" w:type="dxa"/>
              <w:bottom w:w="0" w:type="dxa"/>
              <w:right w:w="0" w:type="dxa"/>
            </w:tcMar>
          </w:tcPr>
          <w:p w14:paraId="47342948" w14:textId="77777777" w:rsidR="00732DAA" w:rsidRPr="009866A8" w:rsidRDefault="00732DAA" w:rsidP="0097522A">
            <w:pPr>
              <w:snapToGrid w:val="0"/>
              <w:ind w:right="227"/>
              <w:rPr>
                <w:sz w:val="10"/>
                <w:szCs w:val="10"/>
              </w:rPr>
            </w:pPr>
          </w:p>
        </w:tc>
      </w:tr>
    </w:tbl>
    <w:p w14:paraId="2455C1A6" w14:textId="68A56F07" w:rsidR="00D955D8" w:rsidRPr="009866A8" w:rsidRDefault="00D955D8" w:rsidP="0097522A"/>
    <w:tbl>
      <w:tblPr>
        <w:tblStyle w:val="Tabellenraster"/>
        <w:tblW w:w="0" w:type="auto"/>
        <w:tblLook w:val="04A0" w:firstRow="1" w:lastRow="0" w:firstColumn="1" w:lastColumn="0" w:noHBand="0" w:noVBand="1"/>
      </w:tblPr>
      <w:tblGrid>
        <w:gridCol w:w="9911"/>
      </w:tblGrid>
      <w:tr w:rsidR="00D955D8" w:rsidRPr="00E56A56" w14:paraId="0E86F5A7" w14:textId="77777777" w:rsidTr="00D955D8">
        <w:trPr>
          <w:trHeight w:val="3746"/>
        </w:trPr>
        <w:tc>
          <w:tcPr>
            <w:tcW w:w="9911" w:type="dxa"/>
            <w:tcBorders>
              <w:top w:val="nil"/>
              <w:left w:val="nil"/>
              <w:bottom w:val="nil"/>
              <w:right w:val="nil"/>
            </w:tcBorders>
            <w:shd w:val="clear" w:color="auto" w:fill="2F5496" w:themeFill="accent1" w:themeFillShade="BF"/>
          </w:tcPr>
          <w:p w14:paraId="590D4557" w14:textId="790AF04A" w:rsidR="00D955D8" w:rsidRPr="009866A8" w:rsidRDefault="00D955D8" w:rsidP="0097522A"/>
          <w:p w14:paraId="004B2BCB" w14:textId="39D43A8C" w:rsidR="00D955D8" w:rsidRPr="009866A8" w:rsidRDefault="00D955D8" w:rsidP="0097522A"/>
          <w:p w14:paraId="2F11E2E6" w14:textId="23135258" w:rsidR="00D955D8" w:rsidRPr="009866A8" w:rsidRDefault="00D955D8" w:rsidP="0097522A"/>
          <w:p w14:paraId="47062112" w14:textId="6274438D" w:rsidR="00D955D8" w:rsidRPr="009866A8" w:rsidRDefault="00D955D8" w:rsidP="0097522A"/>
          <w:p w14:paraId="29DE0715" w14:textId="093F9A12" w:rsidR="00D955D8" w:rsidRPr="009866A8" w:rsidRDefault="00D955D8" w:rsidP="0097522A"/>
          <w:p w14:paraId="4F9DD96D" w14:textId="7C90A90A" w:rsidR="00D955D8" w:rsidRPr="009866A8" w:rsidRDefault="00D955D8" w:rsidP="0097522A"/>
          <w:p w14:paraId="3CE18DD8" w14:textId="31C227B0" w:rsidR="00D955D8" w:rsidRPr="009866A8" w:rsidRDefault="00D955D8" w:rsidP="0097522A"/>
          <w:p w14:paraId="3382D257" w14:textId="4EBD143E" w:rsidR="00D955D8" w:rsidRPr="009866A8" w:rsidRDefault="00D955D8" w:rsidP="0097522A"/>
          <w:p w14:paraId="0042FCBA" w14:textId="53165F2B" w:rsidR="00D955D8" w:rsidRPr="009866A8" w:rsidRDefault="00D955D8" w:rsidP="0097522A"/>
          <w:p w14:paraId="2C61541A" w14:textId="77777777" w:rsidR="00D955D8" w:rsidRPr="009866A8" w:rsidRDefault="00D955D8" w:rsidP="0097522A"/>
          <w:p w14:paraId="49C87248" w14:textId="43E433DF" w:rsidR="00D955D8" w:rsidRPr="009866A8" w:rsidRDefault="00D955D8" w:rsidP="0097522A"/>
          <w:p w14:paraId="6C89CCB0" w14:textId="49B7EF66" w:rsidR="00D955D8" w:rsidRPr="009866A8" w:rsidRDefault="00D955D8" w:rsidP="0097522A"/>
          <w:p w14:paraId="753727CF" w14:textId="376AC309" w:rsidR="00D955D8" w:rsidRPr="009866A8" w:rsidRDefault="00D955D8" w:rsidP="0097522A"/>
          <w:p w14:paraId="5B557826" w14:textId="222F804C" w:rsidR="00D955D8" w:rsidRPr="009866A8" w:rsidRDefault="00D955D8" w:rsidP="0097522A"/>
          <w:p w14:paraId="090C248F" w14:textId="0374E94A" w:rsidR="00D955D8" w:rsidRPr="009866A8" w:rsidRDefault="00D955D8" w:rsidP="0097522A"/>
          <w:p w14:paraId="37265C2E" w14:textId="362BDE58" w:rsidR="00D955D8" w:rsidRPr="009866A8" w:rsidRDefault="00D955D8" w:rsidP="0097522A"/>
          <w:p w14:paraId="4BFDB521" w14:textId="5F1A80B0" w:rsidR="00D955D8" w:rsidRPr="009866A8" w:rsidRDefault="00D955D8" w:rsidP="0097522A"/>
          <w:p w14:paraId="16C7C7A4" w14:textId="0942A10B" w:rsidR="00D955D8" w:rsidRPr="009866A8" w:rsidRDefault="00D955D8" w:rsidP="0097522A"/>
          <w:p w14:paraId="5C28DAE4" w14:textId="26624A00" w:rsidR="00D955D8" w:rsidRPr="009866A8" w:rsidRDefault="00D955D8" w:rsidP="0097522A"/>
          <w:p w14:paraId="23BDAE6E" w14:textId="3ED96FED" w:rsidR="00D955D8" w:rsidRPr="009866A8" w:rsidRDefault="00D955D8" w:rsidP="0097522A"/>
          <w:p w14:paraId="10B7932E" w14:textId="77777777" w:rsidR="00D955D8" w:rsidRPr="009866A8" w:rsidRDefault="00D955D8" w:rsidP="0097522A"/>
          <w:p w14:paraId="723B02A6" w14:textId="255E9ADD" w:rsidR="00D955D8" w:rsidRPr="009866A8" w:rsidRDefault="00D955D8" w:rsidP="0097522A"/>
          <w:p w14:paraId="55618570" w14:textId="2CC42123" w:rsidR="00D955D8" w:rsidRPr="009866A8" w:rsidRDefault="00D955D8" w:rsidP="0097522A"/>
          <w:p w14:paraId="21CF8FE5" w14:textId="133FF547" w:rsidR="00D955D8" w:rsidRPr="009866A8" w:rsidRDefault="00D955D8" w:rsidP="0097522A"/>
          <w:p w14:paraId="70B33D67" w14:textId="4B7BB4E6" w:rsidR="00D955D8" w:rsidRPr="009866A8" w:rsidRDefault="00D955D8" w:rsidP="0097522A"/>
          <w:p w14:paraId="7C24F211" w14:textId="4A88DADF" w:rsidR="00D955D8" w:rsidRPr="009866A8" w:rsidRDefault="00D955D8" w:rsidP="0097522A"/>
          <w:p w14:paraId="0A88EC55" w14:textId="4AFF79C8" w:rsidR="00D955D8" w:rsidRPr="009866A8" w:rsidRDefault="00D955D8" w:rsidP="0097522A"/>
          <w:p w14:paraId="2BC37911" w14:textId="3C6F3F89" w:rsidR="00D955D8" w:rsidRPr="009866A8" w:rsidRDefault="00D955D8" w:rsidP="0097522A"/>
          <w:p w14:paraId="28BE867C" w14:textId="57BEE42D" w:rsidR="00D955D8" w:rsidRPr="009866A8" w:rsidRDefault="00D955D8" w:rsidP="0097522A"/>
          <w:p w14:paraId="3F7EAD21" w14:textId="57498E3C" w:rsidR="00D955D8" w:rsidRPr="009866A8" w:rsidRDefault="00D955D8" w:rsidP="0097522A"/>
          <w:p w14:paraId="08A382CD" w14:textId="457BD408" w:rsidR="00D955D8" w:rsidRPr="009866A8" w:rsidRDefault="00D955D8" w:rsidP="0097522A"/>
          <w:p w14:paraId="6BB80FFA" w14:textId="09446527" w:rsidR="00D955D8" w:rsidRPr="009866A8" w:rsidRDefault="00D955D8" w:rsidP="0097522A"/>
          <w:p w14:paraId="7D57FFE6" w14:textId="4A386823" w:rsidR="00D955D8" w:rsidRPr="009866A8" w:rsidRDefault="00D955D8" w:rsidP="0097522A"/>
          <w:p w14:paraId="2A2CEDA3" w14:textId="076EDD88" w:rsidR="00D955D8" w:rsidRPr="009866A8" w:rsidRDefault="00D955D8" w:rsidP="0097522A"/>
          <w:p w14:paraId="168622C2" w14:textId="7ED026B2" w:rsidR="00D955D8" w:rsidRPr="009866A8" w:rsidRDefault="00D955D8" w:rsidP="0097522A"/>
          <w:p w14:paraId="43E96413" w14:textId="301AA48E" w:rsidR="00D955D8" w:rsidRPr="009866A8" w:rsidRDefault="00D955D8" w:rsidP="0097522A"/>
          <w:p w14:paraId="11F2111B" w14:textId="485FA9FB" w:rsidR="00D955D8" w:rsidRPr="009866A8" w:rsidRDefault="00D955D8" w:rsidP="0097522A"/>
        </w:tc>
      </w:tr>
    </w:tbl>
    <w:p w14:paraId="7FBE193A" w14:textId="20A40D54" w:rsidR="00656048" w:rsidRDefault="00656048" w:rsidP="0097522A">
      <w:pPr>
        <w:rPr>
          <w:rFonts w:ascii="FrontPage" w:hAnsi="FrontPage" w:cs="FrontPage"/>
          <w:sz w:val="14"/>
          <w:szCs w:val="14"/>
        </w:rPr>
      </w:pPr>
    </w:p>
    <w:p w14:paraId="50A00071" w14:textId="5ADB13AA" w:rsidR="00656048" w:rsidRDefault="00656048" w:rsidP="0097522A">
      <w:pPr>
        <w:rPr>
          <w:rFonts w:ascii="FrontPage" w:hAnsi="FrontPage" w:cs="FrontPage"/>
          <w:sz w:val="14"/>
          <w:szCs w:val="14"/>
        </w:rPr>
      </w:pPr>
    </w:p>
    <w:p w14:paraId="218E5785" w14:textId="0CE7D6EF" w:rsidR="00656048" w:rsidRDefault="00656048" w:rsidP="0097522A">
      <w:pPr>
        <w:rPr>
          <w:rFonts w:ascii="FrontPage" w:hAnsi="FrontPage" w:cs="FrontPage"/>
          <w:sz w:val="14"/>
          <w:szCs w:val="14"/>
        </w:rPr>
      </w:pPr>
    </w:p>
    <w:p w14:paraId="352D50E9" w14:textId="0073C6A6" w:rsidR="00656048" w:rsidRDefault="00656048" w:rsidP="0097522A">
      <w:pPr>
        <w:rPr>
          <w:rFonts w:ascii="FrontPage" w:hAnsi="FrontPage" w:cs="FrontPage"/>
          <w:sz w:val="14"/>
          <w:szCs w:val="14"/>
        </w:rPr>
      </w:pPr>
    </w:p>
    <w:p w14:paraId="2FFB39F4" w14:textId="77777777" w:rsidR="00656048" w:rsidRPr="00656048" w:rsidRDefault="00656048" w:rsidP="00656048">
      <w:pPr>
        <w:pStyle w:val="berschrift1"/>
        <w:numPr>
          <w:ilvl w:val="0"/>
          <w:numId w:val="0"/>
        </w:numPr>
        <w:ind w:left="284" w:hanging="284"/>
        <w:rPr>
          <w:lang w:val="en-US"/>
        </w:rPr>
      </w:pPr>
      <w:r w:rsidRPr="00656048">
        <w:rPr>
          <w:lang w:val="en-US"/>
        </w:rPr>
        <w:lastRenderedPageBreak/>
        <w:t>Assignment 1</w:t>
      </w:r>
    </w:p>
    <w:p w14:paraId="53EB0F12" w14:textId="3CA0295F" w:rsidR="00656048" w:rsidRPr="00656048" w:rsidRDefault="00656048" w:rsidP="00656048">
      <w:pPr>
        <w:rPr>
          <w:sz w:val="24"/>
          <w:szCs w:val="24"/>
          <w:lang w:val="en-US"/>
        </w:rPr>
      </w:pPr>
    </w:p>
    <w:p w14:paraId="67600816" w14:textId="4CEA0D21" w:rsidR="00656048" w:rsidRPr="00656048" w:rsidRDefault="00656048" w:rsidP="00656048">
      <w:pPr>
        <w:rPr>
          <w:i/>
          <w:sz w:val="24"/>
          <w:szCs w:val="24"/>
          <w:lang w:val="en-US"/>
        </w:rPr>
      </w:pPr>
      <w:r w:rsidRPr="00656048">
        <w:rPr>
          <w:i/>
          <w:sz w:val="24"/>
          <w:szCs w:val="24"/>
          <w:lang w:val="en-US"/>
        </w:rPr>
        <w:t>Move the clusters around and change their sizes to make it easier or harder for the classifier to find a decent boundary. Pay attention to when the optimizer (minimize function) is not able to find a solution at all.</w:t>
      </w:r>
    </w:p>
    <w:p w14:paraId="668D5454" w14:textId="77777777" w:rsidR="00FC30EB" w:rsidRDefault="00656048" w:rsidP="00FC30EB">
      <w:pPr>
        <w:keepNext/>
        <w:jc w:val="center"/>
      </w:pPr>
      <w:r>
        <w:rPr>
          <w:noProof/>
        </w:rPr>
        <w:drawing>
          <wp:inline distT="0" distB="0" distL="0" distR="0" wp14:anchorId="7BFF5BE7" wp14:editId="5A0C606F">
            <wp:extent cx="4079240" cy="3077213"/>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0717" cy="3100958"/>
                    </a:xfrm>
                    <a:prstGeom prst="rect">
                      <a:avLst/>
                    </a:prstGeom>
                  </pic:spPr>
                </pic:pic>
              </a:graphicData>
            </a:graphic>
          </wp:inline>
        </w:drawing>
      </w:r>
    </w:p>
    <w:p w14:paraId="26E0C1C3" w14:textId="6228C9FC" w:rsidR="00656048" w:rsidRPr="00FC30EB" w:rsidRDefault="00FC30EB" w:rsidP="00FC30EB">
      <w:pPr>
        <w:pStyle w:val="Beschriftung"/>
        <w:jc w:val="center"/>
        <w:rPr>
          <w:i w:val="0"/>
          <w:iCs w:val="0"/>
          <w:lang w:val="en-US"/>
        </w:rPr>
      </w:pPr>
      <w:r w:rsidRPr="00FC30EB">
        <w:rPr>
          <w:i w:val="0"/>
          <w:iCs w:val="0"/>
          <w:lang w:val="en-US"/>
        </w:rPr>
        <w:t xml:space="preserve">Figure </w:t>
      </w:r>
      <w:r w:rsidRPr="00FC30EB">
        <w:rPr>
          <w:i w:val="0"/>
          <w:iCs w:val="0"/>
        </w:rPr>
        <w:fldChar w:fldCharType="begin"/>
      </w:r>
      <w:r w:rsidRPr="00FC30EB">
        <w:rPr>
          <w:i w:val="0"/>
          <w:iCs w:val="0"/>
          <w:lang w:val="en-US"/>
        </w:rPr>
        <w:instrText xml:space="preserve"> SEQ Figure \* ARABIC </w:instrText>
      </w:r>
      <w:r w:rsidRPr="00FC30EB">
        <w:rPr>
          <w:i w:val="0"/>
          <w:iCs w:val="0"/>
        </w:rPr>
        <w:fldChar w:fldCharType="separate"/>
      </w:r>
      <w:r w:rsidR="0007530D">
        <w:rPr>
          <w:i w:val="0"/>
          <w:iCs w:val="0"/>
          <w:noProof/>
          <w:lang w:val="en-US"/>
        </w:rPr>
        <w:t>1</w:t>
      </w:r>
      <w:r w:rsidRPr="00FC30EB">
        <w:rPr>
          <w:i w:val="0"/>
          <w:iCs w:val="0"/>
        </w:rPr>
        <w:fldChar w:fldCharType="end"/>
      </w:r>
      <w:r w:rsidRPr="00FC30EB">
        <w:rPr>
          <w:i w:val="0"/>
          <w:iCs w:val="0"/>
          <w:lang w:val="en-US"/>
        </w:rPr>
        <w:t>: Easy classification because t</w:t>
      </w:r>
      <w:r>
        <w:rPr>
          <w:i w:val="0"/>
          <w:iCs w:val="0"/>
          <w:lang w:val="en-US"/>
        </w:rPr>
        <w:t xml:space="preserve">here is a clear boundary between the datasets. Furthermore </w:t>
      </w:r>
    </w:p>
    <w:p w14:paraId="180440BB" w14:textId="4281C9E2" w:rsidR="00FC30EB" w:rsidRDefault="003C3FFB" w:rsidP="00FC30EB">
      <w:pPr>
        <w:keepNext/>
        <w:jc w:val="center"/>
      </w:pPr>
      <w:r>
        <w:rPr>
          <w:noProof/>
        </w:rPr>
        <w:drawing>
          <wp:inline distT="0" distB="0" distL="0" distR="0" wp14:anchorId="082AB47A" wp14:editId="08C80579">
            <wp:extent cx="4404360" cy="3253215"/>
            <wp:effectExtent l="0" t="0" r="0" b="444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8556" cy="3256314"/>
                    </a:xfrm>
                    <a:prstGeom prst="rect">
                      <a:avLst/>
                    </a:prstGeom>
                  </pic:spPr>
                </pic:pic>
              </a:graphicData>
            </a:graphic>
          </wp:inline>
        </w:drawing>
      </w:r>
    </w:p>
    <w:p w14:paraId="392FBE7E" w14:textId="080347B9" w:rsidR="00FC30EB" w:rsidRDefault="00FC30EB" w:rsidP="00FC30EB">
      <w:pPr>
        <w:pStyle w:val="Beschriftung"/>
        <w:jc w:val="center"/>
        <w:rPr>
          <w:i w:val="0"/>
          <w:iCs w:val="0"/>
          <w:lang w:val="en-US"/>
        </w:rPr>
      </w:pPr>
      <w:r w:rsidRPr="00FC30EB">
        <w:rPr>
          <w:i w:val="0"/>
          <w:iCs w:val="0"/>
          <w:lang w:val="en-US"/>
        </w:rPr>
        <w:t xml:space="preserve">Figure </w:t>
      </w:r>
      <w:r w:rsidRPr="00FC30EB">
        <w:rPr>
          <w:i w:val="0"/>
          <w:iCs w:val="0"/>
        </w:rPr>
        <w:fldChar w:fldCharType="begin"/>
      </w:r>
      <w:r w:rsidRPr="00FC30EB">
        <w:rPr>
          <w:i w:val="0"/>
          <w:iCs w:val="0"/>
          <w:lang w:val="en-US"/>
        </w:rPr>
        <w:instrText xml:space="preserve"> SEQ Figure \* ARABIC </w:instrText>
      </w:r>
      <w:r w:rsidRPr="00FC30EB">
        <w:rPr>
          <w:i w:val="0"/>
          <w:iCs w:val="0"/>
        </w:rPr>
        <w:fldChar w:fldCharType="separate"/>
      </w:r>
      <w:r w:rsidR="0007530D">
        <w:rPr>
          <w:i w:val="0"/>
          <w:iCs w:val="0"/>
          <w:noProof/>
          <w:lang w:val="en-US"/>
        </w:rPr>
        <w:t>2</w:t>
      </w:r>
      <w:r w:rsidRPr="00FC30EB">
        <w:rPr>
          <w:i w:val="0"/>
          <w:iCs w:val="0"/>
        </w:rPr>
        <w:fldChar w:fldCharType="end"/>
      </w:r>
      <w:r w:rsidRPr="00FC30EB">
        <w:rPr>
          <w:i w:val="0"/>
          <w:iCs w:val="0"/>
          <w:lang w:val="en-US"/>
        </w:rPr>
        <w:t>: High</w:t>
      </w:r>
      <w:r w:rsidR="003C3FFB">
        <w:rPr>
          <w:i w:val="0"/>
          <w:iCs w:val="0"/>
          <w:lang w:val="en-US"/>
        </w:rPr>
        <w:t>er</w:t>
      </w:r>
      <w:r w:rsidRPr="00FC30EB">
        <w:rPr>
          <w:i w:val="0"/>
          <w:iCs w:val="0"/>
          <w:lang w:val="en-US"/>
        </w:rPr>
        <w:t xml:space="preserve"> variance</w:t>
      </w:r>
      <w:r>
        <w:rPr>
          <w:i w:val="0"/>
          <w:iCs w:val="0"/>
          <w:lang w:val="en-US"/>
        </w:rPr>
        <w:t xml:space="preserve"> and large clusters</w:t>
      </w:r>
      <w:r w:rsidRPr="00FC30EB">
        <w:rPr>
          <w:i w:val="0"/>
          <w:iCs w:val="0"/>
          <w:lang w:val="en-US"/>
        </w:rPr>
        <w:t xml:space="preserve"> -&gt; very small margin,</w:t>
      </w:r>
      <w:r>
        <w:rPr>
          <w:i w:val="0"/>
          <w:iCs w:val="0"/>
          <w:lang w:val="en-US"/>
        </w:rPr>
        <w:t xml:space="preserve"> because without slack the widest datapoints become the support vectors</w:t>
      </w:r>
    </w:p>
    <w:p w14:paraId="70868A03" w14:textId="3D846683" w:rsidR="00FB06E1" w:rsidRDefault="003C3FFB" w:rsidP="00FB06E1">
      <w:pPr>
        <w:pStyle w:val="Beschriftung"/>
        <w:keepNext/>
        <w:jc w:val="center"/>
      </w:pPr>
      <w:r>
        <w:rPr>
          <w:noProof/>
        </w:rPr>
        <w:lastRenderedPageBreak/>
        <w:drawing>
          <wp:inline distT="0" distB="0" distL="0" distR="0" wp14:anchorId="1B5D82C3" wp14:editId="7A040A2C">
            <wp:extent cx="4237681" cy="301434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1285" cy="3024022"/>
                    </a:xfrm>
                    <a:prstGeom prst="rect">
                      <a:avLst/>
                    </a:prstGeom>
                  </pic:spPr>
                </pic:pic>
              </a:graphicData>
            </a:graphic>
          </wp:inline>
        </w:drawing>
      </w:r>
    </w:p>
    <w:p w14:paraId="198DBCFA" w14:textId="283390A8" w:rsidR="00FB06E1" w:rsidRPr="00FB06E1" w:rsidRDefault="00FB06E1" w:rsidP="00FB06E1">
      <w:pPr>
        <w:pStyle w:val="Beschriftung"/>
        <w:jc w:val="center"/>
        <w:rPr>
          <w:i w:val="0"/>
          <w:iCs w:val="0"/>
          <w:lang w:val="en-US"/>
        </w:rPr>
      </w:pPr>
      <w:r w:rsidRPr="00D724E2">
        <w:rPr>
          <w:i w:val="0"/>
          <w:iCs w:val="0"/>
          <w:lang w:val="en-US"/>
        </w:rPr>
        <w:t xml:space="preserve">Figure </w:t>
      </w:r>
      <w:r w:rsidRPr="00FB06E1">
        <w:rPr>
          <w:i w:val="0"/>
          <w:iCs w:val="0"/>
        </w:rPr>
        <w:fldChar w:fldCharType="begin"/>
      </w:r>
      <w:r w:rsidRPr="00D724E2">
        <w:rPr>
          <w:i w:val="0"/>
          <w:iCs w:val="0"/>
          <w:lang w:val="en-US"/>
        </w:rPr>
        <w:instrText xml:space="preserve"> SEQ Figure \* ARABIC </w:instrText>
      </w:r>
      <w:r w:rsidRPr="00FB06E1">
        <w:rPr>
          <w:i w:val="0"/>
          <w:iCs w:val="0"/>
        </w:rPr>
        <w:fldChar w:fldCharType="separate"/>
      </w:r>
      <w:r w:rsidR="0007530D">
        <w:rPr>
          <w:i w:val="0"/>
          <w:iCs w:val="0"/>
          <w:noProof/>
          <w:lang w:val="en-US"/>
        </w:rPr>
        <w:t>3</w:t>
      </w:r>
      <w:r w:rsidRPr="00FB06E1">
        <w:rPr>
          <w:i w:val="0"/>
          <w:iCs w:val="0"/>
        </w:rPr>
        <w:fldChar w:fldCharType="end"/>
      </w:r>
      <w:r w:rsidRPr="00D724E2">
        <w:rPr>
          <w:i w:val="0"/>
          <w:iCs w:val="0"/>
          <w:lang w:val="en-US"/>
        </w:rPr>
        <w:t>: Overlapping datasets lead to no solution of the algori</w:t>
      </w:r>
      <w:r w:rsidR="003C3FFB">
        <w:rPr>
          <w:i w:val="0"/>
          <w:iCs w:val="0"/>
          <w:lang w:val="en-US"/>
        </w:rPr>
        <w:t>t</w:t>
      </w:r>
      <w:r w:rsidRPr="00D724E2">
        <w:rPr>
          <w:i w:val="0"/>
          <w:iCs w:val="0"/>
          <w:lang w:val="en-US"/>
        </w:rPr>
        <w:t>hm</w:t>
      </w:r>
    </w:p>
    <w:p w14:paraId="53E53B71" w14:textId="7767152B" w:rsidR="00FC30EB" w:rsidRPr="003C3FFB" w:rsidRDefault="003C3FFB" w:rsidP="00FC30EB">
      <w:pPr>
        <w:pStyle w:val="Beschriftung"/>
        <w:keepNext/>
        <w:jc w:val="center"/>
        <w:rPr>
          <w:lang w:val="en-US"/>
        </w:rPr>
      </w:pPr>
      <w:r>
        <w:rPr>
          <w:noProof/>
        </w:rPr>
        <w:drawing>
          <wp:inline distT="0" distB="0" distL="0" distR="0" wp14:anchorId="48A41A3E" wp14:editId="542DD98A">
            <wp:extent cx="4189244" cy="3081655"/>
            <wp:effectExtent l="0" t="0" r="1905" b="444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9189" cy="3088971"/>
                    </a:xfrm>
                    <a:prstGeom prst="rect">
                      <a:avLst/>
                    </a:prstGeom>
                  </pic:spPr>
                </pic:pic>
              </a:graphicData>
            </a:graphic>
          </wp:inline>
        </w:drawing>
      </w:r>
    </w:p>
    <w:p w14:paraId="1C263831" w14:textId="179584A6" w:rsidR="00FC30EB" w:rsidRPr="00FC30EB" w:rsidRDefault="00FC30EB" w:rsidP="00FC30EB">
      <w:pPr>
        <w:pStyle w:val="Beschriftung"/>
        <w:jc w:val="center"/>
        <w:rPr>
          <w:i w:val="0"/>
          <w:iCs w:val="0"/>
          <w:lang w:val="en-US"/>
        </w:rPr>
      </w:pPr>
      <w:r w:rsidRPr="00FC30EB">
        <w:rPr>
          <w:i w:val="0"/>
          <w:iCs w:val="0"/>
          <w:lang w:val="en-US"/>
        </w:rPr>
        <w:t xml:space="preserve">Figure </w:t>
      </w:r>
      <w:r w:rsidRPr="00FC30EB">
        <w:rPr>
          <w:i w:val="0"/>
          <w:iCs w:val="0"/>
        </w:rPr>
        <w:fldChar w:fldCharType="begin"/>
      </w:r>
      <w:r w:rsidRPr="00FC30EB">
        <w:rPr>
          <w:i w:val="0"/>
          <w:iCs w:val="0"/>
          <w:lang w:val="en-US"/>
        </w:rPr>
        <w:instrText xml:space="preserve"> SEQ Figure \* ARABIC </w:instrText>
      </w:r>
      <w:r w:rsidRPr="00FC30EB">
        <w:rPr>
          <w:i w:val="0"/>
          <w:iCs w:val="0"/>
        </w:rPr>
        <w:fldChar w:fldCharType="separate"/>
      </w:r>
      <w:r w:rsidR="0007530D">
        <w:rPr>
          <w:i w:val="0"/>
          <w:iCs w:val="0"/>
          <w:noProof/>
          <w:lang w:val="en-US"/>
        </w:rPr>
        <w:t>4</w:t>
      </w:r>
      <w:r w:rsidRPr="00FC30EB">
        <w:rPr>
          <w:i w:val="0"/>
          <w:iCs w:val="0"/>
        </w:rPr>
        <w:fldChar w:fldCharType="end"/>
      </w:r>
      <w:r w:rsidRPr="00FC30EB">
        <w:rPr>
          <w:i w:val="0"/>
          <w:iCs w:val="0"/>
          <w:lang w:val="en-US"/>
        </w:rPr>
        <w:t>: Data is not linear separable, the algorithm finds no solution</w:t>
      </w:r>
    </w:p>
    <w:p w14:paraId="66C2B1DC" w14:textId="6DE72774" w:rsidR="00656048" w:rsidRDefault="00FC30EB" w:rsidP="00EE4EEF">
      <w:pPr>
        <w:pStyle w:val="Beschriftung"/>
        <w:jc w:val="center"/>
        <w:rPr>
          <w:i w:val="0"/>
          <w:iCs w:val="0"/>
          <w:lang w:val="en-US"/>
        </w:rPr>
      </w:pPr>
      <w:r>
        <w:rPr>
          <w:i w:val="0"/>
          <w:iCs w:val="0"/>
          <w:lang w:val="en-US"/>
        </w:rPr>
        <w:t xml:space="preserve"> </w:t>
      </w:r>
    </w:p>
    <w:p w14:paraId="57E16EEC" w14:textId="55697C53" w:rsidR="00EE4EEF" w:rsidRDefault="00EE4EEF" w:rsidP="00EE4EEF">
      <w:pPr>
        <w:pStyle w:val="Beschriftung"/>
        <w:rPr>
          <w:i w:val="0"/>
          <w:iCs w:val="0"/>
          <w:lang w:val="en-US"/>
        </w:rPr>
      </w:pPr>
      <w:r>
        <w:rPr>
          <w:i w:val="0"/>
          <w:iCs w:val="0"/>
          <w:lang w:val="en-US"/>
        </w:rPr>
        <w:t xml:space="preserve">The more datapoints are taken into count, the smaller the margin gets. This is because without any slack factor, the widest spread datapoints will lead to the decision boundary. However, if a clear linear separation between the clusters can be found and they don’t overlap, the algorithm founds a linear decision boundary. </w:t>
      </w:r>
    </w:p>
    <w:p w14:paraId="4AD34F53" w14:textId="46EE7C09" w:rsidR="00FB06E1" w:rsidRDefault="00EE4EEF" w:rsidP="00EE4EEF">
      <w:pPr>
        <w:pStyle w:val="Beschriftung"/>
        <w:rPr>
          <w:i w:val="0"/>
          <w:iCs w:val="0"/>
          <w:lang w:val="en-US"/>
        </w:rPr>
      </w:pPr>
      <w:r>
        <w:rPr>
          <w:i w:val="0"/>
          <w:iCs w:val="0"/>
          <w:lang w:val="en-US"/>
        </w:rPr>
        <w:t xml:space="preserve">If the clusters are arranged in a different way, so that </w:t>
      </w:r>
      <w:r w:rsidR="00FB06E1">
        <w:rPr>
          <w:i w:val="0"/>
          <w:iCs w:val="0"/>
          <w:lang w:val="en-US"/>
        </w:rPr>
        <w:t>there is no linear decision boundary, or the clusters overlap because of noise, the algorithm is not able to found a decision boundary.</w:t>
      </w:r>
    </w:p>
    <w:p w14:paraId="46194E18" w14:textId="77777777" w:rsidR="00FB06E1" w:rsidRDefault="00FB06E1">
      <w:pPr>
        <w:widowControl w:val="0"/>
        <w:spacing w:line="240" w:lineRule="auto"/>
        <w:jc w:val="left"/>
        <w:rPr>
          <w:rFonts w:cs="Lohit Hindi"/>
          <w:sz w:val="24"/>
          <w:szCs w:val="24"/>
          <w:lang w:val="en-US"/>
        </w:rPr>
      </w:pPr>
      <w:r>
        <w:rPr>
          <w:i/>
          <w:iCs/>
          <w:lang w:val="en-US"/>
        </w:rPr>
        <w:br w:type="page"/>
      </w:r>
    </w:p>
    <w:p w14:paraId="0E7554C0" w14:textId="458B2B7A" w:rsidR="00656048" w:rsidRPr="00656048" w:rsidRDefault="00656048" w:rsidP="00656048">
      <w:pPr>
        <w:pStyle w:val="berschrift1"/>
        <w:numPr>
          <w:ilvl w:val="0"/>
          <w:numId w:val="0"/>
        </w:numPr>
        <w:ind w:left="284" w:hanging="284"/>
        <w:rPr>
          <w:szCs w:val="24"/>
          <w:lang w:val="en-US"/>
        </w:rPr>
      </w:pPr>
      <w:r w:rsidRPr="00656048">
        <w:rPr>
          <w:szCs w:val="24"/>
          <w:lang w:val="en-US"/>
        </w:rPr>
        <w:lastRenderedPageBreak/>
        <w:t>Assignment 2</w:t>
      </w:r>
    </w:p>
    <w:p w14:paraId="4641010C" w14:textId="77777777" w:rsidR="00656048" w:rsidRPr="00656048" w:rsidRDefault="00656048" w:rsidP="00656048">
      <w:pPr>
        <w:rPr>
          <w:sz w:val="24"/>
          <w:szCs w:val="24"/>
          <w:lang w:val="en-US"/>
        </w:rPr>
      </w:pPr>
    </w:p>
    <w:p w14:paraId="068EBCC3" w14:textId="5A5B7E64" w:rsidR="00656048" w:rsidRDefault="00656048" w:rsidP="00656048">
      <w:pPr>
        <w:rPr>
          <w:sz w:val="24"/>
          <w:szCs w:val="24"/>
          <w:lang w:val="en-US"/>
        </w:rPr>
      </w:pPr>
      <w:r w:rsidRPr="00656048">
        <w:rPr>
          <w:i/>
          <w:sz w:val="24"/>
          <w:szCs w:val="24"/>
          <w:lang w:val="en-US"/>
        </w:rPr>
        <w:t>Implement the two non-linear kernels. You should be able to classify very hard data sets with these.</w:t>
      </w:r>
    </w:p>
    <w:p w14:paraId="0FF26A43" w14:textId="051F67D9" w:rsidR="00FC30EB" w:rsidRDefault="0007530D" w:rsidP="00FC30EB">
      <w:pPr>
        <w:keepNext/>
        <w:jc w:val="center"/>
      </w:pPr>
      <w:r>
        <w:rPr>
          <w:noProof/>
        </w:rPr>
        <w:drawing>
          <wp:inline distT="0" distB="0" distL="0" distR="0" wp14:anchorId="20DFB0F2" wp14:editId="0F182F82">
            <wp:extent cx="4199614" cy="3218815"/>
            <wp:effectExtent l="0" t="0" r="0" b="63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9650" cy="3226507"/>
                    </a:xfrm>
                    <a:prstGeom prst="rect">
                      <a:avLst/>
                    </a:prstGeom>
                  </pic:spPr>
                </pic:pic>
              </a:graphicData>
            </a:graphic>
          </wp:inline>
        </w:drawing>
      </w:r>
    </w:p>
    <w:p w14:paraId="28ABDEF1" w14:textId="3D0D4089" w:rsidR="00656048" w:rsidRDefault="00FC30EB" w:rsidP="00FC30EB">
      <w:pPr>
        <w:pStyle w:val="Beschriftung"/>
        <w:jc w:val="center"/>
        <w:rPr>
          <w:i w:val="0"/>
          <w:iCs w:val="0"/>
        </w:rPr>
      </w:pPr>
      <w:r w:rsidRPr="00FC30EB">
        <w:rPr>
          <w:i w:val="0"/>
          <w:iCs w:val="0"/>
        </w:rPr>
        <w:t xml:space="preserve">Figure </w:t>
      </w:r>
      <w:r w:rsidRPr="00FC30EB">
        <w:rPr>
          <w:i w:val="0"/>
          <w:iCs w:val="0"/>
        </w:rPr>
        <w:fldChar w:fldCharType="begin"/>
      </w:r>
      <w:r w:rsidRPr="00FC30EB">
        <w:rPr>
          <w:i w:val="0"/>
          <w:iCs w:val="0"/>
        </w:rPr>
        <w:instrText xml:space="preserve"> SEQ Figure \* ARABIC </w:instrText>
      </w:r>
      <w:r w:rsidRPr="00FC30EB">
        <w:rPr>
          <w:i w:val="0"/>
          <w:iCs w:val="0"/>
        </w:rPr>
        <w:fldChar w:fldCharType="separate"/>
      </w:r>
      <w:r w:rsidR="0007530D">
        <w:rPr>
          <w:i w:val="0"/>
          <w:iCs w:val="0"/>
          <w:noProof/>
        </w:rPr>
        <w:t>5</w:t>
      </w:r>
      <w:r w:rsidRPr="00FC30EB">
        <w:rPr>
          <w:i w:val="0"/>
          <w:iCs w:val="0"/>
        </w:rPr>
        <w:fldChar w:fldCharType="end"/>
      </w:r>
      <w:r w:rsidRPr="00FC30EB">
        <w:rPr>
          <w:i w:val="0"/>
          <w:iCs w:val="0"/>
        </w:rPr>
        <w:t xml:space="preserve">: Polynomial kernel, p = </w:t>
      </w:r>
      <w:r w:rsidR="0007530D">
        <w:rPr>
          <w:i w:val="0"/>
          <w:iCs w:val="0"/>
        </w:rPr>
        <w:t>4</w:t>
      </w:r>
    </w:p>
    <w:p w14:paraId="06210155" w14:textId="24C140B9" w:rsidR="00FC30EB" w:rsidRDefault="0007530D" w:rsidP="00FC30EB">
      <w:pPr>
        <w:pStyle w:val="Beschriftung"/>
        <w:keepNext/>
        <w:jc w:val="center"/>
      </w:pPr>
      <w:r>
        <w:rPr>
          <w:noProof/>
        </w:rPr>
        <w:drawing>
          <wp:inline distT="0" distB="0" distL="0" distR="0" wp14:anchorId="24DCC782" wp14:editId="611A8441">
            <wp:extent cx="3860140" cy="2938780"/>
            <wp:effectExtent l="0" t="0" r="762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9878" cy="2946193"/>
                    </a:xfrm>
                    <a:prstGeom prst="rect">
                      <a:avLst/>
                    </a:prstGeom>
                  </pic:spPr>
                </pic:pic>
              </a:graphicData>
            </a:graphic>
          </wp:inline>
        </w:drawing>
      </w:r>
    </w:p>
    <w:p w14:paraId="66575C89" w14:textId="07EE5E5C" w:rsidR="00FC30EB" w:rsidRPr="00E07BCB" w:rsidRDefault="00FC30EB" w:rsidP="00FC30EB">
      <w:pPr>
        <w:pStyle w:val="Beschriftung"/>
        <w:jc w:val="center"/>
        <w:rPr>
          <w:lang w:val="en-US"/>
        </w:rPr>
      </w:pPr>
      <w:r w:rsidRPr="00E07BCB">
        <w:rPr>
          <w:lang w:val="en-US"/>
        </w:rPr>
        <w:t xml:space="preserve">Figure </w:t>
      </w:r>
      <w:r w:rsidR="00DF107C">
        <w:fldChar w:fldCharType="begin"/>
      </w:r>
      <w:r w:rsidR="00DF107C" w:rsidRPr="00E07BCB">
        <w:rPr>
          <w:lang w:val="en-US"/>
        </w:rPr>
        <w:instrText xml:space="preserve"> SEQ Figure \* ARABIC </w:instrText>
      </w:r>
      <w:r w:rsidR="00DF107C">
        <w:fldChar w:fldCharType="separate"/>
      </w:r>
      <w:r w:rsidR="0007530D">
        <w:rPr>
          <w:noProof/>
          <w:lang w:val="en-US"/>
        </w:rPr>
        <w:t>6</w:t>
      </w:r>
      <w:r w:rsidR="00DF107C">
        <w:rPr>
          <w:noProof/>
        </w:rPr>
        <w:fldChar w:fldCharType="end"/>
      </w:r>
      <w:r w:rsidRPr="00E07BCB">
        <w:rPr>
          <w:lang w:val="en-US"/>
        </w:rPr>
        <w:t xml:space="preserve">: RBF kernel, </w:t>
      </w:r>
      <m:oMath>
        <m:r>
          <w:rPr>
            <w:rFonts w:ascii="Cambria Math" w:hAnsi="Cambria Math"/>
          </w:rPr>
          <m:t>σ</m:t>
        </m:r>
      </m:oMath>
      <w:r w:rsidRPr="00E07BCB">
        <w:rPr>
          <w:lang w:val="en-US"/>
        </w:rPr>
        <w:t>= 1</w:t>
      </w:r>
    </w:p>
    <w:p w14:paraId="021C49D7" w14:textId="54329C38" w:rsidR="0007530D" w:rsidRDefault="00610FE1" w:rsidP="00D7463C">
      <w:pPr>
        <w:pStyle w:val="Beschriftung"/>
        <w:rPr>
          <w:i w:val="0"/>
          <w:lang w:val="en-US"/>
        </w:rPr>
      </w:pPr>
      <w:r w:rsidRPr="00610FE1">
        <w:rPr>
          <w:i w:val="0"/>
          <w:lang w:val="en-US"/>
        </w:rPr>
        <w:t xml:space="preserve">Using the more </w:t>
      </w:r>
      <w:r>
        <w:rPr>
          <w:i w:val="0"/>
          <w:lang w:val="en-US"/>
        </w:rPr>
        <w:t xml:space="preserve">complex kernels, the decision boundaries are not forced to be linear. This leads to curvy decision boundaries, which </w:t>
      </w:r>
      <w:r w:rsidR="00D7463C">
        <w:rPr>
          <w:i w:val="0"/>
          <w:lang w:val="en-US"/>
        </w:rPr>
        <w:t>can classify more complex datasets, where there was no linear separation possible.</w:t>
      </w:r>
      <w:r>
        <w:rPr>
          <w:i w:val="0"/>
          <w:lang w:val="en-US"/>
        </w:rPr>
        <w:t xml:space="preserve"> </w:t>
      </w:r>
    </w:p>
    <w:p w14:paraId="349FF2F3" w14:textId="77777777" w:rsidR="0007530D" w:rsidRDefault="0007530D">
      <w:pPr>
        <w:widowControl w:val="0"/>
        <w:spacing w:line="240" w:lineRule="auto"/>
        <w:jc w:val="left"/>
        <w:rPr>
          <w:rFonts w:cs="Lohit Hindi"/>
          <w:iCs/>
          <w:sz w:val="24"/>
          <w:szCs w:val="24"/>
          <w:lang w:val="en-US"/>
        </w:rPr>
      </w:pPr>
      <w:r>
        <w:rPr>
          <w:i/>
          <w:lang w:val="en-US"/>
        </w:rPr>
        <w:br w:type="page"/>
      </w:r>
    </w:p>
    <w:p w14:paraId="12497814" w14:textId="0429DFC9" w:rsidR="00656048" w:rsidRPr="00656048" w:rsidRDefault="00656048" w:rsidP="00656048">
      <w:pPr>
        <w:pStyle w:val="berschrift1"/>
        <w:numPr>
          <w:ilvl w:val="0"/>
          <w:numId w:val="0"/>
        </w:numPr>
        <w:ind w:left="284" w:hanging="284"/>
        <w:rPr>
          <w:szCs w:val="24"/>
          <w:lang w:val="en-US"/>
        </w:rPr>
      </w:pPr>
      <w:r w:rsidRPr="00656048">
        <w:rPr>
          <w:szCs w:val="24"/>
          <w:lang w:val="en-US"/>
        </w:rPr>
        <w:lastRenderedPageBreak/>
        <w:t>Assignment 3</w:t>
      </w:r>
    </w:p>
    <w:p w14:paraId="279048DF" w14:textId="2CEC414F" w:rsidR="00656048" w:rsidRDefault="00656048" w:rsidP="00656048">
      <w:pPr>
        <w:rPr>
          <w:sz w:val="24"/>
          <w:szCs w:val="24"/>
          <w:lang w:val="en-US"/>
        </w:rPr>
      </w:pPr>
    </w:p>
    <w:p w14:paraId="7E923D93" w14:textId="12B9D1CE" w:rsidR="00656048" w:rsidRPr="00656048" w:rsidRDefault="00656048" w:rsidP="00656048">
      <w:pPr>
        <w:rPr>
          <w:i/>
          <w:sz w:val="24"/>
          <w:szCs w:val="24"/>
          <w:lang w:val="en-US"/>
        </w:rPr>
      </w:pPr>
      <w:r w:rsidRPr="00656048">
        <w:rPr>
          <w:i/>
          <w:sz w:val="24"/>
          <w:szCs w:val="24"/>
          <w:lang w:val="en-US"/>
        </w:rPr>
        <w:t>The non-linear kernels have parameters; explore how they influence the decision boundary. Reason about this in terms of the bias-variance trade-off.</w:t>
      </w:r>
    </w:p>
    <w:p w14:paraId="654866EE" w14:textId="1AC7D647" w:rsidR="00656048" w:rsidRDefault="00656048" w:rsidP="00656048">
      <w:pPr>
        <w:rPr>
          <w:sz w:val="24"/>
          <w:szCs w:val="24"/>
          <w:lang w:val="en-US"/>
        </w:rPr>
      </w:pPr>
    </w:p>
    <w:p w14:paraId="7F7427C6" w14:textId="17627312" w:rsidR="00610FE1" w:rsidRPr="00610FE1" w:rsidRDefault="00610FE1" w:rsidP="00656048">
      <w:pPr>
        <w:rPr>
          <w:sz w:val="24"/>
          <w:szCs w:val="24"/>
          <w:u w:val="single"/>
          <w:lang w:val="en-US"/>
        </w:rPr>
      </w:pPr>
      <w:r w:rsidRPr="00610FE1">
        <w:rPr>
          <w:sz w:val="24"/>
          <w:szCs w:val="24"/>
          <w:u w:val="single"/>
          <w:lang w:val="en-US"/>
        </w:rPr>
        <w:t>Polynomial kernel:</w:t>
      </w:r>
    </w:p>
    <w:p w14:paraId="36E536AE" w14:textId="126F9372" w:rsidR="00610FE1" w:rsidRDefault="00610FE1" w:rsidP="00656048">
      <w:pPr>
        <w:rPr>
          <w:sz w:val="24"/>
          <w:szCs w:val="24"/>
          <w:lang w:val="en-US"/>
        </w:rPr>
      </w:pPr>
    </w:p>
    <w:p w14:paraId="7708FEDA" w14:textId="034C48DB" w:rsidR="00610FE1" w:rsidRDefault="0007530D" w:rsidP="00610FE1">
      <w:pPr>
        <w:keepNext/>
        <w:jc w:val="center"/>
      </w:pPr>
      <w:r>
        <w:rPr>
          <w:noProof/>
        </w:rPr>
        <w:drawing>
          <wp:inline distT="0" distB="0" distL="0" distR="0" wp14:anchorId="2093A877" wp14:editId="6F45CD27">
            <wp:extent cx="3957024" cy="3024505"/>
            <wp:effectExtent l="0" t="0" r="5715" b="444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9465" cy="3034014"/>
                    </a:xfrm>
                    <a:prstGeom prst="rect">
                      <a:avLst/>
                    </a:prstGeom>
                  </pic:spPr>
                </pic:pic>
              </a:graphicData>
            </a:graphic>
          </wp:inline>
        </w:drawing>
      </w:r>
    </w:p>
    <w:p w14:paraId="25CF558D" w14:textId="51D1CBD2" w:rsidR="0007530D" w:rsidRPr="0007530D" w:rsidRDefault="00610FE1" w:rsidP="0007530D">
      <w:pPr>
        <w:pStyle w:val="Beschriftung"/>
        <w:keepNext/>
        <w:jc w:val="center"/>
        <w:rPr>
          <w:lang w:val="en-US"/>
        </w:rPr>
      </w:pPr>
      <w:r w:rsidRPr="0007530D">
        <w:rPr>
          <w:i w:val="0"/>
          <w:iCs w:val="0"/>
          <w:lang w:val="en-US"/>
        </w:rPr>
        <w:t xml:space="preserve">Figure </w:t>
      </w:r>
      <w:r w:rsidRPr="0007530D">
        <w:rPr>
          <w:i w:val="0"/>
          <w:iCs w:val="0"/>
        </w:rPr>
        <w:fldChar w:fldCharType="begin"/>
      </w:r>
      <w:r w:rsidRPr="0007530D">
        <w:rPr>
          <w:i w:val="0"/>
          <w:iCs w:val="0"/>
          <w:lang w:val="en-US"/>
        </w:rPr>
        <w:instrText xml:space="preserve"> SEQ Figure \* ARABIC </w:instrText>
      </w:r>
      <w:r w:rsidRPr="0007530D">
        <w:rPr>
          <w:i w:val="0"/>
          <w:iCs w:val="0"/>
        </w:rPr>
        <w:fldChar w:fldCharType="separate"/>
      </w:r>
      <w:r w:rsidR="0007530D">
        <w:rPr>
          <w:i w:val="0"/>
          <w:iCs w:val="0"/>
          <w:noProof/>
          <w:lang w:val="en-US"/>
        </w:rPr>
        <w:t>7</w:t>
      </w:r>
      <w:r w:rsidRPr="0007530D">
        <w:rPr>
          <w:i w:val="0"/>
          <w:iCs w:val="0"/>
        </w:rPr>
        <w:fldChar w:fldCharType="end"/>
      </w:r>
      <w:r w:rsidRPr="0007530D">
        <w:rPr>
          <w:i w:val="0"/>
          <w:iCs w:val="0"/>
          <w:lang w:val="en-US"/>
        </w:rPr>
        <w:t xml:space="preserve">: polynomial kernel, p = </w:t>
      </w:r>
      <w:r w:rsidR="0007530D" w:rsidRPr="0007530D">
        <w:rPr>
          <w:i w:val="0"/>
          <w:iCs w:val="0"/>
          <w:lang w:val="en-US"/>
        </w:rPr>
        <w:t>2</w:t>
      </w:r>
      <w:r w:rsidRPr="0007530D">
        <w:rPr>
          <w:i w:val="0"/>
          <w:iCs w:val="0"/>
          <w:lang w:val="en-US"/>
        </w:rPr>
        <w:t>:</w:t>
      </w:r>
      <w:r w:rsidR="0007530D" w:rsidRPr="0007530D">
        <w:rPr>
          <w:i w:val="0"/>
          <w:iCs w:val="0"/>
          <w:lang w:val="en-US"/>
        </w:rPr>
        <w:t xml:space="preserve"> </w:t>
      </w:r>
      <w:r w:rsidR="0007530D">
        <w:rPr>
          <w:i w:val="0"/>
          <w:iCs w:val="0"/>
          <w:lang w:val="en-US"/>
        </w:rPr>
        <w:t>round decision boundaries</w:t>
      </w:r>
      <w:r w:rsidR="0007530D">
        <w:rPr>
          <w:noProof/>
        </w:rPr>
        <w:drawing>
          <wp:inline distT="0" distB="0" distL="0" distR="0" wp14:anchorId="00439DB4" wp14:editId="3C140510">
            <wp:extent cx="4000951" cy="313309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7213" cy="3145824"/>
                    </a:xfrm>
                    <a:prstGeom prst="rect">
                      <a:avLst/>
                    </a:prstGeom>
                  </pic:spPr>
                </pic:pic>
              </a:graphicData>
            </a:graphic>
          </wp:inline>
        </w:drawing>
      </w:r>
    </w:p>
    <w:p w14:paraId="5D7834E9" w14:textId="2C81D055" w:rsidR="00610FE1" w:rsidRPr="0007530D" w:rsidRDefault="0007530D" w:rsidP="0007530D">
      <w:pPr>
        <w:pStyle w:val="Beschriftung"/>
        <w:jc w:val="center"/>
        <w:rPr>
          <w:i w:val="0"/>
          <w:iCs w:val="0"/>
          <w:lang w:val="en-US"/>
        </w:rPr>
      </w:pPr>
      <w:r w:rsidRPr="0007530D">
        <w:rPr>
          <w:lang w:val="en-US"/>
        </w:rPr>
        <w:t xml:space="preserve">Figure </w:t>
      </w:r>
      <w:r>
        <w:fldChar w:fldCharType="begin"/>
      </w:r>
      <w:r w:rsidRPr="0007530D">
        <w:rPr>
          <w:lang w:val="en-US"/>
        </w:rPr>
        <w:instrText xml:space="preserve"> SEQ Figure \* ARABIC </w:instrText>
      </w:r>
      <w:r>
        <w:fldChar w:fldCharType="separate"/>
      </w:r>
      <w:r w:rsidRPr="0007530D">
        <w:rPr>
          <w:noProof/>
          <w:lang w:val="en-US"/>
        </w:rPr>
        <w:t>8</w:t>
      </w:r>
      <w:r>
        <w:fldChar w:fldCharType="end"/>
      </w:r>
      <w:r w:rsidRPr="0007530D">
        <w:rPr>
          <w:lang w:val="en-US"/>
        </w:rPr>
        <w:t xml:space="preserve">: Polynomial kernel, p = 4: </w:t>
      </w:r>
      <w:r>
        <w:rPr>
          <w:lang w:val="en-US"/>
        </w:rPr>
        <w:t>more complex shape of the decision boundary</w:t>
      </w:r>
    </w:p>
    <w:p w14:paraId="277539B6" w14:textId="13D1AFED" w:rsidR="00610FE1" w:rsidRPr="0007530D" w:rsidRDefault="0007530D" w:rsidP="00610FE1">
      <w:pPr>
        <w:pStyle w:val="Beschriftung"/>
        <w:keepNext/>
        <w:jc w:val="center"/>
        <w:rPr>
          <w:lang w:val="en-US"/>
        </w:rPr>
      </w:pPr>
      <w:r>
        <w:rPr>
          <w:noProof/>
        </w:rPr>
        <w:lastRenderedPageBreak/>
        <w:drawing>
          <wp:inline distT="0" distB="0" distL="0" distR="0" wp14:anchorId="6E56C301" wp14:editId="144C05CE">
            <wp:extent cx="3980575" cy="3073400"/>
            <wp:effectExtent l="0" t="0" r="127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2362" cy="3082501"/>
                    </a:xfrm>
                    <a:prstGeom prst="rect">
                      <a:avLst/>
                    </a:prstGeom>
                  </pic:spPr>
                </pic:pic>
              </a:graphicData>
            </a:graphic>
          </wp:inline>
        </w:drawing>
      </w:r>
    </w:p>
    <w:p w14:paraId="4D6D598F" w14:textId="0B2206CD" w:rsidR="00610FE1" w:rsidRPr="0007530D" w:rsidRDefault="00610FE1" w:rsidP="00610FE1">
      <w:pPr>
        <w:pStyle w:val="Beschriftung"/>
        <w:jc w:val="center"/>
        <w:rPr>
          <w:i w:val="0"/>
          <w:iCs w:val="0"/>
          <w:lang w:val="en-US"/>
        </w:rPr>
      </w:pPr>
      <w:r w:rsidRPr="0007530D">
        <w:rPr>
          <w:i w:val="0"/>
          <w:iCs w:val="0"/>
          <w:lang w:val="en-US"/>
        </w:rPr>
        <w:t xml:space="preserve">Figure </w:t>
      </w:r>
      <w:r w:rsidRPr="0007530D">
        <w:rPr>
          <w:i w:val="0"/>
          <w:iCs w:val="0"/>
        </w:rPr>
        <w:fldChar w:fldCharType="begin"/>
      </w:r>
      <w:r w:rsidRPr="0007530D">
        <w:rPr>
          <w:i w:val="0"/>
          <w:iCs w:val="0"/>
          <w:lang w:val="en-US"/>
        </w:rPr>
        <w:instrText xml:space="preserve"> SEQ Figure \* ARABIC </w:instrText>
      </w:r>
      <w:r w:rsidRPr="0007530D">
        <w:rPr>
          <w:i w:val="0"/>
          <w:iCs w:val="0"/>
        </w:rPr>
        <w:fldChar w:fldCharType="separate"/>
      </w:r>
      <w:r w:rsidR="0007530D" w:rsidRPr="0007530D">
        <w:rPr>
          <w:i w:val="0"/>
          <w:iCs w:val="0"/>
          <w:noProof/>
          <w:lang w:val="en-US"/>
        </w:rPr>
        <w:t>9</w:t>
      </w:r>
      <w:r w:rsidRPr="0007530D">
        <w:rPr>
          <w:i w:val="0"/>
          <w:iCs w:val="0"/>
        </w:rPr>
        <w:fldChar w:fldCharType="end"/>
      </w:r>
      <w:r w:rsidRPr="0007530D">
        <w:rPr>
          <w:i w:val="0"/>
          <w:iCs w:val="0"/>
          <w:lang w:val="en-US"/>
        </w:rPr>
        <w:t xml:space="preserve">: polynomial kernel, p = </w:t>
      </w:r>
      <w:r w:rsidR="0007530D" w:rsidRPr="0007530D">
        <w:rPr>
          <w:i w:val="0"/>
          <w:iCs w:val="0"/>
          <w:lang w:val="en-US"/>
        </w:rPr>
        <w:t>10</w:t>
      </w:r>
    </w:p>
    <w:p w14:paraId="336BA99C" w14:textId="445695EC" w:rsidR="0007530D" w:rsidRDefault="0007530D" w:rsidP="0007530D">
      <w:pPr>
        <w:pStyle w:val="Beschriftung"/>
        <w:rPr>
          <w:i w:val="0"/>
          <w:iCs w:val="0"/>
          <w:lang w:val="en-US"/>
        </w:rPr>
      </w:pPr>
    </w:p>
    <w:p w14:paraId="1044F294" w14:textId="3D058DDD" w:rsidR="00492709" w:rsidRDefault="0007530D" w:rsidP="0007530D">
      <w:pPr>
        <w:pStyle w:val="Beschriftung"/>
        <w:rPr>
          <w:i w:val="0"/>
          <w:iCs w:val="0"/>
          <w:lang w:val="en-US"/>
        </w:rPr>
      </w:pPr>
      <w:r>
        <w:rPr>
          <w:i w:val="0"/>
          <w:iCs w:val="0"/>
          <w:lang w:val="en-US"/>
        </w:rPr>
        <w:t>The higher the order of the polynomial kernel is, the more complex shapes can be made as decision boundaries. This leads to a more complex distribution of the room and a higher variance of the classifier. A low order polynomial however leads to a higher bias because its smoother around the classes.</w:t>
      </w:r>
    </w:p>
    <w:p w14:paraId="1920346C" w14:textId="77777777" w:rsidR="00492709" w:rsidRDefault="00492709">
      <w:pPr>
        <w:widowControl w:val="0"/>
        <w:spacing w:line="240" w:lineRule="auto"/>
        <w:jc w:val="left"/>
        <w:rPr>
          <w:rFonts w:cs="Lohit Hindi"/>
          <w:sz w:val="24"/>
          <w:szCs w:val="24"/>
          <w:lang w:val="en-US"/>
        </w:rPr>
      </w:pPr>
      <w:r>
        <w:rPr>
          <w:i/>
          <w:iCs/>
          <w:lang w:val="en-US"/>
        </w:rPr>
        <w:br w:type="page"/>
      </w:r>
    </w:p>
    <w:p w14:paraId="107A6B9B" w14:textId="7E5B5125" w:rsidR="00610FE1" w:rsidRPr="009F7DE9" w:rsidRDefault="00610FE1" w:rsidP="00610FE1">
      <w:pPr>
        <w:pStyle w:val="Beschriftung"/>
        <w:jc w:val="left"/>
        <w:rPr>
          <w:i w:val="0"/>
          <w:u w:val="single"/>
          <w:lang w:val="en-US"/>
        </w:rPr>
      </w:pPr>
      <w:r w:rsidRPr="009F7DE9">
        <w:rPr>
          <w:i w:val="0"/>
          <w:u w:val="single"/>
          <w:lang w:val="en-US"/>
        </w:rPr>
        <w:lastRenderedPageBreak/>
        <w:t>Radial Basis Function (RBF) kernel:</w:t>
      </w:r>
    </w:p>
    <w:p w14:paraId="5D3BDF5B" w14:textId="1751D69E" w:rsidR="009F7DE9" w:rsidRPr="0007530D" w:rsidRDefault="0007530D" w:rsidP="009F7DE9">
      <w:pPr>
        <w:pStyle w:val="Beschriftung"/>
        <w:keepNext/>
        <w:jc w:val="center"/>
        <w:rPr>
          <w:lang w:val="en-US"/>
        </w:rPr>
      </w:pPr>
      <w:r>
        <w:rPr>
          <w:noProof/>
        </w:rPr>
        <w:drawing>
          <wp:inline distT="0" distB="0" distL="0" distR="0" wp14:anchorId="39A33953" wp14:editId="265BBB61">
            <wp:extent cx="5153025" cy="3784911"/>
            <wp:effectExtent l="0" t="0" r="0" b="635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1584" cy="3827923"/>
                    </a:xfrm>
                    <a:prstGeom prst="rect">
                      <a:avLst/>
                    </a:prstGeom>
                  </pic:spPr>
                </pic:pic>
              </a:graphicData>
            </a:graphic>
          </wp:inline>
        </w:drawing>
      </w:r>
    </w:p>
    <w:p w14:paraId="58B34A0E" w14:textId="15112A69" w:rsidR="00610FE1" w:rsidRPr="00492709" w:rsidRDefault="009F7DE9" w:rsidP="009F7DE9">
      <w:pPr>
        <w:pStyle w:val="Beschriftung"/>
        <w:jc w:val="center"/>
        <w:rPr>
          <w:i w:val="0"/>
          <w:iCs w:val="0"/>
          <w:lang w:val="en-US"/>
        </w:rPr>
      </w:pPr>
      <w:r w:rsidRPr="00492709">
        <w:rPr>
          <w:i w:val="0"/>
          <w:iCs w:val="0"/>
          <w:lang w:val="en-US"/>
        </w:rPr>
        <w:t xml:space="preserve">Figure </w:t>
      </w:r>
      <w:r w:rsidRPr="00492709">
        <w:rPr>
          <w:i w:val="0"/>
          <w:iCs w:val="0"/>
        </w:rPr>
        <w:fldChar w:fldCharType="begin"/>
      </w:r>
      <w:r w:rsidRPr="00492709">
        <w:rPr>
          <w:i w:val="0"/>
          <w:iCs w:val="0"/>
          <w:lang w:val="en-US"/>
        </w:rPr>
        <w:instrText xml:space="preserve"> SEQ Figure \* ARABIC </w:instrText>
      </w:r>
      <w:r w:rsidRPr="00492709">
        <w:rPr>
          <w:i w:val="0"/>
          <w:iCs w:val="0"/>
        </w:rPr>
        <w:fldChar w:fldCharType="separate"/>
      </w:r>
      <w:r w:rsidR="0007530D" w:rsidRPr="00492709">
        <w:rPr>
          <w:i w:val="0"/>
          <w:iCs w:val="0"/>
          <w:noProof/>
          <w:lang w:val="en-US"/>
        </w:rPr>
        <w:t>10</w:t>
      </w:r>
      <w:r w:rsidRPr="00492709">
        <w:rPr>
          <w:i w:val="0"/>
          <w:iCs w:val="0"/>
        </w:rPr>
        <w:fldChar w:fldCharType="end"/>
      </w:r>
      <w:r w:rsidRPr="00492709">
        <w:rPr>
          <w:i w:val="0"/>
          <w:iCs w:val="0"/>
          <w:lang w:val="en-US"/>
        </w:rPr>
        <w:t xml:space="preserve">: RBF-kernel, </w:t>
      </w:r>
      <w:r w:rsidRPr="00492709">
        <w:rPr>
          <w:rFonts w:ascii="Cambria Math" w:hAnsi="Cambria Math"/>
          <w:i w:val="0"/>
          <w:iCs w:val="0"/>
        </w:rPr>
        <w:t>σ</w:t>
      </w:r>
      <w:r w:rsidRPr="00492709">
        <w:rPr>
          <w:i w:val="0"/>
          <w:iCs w:val="0"/>
          <w:lang w:val="en-US"/>
        </w:rPr>
        <w:t xml:space="preserve"> = 1: very good classification with round decision boundaries around the clusters</w:t>
      </w:r>
      <w:r w:rsidR="0007530D" w:rsidRPr="00492709">
        <w:rPr>
          <w:i w:val="0"/>
          <w:iCs w:val="0"/>
          <w:lang w:val="en-US"/>
        </w:rPr>
        <w:t>, large margin</w:t>
      </w:r>
    </w:p>
    <w:p w14:paraId="2986F552" w14:textId="7437FCE7" w:rsidR="009F7DE9" w:rsidRDefault="0007530D" w:rsidP="009F7DE9">
      <w:pPr>
        <w:pStyle w:val="Beschriftung"/>
        <w:keepNext/>
        <w:jc w:val="center"/>
      </w:pPr>
      <w:r>
        <w:rPr>
          <w:noProof/>
        </w:rPr>
        <w:drawing>
          <wp:inline distT="0" distB="0" distL="0" distR="0" wp14:anchorId="22EE3284" wp14:editId="4817444A">
            <wp:extent cx="4536779" cy="3457575"/>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50" cy="3484455"/>
                    </a:xfrm>
                    <a:prstGeom prst="rect">
                      <a:avLst/>
                    </a:prstGeom>
                  </pic:spPr>
                </pic:pic>
              </a:graphicData>
            </a:graphic>
          </wp:inline>
        </w:drawing>
      </w:r>
    </w:p>
    <w:p w14:paraId="77969BA0" w14:textId="09AA3BBE" w:rsidR="00610FE1" w:rsidRPr="0007530D" w:rsidRDefault="009F7DE9" w:rsidP="009F7DE9">
      <w:pPr>
        <w:pStyle w:val="Beschriftung"/>
        <w:jc w:val="center"/>
        <w:rPr>
          <w:i w:val="0"/>
          <w:iCs w:val="0"/>
          <w:lang w:val="en-US"/>
        </w:rPr>
      </w:pPr>
      <w:r w:rsidRPr="009F7DE9">
        <w:rPr>
          <w:i w:val="0"/>
          <w:iCs w:val="0"/>
          <w:lang w:val="en-US"/>
        </w:rPr>
        <w:t xml:space="preserve">Figure </w:t>
      </w:r>
      <w:r w:rsidRPr="009F7DE9">
        <w:rPr>
          <w:i w:val="0"/>
          <w:iCs w:val="0"/>
        </w:rPr>
        <w:fldChar w:fldCharType="begin"/>
      </w:r>
      <w:r w:rsidRPr="009F7DE9">
        <w:rPr>
          <w:i w:val="0"/>
          <w:iCs w:val="0"/>
          <w:lang w:val="en-US"/>
        </w:rPr>
        <w:instrText xml:space="preserve"> SEQ Figure \* ARABIC </w:instrText>
      </w:r>
      <w:r w:rsidRPr="009F7DE9">
        <w:rPr>
          <w:i w:val="0"/>
          <w:iCs w:val="0"/>
        </w:rPr>
        <w:fldChar w:fldCharType="separate"/>
      </w:r>
      <w:r w:rsidR="0007530D">
        <w:rPr>
          <w:i w:val="0"/>
          <w:iCs w:val="0"/>
          <w:noProof/>
          <w:lang w:val="en-US"/>
        </w:rPr>
        <w:t>11</w:t>
      </w:r>
      <w:r w:rsidRPr="009F7DE9">
        <w:rPr>
          <w:i w:val="0"/>
          <w:iCs w:val="0"/>
        </w:rPr>
        <w:fldChar w:fldCharType="end"/>
      </w:r>
      <w:r w:rsidRPr="009F7DE9">
        <w:rPr>
          <w:i w:val="0"/>
          <w:iCs w:val="0"/>
          <w:lang w:val="en-US"/>
        </w:rPr>
        <w:t>: RBF-kernel,</w:t>
      </w:r>
      <w:r>
        <w:rPr>
          <w:i w:val="0"/>
          <w:iCs w:val="0"/>
          <w:lang w:val="en-US"/>
        </w:rPr>
        <w:t xml:space="preserve"> </w:t>
      </w:r>
      <w:r w:rsidRPr="009F7DE9">
        <w:rPr>
          <w:rFonts w:ascii="Cambria" w:hAnsi="Cambria" w:cs="Cambria"/>
          <w:i w:val="0"/>
          <w:iCs w:val="0"/>
        </w:rPr>
        <w:t>σ</w:t>
      </w:r>
      <w:r w:rsidRPr="009F7DE9">
        <w:rPr>
          <w:i w:val="0"/>
          <w:iCs w:val="0"/>
          <w:lang w:val="en-US"/>
        </w:rPr>
        <w:t xml:space="preserve"> = </w:t>
      </w:r>
      <w:r>
        <w:rPr>
          <w:i w:val="0"/>
          <w:iCs w:val="0"/>
          <w:lang w:val="en-US"/>
        </w:rPr>
        <w:t>0.5</w:t>
      </w:r>
      <w:r w:rsidRPr="009F7DE9">
        <w:rPr>
          <w:i w:val="0"/>
          <w:iCs w:val="0"/>
          <w:lang w:val="en-US"/>
        </w:rPr>
        <w:t xml:space="preserve">: </w:t>
      </w:r>
      <w:r>
        <w:rPr>
          <w:i w:val="0"/>
          <w:iCs w:val="0"/>
          <w:lang w:val="en-US"/>
        </w:rPr>
        <w:t>the decision boundaries get less smooth and more support-vectors are used</w:t>
      </w:r>
      <w:r w:rsidR="0007530D">
        <w:rPr>
          <w:noProof/>
          <w:lang w:val="en-US"/>
        </w:rPr>
        <w:t xml:space="preserve">, </w:t>
      </w:r>
      <w:r w:rsidR="0007530D">
        <w:rPr>
          <w:i w:val="0"/>
          <w:noProof/>
          <w:lang w:val="en-US"/>
        </w:rPr>
        <w:t>margin is around the clusters</w:t>
      </w:r>
    </w:p>
    <w:p w14:paraId="4E4009E8" w14:textId="36BACDD3" w:rsidR="009F7DE9" w:rsidRDefault="0007530D" w:rsidP="009F7DE9">
      <w:pPr>
        <w:keepNext/>
        <w:jc w:val="center"/>
      </w:pPr>
      <w:r>
        <w:rPr>
          <w:noProof/>
        </w:rPr>
        <w:lastRenderedPageBreak/>
        <w:drawing>
          <wp:inline distT="0" distB="0" distL="0" distR="0" wp14:anchorId="3776F577" wp14:editId="083A5319">
            <wp:extent cx="4876800" cy="3831736"/>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7978" cy="3871947"/>
                    </a:xfrm>
                    <a:prstGeom prst="rect">
                      <a:avLst/>
                    </a:prstGeom>
                  </pic:spPr>
                </pic:pic>
              </a:graphicData>
            </a:graphic>
          </wp:inline>
        </w:drawing>
      </w:r>
    </w:p>
    <w:p w14:paraId="00DF099B" w14:textId="5317FE63" w:rsidR="00610FE1" w:rsidRPr="009F7DE9" w:rsidRDefault="009F7DE9" w:rsidP="009F7DE9">
      <w:pPr>
        <w:pStyle w:val="Beschriftung"/>
        <w:jc w:val="center"/>
        <w:rPr>
          <w:lang w:val="en-US"/>
        </w:rPr>
      </w:pPr>
      <w:r w:rsidRPr="009F7DE9">
        <w:rPr>
          <w:lang w:val="en-US"/>
        </w:rPr>
        <w:t xml:space="preserve">Figure </w:t>
      </w:r>
      <w:r>
        <w:fldChar w:fldCharType="begin"/>
      </w:r>
      <w:r w:rsidRPr="009F7DE9">
        <w:rPr>
          <w:lang w:val="en-US"/>
        </w:rPr>
        <w:instrText xml:space="preserve"> SEQ Figure \* ARABIC </w:instrText>
      </w:r>
      <w:r>
        <w:fldChar w:fldCharType="separate"/>
      </w:r>
      <w:r w:rsidR="0007530D">
        <w:rPr>
          <w:noProof/>
          <w:lang w:val="en-US"/>
        </w:rPr>
        <w:t>12</w:t>
      </w:r>
      <w:r>
        <w:fldChar w:fldCharType="end"/>
      </w:r>
      <w:r w:rsidRPr="009F7DE9">
        <w:rPr>
          <w:lang w:val="en-US"/>
        </w:rPr>
        <w:t xml:space="preserve">: RBF-kernel, </w:t>
      </w:r>
      <w:r w:rsidRPr="00E735DD">
        <w:rPr>
          <w:rFonts w:ascii="Cambria" w:hAnsi="Cambria" w:cs="Cambria"/>
        </w:rPr>
        <w:t>σ</w:t>
      </w:r>
      <w:r w:rsidRPr="009F7DE9">
        <w:rPr>
          <w:lang w:val="en-US"/>
        </w:rPr>
        <w:t xml:space="preserve"> = 0.1: almost all datapoints are used for the decision boundary</w:t>
      </w:r>
    </w:p>
    <w:p w14:paraId="7B8C474D" w14:textId="4F984DFB" w:rsidR="009F7DE9" w:rsidRPr="009F7DE9" w:rsidRDefault="009F7DE9" w:rsidP="009F7DE9">
      <w:pPr>
        <w:pStyle w:val="Beschriftung"/>
        <w:jc w:val="center"/>
        <w:rPr>
          <w:lang w:val="en-US"/>
        </w:rPr>
      </w:pPr>
    </w:p>
    <w:p w14:paraId="557CB8E8" w14:textId="15169EBF" w:rsidR="009F7DE9" w:rsidRDefault="0007530D" w:rsidP="009F7DE9">
      <w:pPr>
        <w:pStyle w:val="Beschriftung"/>
        <w:keepNext/>
        <w:jc w:val="center"/>
      </w:pPr>
      <w:r>
        <w:rPr>
          <w:noProof/>
        </w:rPr>
        <w:drawing>
          <wp:inline distT="0" distB="0" distL="0" distR="0" wp14:anchorId="1FD4C9F3" wp14:editId="772920F9">
            <wp:extent cx="4962525" cy="3706012"/>
            <wp:effectExtent l="0" t="0" r="0" b="889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7019" cy="3724304"/>
                    </a:xfrm>
                    <a:prstGeom prst="rect">
                      <a:avLst/>
                    </a:prstGeom>
                  </pic:spPr>
                </pic:pic>
              </a:graphicData>
            </a:graphic>
          </wp:inline>
        </w:drawing>
      </w:r>
    </w:p>
    <w:p w14:paraId="20F47D83" w14:textId="4A6288CF" w:rsidR="009F7DE9" w:rsidRDefault="009F7DE9" w:rsidP="009F7DE9">
      <w:pPr>
        <w:pStyle w:val="Beschriftung"/>
        <w:jc w:val="center"/>
        <w:rPr>
          <w:i w:val="0"/>
          <w:iCs w:val="0"/>
          <w:lang w:val="en-US"/>
        </w:rPr>
      </w:pPr>
      <w:r w:rsidRPr="009F7DE9">
        <w:rPr>
          <w:i w:val="0"/>
          <w:iCs w:val="0"/>
          <w:lang w:val="en-US"/>
        </w:rPr>
        <w:t xml:space="preserve">Figure </w:t>
      </w:r>
      <w:r w:rsidRPr="009F7DE9">
        <w:rPr>
          <w:i w:val="0"/>
          <w:iCs w:val="0"/>
        </w:rPr>
        <w:fldChar w:fldCharType="begin"/>
      </w:r>
      <w:r w:rsidRPr="009F7DE9">
        <w:rPr>
          <w:i w:val="0"/>
          <w:iCs w:val="0"/>
          <w:lang w:val="en-US"/>
        </w:rPr>
        <w:instrText xml:space="preserve"> SEQ Figure \* ARABIC </w:instrText>
      </w:r>
      <w:r w:rsidRPr="009F7DE9">
        <w:rPr>
          <w:i w:val="0"/>
          <w:iCs w:val="0"/>
        </w:rPr>
        <w:fldChar w:fldCharType="separate"/>
      </w:r>
      <w:r w:rsidR="0007530D">
        <w:rPr>
          <w:i w:val="0"/>
          <w:iCs w:val="0"/>
          <w:noProof/>
          <w:lang w:val="en-US"/>
        </w:rPr>
        <w:t>13</w:t>
      </w:r>
      <w:r w:rsidRPr="009F7DE9">
        <w:rPr>
          <w:i w:val="0"/>
          <w:iCs w:val="0"/>
        </w:rPr>
        <w:fldChar w:fldCharType="end"/>
      </w:r>
      <w:r w:rsidRPr="009F7DE9">
        <w:rPr>
          <w:i w:val="0"/>
          <w:iCs w:val="0"/>
          <w:lang w:val="en-US"/>
        </w:rPr>
        <w:t xml:space="preserve">: RBF-kernel, </w:t>
      </w:r>
      <w:r w:rsidRPr="009F7DE9">
        <w:rPr>
          <w:rFonts w:ascii="Cambria" w:hAnsi="Cambria" w:cs="Cambria"/>
          <w:i w:val="0"/>
          <w:iCs w:val="0"/>
        </w:rPr>
        <w:t>σ</w:t>
      </w:r>
      <w:r w:rsidRPr="009F7DE9">
        <w:rPr>
          <w:i w:val="0"/>
          <w:iCs w:val="0"/>
          <w:lang w:val="en-US"/>
        </w:rPr>
        <w:t xml:space="preserve"> = 2: more clear decision boundaries which allow for a higher variance</w:t>
      </w:r>
    </w:p>
    <w:p w14:paraId="1837B5DF" w14:textId="2C48F990" w:rsidR="009F7DE9" w:rsidRDefault="009F7DE9" w:rsidP="009F7DE9">
      <w:pPr>
        <w:pStyle w:val="Beschriftung"/>
        <w:jc w:val="center"/>
        <w:rPr>
          <w:i w:val="0"/>
          <w:iCs w:val="0"/>
          <w:lang w:val="en-US"/>
        </w:rPr>
      </w:pPr>
    </w:p>
    <w:p w14:paraId="566EB787" w14:textId="2FB18FF2" w:rsidR="009F7DE9" w:rsidRDefault="00492709" w:rsidP="009F7DE9">
      <w:pPr>
        <w:pStyle w:val="Beschriftung"/>
        <w:keepNext/>
        <w:jc w:val="center"/>
      </w:pPr>
      <w:r>
        <w:rPr>
          <w:noProof/>
        </w:rPr>
        <w:drawing>
          <wp:inline distT="0" distB="0" distL="0" distR="0" wp14:anchorId="49EBF7F4" wp14:editId="7D2DE928">
            <wp:extent cx="3748620" cy="2785110"/>
            <wp:effectExtent l="0" t="0" r="4445"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6893" cy="2791257"/>
                    </a:xfrm>
                    <a:prstGeom prst="rect">
                      <a:avLst/>
                    </a:prstGeom>
                  </pic:spPr>
                </pic:pic>
              </a:graphicData>
            </a:graphic>
          </wp:inline>
        </w:drawing>
      </w:r>
    </w:p>
    <w:p w14:paraId="7933A1D9" w14:textId="7316394D" w:rsidR="009F7DE9" w:rsidRDefault="009F7DE9" w:rsidP="009F7DE9">
      <w:pPr>
        <w:pStyle w:val="Beschriftung"/>
        <w:jc w:val="center"/>
        <w:rPr>
          <w:i w:val="0"/>
          <w:iCs w:val="0"/>
          <w:lang w:val="en-US"/>
        </w:rPr>
      </w:pPr>
      <w:r w:rsidRPr="009F7DE9">
        <w:rPr>
          <w:lang w:val="en-US"/>
        </w:rPr>
        <w:t xml:space="preserve">Figure </w:t>
      </w:r>
      <w:r>
        <w:fldChar w:fldCharType="begin"/>
      </w:r>
      <w:r w:rsidRPr="009F7DE9">
        <w:rPr>
          <w:lang w:val="en-US"/>
        </w:rPr>
        <w:instrText xml:space="preserve"> SEQ Figure \* ARABIC </w:instrText>
      </w:r>
      <w:r>
        <w:fldChar w:fldCharType="separate"/>
      </w:r>
      <w:r w:rsidR="0007530D">
        <w:rPr>
          <w:noProof/>
          <w:lang w:val="en-US"/>
        </w:rPr>
        <w:t>14</w:t>
      </w:r>
      <w:r>
        <w:fldChar w:fldCharType="end"/>
      </w:r>
      <w:r w:rsidRPr="009F7DE9">
        <w:rPr>
          <w:lang w:val="en-US"/>
        </w:rPr>
        <w:t xml:space="preserve">: </w:t>
      </w:r>
      <w:r w:rsidRPr="009F7DE9">
        <w:rPr>
          <w:i w:val="0"/>
          <w:lang w:val="en-US"/>
        </w:rPr>
        <w:t>RBF</w:t>
      </w:r>
      <w:r w:rsidRPr="009F7DE9">
        <w:rPr>
          <w:lang w:val="en-US"/>
        </w:rPr>
        <w:t>-</w:t>
      </w:r>
      <w:r w:rsidRPr="009F7DE9">
        <w:rPr>
          <w:i w:val="0"/>
          <w:iCs w:val="0"/>
          <w:lang w:val="en-US"/>
        </w:rPr>
        <w:t xml:space="preserve">kernel, </w:t>
      </w:r>
      <w:r w:rsidRPr="009F7DE9">
        <w:rPr>
          <w:rFonts w:ascii="Cambria" w:hAnsi="Cambria" w:cs="Cambria"/>
          <w:i w:val="0"/>
          <w:iCs w:val="0"/>
        </w:rPr>
        <w:t>σ</w:t>
      </w:r>
      <w:r w:rsidRPr="009F7DE9">
        <w:rPr>
          <w:i w:val="0"/>
          <w:iCs w:val="0"/>
          <w:lang w:val="en-US"/>
        </w:rPr>
        <w:t xml:space="preserve"> = </w:t>
      </w:r>
      <w:r>
        <w:rPr>
          <w:i w:val="0"/>
          <w:iCs w:val="0"/>
          <w:lang w:val="en-US"/>
        </w:rPr>
        <w:t>10</w:t>
      </w:r>
      <w:r w:rsidRPr="009F7DE9">
        <w:rPr>
          <w:i w:val="0"/>
          <w:iCs w:val="0"/>
          <w:lang w:val="en-US"/>
        </w:rPr>
        <w:t>:</w:t>
      </w:r>
      <w:r>
        <w:rPr>
          <w:i w:val="0"/>
          <w:iCs w:val="0"/>
          <w:lang w:val="en-US"/>
        </w:rPr>
        <w:t xml:space="preserve"> the optimizer is not able to find a solution</w:t>
      </w:r>
      <w:r w:rsidR="00D7463C">
        <w:rPr>
          <w:i w:val="0"/>
          <w:iCs w:val="0"/>
          <w:lang w:val="en-US"/>
        </w:rPr>
        <w:t xml:space="preserve"> without slack</w:t>
      </w:r>
    </w:p>
    <w:p w14:paraId="22EFA2B1" w14:textId="77777777" w:rsidR="009F7DE9" w:rsidRDefault="009F7DE9" w:rsidP="009F7DE9">
      <w:pPr>
        <w:pStyle w:val="Beschriftung"/>
        <w:jc w:val="center"/>
        <w:rPr>
          <w:i w:val="0"/>
          <w:iCs w:val="0"/>
          <w:lang w:val="en-US"/>
        </w:rPr>
      </w:pPr>
    </w:p>
    <w:p w14:paraId="51BE8876" w14:textId="77777777" w:rsidR="009F7DE9" w:rsidRDefault="009F7DE9" w:rsidP="009F7DE9">
      <w:pPr>
        <w:pStyle w:val="Beschriftung"/>
        <w:rPr>
          <w:i w:val="0"/>
          <w:iCs w:val="0"/>
          <w:lang w:val="en-US"/>
        </w:rPr>
      </w:pPr>
      <w:r>
        <w:rPr>
          <w:i w:val="0"/>
          <w:iCs w:val="0"/>
          <w:lang w:val="en-US"/>
        </w:rPr>
        <w:t xml:space="preserve">For the RBF-kernel, the parameter </w:t>
      </w:r>
      <w:r w:rsidRPr="009F7DE9">
        <w:rPr>
          <w:rFonts w:ascii="Cambria" w:hAnsi="Cambria" w:cs="Cambria"/>
          <w:iCs w:val="0"/>
        </w:rPr>
        <w:t>σ</w:t>
      </w:r>
      <w:r w:rsidRPr="009F7DE9">
        <w:rPr>
          <w:rFonts w:ascii="Cambria" w:hAnsi="Cambria" w:cs="Cambria"/>
          <w:i w:val="0"/>
          <w:iCs w:val="0"/>
          <w:lang w:val="en-US"/>
        </w:rPr>
        <w:t xml:space="preserve"> </w:t>
      </w:r>
      <w:r>
        <w:rPr>
          <w:i w:val="0"/>
          <w:iCs w:val="0"/>
          <w:lang w:val="en-US"/>
        </w:rPr>
        <w:t xml:space="preserve">determines the variance-bias tradeoff. </w:t>
      </w:r>
    </w:p>
    <w:p w14:paraId="673BFDCE" w14:textId="53416FBD" w:rsidR="009F7DE9" w:rsidRDefault="009F7DE9" w:rsidP="009F7DE9">
      <w:pPr>
        <w:pStyle w:val="Beschriftung"/>
        <w:rPr>
          <w:i w:val="0"/>
          <w:iCs w:val="0"/>
          <w:lang w:val="en-US"/>
        </w:rPr>
      </w:pPr>
      <w:r>
        <w:rPr>
          <w:i w:val="0"/>
          <w:iCs w:val="0"/>
          <w:lang w:val="en-US"/>
        </w:rPr>
        <w:t xml:space="preserve">If you decrease </w:t>
      </w:r>
      <w:r>
        <w:rPr>
          <w:rFonts w:ascii="Cambria Math" w:hAnsi="Cambria Math"/>
          <w:i w:val="0"/>
          <w:iCs w:val="0"/>
          <w:lang w:val="en-US"/>
        </w:rPr>
        <w:t>σ</w:t>
      </w:r>
      <w:r>
        <w:rPr>
          <w:i w:val="0"/>
          <w:iCs w:val="0"/>
          <w:lang w:val="en-US"/>
        </w:rPr>
        <w:t>, the decision boundary takes more datapoints into count which leads to smaller decision boundaries. The bias increases, because there is a clearer classification, the variance however decreases, because the classes are not allowed to be widely spread.</w:t>
      </w:r>
    </w:p>
    <w:p w14:paraId="4F5EB6B1" w14:textId="2EBFB768" w:rsidR="009F7DE9" w:rsidRPr="00D7463C" w:rsidRDefault="00D7463C" w:rsidP="009F7DE9">
      <w:pPr>
        <w:pStyle w:val="Beschriftung"/>
        <w:rPr>
          <w:i w:val="0"/>
          <w:iCs w:val="0"/>
          <w:lang w:val="en-US"/>
        </w:rPr>
      </w:pPr>
      <w:r>
        <w:rPr>
          <w:i w:val="0"/>
          <w:iCs w:val="0"/>
          <w:lang w:val="en-US"/>
        </w:rPr>
        <w:t xml:space="preserve">Increasing </w:t>
      </w:r>
      <w:r>
        <w:rPr>
          <w:rFonts w:ascii="Cambria Math" w:hAnsi="Cambria Math"/>
          <w:i w:val="0"/>
          <w:iCs w:val="0"/>
          <w:lang w:val="en-US"/>
        </w:rPr>
        <w:t xml:space="preserve">σ </w:t>
      </w:r>
      <w:r>
        <w:rPr>
          <w:i w:val="0"/>
          <w:iCs w:val="0"/>
          <w:lang w:val="en-US"/>
        </w:rPr>
        <w:t>leads to the opposite effect: The decision boundaries get wider and allow for a higher variance. Correspondingly the bias decreases. However, if the parameter is raised to high, the optimizer is not able to find a solution, if no slack is allowed. This is because the allowed variance is to</w:t>
      </w:r>
      <w:r w:rsidR="00D724E2">
        <w:rPr>
          <w:i w:val="0"/>
          <w:iCs w:val="0"/>
          <w:lang w:val="en-US"/>
        </w:rPr>
        <w:t>o</w:t>
      </w:r>
      <w:r>
        <w:rPr>
          <w:i w:val="0"/>
          <w:iCs w:val="0"/>
          <w:lang w:val="en-US"/>
        </w:rPr>
        <w:t xml:space="preserve"> big and would lead to datapoints of the training set within the margin.</w:t>
      </w:r>
    </w:p>
    <w:p w14:paraId="25A1A316" w14:textId="0F811CD6" w:rsidR="00656048" w:rsidRPr="009F7DE9" w:rsidRDefault="009F7DE9" w:rsidP="009F7DE9">
      <w:pPr>
        <w:pStyle w:val="Beschriftung"/>
        <w:rPr>
          <w:i w:val="0"/>
          <w:iCs w:val="0"/>
          <w:lang w:val="en-US"/>
        </w:rPr>
      </w:pPr>
      <w:r w:rsidRPr="009F7DE9">
        <w:rPr>
          <w:rFonts w:ascii="Cambria" w:hAnsi="Cambria" w:cs="Cambria"/>
          <w:i w:val="0"/>
          <w:iCs w:val="0"/>
          <w:lang w:val="en-US"/>
        </w:rPr>
        <w:t xml:space="preserve"> </w:t>
      </w:r>
    </w:p>
    <w:p w14:paraId="024AACF4" w14:textId="77777777" w:rsidR="009F7DE9" w:rsidRPr="00656048" w:rsidRDefault="009F7DE9" w:rsidP="009F7DE9">
      <w:pPr>
        <w:pStyle w:val="Beschriftung"/>
        <w:jc w:val="center"/>
        <w:rPr>
          <w:lang w:val="en-US"/>
        </w:rPr>
      </w:pPr>
    </w:p>
    <w:p w14:paraId="404BE85C" w14:textId="77777777" w:rsidR="00D7463C" w:rsidRDefault="00D7463C">
      <w:pPr>
        <w:widowControl w:val="0"/>
        <w:spacing w:line="240" w:lineRule="auto"/>
        <w:jc w:val="left"/>
        <w:rPr>
          <w:rFonts w:ascii="FrontPage" w:eastAsia="FrontPage" w:hAnsi="FrontPage" w:cs="FrontPage"/>
          <w:b/>
          <w:sz w:val="24"/>
          <w:szCs w:val="24"/>
          <w:lang w:val="en-US"/>
        </w:rPr>
      </w:pPr>
      <w:r>
        <w:rPr>
          <w:szCs w:val="24"/>
          <w:lang w:val="en-US"/>
        </w:rPr>
        <w:br w:type="page"/>
      </w:r>
    </w:p>
    <w:p w14:paraId="44FA48AD" w14:textId="08DA7875" w:rsidR="00656048" w:rsidRPr="00656048" w:rsidRDefault="00656048" w:rsidP="00656048">
      <w:pPr>
        <w:pStyle w:val="berschrift1"/>
        <w:numPr>
          <w:ilvl w:val="0"/>
          <w:numId w:val="0"/>
        </w:numPr>
        <w:ind w:left="284" w:hanging="284"/>
        <w:rPr>
          <w:szCs w:val="24"/>
          <w:lang w:val="en-US"/>
        </w:rPr>
      </w:pPr>
      <w:r w:rsidRPr="00656048">
        <w:rPr>
          <w:szCs w:val="24"/>
          <w:lang w:val="en-US"/>
        </w:rPr>
        <w:lastRenderedPageBreak/>
        <w:t>Assignment 4</w:t>
      </w:r>
    </w:p>
    <w:p w14:paraId="50C2EBD7" w14:textId="7DB29004" w:rsidR="00656048" w:rsidRDefault="00656048" w:rsidP="00656048">
      <w:pPr>
        <w:rPr>
          <w:sz w:val="24"/>
          <w:szCs w:val="24"/>
          <w:lang w:val="en-US"/>
        </w:rPr>
      </w:pPr>
    </w:p>
    <w:p w14:paraId="464BF4E5" w14:textId="66FCCFA7" w:rsidR="00656048" w:rsidRPr="00656048" w:rsidRDefault="00656048" w:rsidP="00656048">
      <w:pPr>
        <w:rPr>
          <w:i/>
          <w:sz w:val="24"/>
          <w:szCs w:val="24"/>
          <w:lang w:val="en-US"/>
        </w:rPr>
      </w:pPr>
      <w:r w:rsidRPr="00656048">
        <w:rPr>
          <w:i/>
          <w:sz w:val="24"/>
          <w:szCs w:val="24"/>
          <w:lang w:val="en-US"/>
        </w:rPr>
        <w:t>Explore the role of the slack parameter C. What happens for very large/small values?</w:t>
      </w:r>
    </w:p>
    <w:p w14:paraId="60DE6C86" w14:textId="4BC9F458" w:rsidR="00656048" w:rsidRDefault="00656048" w:rsidP="00656048">
      <w:pPr>
        <w:rPr>
          <w:sz w:val="24"/>
          <w:szCs w:val="24"/>
          <w:lang w:val="en-US"/>
        </w:rPr>
      </w:pPr>
    </w:p>
    <w:p w14:paraId="07214FBD" w14:textId="77777777" w:rsidR="00564ECD" w:rsidRDefault="00564ECD" w:rsidP="00564ECD">
      <w:pPr>
        <w:keepNext/>
        <w:jc w:val="center"/>
      </w:pPr>
      <w:r>
        <w:rPr>
          <w:noProof/>
        </w:rPr>
        <w:drawing>
          <wp:inline distT="0" distB="0" distL="0" distR="0" wp14:anchorId="4E183EEE" wp14:editId="7E47451F">
            <wp:extent cx="5036438" cy="3683539"/>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9672" cy="3685904"/>
                    </a:xfrm>
                    <a:prstGeom prst="rect">
                      <a:avLst/>
                    </a:prstGeom>
                  </pic:spPr>
                </pic:pic>
              </a:graphicData>
            </a:graphic>
          </wp:inline>
        </w:drawing>
      </w:r>
    </w:p>
    <w:p w14:paraId="1DAFC2B7" w14:textId="49DDE745" w:rsidR="00564ECD" w:rsidRDefault="00564ECD" w:rsidP="00564ECD">
      <w:pPr>
        <w:pStyle w:val="Beschriftung"/>
        <w:jc w:val="center"/>
        <w:rPr>
          <w:i w:val="0"/>
          <w:lang w:val="en-US"/>
        </w:rPr>
      </w:pPr>
      <w:r w:rsidRPr="00564ECD">
        <w:rPr>
          <w:i w:val="0"/>
          <w:lang w:val="en-US"/>
        </w:rPr>
        <w:t xml:space="preserve">Figure </w:t>
      </w:r>
      <w:r w:rsidRPr="00564ECD">
        <w:rPr>
          <w:i w:val="0"/>
        </w:rPr>
        <w:fldChar w:fldCharType="begin"/>
      </w:r>
      <w:r w:rsidRPr="00564ECD">
        <w:rPr>
          <w:i w:val="0"/>
          <w:lang w:val="en-US"/>
        </w:rPr>
        <w:instrText xml:space="preserve"> SEQ Figure \* ARABIC </w:instrText>
      </w:r>
      <w:r w:rsidRPr="00564ECD">
        <w:rPr>
          <w:i w:val="0"/>
        </w:rPr>
        <w:fldChar w:fldCharType="separate"/>
      </w:r>
      <w:r w:rsidR="0007530D">
        <w:rPr>
          <w:i w:val="0"/>
          <w:noProof/>
          <w:lang w:val="en-US"/>
        </w:rPr>
        <w:t>15</w:t>
      </w:r>
      <w:r w:rsidRPr="00564ECD">
        <w:rPr>
          <w:i w:val="0"/>
        </w:rPr>
        <w:fldChar w:fldCharType="end"/>
      </w:r>
      <w:r w:rsidRPr="00564ECD">
        <w:rPr>
          <w:i w:val="0"/>
          <w:lang w:val="en-US"/>
        </w:rPr>
        <w:t>: C = None, without the slack-parameter, no linear solution can be found</w:t>
      </w:r>
    </w:p>
    <w:p w14:paraId="3DE03DC6" w14:textId="77777777" w:rsidR="00E07BCB" w:rsidRDefault="00564ECD" w:rsidP="00E07BCB">
      <w:pPr>
        <w:pStyle w:val="Beschriftung"/>
        <w:keepNext/>
        <w:jc w:val="center"/>
      </w:pPr>
      <w:r>
        <w:rPr>
          <w:noProof/>
        </w:rPr>
        <w:drawing>
          <wp:inline distT="0" distB="0" distL="0" distR="0" wp14:anchorId="4BB38603" wp14:editId="5B86A508">
            <wp:extent cx="4652645" cy="3549629"/>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2351" cy="3557034"/>
                    </a:xfrm>
                    <a:prstGeom prst="rect">
                      <a:avLst/>
                    </a:prstGeom>
                  </pic:spPr>
                </pic:pic>
              </a:graphicData>
            </a:graphic>
          </wp:inline>
        </w:drawing>
      </w:r>
    </w:p>
    <w:p w14:paraId="00675A6A" w14:textId="4847CA52" w:rsidR="00564ECD" w:rsidRPr="00E07BCB" w:rsidRDefault="00E07BCB" w:rsidP="00E07BCB">
      <w:pPr>
        <w:pStyle w:val="Beschriftung"/>
        <w:jc w:val="center"/>
        <w:rPr>
          <w:i w:val="0"/>
          <w:lang w:val="en-US"/>
        </w:rPr>
      </w:pPr>
      <w:r w:rsidRPr="00E07BCB">
        <w:rPr>
          <w:lang w:val="en-US"/>
        </w:rPr>
        <w:t xml:space="preserve">Figure </w:t>
      </w:r>
      <w:r>
        <w:fldChar w:fldCharType="begin"/>
      </w:r>
      <w:r w:rsidRPr="00E07BCB">
        <w:rPr>
          <w:lang w:val="en-US"/>
        </w:rPr>
        <w:instrText xml:space="preserve"> SEQ Figure \* ARABIC </w:instrText>
      </w:r>
      <w:r>
        <w:fldChar w:fldCharType="separate"/>
      </w:r>
      <w:r w:rsidR="0007530D">
        <w:rPr>
          <w:noProof/>
          <w:lang w:val="en-US"/>
        </w:rPr>
        <w:t>16</w:t>
      </w:r>
      <w:r>
        <w:fldChar w:fldCharType="end"/>
      </w:r>
      <w:r w:rsidRPr="00E07BCB">
        <w:rPr>
          <w:lang w:val="en-US"/>
        </w:rPr>
        <w:t>: C = 100: Allows for a few datapoints to be into the margin-zone</w:t>
      </w:r>
      <w:r>
        <w:rPr>
          <w:lang w:val="en-US"/>
        </w:rPr>
        <w:t xml:space="preserve"> </w:t>
      </w:r>
    </w:p>
    <w:p w14:paraId="2976A723" w14:textId="77777777" w:rsidR="00E07BCB" w:rsidRDefault="00E07BCB" w:rsidP="00E07BCB">
      <w:pPr>
        <w:keepNext/>
        <w:jc w:val="center"/>
      </w:pPr>
      <w:r>
        <w:rPr>
          <w:noProof/>
        </w:rPr>
        <w:lastRenderedPageBreak/>
        <w:drawing>
          <wp:inline distT="0" distB="0" distL="0" distR="0" wp14:anchorId="7D5AD794" wp14:editId="044792CE">
            <wp:extent cx="4944805" cy="3719195"/>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5244" cy="3719525"/>
                    </a:xfrm>
                    <a:prstGeom prst="rect">
                      <a:avLst/>
                    </a:prstGeom>
                  </pic:spPr>
                </pic:pic>
              </a:graphicData>
            </a:graphic>
          </wp:inline>
        </w:drawing>
      </w:r>
    </w:p>
    <w:p w14:paraId="3F443EE6" w14:textId="08DCC76F" w:rsidR="00564ECD" w:rsidRPr="00E07BCB" w:rsidRDefault="00E07BCB" w:rsidP="00E07BCB">
      <w:pPr>
        <w:pStyle w:val="Beschriftung"/>
        <w:jc w:val="center"/>
        <w:rPr>
          <w:i w:val="0"/>
          <w:iCs w:val="0"/>
          <w:lang w:val="en-US"/>
        </w:rPr>
      </w:pPr>
      <w:r w:rsidRPr="00E07BCB">
        <w:rPr>
          <w:i w:val="0"/>
          <w:iCs w:val="0"/>
          <w:lang w:val="en-US"/>
        </w:rPr>
        <w:t xml:space="preserve">Figure </w:t>
      </w:r>
      <w:r w:rsidRPr="00E07BCB">
        <w:rPr>
          <w:i w:val="0"/>
          <w:iCs w:val="0"/>
        </w:rPr>
        <w:fldChar w:fldCharType="begin"/>
      </w:r>
      <w:r w:rsidRPr="00E07BCB">
        <w:rPr>
          <w:i w:val="0"/>
          <w:iCs w:val="0"/>
          <w:lang w:val="en-US"/>
        </w:rPr>
        <w:instrText xml:space="preserve"> SEQ Figure \* ARABIC </w:instrText>
      </w:r>
      <w:r w:rsidRPr="00E07BCB">
        <w:rPr>
          <w:i w:val="0"/>
          <w:iCs w:val="0"/>
        </w:rPr>
        <w:fldChar w:fldCharType="separate"/>
      </w:r>
      <w:r w:rsidR="0007530D">
        <w:rPr>
          <w:i w:val="0"/>
          <w:iCs w:val="0"/>
          <w:noProof/>
          <w:lang w:val="en-US"/>
        </w:rPr>
        <w:t>17</w:t>
      </w:r>
      <w:r w:rsidRPr="00E07BCB">
        <w:rPr>
          <w:i w:val="0"/>
          <w:iCs w:val="0"/>
        </w:rPr>
        <w:fldChar w:fldCharType="end"/>
      </w:r>
      <w:r w:rsidRPr="00E07BCB">
        <w:rPr>
          <w:i w:val="0"/>
          <w:iCs w:val="0"/>
          <w:lang w:val="en-US"/>
        </w:rPr>
        <w:t>: C = 1: lower slack parameter leads to a mo</w:t>
      </w:r>
      <w:r>
        <w:rPr>
          <w:i w:val="0"/>
          <w:iCs w:val="0"/>
          <w:lang w:val="en-US"/>
        </w:rPr>
        <w:t>re datapoints within the wider margin</w:t>
      </w:r>
    </w:p>
    <w:p w14:paraId="4E5A35A5" w14:textId="566E6D38" w:rsidR="00564ECD" w:rsidRDefault="00564ECD" w:rsidP="00656048">
      <w:pPr>
        <w:rPr>
          <w:sz w:val="24"/>
          <w:szCs w:val="24"/>
          <w:lang w:val="en-US"/>
        </w:rPr>
      </w:pPr>
    </w:p>
    <w:p w14:paraId="6560D861" w14:textId="21A030EF" w:rsidR="00E07BCB" w:rsidRDefault="00E07BCB" w:rsidP="00656048">
      <w:pPr>
        <w:rPr>
          <w:sz w:val="24"/>
          <w:szCs w:val="24"/>
          <w:lang w:val="en-US"/>
        </w:rPr>
      </w:pPr>
      <w:r>
        <w:rPr>
          <w:sz w:val="24"/>
          <w:szCs w:val="24"/>
          <w:lang w:val="en-US"/>
        </w:rPr>
        <w:t>Without any slack parameter, no test data is allowed to be in the margin, only support vectors sit on the edge of the playroom. A noisy data however can lead to wider spread datapoints, which then prevent a decent decision boundary. With the introduction of the slack parameter, datapoints are allowed to be within the margin so that noisy data with a few overlapping points can be classified by a decision boundary. The slack parameter C must be chosen by hand.</w:t>
      </w:r>
    </w:p>
    <w:p w14:paraId="1982004B" w14:textId="292BD951" w:rsidR="00E07BCB" w:rsidRDefault="00E07BCB" w:rsidP="00656048">
      <w:pPr>
        <w:rPr>
          <w:sz w:val="24"/>
          <w:szCs w:val="24"/>
          <w:lang w:val="en-US"/>
        </w:rPr>
      </w:pPr>
      <w:r>
        <w:rPr>
          <w:sz w:val="24"/>
          <w:szCs w:val="24"/>
          <w:lang w:val="en-US"/>
        </w:rPr>
        <w:t>Lowering the slack parameter leads to a higher tolerance of datapoints staying in the margin. This in turn leads to a wider margin. A too wide margin however can lead to an unclear decision boundary.</w:t>
      </w:r>
    </w:p>
    <w:p w14:paraId="335B9C8E" w14:textId="77777777" w:rsidR="00564ECD" w:rsidRPr="00656048" w:rsidRDefault="00564ECD" w:rsidP="00656048">
      <w:pPr>
        <w:rPr>
          <w:sz w:val="24"/>
          <w:szCs w:val="24"/>
          <w:lang w:val="en-US"/>
        </w:rPr>
      </w:pPr>
    </w:p>
    <w:p w14:paraId="4FF62D37" w14:textId="77777777" w:rsidR="00656048" w:rsidRPr="00656048" w:rsidRDefault="00656048" w:rsidP="00656048">
      <w:pPr>
        <w:rPr>
          <w:sz w:val="24"/>
          <w:szCs w:val="24"/>
          <w:lang w:val="en-US"/>
        </w:rPr>
      </w:pPr>
    </w:p>
    <w:p w14:paraId="32317D55" w14:textId="5D6934BE" w:rsidR="00656048" w:rsidRDefault="00656048" w:rsidP="00656048">
      <w:pPr>
        <w:pStyle w:val="berschrift1"/>
        <w:numPr>
          <w:ilvl w:val="0"/>
          <w:numId w:val="0"/>
        </w:numPr>
        <w:ind w:left="284" w:hanging="284"/>
        <w:rPr>
          <w:szCs w:val="24"/>
          <w:lang w:val="en-US"/>
        </w:rPr>
      </w:pPr>
      <w:r w:rsidRPr="00656048">
        <w:rPr>
          <w:szCs w:val="24"/>
          <w:lang w:val="en-US"/>
        </w:rPr>
        <w:t>Assignment 5</w:t>
      </w:r>
    </w:p>
    <w:p w14:paraId="28194DB8" w14:textId="6DC74683" w:rsidR="00656048" w:rsidRDefault="00656048" w:rsidP="00656048">
      <w:pPr>
        <w:rPr>
          <w:lang w:val="en-US"/>
        </w:rPr>
      </w:pPr>
    </w:p>
    <w:p w14:paraId="10E8F20D" w14:textId="70C07388" w:rsidR="00656048" w:rsidRDefault="00656048" w:rsidP="00656048">
      <w:pPr>
        <w:rPr>
          <w:i/>
          <w:sz w:val="24"/>
          <w:szCs w:val="24"/>
          <w:lang w:val="en-US"/>
        </w:rPr>
      </w:pPr>
      <w:r w:rsidRPr="00656048">
        <w:rPr>
          <w:i/>
          <w:sz w:val="24"/>
          <w:szCs w:val="24"/>
          <w:lang w:val="en-US"/>
        </w:rPr>
        <w:t>Imagine that you are given data that is not easily separable. When should you opt for more slack rather than going for a more complex model (kernel) and vice versa?</w:t>
      </w:r>
    </w:p>
    <w:p w14:paraId="221D1A00" w14:textId="2A752D2E" w:rsidR="00D724E2" w:rsidRDefault="00D724E2" w:rsidP="00656048">
      <w:pPr>
        <w:rPr>
          <w:i/>
          <w:sz w:val="24"/>
          <w:szCs w:val="24"/>
          <w:lang w:val="en-US"/>
        </w:rPr>
      </w:pPr>
    </w:p>
    <w:p w14:paraId="6C53068A" w14:textId="6A8B60AB" w:rsidR="00D724E2" w:rsidRPr="00D724E2" w:rsidRDefault="00D724E2" w:rsidP="00656048">
      <w:pPr>
        <w:rPr>
          <w:sz w:val="24"/>
          <w:szCs w:val="24"/>
          <w:lang w:val="en-US"/>
        </w:rPr>
      </w:pPr>
      <w:r>
        <w:rPr>
          <w:sz w:val="24"/>
          <w:szCs w:val="24"/>
          <w:lang w:val="en-US"/>
        </w:rPr>
        <w:t xml:space="preserve">If the data is very noisy, you should go for more slack. This allows for more tolerance for datapoints, which are more widely spread and can overlap to other classes. When </w:t>
      </w:r>
      <w:bookmarkStart w:id="2" w:name="_GoBack"/>
      <w:bookmarkEnd w:id="2"/>
      <w:r w:rsidR="00492709">
        <w:rPr>
          <w:sz w:val="24"/>
          <w:szCs w:val="24"/>
          <w:lang w:val="en-US"/>
        </w:rPr>
        <w:t>however,</w:t>
      </w:r>
      <w:r w:rsidR="00DF107C">
        <w:rPr>
          <w:sz w:val="24"/>
          <w:szCs w:val="24"/>
          <w:lang w:val="en-US"/>
        </w:rPr>
        <w:t xml:space="preserve"> the classes are separated and form complex decision boundaries, more complex kernels should be used.</w:t>
      </w:r>
    </w:p>
    <w:bookmarkEnd w:id="1"/>
    <w:sectPr w:rsidR="00D724E2" w:rsidRPr="00D724E2" w:rsidSect="00A34C50">
      <w:headerReference w:type="even" r:id="rId25"/>
      <w:headerReference w:type="default" r:id="rId26"/>
      <w:footerReference w:type="default" r:id="rId27"/>
      <w:pgSz w:w="11906" w:h="16838"/>
      <w:pgMar w:top="1157" w:right="851" w:bottom="1650" w:left="1134" w:header="709" w:footer="663" w:gutter="0"/>
      <w:pgNumType w:fmt="lowerRoman"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F6C8A" w14:textId="77777777" w:rsidR="006C0DA1" w:rsidRDefault="006C0DA1">
      <w:pPr>
        <w:spacing w:line="240" w:lineRule="auto"/>
      </w:pPr>
      <w:r>
        <w:separator/>
      </w:r>
    </w:p>
  </w:endnote>
  <w:endnote w:type="continuationSeparator" w:id="0">
    <w:p w14:paraId="5D7322B5" w14:textId="77777777" w:rsidR="006C0DA1" w:rsidRDefault="006C0D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nQuanYi Zen Hei">
    <w:charset w:val="00"/>
    <w:family w:val="auto"/>
    <w:pitch w:val="variable"/>
  </w:font>
  <w:font w:name="Lohit Hindi">
    <w:altName w:val="Calibri"/>
    <w:charset w:val="00"/>
    <w:family w:val="auto"/>
    <w:pitch w:val="variable"/>
  </w:font>
  <w:font w:name="Charter">
    <w:panose1 w:val="02000503060000020004"/>
    <w:charset w:val="00"/>
    <w:family w:val="auto"/>
    <w:pitch w:val="variable"/>
    <w:sig w:usb0="00000003" w:usb1="00000000" w:usb2="00000000" w:usb3="00000000" w:csb0="00000001" w:csb1="00000000"/>
  </w:font>
  <w:font w:name="FrontPage">
    <w:panose1 w:val="00000400000000000000"/>
    <w:charset w:val="00"/>
    <w:family w:val="auto"/>
    <w:pitch w:val="variable"/>
    <w:sig w:usb0="A00000EF" w:usb1="2000F5C7"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E4AB7" w14:textId="77777777" w:rsidR="00160497" w:rsidRDefault="00160497">
    <w:pPr>
      <w:pStyle w:val="Fuzeile"/>
      <w:ind w:right="360"/>
      <w:rPr>
        <w:rFonts w:ascii="Charter" w:hAnsi="Charter" w:cs="Charter"/>
        <w:szCs w:val="22"/>
      </w:rPr>
    </w:pPr>
    <w:r>
      <w:rPr>
        <w:rFonts w:ascii="Charter" w:hAnsi="Charter" w:cs="Charter"/>
        <w:noProof/>
        <w:szCs w:val="22"/>
        <w:lang w:eastAsia="de-DE"/>
      </w:rPr>
      <mc:AlternateContent>
        <mc:Choice Requires="wps">
          <w:drawing>
            <wp:anchor distT="0" distB="0" distL="114300" distR="114300" simplePos="0" relativeHeight="251662336" behindDoc="1" locked="0" layoutInCell="1" allowOverlap="1" wp14:anchorId="41DE4AAF" wp14:editId="41DE4AB0">
              <wp:simplePos x="0" y="0"/>
              <wp:positionH relativeFrom="page">
                <wp:posOffset>716798</wp:posOffset>
              </wp:positionH>
              <wp:positionV relativeFrom="page">
                <wp:posOffset>9965131</wp:posOffset>
              </wp:positionV>
              <wp:extent cx="6299941" cy="0"/>
              <wp:effectExtent l="0" t="0" r="0" b="0"/>
              <wp:wrapNone/>
              <wp:docPr id="3" name="Gerader Verbinder 3"/>
              <wp:cNvGraphicFramePr/>
              <a:graphic xmlns:a="http://schemas.openxmlformats.org/drawingml/2006/main">
                <a:graphicData uri="http://schemas.microsoft.com/office/word/2010/wordprocessingShape">
                  <wps:wsp>
                    <wps:cNvCnPr/>
                    <wps:spPr>
                      <a:xfrm>
                        <a:off x="0" y="0"/>
                        <a:ext cx="6299941" cy="0"/>
                      </a:xfrm>
                      <a:prstGeom prst="line">
                        <a:avLst/>
                      </a:prstGeom>
                      <a:noFill/>
                      <a:ln w="6492">
                        <a:solidFill>
                          <a:srgbClr val="000000"/>
                        </a:solidFill>
                        <a:prstDash val="solid"/>
                        <a:miter/>
                      </a:ln>
                    </wps:spPr>
                    <wps:bodyPr/>
                  </wps:wsp>
                </a:graphicData>
              </a:graphic>
            </wp:anchor>
          </w:drawing>
        </mc:Choice>
        <mc:Fallback>
          <w:pict>
            <v:line w14:anchorId="69349F09" id="Gerader Verbinder 3"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6.45pt,784.65pt" to="552.5pt,7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" strokeweight=".18033mm">
              <v:stroke joinstyle="miter"/>
              <w10:wrap anchorx="page" anchory="page"/>
            </v:line>
          </w:pict>
        </mc:Fallback>
      </mc:AlternateContent>
    </w:r>
    <w:r>
      <w:rPr>
        <w:rFonts w:ascii="Charter" w:hAnsi="Charter" w:cs="Charter"/>
        <w:szCs w:val="22"/>
      </w:rPr>
      <w:tab/>
    </w:r>
    <w:r>
      <w:rPr>
        <w:rFonts w:ascii="Charter" w:hAnsi="Charter" w:cs="Charter"/>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BA423" w14:textId="77777777" w:rsidR="006C0DA1" w:rsidRDefault="006C0DA1">
      <w:pPr>
        <w:spacing w:line="240" w:lineRule="auto"/>
      </w:pPr>
      <w:r>
        <w:rPr>
          <w:color w:val="000000"/>
        </w:rPr>
        <w:separator/>
      </w:r>
    </w:p>
  </w:footnote>
  <w:footnote w:type="continuationSeparator" w:id="0">
    <w:p w14:paraId="56B1DCF2" w14:textId="77777777" w:rsidR="006C0DA1" w:rsidRDefault="006C0D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8413B" w14:textId="57B86485" w:rsidR="00160497" w:rsidRDefault="00160497" w:rsidP="00C86EAA">
    <w:pPr>
      <w:pStyle w:val="Kopfzeile"/>
      <w:tabs>
        <w:tab w:val="clear" w:pos="9072"/>
      </w:tabs>
    </w:pPr>
    <w:r>
      <w:rPr>
        <w:noProof/>
        <w:lang w:eastAsia="de-DE"/>
      </w:rPr>
      <mc:AlternateContent>
        <mc:Choice Requires="wps">
          <w:drawing>
            <wp:anchor distT="0" distB="0" distL="114300" distR="114300" simplePos="0" relativeHeight="251665408" behindDoc="0" locked="0" layoutInCell="1" allowOverlap="1" wp14:anchorId="7D590765" wp14:editId="2F6082E3">
              <wp:simplePos x="0" y="0"/>
              <wp:positionH relativeFrom="column">
                <wp:posOffset>0</wp:posOffset>
              </wp:positionH>
              <wp:positionV relativeFrom="page">
                <wp:posOffset>569488</wp:posOffset>
              </wp:positionV>
              <wp:extent cx="6300033" cy="126004"/>
              <wp:effectExtent l="0" t="0" r="5715" b="7620"/>
              <wp:wrapTight wrapText="left">
                <wp:wrapPolygon edited="0">
                  <wp:start x="0" y="0"/>
                  <wp:lineTo x="0" y="19636"/>
                  <wp:lineTo x="21554" y="19636"/>
                  <wp:lineTo x="21554" y="0"/>
                  <wp:lineTo x="0" y="0"/>
                </wp:wrapPolygon>
              </wp:wrapTight>
              <wp:docPr id="61" name="Freihandform: Form 61"/>
              <wp:cNvGraphicFramePr/>
              <a:graphic xmlns:a="http://schemas.openxmlformats.org/drawingml/2006/main">
                <a:graphicData uri="http://schemas.microsoft.com/office/word/2010/wordprocessingShape">
                  <wps:wsp>
                    <wps:cNvSpPr/>
                    <wps:spPr>
                      <a:xfrm>
                        <a:off x="0" y="0"/>
                        <a:ext cx="6300033" cy="126004"/>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chemeClr val="accent1"/>
                      </a:solidFill>
                      <a:ln>
                        <a:noFill/>
                        <a:prstDash val="solid"/>
                      </a:ln>
                    </wps:spPr>
                    <wps:txbx>
                      <w:txbxContent>
                        <w:p w14:paraId="15242D06" w14:textId="77777777" w:rsidR="00160497" w:rsidRDefault="00160497" w:rsidP="00C86EAA"/>
                      </w:txbxContent>
                    </wps:txbx>
                    <wps:bodyPr wrap="square" lIns="158739" tIns="82478" rIns="158739" bIns="82478" anchor="t" anchorCtr="0" compatLnSpc="0">
                      <a:noAutofit/>
                    </wps:bodyPr>
                  </wps:wsp>
                </a:graphicData>
              </a:graphic>
            </wp:anchor>
          </w:drawing>
        </mc:Choice>
        <mc:Fallback>
          <w:pict>
            <v:shape w14:anchorId="7D590765" id="Freihandform: Form 61" o:spid="_x0000_s1026" style="position:absolute;left:0;text-align:left;margin-left:0;margin-top:44.85pt;width:496.05pt;height:9.9pt;z-index:251665408;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" adj="-11796480,,5400" path="m,l21600,r,21600l,21600,,xe" fillcolor="#4472c4 [3204]" stroked="f">
              <v:stroke joinstyle="miter"/>
              <v:formulas/>
              <v:path arrowok="t" o:connecttype="custom" o:connectlocs="3150017,0;6300033,63002;3150017,126004;0,63002" o:connectangles="270,0,90,180" textboxrect="0,0,21600,21600"/>
              <v:textbox inset="4.40942mm,2.29106mm,4.40942mm,2.29106mm">
                <w:txbxContent>
                  <w:p w14:paraId="15242D06" w14:textId="77777777" w:rsidR="00160497" w:rsidRDefault="00160497" w:rsidP="00C86EAA"/>
                </w:txbxContent>
              </v:textbox>
              <w10:wrap type="tight" side="left" anchory="page"/>
            </v:shape>
          </w:pict>
        </mc:Fallback>
      </mc:AlternateContent>
    </w:r>
    <w:r>
      <w:rPr>
        <w:noProof/>
        <w:lang w:eastAsia="de-DE"/>
      </w:rPr>
      <mc:AlternateContent>
        <mc:Choice Requires="wps">
          <w:drawing>
            <wp:anchor distT="0" distB="0" distL="114300" distR="114300" simplePos="0" relativeHeight="251664384" behindDoc="0" locked="0" layoutInCell="1" allowOverlap="1" wp14:anchorId="7F821C24" wp14:editId="3D7E7C87">
              <wp:simplePos x="0" y="0"/>
              <wp:positionH relativeFrom="column">
                <wp:posOffset>-731</wp:posOffset>
              </wp:positionH>
              <wp:positionV relativeFrom="page">
                <wp:posOffset>736549</wp:posOffset>
              </wp:positionV>
              <wp:extent cx="6300032" cy="1463"/>
              <wp:effectExtent l="0" t="0" r="24568" b="36637"/>
              <wp:wrapTight wrapText="left">
                <wp:wrapPolygon edited="0">
                  <wp:start x="0" y="0"/>
                  <wp:lineTo x="0" y="281258"/>
                  <wp:lineTo x="21619" y="281258"/>
                  <wp:lineTo x="21619" y="0"/>
                  <wp:lineTo x="0" y="0"/>
                </wp:wrapPolygon>
              </wp:wrapTight>
              <wp:docPr id="62" name="Gerader Verbinder 62"/>
              <wp:cNvGraphicFramePr/>
              <a:graphic xmlns:a="http://schemas.openxmlformats.org/drawingml/2006/main">
                <a:graphicData uri="http://schemas.microsoft.com/office/word/2010/wordprocessingShape">
                  <wps:wsp>
                    <wps:cNvCnPr/>
                    <wps:spPr>
                      <a:xfrm flipV="1">
                        <a:off x="0" y="0"/>
                        <a:ext cx="6300032" cy="1463"/>
                      </a:xfrm>
                      <a:prstGeom prst="line">
                        <a:avLst/>
                      </a:prstGeom>
                      <a:noFill/>
                      <a:ln w="15087">
                        <a:solidFill>
                          <a:srgbClr val="000000"/>
                        </a:solidFill>
                        <a:prstDash val="solid"/>
                        <a:miter/>
                      </a:ln>
                    </wps:spPr>
                    <wps:bodyPr/>
                  </wps:wsp>
                </a:graphicData>
              </a:graphic>
            </wp:anchor>
          </w:drawing>
        </mc:Choice>
        <mc:Fallback>
          <w:pict>
            <v:line w14:anchorId="71A3E7B5" id="Gerader Verbinder 62"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page" from="-.05pt,58pt" to="496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" strokeweight=".41908mm">
              <v:stroke joinstyle="miter"/>
              <w10:wrap type="tight" side="left"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E4AB5" w14:textId="6074DCF5" w:rsidR="00160497" w:rsidRDefault="00160497">
    <w:pPr>
      <w:pStyle w:val="Kopfzeile"/>
      <w:tabs>
        <w:tab w:val="clear" w:pos="9072"/>
      </w:tabs>
    </w:pPr>
    <w:r>
      <w:rPr>
        <w:noProof/>
        <w:lang w:eastAsia="de-DE"/>
      </w:rPr>
      <mc:AlternateContent>
        <mc:Choice Requires="wps">
          <w:drawing>
            <wp:anchor distT="0" distB="0" distL="114300" distR="114300" simplePos="0" relativeHeight="251660288" behindDoc="0" locked="0" layoutInCell="1" allowOverlap="1" wp14:anchorId="41DE4AAB" wp14:editId="482CC676">
              <wp:simplePos x="0" y="0"/>
              <wp:positionH relativeFrom="column">
                <wp:posOffset>0</wp:posOffset>
              </wp:positionH>
              <wp:positionV relativeFrom="page">
                <wp:posOffset>569488</wp:posOffset>
              </wp:positionV>
              <wp:extent cx="6300033" cy="126004"/>
              <wp:effectExtent l="0" t="0" r="5715" b="7620"/>
              <wp:wrapTight wrapText="left">
                <wp:wrapPolygon edited="0">
                  <wp:start x="0" y="0"/>
                  <wp:lineTo x="0" y="19636"/>
                  <wp:lineTo x="21554" y="19636"/>
                  <wp:lineTo x="21554" y="0"/>
                  <wp:lineTo x="0" y="0"/>
                </wp:wrapPolygon>
              </wp:wrapTight>
              <wp:docPr id="1" name="Freihandform: Form 1"/>
              <wp:cNvGraphicFramePr/>
              <a:graphic xmlns:a="http://schemas.openxmlformats.org/drawingml/2006/main">
                <a:graphicData uri="http://schemas.microsoft.com/office/word/2010/wordprocessingShape">
                  <wps:wsp>
                    <wps:cNvSpPr/>
                    <wps:spPr>
                      <a:xfrm>
                        <a:off x="0" y="0"/>
                        <a:ext cx="6300033" cy="126004"/>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chemeClr val="accent1"/>
                      </a:solidFill>
                      <a:ln>
                        <a:noFill/>
                        <a:prstDash val="solid"/>
                      </a:ln>
                    </wps:spPr>
                    <wps:txbx>
                      <w:txbxContent>
                        <w:p w14:paraId="41DE4AB1" w14:textId="77777777" w:rsidR="00160497" w:rsidRDefault="00160497"/>
                      </w:txbxContent>
                    </wps:txbx>
                    <wps:bodyPr wrap="square" lIns="158739" tIns="82478" rIns="158739" bIns="82478" anchor="t" anchorCtr="0" compatLnSpc="0">
                      <a:noAutofit/>
                    </wps:bodyPr>
                  </wps:wsp>
                </a:graphicData>
              </a:graphic>
            </wp:anchor>
          </w:drawing>
        </mc:Choice>
        <mc:Fallback>
          <w:pict>
            <v:shape w14:anchorId="41DE4AAB" id="Freihandform: Form 1" o:spid="_x0000_s1027" style="position:absolute;left:0;text-align:left;margin-left:0;margin-top:44.85pt;width:496.05pt;height:9.9pt;z-index:251660288;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" adj="-11796480,,5400" path="m,l21600,r,21600l,21600,,xe" fillcolor="#4472c4 [3204]" stroked="f">
              <v:stroke joinstyle="miter"/>
              <v:formulas/>
              <v:path arrowok="t" o:connecttype="custom" o:connectlocs="3150017,0;6300033,63002;3150017,126004;0,63002" o:connectangles="270,0,90,180" textboxrect="0,0,21600,21600"/>
              <v:textbox inset="4.40942mm,2.29106mm,4.40942mm,2.29106mm">
                <w:txbxContent>
                  <w:p w14:paraId="41DE4AB1" w14:textId="77777777" w:rsidR="00160497" w:rsidRDefault="00160497"/>
                </w:txbxContent>
              </v:textbox>
              <w10:wrap type="tight" side="left"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41DE4AAD" wp14:editId="41DE4AAE">
              <wp:simplePos x="0" y="0"/>
              <wp:positionH relativeFrom="column">
                <wp:posOffset>-731</wp:posOffset>
              </wp:positionH>
              <wp:positionV relativeFrom="page">
                <wp:posOffset>736549</wp:posOffset>
              </wp:positionV>
              <wp:extent cx="6300032" cy="1463"/>
              <wp:effectExtent l="0" t="0" r="24568" b="36637"/>
              <wp:wrapTight wrapText="left">
                <wp:wrapPolygon edited="0">
                  <wp:start x="0" y="0"/>
                  <wp:lineTo x="0" y="281258"/>
                  <wp:lineTo x="21619" y="281258"/>
                  <wp:lineTo x="21619" y="0"/>
                  <wp:lineTo x="0" y="0"/>
                </wp:wrapPolygon>
              </wp:wrapTight>
              <wp:docPr id="2" name="Gerader Verbinder 2"/>
              <wp:cNvGraphicFramePr/>
              <a:graphic xmlns:a="http://schemas.openxmlformats.org/drawingml/2006/main">
                <a:graphicData uri="http://schemas.microsoft.com/office/word/2010/wordprocessingShape">
                  <wps:wsp>
                    <wps:cNvCnPr/>
                    <wps:spPr>
                      <a:xfrm flipV="1">
                        <a:off x="0" y="0"/>
                        <a:ext cx="6300032" cy="1463"/>
                      </a:xfrm>
                      <a:prstGeom prst="line">
                        <a:avLst/>
                      </a:prstGeom>
                      <a:noFill/>
                      <a:ln w="15087">
                        <a:solidFill>
                          <a:srgbClr val="000000"/>
                        </a:solidFill>
                        <a:prstDash val="solid"/>
                        <a:miter/>
                      </a:ln>
                    </wps:spPr>
                    <wps:bodyPr/>
                  </wps:wsp>
                </a:graphicData>
              </a:graphic>
            </wp:anchor>
          </w:drawing>
        </mc:Choice>
        <mc:Fallback>
          <w:pict>
            <v:line w14:anchorId="6BDFE108" id="Gerader Verbinde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page" from="-.05pt,58pt" to="496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" strokeweight=".41908mm">
              <v:stroke joinstyle="miter"/>
              <w10:wrap type="tight" side="left"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488D78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2EE131B"/>
    <w:multiLevelType w:val="hybridMultilevel"/>
    <w:tmpl w:val="632E3B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2A24D0"/>
    <w:multiLevelType w:val="hybridMultilevel"/>
    <w:tmpl w:val="D794F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F41DD"/>
    <w:multiLevelType w:val="multilevel"/>
    <w:tmpl w:val="E65AA49E"/>
    <w:styleLink w:val="WW8Num27"/>
    <w:lvl w:ilvl="0">
      <w:start w:val="1"/>
      <w:numFmt w:val="decimal"/>
      <w:pStyle w:val="Illustration"/>
      <w:lvlText w:val="Abbildung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E32F55"/>
    <w:multiLevelType w:val="multilevel"/>
    <w:tmpl w:val="355C92DC"/>
    <w:styleLink w:val="Outline"/>
    <w:lvl w:ilvl="0">
      <w:start w:val="1"/>
      <w:numFmt w:val="bullet"/>
      <w:pStyle w:val="berschrift1"/>
      <w:lvlText w:val="o"/>
      <w:lvlJc w:val="left"/>
      <w:pPr>
        <w:ind w:left="284" w:hanging="284"/>
      </w:pPr>
      <w:rPr>
        <w:rFonts w:ascii="Courier New" w:hAnsi="Courier New" w:hint="default"/>
      </w:rPr>
    </w:lvl>
    <w:lvl w:ilvl="1">
      <w:start w:val="1"/>
      <w:numFmt w:val="decimal"/>
      <w:pStyle w:val="berschrift2"/>
      <w:lvlText w:val="%1.%2"/>
      <w:lvlJc w:val="left"/>
      <w:pPr>
        <w:ind w:left="454" w:hanging="454"/>
      </w:pPr>
      <w:rPr>
        <w:rFonts w:hint="default"/>
      </w:rPr>
    </w:lvl>
    <w:lvl w:ilvl="2">
      <w:start w:val="1"/>
      <w:numFmt w:val="decimal"/>
      <w:pStyle w:val="berschrift3"/>
      <w:lvlText w:val="%1.%2.%3"/>
      <w:lvlJc w:val="left"/>
      <w:pPr>
        <w:ind w:left="624" w:hanging="6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85B335B"/>
    <w:multiLevelType w:val="multilevel"/>
    <w:tmpl w:val="C7DA82B2"/>
    <w:styleLink w:val="WW8Num9"/>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A935FEC"/>
    <w:multiLevelType w:val="multilevel"/>
    <w:tmpl w:val="5CF69CD8"/>
    <w:styleLink w:val="WW8Num2"/>
    <w:lvl w:ilvl="0">
      <w:start w:val="1"/>
      <w:numFmt w:val="decimal"/>
      <w:lvlText w:val="%1."/>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CA245C4"/>
    <w:multiLevelType w:val="multilevel"/>
    <w:tmpl w:val="748EE07C"/>
    <w:styleLink w:val="WW8Num13"/>
    <w:lvl w:ilvl="0">
      <w:start w:val="1"/>
      <w:numFmt w:val="decimal"/>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00D697E"/>
    <w:multiLevelType w:val="hybridMultilevel"/>
    <w:tmpl w:val="B8E2669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4B8182E"/>
    <w:multiLevelType w:val="multilevel"/>
    <w:tmpl w:val="07FE13FC"/>
    <w:lvl w:ilvl="0">
      <w:start w:val="1"/>
      <w:numFmt w:val="upperRoman"/>
      <w:lvlText w:val="%1."/>
      <w:lvlJc w:val="right"/>
      <w:pPr>
        <w:ind w:left="720" w:hanging="360"/>
      </w:pPr>
      <w:rPr>
        <w:sz w:val="24"/>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D266BB4"/>
    <w:multiLevelType w:val="multilevel"/>
    <w:tmpl w:val="2E04DD74"/>
    <w:styleLink w:val="WW8Num2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E9739BD"/>
    <w:multiLevelType w:val="multilevel"/>
    <w:tmpl w:val="8AAC58B4"/>
    <w:styleLink w:val="WW8Num22"/>
    <w:lvl w:ilvl="0">
      <w:start w:val="1"/>
      <w:numFmt w:val="decimal"/>
      <w:lvlText w:val="%1."/>
      <w:lvlJc w:val="left"/>
      <w:pPr>
        <w:ind w:left="284" w:hanging="284"/>
      </w:pPr>
    </w:lvl>
    <w:lvl w:ilvl="1">
      <w:start w:val="1"/>
      <w:numFmt w:val="decimal"/>
      <w:lvlText w:val="%1.%2."/>
      <w:lvlJc w:val="left"/>
      <w:pPr>
        <w:ind w:left="454" w:hanging="454"/>
      </w:pPr>
    </w:lvl>
    <w:lvl w:ilvl="2">
      <w:start w:val="1"/>
      <w:numFmt w:val="decimal"/>
      <w:lvlText w:val="%1.%2.%3."/>
      <w:lvlJc w:val="left"/>
      <w:pPr>
        <w:ind w:left="624" w:hanging="62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0C26F9"/>
    <w:multiLevelType w:val="multilevel"/>
    <w:tmpl w:val="A69C3DC4"/>
    <w:styleLink w:val="WW8Num16"/>
    <w:lvl w:ilvl="0">
      <w:start w:val="1"/>
      <w:numFmt w:val="decimal"/>
      <w:pStyle w:val="Table"/>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2194D13"/>
    <w:multiLevelType w:val="multilevel"/>
    <w:tmpl w:val="1E285BA4"/>
    <w:styleLink w:val="WW8Num8"/>
    <w:lvl w:ilvl="0">
      <w:numFmt w:val="bullet"/>
      <w:lvlText w:val=""/>
      <w:lvlJc w:val="left"/>
      <w:pPr>
        <w:ind w:left="643"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26747A91"/>
    <w:multiLevelType w:val="multilevel"/>
    <w:tmpl w:val="C184886C"/>
    <w:styleLink w:val="WW8Num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F943BE"/>
    <w:multiLevelType w:val="multilevel"/>
    <w:tmpl w:val="0C6AA3E4"/>
    <w:styleLink w:val="WW8Num10"/>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294B621B"/>
    <w:multiLevelType w:val="multilevel"/>
    <w:tmpl w:val="6E3A269C"/>
    <w:lvl w:ilvl="0">
      <w:start w:val="1"/>
      <w:numFmt w:val="upperRoman"/>
      <w:lvlText w:val="%1."/>
      <w:lvlJc w:val="right"/>
      <w:pPr>
        <w:ind w:left="720" w:hanging="360"/>
      </w:pPr>
      <w:rPr>
        <w:sz w:val="20"/>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EE700B0"/>
    <w:multiLevelType w:val="multilevel"/>
    <w:tmpl w:val="FB6E70EE"/>
    <w:styleLink w:val="WW8Num23"/>
    <w:lvl w:ilvl="0">
      <w:start w:val="1"/>
      <w:numFmt w:val="decimal"/>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1B8148B"/>
    <w:multiLevelType w:val="hybridMultilevel"/>
    <w:tmpl w:val="ACACE4E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1E736EA"/>
    <w:multiLevelType w:val="multilevel"/>
    <w:tmpl w:val="BD8C4056"/>
    <w:styleLink w:val="WW8Num6"/>
    <w:lvl w:ilvl="0">
      <w:numFmt w:val="bullet"/>
      <w:lvlText w:val=""/>
      <w:lvlJc w:val="left"/>
      <w:pPr>
        <w:ind w:left="1209"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3B8B0009"/>
    <w:multiLevelType w:val="multilevel"/>
    <w:tmpl w:val="0042292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D9A7535"/>
    <w:multiLevelType w:val="multilevel"/>
    <w:tmpl w:val="72D82F48"/>
    <w:styleLink w:val="WW8Num14"/>
    <w:lvl w:ilvl="0">
      <w:numFmt w:val="bullet"/>
      <w:pStyle w:val="StandardAufzhlung"/>
      <w:lvlText w:val=""/>
      <w:lvlJc w:val="left"/>
      <w:pPr>
        <w:ind w:left="1004" w:hanging="284"/>
      </w:pPr>
      <w:rPr>
        <w:rFonts w:ascii="Symbol" w:hAnsi="Symbol" w:cs="Symbol"/>
        <w:sz w:val="16"/>
        <w:szCs w:val="1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15:restartNumberingAfterBreak="0">
    <w:nsid w:val="3EF32941"/>
    <w:multiLevelType w:val="multilevel"/>
    <w:tmpl w:val="13E0DF88"/>
    <w:lvl w:ilvl="0">
      <w:start w:val="1"/>
      <w:numFmt w:val="upperRoman"/>
      <w:lvlText w:val="%1."/>
      <w:lvlJc w:val="right"/>
      <w:pPr>
        <w:ind w:left="720" w:hanging="360"/>
      </w:pPr>
      <w:rPr>
        <w:rFonts w:hint="default"/>
        <w:sz w:val="20"/>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1437795"/>
    <w:multiLevelType w:val="multilevel"/>
    <w:tmpl w:val="A07AD9AA"/>
    <w:styleLink w:val="WW8Num3"/>
    <w:lvl w:ilvl="0">
      <w:start w:val="1"/>
      <w:numFmt w:val="decimal"/>
      <w:lvlText w:val="%1."/>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49BD2550"/>
    <w:multiLevelType w:val="multilevel"/>
    <w:tmpl w:val="42066C24"/>
    <w:styleLink w:val="WW8Num20"/>
    <w:lvl w:ilvl="0">
      <w:numFmt w:val="bullet"/>
      <w:pStyle w:val="Einzug2"/>
      <w:lvlText w:val="-"/>
      <w:lvlJc w:val="left"/>
      <w:pPr>
        <w:ind w:left="284" w:firstLine="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5" w15:restartNumberingAfterBreak="0">
    <w:nsid w:val="4A5F6752"/>
    <w:multiLevelType w:val="multilevel"/>
    <w:tmpl w:val="FD3475FA"/>
    <w:styleLink w:val="WW8Num19"/>
    <w:lvl w:ilvl="0">
      <w:start w:val="1"/>
      <w:numFmt w:val="decimal"/>
      <w:lvlText w:val="Abbildung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D8814CA"/>
    <w:multiLevelType w:val="multilevel"/>
    <w:tmpl w:val="6610D9AC"/>
    <w:styleLink w:val="WW8Num7"/>
    <w:lvl w:ilvl="0">
      <w:numFmt w:val="bullet"/>
      <w:lvlText w:val=""/>
      <w:lvlJc w:val="left"/>
      <w:pPr>
        <w:ind w:left="926"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54E76314"/>
    <w:multiLevelType w:val="hybridMultilevel"/>
    <w:tmpl w:val="A6CC890A"/>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9B541F7"/>
    <w:multiLevelType w:val="multilevel"/>
    <w:tmpl w:val="BEDEE0DC"/>
    <w:styleLink w:val="WW8Num26"/>
    <w:lvl w:ilvl="0">
      <w:numFmt w:val="bullet"/>
      <w:pStyle w:val="Einzug1"/>
      <w:lvlText w:val=""/>
      <w:lvlJc w:val="left"/>
      <w:pPr>
        <w:ind w:left="284" w:hanging="284"/>
      </w:pPr>
      <w:rPr>
        <w:rFonts w:ascii="Wingdings" w:hAnsi="Wingdings" w:cs="Wingdings"/>
        <w:color w:val="auto"/>
        <w:sz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5B435F26"/>
    <w:multiLevelType w:val="multilevel"/>
    <w:tmpl w:val="B74A140E"/>
    <w:lvl w:ilvl="0">
      <w:start w:val="1"/>
      <w:numFmt w:val="upperRoman"/>
      <w:lvlText w:val="%1."/>
      <w:lvlJc w:val="right"/>
      <w:pPr>
        <w:ind w:left="720" w:hanging="360"/>
      </w:pPr>
      <w:rPr>
        <w:sz w:val="20"/>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54E3209"/>
    <w:multiLevelType w:val="multilevel"/>
    <w:tmpl w:val="67220346"/>
    <w:styleLink w:val="WW8Num24"/>
    <w:lvl w:ilvl="0">
      <w:start w:val="1"/>
      <w:numFmt w:val="decimal"/>
      <w:pStyle w:val="fotos"/>
      <w:suff w:val="space"/>
      <w:lvlText w:val="Foto %1: "/>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31" w15:restartNumberingAfterBreak="0">
    <w:nsid w:val="654E3F7A"/>
    <w:multiLevelType w:val="multilevel"/>
    <w:tmpl w:val="C180DE26"/>
    <w:styleLink w:val="WW8Num11"/>
    <w:lvl w:ilvl="0">
      <w:start w:val="1"/>
      <w:numFmt w:val="decimal"/>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79C19E9"/>
    <w:multiLevelType w:val="multilevel"/>
    <w:tmpl w:val="87462E04"/>
    <w:styleLink w:val="WW8Num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A6C6D6D"/>
    <w:multiLevelType w:val="hybridMultilevel"/>
    <w:tmpl w:val="8824477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B526ACF"/>
    <w:multiLevelType w:val="multilevel"/>
    <w:tmpl w:val="9FBA1E34"/>
    <w:styleLink w:val="WW8Num1"/>
    <w:lvl w:ilvl="0">
      <w:start w:val="1"/>
      <w:numFmt w:val="decimal"/>
      <w:lvlText w:val="%1."/>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6CD14B3F"/>
    <w:multiLevelType w:val="multilevel"/>
    <w:tmpl w:val="0B34350C"/>
    <w:styleLink w:val="WW8Num5"/>
    <w:lvl w:ilvl="0">
      <w:numFmt w:val="bullet"/>
      <w:lvlText w:val=""/>
      <w:lvlJc w:val="left"/>
      <w:pPr>
        <w:ind w:left="1492"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72D233A0"/>
    <w:multiLevelType w:val="multilevel"/>
    <w:tmpl w:val="7E169F5A"/>
    <w:styleLink w:val="WW8Num17"/>
    <w:lvl w:ilvl="0">
      <w:numFmt w:val="bullet"/>
      <w:pStyle w:val="Formatvorlage1"/>
      <w:lvlText w:val=""/>
      <w:lvlJc w:val="left"/>
      <w:pPr>
        <w:ind w:left="284" w:hanging="284"/>
      </w:pPr>
      <w:rPr>
        <w:rFonts w:ascii="Wingdings" w:hAnsi="Wingdings" w:cs="Wingdings"/>
        <w:sz w:val="22"/>
        <w:szCs w:val="22"/>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7" w15:restartNumberingAfterBreak="0">
    <w:nsid w:val="73A142DB"/>
    <w:multiLevelType w:val="multilevel"/>
    <w:tmpl w:val="14DA4ACC"/>
    <w:styleLink w:val="WW8Num4"/>
    <w:lvl w:ilvl="0">
      <w:start w:val="1"/>
      <w:numFmt w:val="decimal"/>
      <w:lvlText w:val="%1."/>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764E6F9B"/>
    <w:multiLevelType w:val="multilevel"/>
    <w:tmpl w:val="9E4089D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9" w15:restartNumberingAfterBreak="0">
    <w:nsid w:val="77432563"/>
    <w:multiLevelType w:val="multilevel"/>
    <w:tmpl w:val="23F0F3A8"/>
    <w:styleLink w:val="WW8Num12"/>
    <w:lvl w:ilvl="0">
      <w:start w:val="1"/>
      <w:numFmt w:val="decimal"/>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8F776E7"/>
    <w:multiLevelType w:val="multilevel"/>
    <w:tmpl w:val="A3940810"/>
    <w:styleLink w:val="WW8Num25"/>
    <w:lvl w:ilvl="0">
      <w:start w:val="1"/>
      <w:numFmt w:val="decimal"/>
      <w:pStyle w:val="TUDHeading4"/>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1" w15:restartNumberingAfterBreak="0">
    <w:nsid w:val="7D51664B"/>
    <w:multiLevelType w:val="multilevel"/>
    <w:tmpl w:val="406487B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4"/>
    <w:lvlOverride w:ilvl="0">
      <w:lvl w:ilvl="0">
        <w:start w:val="1"/>
        <w:numFmt w:val="decimal"/>
        <w:pStyle w:val="berschrift1"/>
        <w:lvlText w:val="%1"/>
        <w:lvlJc w:val="left"/>
        <w:pPr>
          <w:ind w:left="284" w:hanging="284"/>
        </w:pPr>
        <w:rPr>
          <w:rFonts w:hint="default"/>
          <w:i w:val="0"/>
          <w:iCs/>
        </w:rPr>
      </w:lvl>
    </w:lvlOverride>
  </w:num>
  <w:num w:numId="2">
    <w:abstractNumId w:val="34"/>
  </w:num>
  <w:num w:numId="3">
    <w:abstractNumId w:val="6"/>
  </w:num>
  <w:num w:numId="4">
    <w:abstractNumId w:val="23"/>
  </w:num>
  <w:num w:numId="5">
    <w:abstractNumId w:val="37"/>
  </w:num>
  <w:num w:numId="6">
    <w:abstractNumId w:val="35"/>
  </w:num>
  <w:num w:numId="7">
    <w:abstractNumId w:val="19"/>
  </w:num>
  <w:num w:numId="8">
    <w:abstractNumId w:val="26"/>
  </w:num>
  <w:num w:numId="9">
    <w:abstractNumId w:val="13"/>
  </w:num>
  <w:num w:numId="10">
    <w:abstractNumId w:val="5"/>
  </w:num>
  <w:num w:numId="11">
    <w:abstractNumId w:val="15"/>
  </w:num>
  <w:num w:numId="12">
    <w:abstractNumId w:val="31"/>
  </w:num>
  <w:num w:numId="13">
    <w:abstractNumId w:val="39"/>
  </w:num>
  <w:num w:numId="14">
    <w:abstractNumId w:val="7"/>
  </w:num>
  <w:num w:numId="15">
    <w:abstractNumId w:val="21"/>
  </w:num>
  <w:num w:numId="16">
    <w:abstractNumId w:val="14"/>
  </w:num>
  <w:num w:numId="17">
    <w:abstractNumId w:val="12"/>
  </w:num>
  <w:num w:numId="18">
    <w:abstractNumId w:val="36"/>
  </w:num>
  <w:num w:numId="19">
    <w:abstractNumId w:val="32"/>
  </w:num>
  <w:num w:numId="20">
    <w:abstractNumId w:val="25"/>
  </w:num>
  <w:num w:numId="21">
    <w:abstractNumId w:val="24"/>
  </w:num>
  <w:num w:numId="22">
    <w:abstractNumId w:val="10"/>
  </w:num>
  <w:num w:numId="23">
    <w:abstractNumId w:val="11"/>
  </w:num>
  <w:num w:numId="24">
    <w:abstractNumId w:val="17"/>
  </w:num>
  <w:num w:numId="25">
    <w:abstractNumId w:val="30"/>
  </w:num>
  <w:num w:numId="26">
    <w:abstractNumId w:val="40"/>
  </w:num>
  <w:num w:numId="27">
    <w:abstractNumId w:val="28"/>
  </w:num>
  <w:num w:numId="28">
    <w:abstractNumId w:val="3"/>
  </w:num>
  <w:num w:numId="29">
    <w:abstractNumId w:val="40"/>
    <w:lvlOverride w:ilvl="0">
      <w:startOverride w:val="1"/>
    </w:lvlOverride>
  </w:num>
  <w:num w:numId="30">
    <w:abstractNumId w:val="12"/>
    <w:lvlOverride w:ilvl="0">
      <w:startOverride w:val="1"/>
    </w:lvlOverride>
  </w:num>
  <w:num w:numId="31">
    <w:abstractNumId w:val="0"/>
  </w:num>
  <w:num w:numId="32">
    <w:abstractNumId w:val="1"/>
  </w:num>
  <w:num w:numId="33">
    <w:abstractNumId w:val="2"/>
  </w:num>
  <w:num w:numId="34">
    <w:abstractNumId w:val="4"/>
  </w:num>
  <w:num w:numId="35">
    <w:abstractNumId w:val="18"/>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20"/>
  </w:num>
  <w:num w:numId="39">
    <w:abstractNumId w:val="33"/>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08"/>
  <w:autoHyphenation/>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5AA"/>
    <w:rsid w:val="0001073E"/>
    <w:rsid w:val="00016EAB"/>
    <w:rsid w:val="00023D5F"/>
    <w:rsid w:val="0003346C"/>
    <w:rsid w:val="00051A69"/>
    <w:rsid w:val="000527A7"/>
    <w:rsid w:val="00060267"/>
    <w:rsid w:val="00060E18"/>
    <w:rsid w:val="0007530D"/>
    <w:rsid w:val="00077E41"/>
    <w:rsid w:val="000B48E9"/>
    <w:rsid w:val="0011370E"/>
    <w:rsid w:val="00134BBD"/>
    <w:rsid w:val="00136D88"/>
    <w:rsid w:val="00160497"/>
    <w:rsid w:val="001660AA"/>
    <w:rsid w:val="00183E87"/>
    <w:rsid w:val="00186292"/>
    <w:rsid w:val="00195401"/>
    <w:rsid w:val="001A009D"/>
    <w:rsid w:val="001C43C1"/>
    <w:rsid w:val="001C71EC"/>
    <w:rsid w:val="001D57B1"/>
    <w:rsid w:val="001E1230"/>
    <w:rsid w:val="001E7737"/>
    <w:rsid w:val="002046F8"/>
    <w:rsid w:val="00212D64"/>
    <w:rsid w:val="00215006"/>
    <w:rsid w:val="00241624"/>
    <w:rsid w:val="0024697F"/>
    <w:rsid w:val="00297C1F"/>
    <w:rsid w:val="002A2B3A"/>
    <w:rsid w:val="002A3410"/>
    <w:rsid w:val="002C2E9D"/>
    <w:rsid w:val="002D6800"/>
    <w:rsid w:val="0032699F"/>
    <w:rsid w:val="00341568"/>
    <w:rsid w:val="00351219"/>
    <w:rsid w:val="003568FC"/>
    <w:rsid w:val="0037600E"/>
    <w:rsid w:val="003863DC"/>
    <w:rsid w:val="00396A5B"/>
    <w:rsid w:val="003B13C5"/>
    <w:rsid w:val="003C3407"/>
    <w:rsid w:val="003C3FFB"/>
    <w:rsid w:val="003C6757"/>
    <w:rsid w:val="003D3579"/>
    <w:rsid w:val="003E14DC"/>
    <w:rsid w:val="003F527C"/>
    <w:rsid w:val="003F5968"/>
    <w:rsid w:val="00410967"/>
    <w:rsid w:val="00453F2C"/>
    <w:rsid w:val="00457966"/>
    <w:rsid w:val="00492709"/>
    <w:rsid w:val="004A79FC"/>
    <w:rsid w:val="004C16B6"/>
    <w:rsid w:val="004E27E2"/>
    <w:rsid w:val="004F5F0C"/>
    <w:rsid w:val="004F7CB5"/>
    <w:rsid w:val="00530F46"/>
    <w:rsid w:val="00552AC4"/>
    <w:rsid w:val="00552BC6"/>
    <w:rsid w:val="00564ECD"/>
    <w:rsid w:val="00565E9D"/>
    <w:rsid w:val="005B7797"/>
    <w:rsid w:val="005E01B7"/>
    <w:rsid w:val="00604D32"/>
    <w:rsid w:val="00610FE1"/>
    <w:rsid w:val="0061341A"/>
    <w:rsid w:val="0062757B"/>
    <w:rsid w:val="006311ED"/>
    <w:rsid w:val="00637463"/>
    <w:rsid w:val="006547EF"/>
    <w:rsid w:val="00656048"/>
    <w:rsid w:val="00672DE6"/>
    <w:rsid w:val="00693197"/>
    <w:rsid w:val="0069339E"/>
    <w:rsid w:val="00696AF7"/>
    <w:rsid w:val="006A61F1"/>
    <w:rsid w:val="006C0DA1"/>
    <w:rsid w:val="006C45C3"/>
    <w:rsid w:val="006D0935"/>
    <w:rsid w:val="006D2B5B"/>
    <w:rsid w:val="006D4628"/>
    <w:rsid w:val="006F4D5C"/>
    <w:rsid w:val="007032F4"/>
    <w:rsid w:val="00707A5D"/>
    <w:rsid w:val="00710C5F"/>
    <w:rsid w:val="00722578"/>
    <w:rsid w:val="00732DAA"/>
    <w:rsid w:val="0073365F"/>
    <w:rsid w:val="007337EF"/>
    <w:rsid w:val="00734F54"/>
    <w:rsid w:val="00745AA4"/>
    <w:rsid w:val="00793F15"/>
    <w:rsid w:val="007B562D"/>
    <w:rsid w:val="0082683B"/>
    <w:rsid w:val="00874D3D"/>
    <w:rsid w:val="00896FDB"/>
    <w:rsid w:val="008A7F38"/>
    <w:rsid w:val="008B226A"/>
    <w:rsid w:val="008C0C26"/>
    <w:rsid w:val="008E0369"/>
    <w:rsid w:val="00904C7F"/>
    <w:rsid w:val="00952666"/>
    <w:rsid w:val="0097522A"/>
    <w:rsid w:val="0098012F"/>
    <w:rsid w:val="009851E2"/>
    <w:rsid w:val="009866A8"/>
    <w:rsid w:val="009B1994"/>
    <w:rsid w:val="009B3E8F"/>
    <w:rsid w:val="009E073B"/>
    <w:rsid w:val="009E54A1"/>
    <w:rsid w:val="009F7DE9"/>
    <w:rsid w:val="00A16353"/>
    <w:rsid w:val="00A34C50"/>
    <w:rsid w:val="00A452D7"/>
    <w:rsid w:val="00A540C9"/>
    <w:rsid w:val="00A715AA"/>
    <w:rsid w:val="00AD4778"/>
    <w:rsid w:val="00AE179A"/>
    <w:rsid w:val="00B7098D"/>
    <w:rsid w:val="00B935E6"/>
    <w:rsid w:val="00B94A40"/>
    <w:rsid w:val="00BA44D0"/>
    <w:rsid w:val="00BE2255"/>
    <w:rsid w:val="00C2561D"/>
    <w:rsid w:val="00C45206"/>
    <w:rsid w:val="00C63C8E"/>
    <w:rsid w:val="00C77AEB"/>
    <w:rsid w:val="00C80F96"/>
    <w:rsid w:val="00C8209B"/>
    <w:rsid w:val="00C85A60"/>
    <w:rsid w:val="00C86EAA"/>
    <w:rsid w:val="00CF0296"/>
    <w:rsid w:val="00CF04F4"/>
    <w:rsid w:val="00CF506A"/>
    <w:rsid w:val="00D000BD"/>
    <w:rsid w:val="00D04131"/>
    <w:rsid w:val="00D25380"/>
    <w:rsid w:val="00D343DE"/>
    <w:rsid w:val="00D5555E"/>
    <w:rsid w:val="00D64AA3"/>
    <w:rsid w:val="00D66AB1"/>
    <w:rsid w:val="00D724E2"/>
    <w:rsid w:val="00D743D1"/>
    <w:rsid w:val="00D7463C"/>
    <w:rsid w:val="00D81CCC"/>
    <w:rsid w:val="00D92A71"/>
    <w:rsid w:val="00D955D8"/>
    <w:rsid w:val="00D9688E"/>
    <w:rsid w:val="00DB236D"/>
    <w:rsid w:val="00DC3CC8"/>
    <w:rsid w:val="00DD2C89"/>
    <w:rsid w:val="00DF107C"/>
    <w:rsid w:val="00DF3E27"/>
    <w:rsid w:val="00E02D79"/>
    <w:rsid w:val="00E07BCB"/>
    <w:rsid w:val="00E409FD"/>
    <w:rsid w:val="00E56A56"/>
    <w:rsid w:val="00E73262"/>
    <w:rsid w:val="00E748A8"/>
    <w:rsid w:val="00E865F4"/>
    <w:rsid w:val="00EB109E"/>
    <w:rsid w:val="00EE4DD2"/>
    <w:rsid w:val="00EE4EEF"/>
    <w:rsid w:val="00EF694C"/>
    <w:rsid w:val="00F17633"/>
    <w:rsid w:val="00F238EB"/>
    <w:rsid w:val="00F312BA"/>
    <w:rsid w:val="00F4549E"/>
    <w:rsid w:val="00F60DA9"/>
    <w:rsid w:val="00F67B2E"/>
    <w:rsid w:val="00FB06E1"/>
    <w:rsid w:val="00FC30EB"/>
    <w:rsid w:val="00FC67B3"/>
    <w:rsid w:val="00FD1015"/>
    <w:rsid w:val="00FE26C8"/>
    <w:rsid w:val="00FE66EE"/>
    <w:rsid w:val="00FF32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1DE4AA9"/>
  <w15:docId w15:val="{FF026E5F-1305-4DEF-A37D-E6E0BFAA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WenQuanYi Zen Hei" w:hAnsi="Times New Roman" w:cs="Lohit Hindi"/>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51A69"/>
    <w:pPr>
      <w:widowControl/>
      <w:spacing w:line="264" w:lineRule="auto"/>
      <w:jc w:val="both"/>
    </w:pPr>
    <w:rPr>
      <w:rFonts w:ascii="Charter" w:eastAsia="Times New Roman" w:hAnsi="Charter" w:cs="Charter"/>
      <w:sz w:val="20"/>
      <w:szCs w:val="19"/>
      <w:lang w:bidi="ar-SA"/>
    </w:rPr>
  </w:style>
  <w:style w:type="paragraph" w:styleId="berschrift1">
    <w:name w:val="heading 1"/>
    <w:basedOn w:val="Standard"/>
    <w:next w:val="Standard"/>
    <w:uiPriority w:val="9"/>
    <w:qFormat/>
    <w:rsid w:val="00DB236D"/>
    <w:pPr>
      <w:keepNext/>
      <w:numPr>
        <w:numId w:val="1"/>
      </w:numPr>
      <w:pBdr>
        <w:top w:val="single" w:sz="4" w:space="1" w:color="000000"/>
        <w:bottom w:val="single" w:sz="4" w:space="1" w:color="000000"/>
      </w:pBdr>
      <w:tabs>
        <w:tab w:val="left" w:pos="878"/>
      </w:tabs>
      <w:spacing w:line="280" w:lineRule="exact"/>
      <w:ind w:right="28"/>
      <w:outlineLvl w:val="0"/>
    </w:pPr>
    <w:rPr>
      <w:rFonts w:ascii="FrontPage" w:eastAsia="FrontPage" w:hAnsi="FrontPage" w:cs="FrontPage"/>
      <w:b/>
      <w:sz w:val="24"/>
    </w:rPr>
  </w:style>
  <w:style w:type="paragraph" w:styleId="berschrift2">
    <w:name w:val="heading 2"/>
    <w:basedOn w:val="Standard"/>
    <w:next w:val="Standard"/>
    <w:uiPriority w:val="9"/>
    <w:unhideWhenUsed/>
    <w:qFormat/>
    <w:rsid w:val="00DB236D"/>
    <w:pPr>
      <w:keepNext/>
      <w:keepLines/>
      <w:numPr>
        <w:ilvl w:val="1"/>
        <w:numId w:val="1"/>
      </w:numPr>
      <w:suppressLineNumbers/>
      <w:pBdr>
        <w:top w:val="single" w:sz="4" w:space="1" w:color="auto"/>
        <w:bottom w:val="single" w:sz="4" w:space="1" w:color="auto"/>
      </w:pBdr>
      <w:spacing w:line="280" w:lineRule="exact"/>
      <w:outlineLvl w:val="1"/>
    </w:pPr>
    <w:rPr>
      <w:rFonts w:ascii="FrontPage" w:eastAsia="FrontPage" w:hAnsi="FrontPage" w:cs="FrontPage"/>
      <w:sz w:val="24"/>
      <w:szCs w:val="20"/>
    </w:rPr>
  </w:style>
  <w:style w:type="paragraph" w:styleId="berschrift3">
    <w:name w:val="heading 3"/>
    <w:basedOn w:val="Standard"/>
    <w:next w:val="Standard"/>
    <w:uiPriority w:val="9"/>
    <w:unhideWhenUsed/>
    <w:qFormat/>
    <w:rsid w:val="00DB236D"/>
    <w:pPr>
      <w:keepNext/>
      <w:keepLines/>
      <w:numPr>
        <w:ilvl w:val="2"/>
        <w:numId w:val="1"/>
      </w:numPr>
      <w:suppressLineNumbers/>
      <w:outlineLvl w:val="2"/>
    </w:pPr>
    <w:rPr>
      <w:rFonts w:ascii="FrontPage" w:eastAsia="FrontPage" w:hAnsi="FrontPage" w:cs="FrontPage"/>
      <w:b/>
      <w:sz w:val="24"/>
      <w:szCs w:val="24"/>
    </w:rPr>
  </w:style>
  <w:style w:type="paragraph" w:styleId="berschrift4">
    <w:name w:val="heading 4"/>
    <w:basedOn w:val="Standard"/>
    <w:next w:val="Standard"/>
    <w:uiPriority w:val="9"/>
    <w:unhideWhenUsed/>
    <w:qFormat/>
    <w:pPr>
      <w:keepNext/>
      <w:keepLines/>
      <w:suppressLineNumbers/>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rsid w:val="00DB236D"/>
    <w:pPr>
      <w:numPr>
        <w:numId w:val="34"/>
      </w:numPr>
    </w:pPr>
  </w:style>
  <w:style w:type="paragraph" w:customStyle="1" w:styleId="Heading">
    <w:name w:val="Heading"/>
    <w:basedOn w:val="Standard"/>
    <w:next w:val="Textbody"/>
    <w:pPr>
      <w:keepNext/>
      <w:spacing w:before="240" w:after="120"/>
    </w:pPr>
    <w:rPr>
      <w:rFonts w:ascii="Arial" w:eastAsia="WenQuanYi Zen Hei" w:hAnsi="Arial" w:cs="Lohit Hindi"/>
      <w:sz w:val="28"/>
      <w:szCs w:val="28"/>
    </w:rPr>
  </w:style>
  <w:style w:type="paragraph" w:customStyle="1" w:styleId="Textbody">
    <w:name w:val="Text body"/>
    <w:basedOn w:val="Standard"/>
    <w:pPr>
      <w:spacing w:after="120"/>
    </w:pPr>
  </w:style>
  <w:style w:type="paragraph" w:styleId="Liste">
    <w:name w:val="List"/>
    <w:basedOn w:val="Standard"/>
    <w:pPr>
      <w:ind w:left="283" w:hanging="283"/>
    </w:pPr>
  </w:style>
  <w:style w:type="paragraph" w:styleId="Beschriftung">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customStyle="1" w:styleId="Formatvorlage1">
    <w:name w:val="Formatvorlage1"/>
    <w:basedOn w:val="Standard"/>
    <w:pPr>
      <w:numPr>
        <w:numId w:val="18"/>
      </w:numPr>
      <w:tabs>
        <w:tab w:val="left" w:pos="567"/>
      </w:tabs>
      <w:spacing w:after="60" w:line="288" w:lineRule="auto"/>
    </w:pPr>
  </w:style>
  <w:style w:type="paragraph" w:customStyle="1" w:styleId="Deckblattberschrift1">
    <w:name w:val="Deckblatt_Überschrift 1"/>
    <w:basedOn w:val="berschrift1"/>
    <w:pPr>
      <w:numPr>
        <w:numId w:val="0"/>
      </w:numPr>
      <w:spacing w:line="240" w:lineRule="exact"/>
      <w:ind w:right="0"/>
    </w:pPr>
    <w:rPr>
      <w:sz w:val="20"/>
      <w:szCs w:val="20"/>
    </w:rPr>
  </w:style>
  <w:style w:type="paragraph" w:customStyle="1" w:styleId="StandardAufzhlung">
    <w:name w:val="Standard_Aufzählung"/>
    <w:basedOn w:val="Standard"/>
    <w:pPr>
      <w:numPr>
        <w:numId w:val="15"/>
      </w:numPr>
      <w:tabs>
        <w:tab w:val="left" w:pos="284"/>
      </w:tabs>
    </w:pPr>
  </w:style>
  <w:style w:type="paragraph" w:styleId="Abbildungsverzeichnis">
    <w:name w:val="table of figures"/>
    <w:basedOn w:val="Standard"/>
    <w:next w:val="Standard"/>
    <w:pPr>
      <w:ind w:left="440" w:hanging="440"/>
    </w:pPr>
  </w:style>
  <w:style w:type="paragraph" w:customStyle="1" w:styleId="Contents1">
    <w:name w:val="Contents 1"/>
    <w:basedOn w:val="Standard"/>
    <w:next w:val="Standard"/>
    <w:pPr>
      <w:tabs>
        <w:tab w:val="left" w:pos="962"/>
        <w:tab w:val="right" w:pos="10121"/>
      </w:tabs>
      <w:spacing w:before="360" w:after="60" w:line="240" w:lineRule="auto"/>
      <w:ind w:left="482" w:hanging="482"/>
    </w:pPr>
    <w:rPr>
      <w:rFonts w:ascii="FrontPage" w:eastAsia="FrontPage" w:hAnsi="FrontPage" w:cs="Arial"/>
      <w:b/>
      <w:bCs/>
      <w:szCs w:val="24"/>
    </w:rPr>
  </w:style>
  <w:style w:type="paragraph" w:customStyle="1" w:styleId="Einzug2">
    <w:name w:val="Einzug_2"/>
    <w:pPr>
      <w:widowControl/>
      <w:numPr>
        <w:numId w:val="21"/>
      </w:numPr>
    </w:pPr>
    <w:rPr>
      <w:rFonts w:ascii="Arial" w:eastAsia="Times New Roman" w:hAnsi="Arial" w:cs="Arial"/>
      <w:sz w:val="22"/>
      <w:szCs w:val="20"/>
      <w:lang w:bidi="ar-SA"/>
    </w:rPr>
  </w:style>
  <w:style w:type="paragraph" w:customStyle="1" w:styleId="Einzug1">
    <w:name w:val="Einzug_1"/>
    <w:basedOn w:val="Standard"/>
    <w:pPr>
      <w:widowControl w:val="0"/>
      <w:numPr>
        <w:numId w:val="27"/>
      </w:numPr>
      <w:tabs>
        <w:tab w:val="left" w:pos="284"/>
      </w:tabs>
      <w:spacing w:line="240" w:lineRule="auto"/>
    </w:pPr>
    <w:rPr>
      <w:rFonts w:cs="Times New Roman"/>
      <w:bCs/>
      <w:sz w:val="22"/>
      <w:szCs w:val="20"/>
    </w:rPr>
  </w:style>
  <w:style w:type="paragraph" w:customStyle="1" w:styleId="fotos">
    <w:name w:val="fotos"/>
    <w:basedOn w:val="Standard"/>
    <w:pPr>
      <w:numPr>
        <w:numId w:val="25"/>
      </w:numPr>
      <w:spacing w:line="240" w:lineRule="auto"/>
    </w:pPr>
  </w:style>
  <w:style w:type="paragraph" w:customStyle="1" w:styleId="quellcode">
    <w:name w:val="quellcode"/>
    <w:basedOn w:val="Standard"/>
    <w:pPr>
      <w:spacing w:line="240" w:lineRule="auto"/>
      <w:ind w:left="567"/>
    </w:pPr>
    <w:rPr>
      <w:rFonts w:ascii="Courier New" w:eastAsia="Courier New" w:hAnsi="Courier New" w:cs="Courier New"/>
      <w:lang w:val="en-G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820"/>
        <w:tab w:val="right" w:pos="9639"/>
      </w:tabs>
    </w:pPr>
    <w:rPr>
      <w:rFonts w:ascii="FrontPage" w:eastAsia="FrontPage" w:hAnsi="FrontPage" w:cs="FrontPage"/>
    </w:rPr>
  </w:style>
  <w:style w:type="paragraph" w:styleId="Index1">
    <w:name w:val="index 1"/>
    <w:basedOn w:val="Standard"/>
    <w:next w:val="Standard"/>
    <w:pPr>
      <w:ind w:left="220" w:hanging="220"/>
    </w:pPr>
  </w:style>
  <w:style w:type="paragraph" w:customStyle="1" w:styleId="Literatur">
    <w:name w:val="Literatur"/>
    <w:basedOn w:val="Standard"/>
    <w:next w:val="Standard"/>
    <w:pPr>
      <w:spacing w:after="120" w:line="240" w:lineRule="auto"/>
    </w:pPr>
  </w:style>
  <w:style w:type="paragraph" w:customStyle="1" w:styleId="DeckblattTitel2zeililg">
    <w:name w:val="Deckblatt_Titel_2zeililg"/>
    <w:basedOn w:val="Standard"/>
    <w:pPr>
      <w:spacing w:line="240" w:lineRule="auto"/>
      <w:ind w:right="227"/>
    </w:pPr>
    <w:rPr>
      <w:rFonts w:ascii="FrontPage" w:eastAsia="FrontPage" w:hAnsi="FrontPage" w:cs="FrontPage"/>
      <w:sz w:val="72"/>
      <w:szCs w:val="104"/>
    </w:rPr>
  </w:style>
  <w:style w:type="paragraph" w:customStyle="1" w:styleId="Deckblatt-Subheadline">
    <w:name w:val="Deckblatt-Subheadline"/>
    <w:basedOn w:val="DeckblattTitel2zeililg"/>
    <w:pPr>
      <w:spacing w:line="264" w:lineRule="auto"/>
    </w:pPr>
    <w:rPr>
      <w:sz w:val="24"/>
      <w:szCs w:val="23"/>
    </w:rPr>
  </w:style>
  <w:style w:type="paragraph" w:customStyle="1" w:styleId="DeckblattTitel3zeilig">
    <w:name w:val="Deckblatt_Titel_3zeilig"/>
    <w:basedOn w:val="DeckblattTitel2zeililg"/>
    <w:next w:val="Standard"/>
  </w:style>
  <w:style w:type="paragraph" w:customStyle="1" w:styleId="Koordinator">
    <w:name w:val="Koordinator"/>
    <w:basedOn w:val="Deckblatt-Subheadline"/>
  </w:style>
  <w:style w:type="paragraph" w:customStyle="1" w:styleId="KoordinatorpersnlicheDaten">
    <w:name w:val="Koordinator_persönliche Daten"/>
    <w:basedOn w:val="Deckblatt-Subheadline"/>
    <w:rPr>
      <w:sz w:val="20"/>
    </w:rPr>
  </w:style>
  <w:style w:type="paragraph" w:customStyle="1" w:styleId="Footnote">
    <w:name w:val="Footnote"/>
    <w:basedOn w:val="Standard"/>
    <w:pPr>
      <w:ind w:left="397" w:hanging="397"/>
    </w:pPr>
    <w:rPr>
      <w:sz w:val="16"/>
      <w:szCs w:val="20"/>
    </w:rPr>
  </w:style>
  <w:style w:type="paragraph" w:customStyle="1" w:styleId="Illustration">
    <w:name w:val="Illustration"/>
    <w:basedOn w:val="Standard"/>
    <w:next w:val="Standard"/>
    <w:pPr>
      <w:numPr>
        <w:numId w:val="28"/>
      </w:numPr>
      <w:spacing w:before="60" w:line="240" w:lineRule="auto"/>
      <w:jc w:val="center"/>
    </w:pPr>
    <w:rPr>
      <w:szCs w:val="24"/>
    </w:rPr>
  </w:style>
  <w:style w:type="paragraph" w:customStyle="1" w:styleId="WW-Beschriftung">
    <w:name w:val="WW-Beschriftung"/>
    <w:basedOn w:val="Illustration"/>
    <w:next w:val="Standard"/>
    <w:pPr>
      <w:tabs>
        <w:tab w:val="center" w:pos="5073"/>
      </w:tabs>
      <w:spacing w:before="120" w:after="120"/>
      <w:ind w:left="0" w:firstLine="0"/>
    </w:pPr>
    <w:rPr>
      <w:bCs/>
      <w:sz w:val="18"/>
      <w:szCs w:val="20"/>
    </w:rPr>
  </w:style>
  <w:style w:type="paragraph" w:customStyle="1" w:styleId="FormatvorlageLiteraturFett">
    <w:name w:val="Formatvorlage Literatur + Fett"/>
    <w:basedOn w:val="Literatur"/>
    <w:rPr>
      <w:b/>
      <w:bCs/>
    </w:rPr>
  </w:style>
  <w:style w:type="paragraph" w:customStyle="1" w:styleId="Contents2">
    <w:name w:val="Contents 2"/>
    <w:basedOn w:val="Standard"/>
    <w:next w:val="Standard"/>
    <w:pPr>
      <w:tabs>
        <w:tab w:val="left" w:pos="2381"/>
        <w:tab w:val="right" w:leader="dot" w:pos="11028"/>
      </w:tabs>
      <w:spacing w:after="60"/>
      <w:ind w:left="1389" w:hanging="907"/>
    </w:pPr>
  </w:style>
  <w:style w:type="paragraph" w:customStyle="1" w:styleId="Contents3">
    <w:name w:val="Contents 3"/>
    <w:basedOn w:val="Standard"/>
    <w:next w:val="Standard"/>
    <w:pPr>
      <w:tabs>
        <w:tab w:val="left" w:pos="3666"/>
        <w:tab w:val="right" w:leader="dot" w:pos="11595"/>
      </w:tabs>
      <w:spacing w:after="60"/>
      <w:ind w:left="1956" w:hanging="964"/>
    </w:pPr>
  </w:style>
  <w:style w:type="paragraph" w:customStyle="1" w:styleId="DeckblattTitel4zeilig">
    <w:name w:val="Deckblatt_Titel_4zeilig"/>
    <w:basedOn w:val="DeckblattTitel2zeililg"/>
    <w:rPr>
      <w:b/>
    </w:rPr>
  </w:style>
  <w:style w:type="paragraph" w:styleId="Kommentartext">
    <w:name w:val="annotation text"/>
    <w:basedOn w:val="Standard"/>
    <w:rPr>
      <w:szCs w:val="20"/>
    </w:rPr>
  </w:style>
  <w:style w:type="paragraph" w:styleId="Kommentarthema">
    <w:name w:val="annotation subject"/>
    <w:basedOn w:val="Kommentartext"/>
    <w:next w:val="Kommentartext"/>
    <w:rPr>
      <w:b/>
      <w:bCs/>
    </w:rPr>
  </w:style>
  <w:style w:type="paragraph" w:styleId="Sprechblasentext">
    <w:name w:val="Balloon Text"/>
    <w:basedOn w:val="Standard"/>
    <w:rPr>
      <w:rFonts w:ascii="Tahoma" w:eastAsia="Tahoma" w:hAnsi="Tahoma" w:cs="Tahoma"/>
      <w:sz w:val="16"/>
      <w:szCs w:val="16"/>
    </w:rPr>
  </w:style>
  <w:style w:type="paragraph" w:customStyle="1" w:styleId="Contents4">
    <w:name w:val="Contents 4"/>
    <w:basedOn w:val="Standard"/>
    <w:next w:val="Standard"/>
    <w:pPr>
      <w:tabs>
        <w:tab w:val="left" w:pos="4289"/>
        <w:tab w:val="right" w:leader="dot" w:pos="12248"/>
      </w:tabs>
      <w:ind w:left="2609" w:hanging="851"/>
    </w:pPr>
  </w:style>
  <w:style w:type="paragraph" w:customStyle="1" w:styleId="TUDHeading1">
    <w:name w:val="TUD Heading 1"/>
    <w:basedOn w:val="berschrift1"/>
    <w:next w:val="Standard"/>
    <w:pPr>
      <w:pageBreakBefore/>
      <w:numPr>
        <w:numId w:val="0"/>
      </w:numPr>
      <w:spacing w:before="1040" w:after="240" w:line="240" w:lineRule="auto"/>
      <w:ind w:left="448" w:right="0" w:hanging="448"/>
    </w:pPr>
    <w:rPr>
      <w:rFonts w:cs="Arial"/>
      <w:bCs/>
      <w:szCs w:val="32"/>
    </w:rPr>
  </w:style>
  <w:style w:type="paragraph" w:customStyle="1" w:styleId="TUDHeading2">
    <w:name w:val="TUD Heading 2"/>
    <w:basedOn w:val="berschrift2"/>
    <w:next w:val="Standard"/>
    <w:pPr>
      <w:keepLines w:val="0"/>
      <w:numPr>
        <w:ilvl w:val="0"/>
        <w:numId w:val="0"/>
      </w:numPr>
      <w:suppressLineNumbers w:val="0"/>
      <w:pBdr>
        <w:top w:val="single" w:sz="4" w:space="1" w:color="000000"/>
        <w:bottom w:val="single" w:sz="4" w:space="1" w:color="000000"/>
      </w:pBdr>
      <w:spacing w:before="360" w:after="240" w:line="240" w:lineRule="auto"/>
    </w:pPr>
    <w:rPr>
      <w:rFonts w:cs="Arial"/>
      <w:bCs/>
      <w:iCs/>
      <w:szCs w:val="28"/>
    </w:rPr>
  </w:style>
  <w:style w:type="paragraph" w:customStyle="1" w:styleId="TUDHeading3">
    <w:name w:val="TUD Heading 3"/>
    <w:basedOn w:val="berschrift3"/>
    <w:next w:val="Standard"/>
    <w:pPr>
      <w:keepLines w:val="0"/>
      <w:numPr>
        <w:ilvl w:val="0"/>
        <w:numId w:val="0"/>
      </w:numPr>
      <w:suppressLineNumbers w:val="0"/>
      <w:pBdr>
        <w:top w:val="single" w:sz="4" w:space="1" w:color="000000"/>
        <w:bottom w:val="single" w:sz="4" w:space="1" w:color="000000"/>
      </w:pBdr>
      <w:spacing w:before="240" w:after="120" w:line="240" w:lineRule="auto"/>
    </w:pPr>
    <w:rPr>
      <w:rFonts w:cs="Arial"/>
      <w:b w:val="0"/>
      <w:bCs/>
      <w:szCs w:val="26"/>
    </w:rPr>
  </w:style>
  <w:style w:type="paragraph" w:customStyle="1" w:styleId="Normal-Bold">
    <w:name w:val="Normal-Bold"/>
    <w:basedOn w:val="Standard"/>
    <w:next w:val="Standard"/>
    <w:pPr>
      <w:spacing w:before="60" w:line="240" w:lineRule="auto"/>
    </w:pPr>
    <w:rPr>
      <w:b/>
      <w:szCs w:val="24"/>
    </w:rPr>
  </w:style>
  <w:style w:type="paragraph" w:customStyle="1" w:styleId="TUDHeading4">
    <w:name w:val="TUD Heading 4"/>
    <w:basedOn w:val="berschrift4"/>
    <w:next w:val="Standard"/>
    <w:pPr>
      <w:keepLines w:val="0"/>
      <w:numPr>
        <w:numId w:val="26"/>
      </w:numPr>
      <w:suppressLineNumbers w:val="0"/>
      <w:pBdr>
        <w:top w:val="single" w:sz="4" w:space="1" w:color="000000"/>
        <w:bottom w:val="single" w:sz="4" w:space="1" w:color="000000"/>
      </w:pBdr>
      <w:spacing w:before="180" w:after="120" w:line="240" w:lineRule="auto"/>
    </w:pPr>
    <w:rPr>
      <w:rFonts w:ascii="FrontPage" w:eastAsia="FrontPage" w:hAnsi="FrontPage" w:cs="FrontPage"/>
      <w:b w:val="0"/>
      <w:bCs/>
      <w:sz w:val="24"/>
      <w:szCs w:val="22"/>
    </w:rPr>
  </w:style>
  <w:style w:type="paragraph" w:customStyle="1" w:styleId="Normal-Italics">
    <w:name w:val="Normal-Italics"/>
    <w:basedOn w:val="Standard"/>
    <w:next w:val="Standard"/>
    <w:pPr>
      <w:spacing w:before="60" w:line="240" w:lineRule="auto"/>
    </w:pPr>
    <w:rPr>
      <w:i/>
      <w:szCs w:val="24"/>
    </w:rPr>
  </w:style>
  <w:style w:type="paragraph" w:customStyle="1" w:styleId="Normal-Bold-Italics">
    <w:name w:val="Normal-Bold-Italics"/>
    <w:basedOn w:val="Standard"/>
    <w:next w:val="Standard"/>
    <w:pPr>
      <w:spacing w:before="60" w:line="240" w:lineRule="auto"/>
    </w:pPr>
    <w:rPr>
      <w:b/>
      <w:i/>
      <w:szCs w:val="24"/>
    </w:rPr>
  </w:style>
  <w:style w:type="paragraph" w:customStyle="1" w:styleId="TUDHeading1noNumber">
    <w:name w:val="TUD Heading 1 (noNumber)"/>
    <w:basedOn w:val="TUDHeading1"/>
    <w:next w:val="Standard"/>
    <w:pPr>
      <w:ind w:left="0" w:firstLine="0"/>
    </w:pPr>
  </w:style>
  <w:style w:type="paragraph" w:customStyle="1" w:styleId="Table">
    <w:name w:val="Table"/>
    <w:basedOn w:val="Illustration"/>
    <w:next w:val="Standard"/>
    <w:pPr>
      <w:numPr>
        <w:numId w:val="17"/>
      </w:numPr>
    </w:pPr>
  </w:style>
  <w:style w:type="paragraph" w:styleId="Literaturverzeichnis">
    <w:name w:val="Bibliography"/>
    <w:basedOn w:val="Standard"/>
    <w:pPr>
      <w:tabs>
        <w:tab w:val="right" w:pos="1134"/>
        <w:tab w:val="left" w:pos="1880"/>
      </w:tabs>
      <w:spacing w:before="60" w:line="240" w:lineRule="auto"/>
      <w:ind w:left="680" w:hanging="680"/>
    </w:pPr>
    <w:rPr>
      <w:szCs w:val="24"/>
    </w:rPr>
  </w:style>
  <w:style w:type="paragraph" w:customStyle="1" w:styleId="Absatzzwischenzweiberschriften">
    <w:name w:val="Absatz zwischen zwei Überschriften"/>
    <w:basedOn w:val="Standard"/>
    <w:next w:val="TUDHeading2"/>
    <w:pPr>
      <w:spacing w:line="240" w:lineRule="auto"/>
    </w:pPr>
    <w:rPr>
      <w:sz w:val="16"/>
      <w:szCs w:val="24"/>
    </w:rPr>
  </w:style>
  <w:style w:type="paragraph" w:customStyle="1" w:styleId="MathematischeListe">
    <w:name w:val="Mathematische Liste"/>
    <w:basedOn w:val="Liste"/>
    <w:pPr>
      <w:ind w:left="969" w:hanging="609"/>
      <w:jc w:val="left"/>
    </w:pPr>
    <w:rPr>
      <w:szCs w:val="20"/>
    </w:rPr>
  </w:style>
  <w:style w:type="paragraph" w:customStyle="1" w:styleId="Formel">
    <w:name w:val="Formel"/>
    <w:basedOn w:val="Standard"/>
    <w:pPr>
      <w:ind w:left="567"/>
    </w:pPr>
  </w:style>
  <w:style w:type="paragraph" w:customStyle="1" w:styleId="TUDAbbildung1">
    <w:name w:val="TUD Abbildung1"/>
    <w:basedOn w:val="WW-Beschriftung"/>
    <w:rPr>
      <w:bCs w:val="0"/>
      <w:sz w:val="20"/>
    </w:rPr>
  </w:style>
  <w:style w:type="paragraph" w:customStyle="1" w:styleId="TUDHeadingNII">
    <w:name w:val="TUD_Heading_NII"/>
    <w:basedOn w:val="TUDHeading1noNumber"/>
    <w:pPr>
      <w:spacing w:before="880" w:after="560"/>
    </w:pPr>
  </w:style>
  <w:style w:type="paragraph" w:styleId="Dokumentstruktur">
    <w:name w:val="Document Map"/>
    <w:basedOn w:val="Standard"/>
    <w:pPr>
      <w:shd w:val="clear" w:color="auto" w:fill="000080"/>
    </w:pPr>
    <w:rPr>
      <w:rFonts w:ascii="Tahoma" w:eastAsia="Tahoma" w:hAnsi="Tahoma" w:cs="Tahoma"/>
      <w:szCs w:val="20"/>
    </w:rPr>
  </w:style>
  <w:style w:type="paragraph" w:customStyle="1" w:styleId="Contents5">
    <w:name w:val="Contents 5"/>
    <w:basedOn w:val="Standard"/>
    <w:next w:val="Standard"/>
    <w:pPr>
      <w:ind w:left="880"/>
    </w:pPr>
  </w:style>
  <w:style w:type="paragraph" w:customStyle="1" w:styleId="Contents6">
    <w:name w:val="Contents 6"/>
    <w:basedOn w:val="Standard"/>
    <w:next w:val="Standard"/>
    <w:pPr>
      <w:ind w:left="1100"/>
    </w:pPr>
  </w:style>
  <w:style w:type="paragraph" w:customStyle="1" w:styleId="Contents7">
    <w:name w:val="Contents 7"/>
    <w:basedOn w:val="Standard"/>
    <w:next w:val="Standard"/>
    <w:pPr>
      <w:ind w:left="1320"/>
    </w:pPr>
    <w:rPr>
      <w:rFonts w:ascii="FrontPage" w:eastAsia="FrontPage" w:hAnsi="FrontPage" w:cs="FrontPage"/>
    </w:rPr>
  </w:style>
  <w:style w:type="paragraph" w:customStyle="1" w:styleId="Contents8">
    <w:name w:val="Contents 8"/>
    <w:basedOn w:val="Standard"/>
    <w:next w:val="Standard"/>
    <w:pPr>
      <w:ind w:left="1540"/>
    </w:pPr>
    <w:rPr>
      <w:rFonts w:ascii="FrontPage" w:eastAsia="FrontPage" w:hAnsi="FrontPage" w:cs="FrontPage"/>
    </w:rPr>
  </w:style>
  <w:style w:type="paragraph" w:customStyle="1" w:styleId="Contents9">
    <w:name w:val="Contents 9"/>
    <w:basedOn w:val="Standard"/>
    <w:next w:val="Standard"/>
    <w:pPr>
      <w:ind w:left="1760"/>
    </w:pPr>
    <w:rPr>
      <w:rFonts w:ascii="FrontPage" w:eastAsia="FrontPage" w:hAnsi="FrontPage" w:cs="FrontPage"/>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customStyle="1" w:styleId="Contents10">
    <w:name w:val="Contents 10"/>
    <w:basedOn w:val="Index"/>
    <w:pPr>
      <w:tabs>
        <w:tab w:val="right" w:leader="dot" w:pos="9972"/>
      </w:tabs>
      <w:ind w:left="2547"/>
    </w:pPr>
  </w:style>
  <w:style w:type="paragraph" w:customStyle="1" w:styleId="Headerleft">
    <w:name w:val="Header left"/>
    <w:basedOn w:val="Standard"/>
    <w:pPr>
      <w:suppressLineNumbers/>
      <w:tabs>
        <w:tab w:val="center" w:pos="4960"/>
        <w:tab w:val="right" w:pos="9921"/>
      </w:tabs>
    </w:pPr>
  </w:style>
  <w:style w:type="paragraph" w:styleId="Untertitel">
    <w:name w:val="Subtitle"/>
    <w:basedOn w:val="Heading"/>
    <w:next w:val="Textbody"/>
    <w:uiPriority w:val="11"/>
    <w:qFormat/>
    <w:pPr>
      <w:spacing w:before="60"/>
      <w:jc w:val="center"/>
    </w:pPr>
    <w:rPr>
      <w:sz w:val="36"/>
      <w:szCs w:val="36"/>
    </w:rPr>
  </w:style>
  <w:style w:type="paragraph" w:customStyle="1" w:styleId="HorizontalLine">
    <w:name w:val="Horizontal Line"/>
    <w:basedOn w:val="Standard"/>
    <w:next w:val="Textbody"/>
    <w:pPr>
      <w:suppressLineNumbers/>
      <w:spacing w:after="283"/>
    </w:pPr>
    <w:rPr>
      <w:sz w:val="12"/>
      <w:szCs w:val="12"/>
    </w:rPr>
  </w:style>
  <w:style w:type="character" w:customStyle="1" w:styleId="WW8Num5z0">
    <w:name w:val="WW8Num5z0"/>
    <w:rPr>
      <w:rFonts w:ascii="Symbol" w:eastAsia="Symbol" w:hAnsi="Symbol" w:cs="Symbol"/>
    </w:rPr>
  </w:style>
  <w:style w:type="character" w:customStyle="1" w:styleId="WW8Num6z0">
    <w:name w:val="WW8Num6z0"/>
    <w:rPr>
      <w:rFonts w:ascii="Symbol" w:eastAsia="Symbol" w:hAnsi="Symbol" w:cs="Symbol"/>
    </w:rPr>
  </w:style>
  <w:style w:type="character" w:customStyle="1" w:styleId="WW8Num7z0">
    <w:name w:val="WW8Num7z0"/>
    <w:rPr>
      <w:rFonts w:ascii="Symbol" w:eastAsia="Symbol" w:hAnsi="Symbol" w:cs="Symbol"/>
    </w:rPr>
  </w:style>
  <w:style w:type="character" w:customStyle="1" w:styleId="WW8Num8z0">
    <w:name w:val="WW8Num8z0"/>
    <w:rPr>
      <w:rFonts w:ascii="Symbol" w:eastAsia="Symbol" w:hAnsi="Symbol" w:cs="Symbol"/>
    </w:rPr>
  </w:style>
  <w:style w:type="character" w:customStyle="1" w:styleId="WW8Num10z0">
    <w:name w:val="WW8Num10z0"/>
    <w:rPr>
      <w:rFonts w:ascii="Symbol" w:eastAsia="Symbol" w:hAnsi="Symbol" w:cs="Symbol"/>
    </w:rPr>
  </w:style>
  <w:style w:type="character" w:customStyle="1" w:styleId="WW8Num11z0">
    <w:name w:val="WW8Num11z0"/>
    <w:rPr>
      <w:b/>
      <w:i w:val="0"/>
    </w:rPr>
  </w:style>
  <w:style w:type="character" w:customStyle="1" w:styleId="WW8Num12z0">
    <w:name w:val="WW8Num12z0"/>
    <w:rPr>
      <w:b/>
      <w:i w:val="0"/>
    </w:rPr>
  </w:style>
  <w:style w:type="character" w:customStyle="1" w:styleId="WW8Num13z0">
    <w:name w:val="WW8Num13z0"/>
    <w:rPr>
      <w:b/>
      <w:i w:val="0"/>
    </w:rPr>
  </w:style>
  <w:style w:type="character" w:customStyle="1" w:styleId="WW8Num14z0">
    <w:name w:val="WW8Num14z0"/>
    <w:rPr>
      <w:rFonts w:ascii="Symbol" w:eastAsia="Symbol" w:hAnsi="Symbol" w:cs="Symbol"/>
      <w:sz w:val="16"/>
      <w:szCs w:val="16"/>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4z3">
    <w:name w:val="WW8Num14z3"/>
    <w:rPr>
      <w:rFonts w:ascii="Symbol" w:eastAsia="Symbol" w:hAnsi="Symbol" w:cs="Symbol"/>
    </w:rPr>
  </w:style>
  <w:style w:type="character" w:customStyle="1" w:styleId="WW8Num16z0">
    <w:name w:val="WW8Num16z0"/>
    <w:rPr>
      <w:b/>
      <w:i w:val="0"/>
    </w:rPr>
  </w:style>
  <w:style w:type="character" w:customStyle="1" w:styleId="WW8Num17z0">
    <w:name w:val="WW8Num17z0"/>
    <w:rPr>
      <w:rFonts w:ascii="Wingdings" w:eastAsia="Wingdings" w:hAnsi="Wingdings" w:cs="Wingdings"/>
      <w:sz w:val="22"/>
      <w:szCs w:val="22"/>
    </w:rPr>
  </w:style>
  <w:style w:type="character" w:customStyle="1" w:styleId="WW8Num17z1">
    <w:name w:val="WW8Num17z1"/>
    <w:rPr>
      <w:rFonts w:ascii="Courier New" w:eastAsia="Courier New" w:hAnsi="Courier New" w:cs="Courier New"/>
    </w:rPr>
  </w:style>
  <w:style w:type="character" w:customStyle="1" w:styleId="WW8Num17z2">
    <w:name w:val="WW8Num17z2"/>
    <w:rPr>
      <w:rFonts w:ascii="Wingdings" w:eastAsia="Wingdings" w:hAnsi="Wingdings" w:cs="Wingdings"/>
    </w:rPr>
  </w:style>
  <w:style w:type="character" w:customStyle="1" w:styleId="WW8Num17z3">
    <w:name w:val="WW8Num17z3"/>
    <w:rPr>
      <w:rFonts w:ascii="Symbol" w:eastAsia="Symbol" w:hAnsi="Symbol" w:cs="Symbol"/>
    </w:rPr>
  </w:style>
  <w:style w:type="character" w:customStyle="1" w:styleId="WW8Num19z0">
    <w:name w:val="WW8Num19z0"/>
    <w:rPr>
      <w:b/>
      <w:i w:val="0"/>
    </w:rPr>
  </w:style>
  <w:style w:type="character" w:customStyle="1" w:styleId="WW8Num20z0">
    <w:name w:val="WW8Num20z0"/>
    <w:rPr>
      <w:rFonts w:ascii="Arial" w:eastAsia="Times New Roman" w:hAnsi="Arial" w:cs="Aria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WW8Num20z3">
    <w:name w:val="WW8Num20z3"/>
    <w:rPr>
      <w:rFonts w:ascii="Symbol" w:eastAsia="Symbol" w:hAnsi="Symbol" w:cs="Symbol"/>
    </w:rPr>
  </w:style>
  <w:style w:type="character" w:customStyle="1" w:styleId="WW8Num23z0">
    <w:name w:val="WW8Num23z0"/>
    <w:rPr>
      <w:b/>
      <w:i w:val="0"/>
    </w:rPr>
  </w:style>
  <w:style w:type="character" w:customStyle="1" w:styleId="WW8Num26z0">
    <w:name w:val="WW8Num26z0"/>
    <w:rPr>
      <w:rFonts w:ascii="Wingdings" w:eastAsia="Wingdings" w:hAnsi="Wingdings" w:cs="Wingdings"/>
      <w:color w:val="auto"/>
      <w:sz w:val="18"/>
    </w:rPr>
  </w:style>
  <w:style w:type="character" w:customStyle="1" w:styleId="WW8Num27z0">
    <w:name w:val="WW8Num27z0"/>
    <w:rPr>
      <w:b/>
      <w:i w:val="0"/>
    </w:rPr>
  </w:style>
  <w:style w:type="character" w:customStyle="1" w:styleId="DeckblattTitel2zeililgChar">
    <w:name w:val="Deckblatt_Titel_2zeililg Char"/>
    <w:rPr>
      <w:rFonts w:ascii="FrontPage" w:eastAsia="FrontPage" w:hAnsi="FrontPage" w:cs="FrontPage"/>
      <w:sz w:val="72"/>
      <w:szCs w:val="104"/>
      <w:lang w:val="de-DE" w:bidi="ar-SA"/>
    </w:rPr>
  </w:style>
  <w:style w:type="character" w:customStyle="1" w:styleId="Deckblatt-SubheadlineChar">
    <w:name w:val="Deckblatt-Subheadline Char"/>
    <w:rPr>
      <w:rFonts w:ascii="FrontPage" w:eastAsia="FrontPage" w:hAnsi="FrontPage" w:cs="FrontPage"/>
      <w:sz w:val="24"/>
      <w:szCs w:val="23"/>
      <w:lang w:val="de-DE" w:bidi="ar-SA"/>
    </w:rPr>
  </w:style>
  <w:style w:type="character" w:styleId="Seitenzahl">
    <w:name w:val="page number"/>
    <w:rPr>
      <w:rFonts w:ascii="FrontPage" w:eastAsia="FrontPage" w:hAnsi="FrontPage" w:cs="FrontPage"/>
      <w:sz w:val="20"/>
      <w:szCs w:val="20"/>
    </w:rPr>
  </w:style>
  <w:style w:type="character" w:customStyle="1" w:styleId="KoordinatorpersnlicheDatenChar">
    <w:name w:val="Koordinator_persönliche Daten Char"/>
    <w:basedOn w:val="Deckblatt-SubheadlineChar"/>
    <w:rPr>
      <w:rFonts w:ascii="FrontPage" w:eastAsia="FrontPage" w:hAnsi="FrontPage" w:cs="FrontPage"/>
      <w:sz w:val="24"/>
      <w:szCs w:val="23"/>
      <w:lang w:val="de-DE" w:bidi="ar-SA"/>
    </w:rPr>
  </w:style>
  <w:style w:type="character" w:customStyle="1" w:styleId="FootnoteSymbol">
    <w:name w:val="Footnote Symbol"/>
    <w:rPr>
      <w:position w:val="0"/>
      <w:vertAlign w:val="superscript"/>
    </w:rPr>
  </w:style>
  <w:style w:type="character" w:customStyle="1" w:styleId="LiteraturChar">
    <w:name w:val="Literatur Char"/>
    <w:rPr>
      <w:rFonts w:ascii="Charter" w:eastAsia="Charter" w:hAnsi="Charter" w:cs="Charter"/>
      <w:sz w:val="22"/>
      <w:szCs w:val="19"/>
      <w:lang w:val="de-DE" w:bidi="ar-SA"/>
    </w:rPr>
  </w:style>
  <w:style w:type="character" w:customStyle="1" w:styleId="FormatvorlageLiteraturFettChar">
    <w:name w:val="Formatvorlage Literatur + Fett Char"/>
    <w:rPr>
      <w:rFonts w:ascii="Charter" w:eastAsia="Charter" w:hAnsi="Charter" w:cs="Charter"/>
      <w:b/>
      <w:bCs/>
      <w:sz w:val="22"/>
      <w:szCs w:val="19"/>
      <w:lang w:val="de-DE" w:bidi="ar-SA"/>
    </w:rPr>
  </w:style>
  <w:style w:type="character" w:styleId="Kommentarzeichen">
    <w:name w:val="annotation reference"/>
    <w:rPr>
      <w:sz w:val="16"/>
      <w:szCs w:val="16"/>
    </w:rPr>
  </w:style>
  <w:style w:type="character" w:customStyle="1" w:styleId="Internetlink">
    <w:name w:val="Internet link"/>
    <w:rPr>
      <w:color w:val="0000FF"/>
      <w:u w:val="single"/>
    </w:rPr>
  </w:style>
  <w:style w:type="character" w:customStyle="1" w:styleId="Normal-BoldZchn">
    <w:name w:val="Normal-Bold Zchn"/>
    <w:rPr>
      <w:rFonts w:ascii="Charter" w:eastAsia="Charter" w:hAnsi="Charter" w:cs="Charter"/>
      <w:b/>
      <w:sz w:val="22"/>
      <w:szCs w:val="24"/>
      <w:lang w:val="de-DE" w:bidi="ar-SA"/>
    </w:rPr>
  </w:style>
  <w:style w:type="character" w:customStyle="1" w:styleId="Normal-ItalicsZchn">
    <w:name w:val="Normal-Italics Zchn"/>
    <w:rPr>
      <w:rFonts w:ascii="Charter" w:eastAsia="Charter" w:hAnsi="Charter" w:cs="Charter"/>
      <w:i/>
      <w:sz w:val="22"/>
      <w:szCs w:val="24"/>
      <w:lang w:val="de-DE" w:bidi="ar-SA"/>
    </w:rPr>
  </w:style>
  <w:style w:type="character" w:customStyle="1" w:styleId="Normal-Bold-ItalicsZchn">
    <w:name w:val="Normal-Bold-Italics Zchn"/>
    <w:rPr>
      <w:rFonts w:ascii="Charter" w:eastAsia="Charter" w:hAnsi="Charter" w:cs="Charter"/>
      <w:b/>
      <w:i/>
      <w:sz w:val="22"/>
      <w:szCs w:val="24"/>
      <w:lang w:val="de-DE" w:bidi="ar-SA"/>
    </w:rPr>
  </w:style>
  <w:style w:type="character" w:customStyle="1" w:styleId="AbbildungZchn">
    <w:name w:val="Abbildung Zchn"/>
    <w:rPr>
      <w:rFonts w:ascii="Charter" w:eastAsia="Charter" w:hAnsi="Charter" w:cs="Charter"/>
      <w:sz w:val="22"/>
      <w:szCs w:val="24"/>
      <w:lang w:val="de-DE" w:bidi="ar-SA"/>
    </w:rPr>
  </w:style>
  <w:style w:type="character" w:customStyle="1" w:styleId="BeschriftungZchn">
    <w:name w:val="Beschriftung Zchn"/>
    <w:rPr>
      <w:rFonts w:ascii="Charter" w:eastAsia="Charter" w:hAnsi="Charter" w:cs="Charter"/>
      <w:bCs/>
      <w:sz w:val="18"/>
      <w:szCs w:val="24"/>
      <w:lang w:val="de-DE" w:bidi="ar-SA"/>
    </w:rPr>
  </w:style>
  <w:style w:type="character" w:customStyle="1" w:styleId="TUDAbbildung1ZchnZchn">
    <w:name w:val="TUD Abbildung1 Zchn Zchn"/>
    <w:basedOn w:val="BeschriftungZchn"/>
    <w:rPr>
      <w:rFonts w:ascii="Charter" w:eastAsia="Charter" w:hAnsi="Charter" w:cs="Charter"/>
      <w:bCs/>
      <w:sz w:val="18"/>
      <w:szCs w:val="24"/>
      <w:lang w:val="de-DE" w:bidi="ar-SA"/>
    </w:rPr>
  </w:style>
  <w:style w:type="character" w:customStyle="1" w:styleId="Footnoteanchor">
    <w:name w:val="Footnote anchor"/>
    <w:rPr>
      <w:position w:val="0"/>
      <w:vertAlign w:val="superscript"/>
    </w:rPr>
  </w:style>
  <w:style w:type="character" w:customStyle="1" w:styleId="IndexLink">
    <w:name w:val="Index Link"/>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table" w:styleId="Gitternetztabelle1hell">
    <w:name w:val="Grid Table 1 Light"/>
    <w:basedOn w:val="NormaleTabelle"/>
    <w:uiPriority w:val="46"/>
    <w:rsid w:val="00565E9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nraster">
    <w:name w:val="Table Grid"/>
    <w:basedOn w:val="NormaleTabelle"/>
    <w:uiPriority w:val="39"/>
    <w:rsid w:val="00F45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4549E"/>
    <w:pPr>
      <w:widowControl/>
      <w:jc w:val="both"/>
    </w:pPr>
    <w:rPr>
      <w:rFonts w:ascii="Charter" w:eastAsia="Times New Roman" w:hAnsi="Charter" w:cs="Charter"/>
      <w:sz w:val="20"/>
      <w:szCs w:val="19"/>
      <w:lang w:bidi="ar-SA"/>
    </w:rPr>
  </w:style>
  <w:style w:type="character" w:styleId="Platzhaltertext">
    <w:name w:val="Placeholder Text"/>
    <w:basedOn w:val="Absatz-Standardschriftart"/>
    <w:uiPriority w:val="99"/>
    <w:semiHidden/>
    <w:rsid w:val="0061341A"/>
    <w:rPr>
      <w:color w:val="808080"/>
    </w:rPr>
  </w:style>
  <w:style w:type="paragraph" w:styleId="Aufzhlungszeichen">
    <w:name w:val="List Bullet"/>
    <w:basedOn w:val="Standard"/>
    <w:uiPriority w:val="99"/>
    <w:unhideWhenUsed/>
    <w:rsid w:val="0032699F"/>
    <w:pPr>
      <w:numPr>
        <w:numId w:val="31"/>
      </w:numPr>
      <w:contextualSpacing/>
    </w:pPr>
  </w:style>
  <w:style w:type="paragraph" w:styleId="Listenabsatz">
    <w:name w:val="List Paragraph"/>
    <w:basedOn w:val="Standard"/>
    <w:qFormat/>
    <w:rsid w:val="00DC3CC8"/>
    <w:pPr>
      <w:ind w:left="720"/>
      <w:contextualSpacing/>
    </w:pPr>
  </w:style>
  <w:style w:type="table" w:styleId="Gitternetztabelle1hellAkzent1">
    <w:name w:val="Grid Table 1 Light Accent 1"/>
    <w:basedOn w:val="NormaleTabelle"/>
    <w:uiPriority w:val="46"/>
    <w:rsid w:val="00672DE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3Akzent5">
    <w:name w:val="Grid Table 3 Accent 5"/>
    <w:basedOn w:val="NormaleTabelle"/>
    <w:uiPriority w:val="48"/>
    <w:rsid w:val="0098012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itternetztabelle5dunkelAkzent1">
    <w:name w:val="Grid Table 5 Dark Accent 1"/>
    <w:basedOn w:val="NormaleTabelle"/>
    <w:uiPriority w:val="50"/>
    <w:rsid w:val="00D92A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EinfacheTabelle3">
    <w:name w:val="Plain Table 3"/>
    <w:basedOn w:val="NormaleTabelle"/>
    <w:uiPriority w:val="43"/>
    <w:rsid w:val="00D92A7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0527A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7711">
      <w:bodyDiv w:val="1"/>
      <w:marLeft w:val="0"/>
      <w:marRight w:val="0"/>
      <w:marTop w:val="0"/>
      <w:marBottom w:val="0"/>
      <w:divBdr>
        <w:top w:val="none" w:sz="0" w:space="0" w:color="auto"/>
        <w:left w:val="none" w:sz="0" w:space="0" w:color="auto"/>
        <w:bottom w:val="none" w:sz="0" w:space="0" w:color="auto"/>
        <w:right w:val="none" w:sz="0" w:space="0" w:color="auto"/>
      </w:divBdr>
    </w:div>
    <w:div w:id="178810604">
      <w:bodyDiv w:val="1"/>
      <w:marLeft w:val="0"/>
      <w:marRight w:val="0"/>
      <w:marTop w:val="0"/>
      <w:marBottom w:val="0"/>
      <w:divBdr>
        <w:top w:val="none" w:sz="0" w:space="0" w:color="auto"/>
        <w:left w:val="none" w:sz="0" w:space="0" w:color="auto"/>
        <w:bottom w:val="none" w:sz="0" w:space="0" w:color="auto"/>
        <w:right w:val="none" w:sz="0" w:space="0" w:color="auto"/>
      </w:divBdr>
    </w:div>
    <w:div w:id="541795370">
      <w:bodyDiv w:val="1"/>
      <w:marLeft w:val="0"/>
      <w:marRight w:val="0"/>
      <w:marTop w:val="0"/>
      <w:marBottom w:val="0"/>
      <w:divBdr>
        <w:top w:val="none" w:sz="0" w:space="0" w:color="auto"/>
        <w:left w:val="none" w:sz="0" w:space="0" w:color="auto"/>
        <w:bottom w:val="none" w:sz="0" w:space="0" w:color="auto"/>
        <w:right w:val="none" w:sz="0" w:space="0" w:color="auto"/>
      </w:divBdr>
    </w:div>
    <w:div w:id="661472338">
      <w:bodyDiv w:val="1"/>
      <w:marLeft w:val="0"/>
      <w:marRight w:val="0"/>
      <w:marTop w:val="0"/>
      <w:marBottom w:val="0"/>
      <w:divBdr>
        <w:top w:val="none" w:sz="0" w:space="0" w:color="auto"/>
        <w:left w:val="none" w:sz="0" w:space="0" w:color="auto"/>
        <w:bottom w:val="none" w:sz="0" w:space="0" w:color="auto"/>
        <w:right w:val="none" w:sz="0" w:space="0" w:color="auto"/>
      </w:divBdr>
    </w:div>
    <w:div w:id="826239615">
      <w:bodyDiv w:val="1"/>
      <w:marLeft w:val="0"/>
      <w:marRight w:val="0"/>
      <w:marTop w:val="0"/>
      <w:marBottom w:val="0"/>
      <w:divBdr>
        <w:top w:val="none" w:sz="0" w:space="0" w:color="auto"/>
        <w:left w:val="none" w:sz="0" w:space="0" w:color="auto"/>
        <w:bottom w:val="none" w:sz="0" w:space="0" w:color="auto"/>
        <w:right w:val="none" w:sz="0" w:space="0" w:color="auto"/>
      </w:divBdr>
    </w:div>
    <w:div w:id="861161484">
      <w:bodyDiv w:val="1"/>
      <w:marLeft w:val="0"/>
      <w:marRight w:val="0"/>
      <w:marTop w:val="0"/>
      <w:marBottom w:val="0"/>
      <w:divBdr>
        <w:top w:val="none" w:sz="0" w:space="0" w:color="auto"/>
        <w:left w:val="none" w:sz="0" w:space="0" w:color="auto"/>
        <w:bottom w:val="none" w:sz="0" w:space="0" w:color="auto"/>
        <w:right w:val="none" w:sz="0" w:space="0" w:color="auto"/>
      </w:divBdr>
    </w:div>
    <w:div w:id="978531655">
      <w:bodyDiv w:val="1"/>
      <w:marLeft w:val="0"/>
      <w:marRight w:val="0"/>
      <w:marTop w:val="0"/>
      <w:marBottom w:val="0"/>
      <w:divBdr>
        <w:top w:val="none" w:sz="0" w:space="0" w:color="auto"/>
        <w:left w:val="none" w:sz="0" w:space="0" w:color="auto"/>
        <w:bottom w:val="none" w:sz="0" w:space="0" w:color="auto"/>
        <w:right w:val="none" w:sz="0" w:space="0" w:color="auto"/>
      </w:divBdr>
    </w:div>
    <w:div w:id="1044258756">
      <w:bodyDiv w:val="1"/>
      <w:marLeft w:val="0"/>
      <w:marRight w:val="0"/>
      <w:marTop w:val="0"/>
      <w:marBottom w:val="0"/>
      <w:divBdr>
        <w:top w:val="none" w:sz="0" w:space="0" w:color="auto"/>
        <w:left w:val="none" w:sz="0" w:space="0" w:color="auto"/>
        <w:bottom w:val="none" w:sz="0" w:space="0" w:color="auto"/>
        <w:right w:val="none" w:sz="0" w:space="0" w:color="auto"/>
      </w:divBdr>
    </w:div>
    <w:div w:id="1199319112">
      <w:bodyDiv w:val="1"/>
      <w:marLeft w:val="0"/>
      <w:marRight w:val="0"/>
      <w:marTop w:val="0"/>
      <w:marBottom w:val="0"/>
      <w:divBdr>
        <w:top w:val="none" w:sz="0" w:space="0" w:color="auto"/>
        <w:left w:val="none" w:sz="0" w:space="0" w:color="auto"/>
        <w:bottom w:val="none" w:sz="0" w:space="0" w:color="auto"/>
        <w:right w:val="none" w:sz="0" w:space="0" w:color="auto"/>
      </w:divBdr>
    </w:div>
    <w:div w:id="1205216021">
      <w:bodyDiv w:val="1"/>
      <w:marLeft w:val="0"/>
      <w:marRight w:val="0"/>
      <w:marTop w:val="0"/>
      <w:marBottom w:val="0"/>
      <w:divBdr>
        <w:top w:val="none" w:sz="0" w:space="0" w:color="auto"/>
        <w:left w:val="none" w:sz="0" w:space="0" w:color="auto"/>
        <w:bottom w:val="none" w:sz="0" w:space="0" w:color="auto"/>
        <w:right w:val="none" w:sz="0" w:space="0" w:color="auto"/>
      </w:divBdr>
    </w:div>
    <w:div w:id="1405295851">
      <w:bodyDiv w:val="1"/>
      <w:marLeft w:val="0"/>
      <w:marRight w:val="0"/>
      <w:marTop w:val="0"/>
      <w:marBottom w:val="0"/>
      <w:divBdr>
        <w:top w:val="none" w:sz="0" w:space="0" w:color="auto"/>
        <w:left w:val="none" w:sz="0" w:space="0" w:color="auto"/>
        <w:bottom w:val="none" w:sz="0" w:space="0" w:color="auto"/>
        <w:right w:val="none" w:sz="0" w:space="0" w:color="auto"/>
      </w:divBdr>
    </w:div>
    <w:div w:id="1634482154">
      <w:bodyDiv w:val="1"/>
      <w:marLeft w:val="0"/>
      <w:marRight w:val="0"/>
      <w:marTop w:val="0"/>
      <w:marBottom w:val="0"/>
      <w:divBdr>
        <w:top w:val="none" w:sz="0" w:space="0" w:color="auto"/>
        <w:left w:val="none" w:sz="0" w:space="0" w:color="auto"/>
        <w:bottom w:val="none" w:sz="0" w:space="0" w:color="auto"/>
        <w:right w:val="none" w:sz="0" w:space="0" w:color="auto"/>
      </w:divBdr>
    </w:div>
    <w:div w:id="2064060578">
      <w:bodyDiv w:val="1"/>
      <w:marLeft w:val="0"/>
      <w:marRight w:val="0"/>
      <w:marTop w:val="0"/>
      <w:marBottom w:val="0"/>
      <w:divBdr>
        <w:top w:val="none" w:sz="0" w:space="0" w:color="auto"/>
        <w:left w:val="none" w:sz="0" w:space="0" w:color="auto"/>
        <w:bottom w:val="none" w:sz="0" w:space="0" w:color="auto"/>
        <w:right w:val="none" w:sz="0" w:space="0" w:color="auto"/>
      </w:divBdr>
    </w:div>
    <w:div w:id="2082364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67FAE-172C-439F-9820-9301791B3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760</Words>
  <Characters>4795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Titel für</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für</dc:title>
  <dc:creator>as</dc:creator>
  <cp:lastModifiedBy>linus</cp:lastModifiedBy>
  <cp:revision>71</cp:revision>
  <cp:lastPrinted>2019-09-17T10:44:00Z</cp:lastPrinted>
  <dcterms:created xsi:type="dcterms:W3CDTF">2019-05-13T14:17:00Z</dcterms:created>
  <dcterms:modified xsi:type="dcterms:W3CDTF">2019-10-10T09:47:00Z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