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1A0" w:rsidRPr="001631A0" w:rsidRDefault="001631A0" w:rsidP="001631A0">
      <w:pPr>
        <w:spacing w:line="276" w:lineRule="auto"/>
        <w:rPr>
          <w:rFonts w:ascii="Arial" w:hAnsi="Arial" w:cs="Arial"/>
          <w:b/>
          <w:bCs/>
          <w:sz w:val="28"/>
          <w:szCs w:val="28"/>
        </w:rPr>
      </w:pPr>
      <w:bookmarkStart w:id="0" w:name="_GoBack"/>
      <w:bookmarkEnd w:id="0"/>
      <w:r w:rsidRPr="001631A0">
        <w:rPr>
          <w:rFonts w:ascii="Arial" w:hAnsi="Arial" w:cs="Arial"/>
          <w:b/>
          <w:bCs/>
          <w:sz w:val="28"/>
          <w:szCs w:val="28"/>
        </w:rPr>
        <w:t>Chester Bennington’s Death — Suicide Is Not Selfish</w:t>
      </w:r>
    </w:p>
    <w:p w:rsidR="00537C42" w:rsidRPr="001631A0" w:rsidRDefault="001631A0" w:rsidP="001631A0">
      <w:pPr>
        <w:spacing w:line="276" w:lineRule="auto"/>
        <w:rPr>
          <w:rFonts w:ascii="Arial" w:hAnsi="Arial" w:cs="Arial"/>
          <w:i/>
          <w:sz w:val="22"/>
          <w:szCs w:val="22"/>
        </w:rPr>
      </w:pPr>
      <w:r w:rsidRPr="001631A0">
        <w:rPr>
          <w:rFonts w:ascii="Arial" w:hAnsi="Arial" w:cs="Arial"/>
          <w:i/>
          <w:sz w:val="22"/>
          <w:szCs w:val="22"/>
        </w:rPr>
        <w:t xml:space="preserve">Published On: Babble, </w:t>
      </w:r>
      <w:r>
        <w:rPr>
          <w:rFonts w:ascii="Arial" w:hAnsi="Arial" w:cs="Arial"/>
          <w:i/>
          <w:sz w:val="22"/>
          <w:szCs w:val="22"/>
        </w:rPr>
        <w:t xml:space="preserve">Scary Mommy, </w:t>
      </w:r>
      <w:r w:rsidRPr="001631A0">
        <w:rPr>
          <w:rFonts w:ascii="Arial" w:hAnsi="Arial" w:cs="Arial"/>
          <w:i/>
          <w:sz w:val="22"/>
          <w:szCs w:val="22"/>
        </w:rPr>
        <w:t>Sunshine Spoils Milk</w:t>
      </w:r>
    </w:p>
    <w:p w:rsidR="001631A0" w:rsidRPr="001631A0" w:rsidRDefault="001631A0" w:rsidP="001631A0">
      <w:pPr>
        <w:spacing w:line="276" w:lineRule="auto"/>
        <w:rPr>
          <w:rFonts w:ascii="Arial" w:hAnsi="Arial" w:cs="Arial"/>
          <w:sz w:val="22"/>
          <w:szCs w:val="22"/>
        </w:rPr>
      </w:pPr>
    </w:p>
    <w:p w:rsidR="001631A0" w:rsidRDefault="001631A0" w:rsidP="001631A0">
      <w:pPr>
        <w:spacing w:line="276" w:lineRule="auto"/>
        <w:rPr>
          <w:rFonts w:ascii="Arial" w:eastAsia="Times New Roman" w:hAnsi="Arial" w:cs="Arial"/>
          <w:sz w:val="22"/>
          <w:szCs w:val="22"/>
        </w:rPr>
      </w:pPr>
      <w:r w:rsidRPr="001631A0">
        <w:rPr>
          <w:rFonts w:ascii="Arial" w:eastAsia="Times New Roman" w:hAnsi="Arial" w:cs="Arial"/>
          <w:color w:val="000000"/>
          <w:sz w:val="22"/>
          <w:szCs w:val="22"/>
          <w:shd w:val="clear" w:color="auto" w:fill="FFFFFF"/>
        </w:rPr>
        <w:t>I read the headline with shock and disbelief: dead? Chester Bennington — the lead singer of </w:t>
      </w:r>
      <w:proofErr w:type="spellStart"/>
      <w:r w:rsidRPr="001631A0">
        <w:rPr>
          <w:rFonts w:ascii="Arial" w:eastAsia="Times New Roman" w:hAnsi="Arial" w:cs="Arial"/>
          <w:color w:val="000000"/>
          <w:sz w:val="22"/>
          <w:szCs w:val="22"/>
          <w:shd w:val="clear" w:color="auto" w:fill="FFFFFF"/>
        </w:rPr>
        <w:t>Linkin</w:t>
      </w:r>
      <w:proofErr w:type="spellEnd"/>
      <w:r w:rsidRPr="001631A0">
        <w:rPr>
          <w:rFonts w:ascii="Arial" w:eastAsia="Times New Roman" w:hAnsi="Arial" w:cs="Arial"/>
          <w:color w:val="000000"/>
          <w:sz w:val="22"/>
          <w:szCs w:val="22"/>
          <w:shd w:val="clear" w:color="auto" w:fill="FFFFFF"/>
        </w:rPr>
        <w:t xml:space="preserve"> Park —</w:t>
      </w:r>
      <w:r w:rsidRPr="001631A0">
        <w:rPr>
          <w:rFonts w:ascii="Arial" w:eastAsia="Times New Roman" w:hAnsi="Arial" w:cs="Arial"/>
          <w:i/>
          <w:iCs/>
          <w:color w:val="000000"/>
          <w:sz w:val="22"/>
          <w:szCs w:val="22"/>
          <w:shd w:val="clear" w:color="auto" w:fill="FFFFFF"/>
        </w:rPr>
        <w:t> </w:t>
      </w:r>
      <w:r w:rsidRPr="001631A0">
        <w:rPr>
          <w:rFonts w:ascii="Arial" w:eastAsia="Times New Roman" w:hAnsi="Arial" w:cs="Arial"/>
          <w:color w:val="000000"/>
          <w:sz w:val="22"/>
          <w:szCs w:val="22"/>
          <w:shd w:val="clear" w:color="auto" w:fill="FFFFFF"/>
        </w:rPr>
        <w:t>was dead? He couldn’t be. I mean, he is (well, he was) the voice of my childhood.</w:t>
      </w:r>
    </w:p>
    <w:p w:rsidR="001631A0" w:rsidRDefault="001631A0" w:rsidP="001631A0">
      <w:pPr>
        <w:spacing w:line="276" w:lineRule="auto"/>
        <w:rPr>
          <w:rFonts w:ascii="Arial" w:eastAsia="Times New Roman" w:hAnsi="Arial" w:cs="Arial"/>
          <w:sz w:val="22"/>
          <w:szCs w:val="22"/>
        </w:rPr>
      </w:pPr>
    </w:p>
    <w:p w:rsidR="001631A0" w:rsidRDefault="001631A0" w:rsidP="001631A0">
      <w:pPr>
        <w:spacing w:line="276" w:lineRule="auto"/>
        <w:rPr>
          <w:rFonts w:ascii="Arial" w:eastAsia="Times New Roman" w:hAnsi="Arial" w:cs="Arial"/>
          <w:color w:val="000000"/>
          <w:sz w:val="22"/>
          <w:szCs w:val="22"/>
        </w:rPr>
      </w:pPr>
      <w:r w:rsidRPr="001631A0">
        <w:rPr>
          <w:rFonts w:ascii="Arial" w:eastAsia="Times New Roman" w:hAnsi="Arial" w:cs="Arial"/>
          <w:color w:val="000000"/>
          <w:sz w:val="22"/>
          <w:szCs w:val="22"/>
        </w:rPr>
        <w:t>It was </w:t>
      </w:r>
      <w:proofErr w:type="spellStart"/>
      <w:r w:rsidRPr="001631A0">
        <w:rPr>
          <w:rFonts w:ascii="Arial" w:eastAsia="Times New Roman" w:hAnsi="Arial" w:cs="Arial"/>
          <w:color w:val="000000"/>
          <w:sz w:val="22"/>
          <w:szCs w:val="22"/>
        </w:rPr>
        <w:t>Linkin</w:t>
      </w:r>
      <w:proofErr w:type="spellEnd"/>
      <w:r w:rsidRPr="001631A0">
        <w:rPr>
          <w:rFonts w:ascii="Arial" w:eastAsia="Times New Roman" w:hAnsi="Arial" w:cs="Arial"/>
          <w:color w:val="000000"/>
          <w:sz w:val="22"/>
          <w:szCs w:val="22"/>
        </w:rPr>
        <w:t xml:space="preserve"> Park and Bennington which carried me through the long, angst-ridden days of adolescence, and the lonely, anxiety-ridden nights</w:t>
      </w:r>
      <w:r>
        <w:rPr>
          <w:rFonts w:ascii="Arial" w:eastAsia="Times New Roman" w:hAnsi="Arial" w:cs="Arial"/>
          <w:color w:val="000000"/>
          <w:sz w:val="22"/>
          <w:szCs w:val="22"/>
        </w:rPr>
        <w:t>.</w:t>
      </w:r>
    </w:p>
    <w:p w:rsidR="001631A0" w:rsidRDefault="001631A0" w:rsidP="001631A0">
      <w:pPr>
        <w:spacing w:line="276" w:lineRule="auto"/>
        <w:rPr>
          <w:rFonts w:ascii="Arial" w:eastAsia="Times New Roman" w:hAnsi="Arial" w:cs="Arial"/>
          <w:color w:val="000000"/>
          <w:sz w:val="22"/>
          <w:szCs w:val="22"/>
        </w:rPr>
      </w:pPr>
    </w:p>
    <w:p w:rsidR="001631A0" w:rsidRDefault="001631A0" w:rsidP="001631A0">
      <w:pPr>
        <w:spacing w:line="276" w:lineRule="auto"/>
        <w:rPr>
          <w:rFonts w:ascii="Arial" w:eastAsia="Times New Roman" w:hAnsi="Arial" w:cs="Arial"/>
          <w:color w:val="000000"/>
          <w:sz w:val="22"/>
          <w:szCs w:val="22"/>
        </w:rPr>
      </w:pPr>
      <w:r w:rsidRPr="001631A0">
        <w:rPr>
          <w:rFonts w:ascii="Arial" w:eastAsia="Times New Roman" w:hAnsi="Arial" w:cs="Arial"/>
          <w:color w:val="000000"/>
          <w:sz w:val="22"/>
          <w:szCs w:val="22"/>
        </w:rPr>
        <w:t>But TMZ was </w:t>
      </w:r>
      <w:hyperlink r:id="rId4" w:tgtFrame="_blank" w:history="1">
        <w:r w:rsidRPr="001631A0">
          <w:rPr>
            <w:rFonts w:ascii="Arial" w:eastAsia="Times New Roman" w:hAnsi="Arial" w:cs="Arial"/>
            <w:b/>
            <w:bCs/>
            <w:color w:val="CC0000"/>
            <w:sz w:val="22"/>
            <w:szCs w:val="22"/>
            <w:u w:val="single"/>
          </w:rPr>
          <w:t>reporting</w:t>
        </w:r>
      </w:hyperlink>
      <w:r w:rsidRPr="001631A0">
        <w:rPr>
          <w:rFonts w:ascii="Arial" w:eastAsia="Times New Roman" w:hAnsi="Arial" w:cs="Arial"/>
          <w:color w:val="000000"/>
          <w:sz w:val="22"/>
          <w:szCs w:val="22"/>
        </w:rPr>
        <w:t> it. </w:t>
      </w:r>
      <w:r w:rsidRPr="001631A0">
        <w:rPr>
          <w:rFonts w:ascii="Arial" w:eastAsia="Times New Roman" w:hAnsi="Arial" w:cs="Arial"/>
          <w:i/>
          <w:iCs/>
          <w:color w:val="000000"/>
          <w:sz w:val="22"/>
          <w:szCs w:val="22"/>
        </w:rPr>
        <w:t>Rolling Stone</w:t>
      </w:r>
      <w:r w:rsidRPr="001631A0">
        <w:rPr>
          <w:rFonts w:ascii="Arial" w:eastAsia="Times New Roman" w:hAnsi="Arial" w:cs="Arial"/>
          <w:color w:val="000000"/>
          <w:sz w:val="22"/>
          <w:szCs w:val="22"/>
        </w:rPr>
        <w:t> was </w:t>
      </w:r>
      <w:hyperlink r:id="rId5" w:history="1">
        <w:r w:rsidRPr="001631A0">
          <w:rPr>
            <w:rFonts w:ascii="Arial" w:eastAsia="Times New Roman" w:hAnsi="Arial" w:cs="Arial"/>
            <w:b/>
            <w:bCs/>
            <w:color w:val="CC0000"/>
            <w:sz w:val="22"/>
            <w:szCs w:val="22"/>
            <w:u w:val="single"/>
          </w:rPr>
          <w:t>reporting</w:t>
        </w:r>
      </w:hyperlink>
      <w:r w:rsidRPr="001631A0">
        <w:rPr>
          <w:rFonts w:ascii="Arial" w:eastAsia="Times New Roman" w:hAnsi="Arial" w:cs="Arial"/>
          <w:color w:val="000000"/>
          <w:sz w:val="22"/>
          <w:szCs w:val="22"/>
        </w:rPr>
        <w:t>, and at the time of this writing, </w:t>
      </w:r>
      <w:r w:rsidRPr="001631A0">
        <w:rPr>
          <w:rFonts w:ascii="Arial" w:eastAsia="Times New Roman" w:hAnsi="Arial" w:cs="Arial"/>
          <w:i/>
          <w:iCs/>
          <w:color w:val="000000"/>
          <w:sz w:val="22"/>
          <w:szCs w:val="22"/>
        </w:rPr>
        <w:t>E!</w:t>
      </w:r>
      <w:r w:rsidRPr="001631A0">
        <w:rPr>
          <w:rFonts w:ascii="Arial" w:eastAsia="Times New Roman" w:hAnsi="Arial" w:cs="Arial"/>
          <w:color w:val="000000"/>
          <w:sz w:val="22"/>
          <w:szCs w:val="22"/>
        </w:rPr>
        <w:t>, the AP, and BBC have all reported it.</w:t>
      </w:r>
    </w:p>
    <w:p w:rsidR="001631A0" w:rsidRDefault="001631A0" w:rsidP="001631A0">
      <w:pPr>
        <w:spacing w:line="276" w:lineRule="auto"/>
        <w:rPr>
          <w:rFonts w:ascii="Arial" w:eastAsia="Times New Roman" w:hAnsi="Arial" w:cs="Arial"/>
          <w:color w:val="000000"/>
          <w:sz w:val="22"/>
          <w:szCs w:val="22"/>
        </w:rPr>
      </w:pPr>
    </w:p>
    <w:p w:rsidR="001631A0" w:rsidRDefault="001631A0" w:rsidP="001631A0">
      <w:pPr>
        <w:spacing w:line="276" w:lineRule="auto"/>
        <w:rPr>
          <w:rFonts w:ascii="Arial" w:eastAsia="Times New Roman" w:hAnsi="Arial" w:cs="Arial"/>
          <w:color w:val="000000"/>
          <w:sz w:val="22"/>
          <w:szCs w:val="22"/>
        </w:rPr>
      </w:pPr>
      <w:r w:rsidRPr="001631A0">
        <w:rPr>
          <w:rFonts w:ascii="Arial" w:eastAsia="Times New Roman" w:hAnsi="Arial" w:cs="Arial"/>
          <w:color w:val="000000"/>
          <w:sz w:val="22"/>
          <w:szCs w:val="22"/>
        </w:rPr>
        <w:t xml:space="preserve">However, it was the cause of his death which hurt most. It was the cause of his death which pained me most, and it was said </w:t>
      </w:r>
      <w:proofErr w:type="gramStart"/>
      <w:r w:rsidRPr="001631A0">
        <w:rPr>
          <w:rFonts w:ascii="Arial" w:eastAsia="Times New Roman" w:hAnsi="Arial" w:cs="Arial"/>
          <w:color w:val="000000"/>
          <w:sz w:val="22"/>
          <w:szCs w:val="22"/>
        </w:rPr>
        <w:t>cause</w:t>
      </w:r>
      <w:proofErr w:type="gramEnd"/>
      <w:r w:rsidRPr="001631A0">
        <w:rPr>
          <w:rFonts w:ascii="Arial" w:eastAsia="Times New Roman" w:hAnsi="Arial" w:cs="Arial"/>
          <w:color w:val="000000"/>
          <w:sz w:val="22"/>
          <w:szCs w:val="22"/>
        </w:rPr>
        <w:t xml:space="preserve"> which caused my heart to skip a beat — much like </w:t>
      </w:r>
      <w:r w:rsidRPr="001631A0">
        <w:rPr>
          <w:rFonts w:ascii="Arial" w:eastAsia="Times New Roman" w:hAnsi="Arial" w:cs="Arial"/>
          <w:i/>
          <w:iCs/>
          <w:color w:val="000000"/>
          <w:sz w:val="22"/>
          <w:szCs w:val="22"/>
        </w:rPr>
        <w:t>Hybrid Theory</w:t>
      </w:r>
      <w:r w:rsidRPr="001631A0">
        <w:rPr>
          <w:rFonts w:ascii="Arial" w:eastAsia="Times New Roman" w:hAnsi="Arial" w:cs="Arial"/>
          <w:color w:val="000000"/>
          <w:sz w:val="22"/>
          <w:szCs w:val="22"/>
        </w:rPr>
        <w:t> and my old, double-AA powered Discman. Because Bennington, a husband and father of 6, died by suicide.</w:t>
      </w:r>
    </w:p>
    <w:p w:rsidR="001631A0" w:rsidRDefault="001631A0" w:rsidP="001631A0">
      <w:pPr>
        <w:spacing w:line="276" w:lineRule="auto"/>
        <w:rPr>
          <w:rFonts w:ascii="Arial" w:eastAsia="Times New Roman" w:hAnsi="Arial" w:cs="Arial"/>
          <w:color w:val="000000"/>
          <w:sz w:val="22"/>
          <w:szCs w:val="22"/>
        </w:rPr>
      </w:pPr>
    </w:p>
    <w:p w:rsidR="001631A0" w:rsidRDefault="001631A0" w:rsidP="001631A0">
      <w:pPr>
        <w:spacing w:line="276" w:lineRule="auto"/>
        <w:rPr>
          <w:rFonts w:ascii="Arial" w:eastAsia="Times New Roman" w:hAnsi="Arial" w:cs="Arial"/>
          <w:color w:val="000000"/>
          <w:sz w:val="22"/>
          <w:szCs w:val="22"/>
        </w:rPr>
      </w:pPr>
      <w:hyperlink r:id="rId6" w:history="1">
        <w:r w:rsidRPr="001631A0">
          <w:rPr>
            <w:rFonts w:ascii="Arial" w:eastAsia="Times New Roman" w:hAnsi="Arial" w:cs="Arial"/>
            <w:b/>
            <w:bCs/>
            <w:color w:val="CC0000"/>
            <w:sz w:val="22"/>
            <w:szCs w:val="22"/>
            <w:u w:val="single"/>
          </w:rPr>
          <w:t>According to TMZ</w:t>
        </w:r>
      </w:hyperlink>
      <w:r w:rsidRPr="001631A0">
        <w:rPr>
          <w:rFonts w:ascii="Arial" w:eastAsia="Times New Roman" w:hAnsi="Arial" w:cs="Arial"/>
          <w:color w:val="000000"/>
          <w:sz w:val="22"/>
          <w:szCs w:val="22"/>
        </w:rPr>
        <w:t>, he hanged himself.</w:t>
      </w:r>
    </w:p>
    <w:p w:rsidR="001631A0" w:rsidRDefault="001631A0" w:rsidP="001631A0">
      <w:pPr>
        <w:spacing w:line="276" w:lineRule="auto"/>
        <w:rPr>
          <w:rFonts w:ascii="Arial" w:eastAsia="Times New Roman" w:hAnsi="Arial" w:cs="Arial"/>
          <w:color w:val="000000"/>
          <w:sz w:val="22"/>
          <w:szCs w:val="22"/>
        </w:rPr>
      </w:pPr>
    </w:p>
    <w:p w:rsidR="001631A0" w:rsidRDefault="001631A0" w:rsidP="001631A0">
      <w:pPr>
        <w:spacing w:line="276" w:lineRule="auto"/>
        <w:rPr>
          <w:rFonts w:ascii="Arial" w:eastAsia="Times New Roman" w:hAnsi="Arial" w:cs="Arial"/>
          <w:color w:val="000000"/>
          <w:sz w:val="22"/>
          <w:szCs w:val="22"/>
        </w:rPr>
      </w:pPr>
      <w:r w:rsidRPr="001631A0">
        <w:rPr>
          <w:rFonts w:ascii="Arial" w:eastAsia="Times New Roman" w:hAnsi="Arial" w:cs="Arial"/>
          <w:color w:val="000000"/>
          <w:sz w:val="22"/>
          <w:szCs w:val="22"/>
        </w:rPr>
        <w:t>Make no mistake: The semantics are unimportant — seriously, the how and why is </w:t>
      </w:r>
      <w:r w:rsidRPr="001631A0">
        <w:rPr>
          <w:rFonts w:ascii="Arial" w:eastAsia="Times New Roman" w:hAnsi="Arial" w:cs="Arial"/>
          <w:i/>
          <w:iCs/>
          <w:color w:val="000000"/>
          <w:sz w:val="22"/>
          <w:szCs w:val="22"/>
        </w:rPr>
        <w:t>beyond </w:t>
      </w:r>
      <w:r w:rsidRPr="001631A0">
        <w:rPr>
          <w:rFonts w:ascii="Arial" w:eastAsia="Times New Roman" w:hAnsi="Arial" w:cs="Arial"/>
          <w:color w:val="000000"/>
          <w:sz w:val="22"/>
          <w:szCs w:val="22"/>
        </w:rPr>
        <w:t>unimportant — because all death is tragic. It doesn’t matter if the victim is young or old, sick or in good health; all death is too sudden. All death comes too damn soon. But the ache I felt when I read about Bennington was deep. It was complex, and it was familiar.</w:t>
      </w:r>
    </w:p>
    <w:p w:rsidR="001631A0" w:rsidRDefault="001631A0" w:rsidP="001631A0">
      <w:pPr>
        <w:spacing w:line="276" w:lineRule="auto"/>
        <w:rPr>
          <w:rFonts w:ascii="Arial" w:eastAsia="Times New Roman" w:hAnsi="Arial" w:cs="Arial"/>
          <w:color w:val="000000"/>
          <w:sz w:val="22"/>
          <w:szCs w:val="22"/>
        </w:rPr>
      </w:pPr>
    </w:p>
    <w:p w:rsidR="001631A0" w:rsidRDefault="001631A0" w:rsidP="001631A0">
      <w:pPr>
        <w:spacing w:line="276" w:lineRule="auto"/>
        <w:rPr>
          <w:rFonts w:ascii="Arial" w:eastAsia="Times New Roman" w:hAnsi="Arial" w:cs="Arial"/>
          <w:color w:val="000000"/>
          <w:sz w:val="22"/>
          <w:szCs w:val="22"/>
        </w:rPr>
      </w:pPr>
      <w:r w:rsidRPr="001631A0">
        <w:rPr>
          <w:rFonts w:ascii="Arial" w:eastAsia="Times New Roman" w:hAnsi="Arial" w:cs="Arial"/>
          <w:color w:val="000000"/>
          <w:sz w:val="22"/>
          <w:szCs w:val="22"/>
        </w:rPr>
        <w:t>It was “I could’ve ended up like Bennington” sort of familiar.</w:t>
      </w:r>
    </w:p>
    <w:p w:rsidR="001631A0" w:rsidRDefault="001631A0" w:rsidP="001631A0">
      <w:pPr>
        <w:spacing w:line="276" w:lineRule="auto"/>
        <w:rPr>
          <w:rFonts w:ascii="Arial" w:eastAsia="Times New Roman" w:hAnsi="Arial" w:cs="Arial"/>
          <w:color w:val="000000"/>
          <w:sz w:val="22"/>
          <w:szCs w:val="22"/>
        </w:rPr>
      </w:pPr>
    </w:p>
    <w:p w:rsidR="001631A0" w:rsidRDefault="001631A0" w:rsidP="001631A0">
      <w:pPr>
        <w:spacing w:line="276" w:lineRule="auto"/>
        <w:rPr>
          <w:rFonts w:ascii="Arial" w:hAnsi="Arial" w:cs="Arial"/>
          <w:color w:val="000000"/>
          <w:sz w:val="22"/>
          <w:szCs w:val="22"/>
        </w:rPr>
      </w:pPr>
      <w:proofErr w:type="gramStart"/>
      <w:r w:rsidRPr="001631A0">
        <w:rPr>
          <w:rFonts w:ascii="Arial" w:hAnsi="Arial" w:cs="Arial"/>
          <w:color w:val="000000"/>
          <w:sz w:val="22"/>
          <w:szCs w:val="22"/>
        </w:rPr>
        <w:t>So</w:t>
      </w:r>
      <w:proofErr w:type="gramEnd"/>
      <w:r w:rsidRPr="001631A0">
        <w:rPr>
          <w:rFonts w:ascii="Arial" w:hAnsi="Arial" w:cs="Arial"/>
          <w:color w:val="000000"/>
          <w:sz w:val="22"/>
          <w:szCs w:val="22"/>
        </w:rPr>
        <w:t xml:space="preserve"> it didn’t help when my Facebook feed began filling with ignorant comments, things like “suicide is weak, “suicide is selfish,” “I’m sorry but when you have 6 kids you stick it out for them,” and “these men; WTF is wrong with these men?” Because the question isn’t what is wrong with “these men” — or on the flip-side, what is wrong with “these women” (the ones which try and/or die by suicide) — the question is what is wrong with us?</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What is wrong with how we are talking about (and stigmatizing) suicide?</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You see, </w:t>
      </w:r>
      <w:hyperlink r:id="rId7" w:tgtFrame="_blank" w:history="1">
        <w:r w:rsidRPr="001631A0">
          <w:rPr>
            <w:rStyle w:val="Hyperlink"/>
            <w:rFonts w:ascii="Arial" w:hAnsi="Arial" w:cs="Arial"/>
            <w:b/>
            <w:bCs/>
            <w:color w:val="CC0000"/>
            <w:sz w:val="22"/>
            <w:szCs w:val="22"/>
          </w:rPr>
          <w:t>suicide is one of the leading the causes of death</w:t>
        </w:r>
      </w:hyperlink>
      <w:r w:rsidRPr="001631A0">
        <w:rPr>
          <w:rFonts w:ascii="Arial" w:hAnsi="Arial" w:cs="Arial"/>
          <w:color w:val="000000"/>
          <w:sz w:val="22"/>
          <w:szCs w:val="22"/>
        </w:rPr>
        <w:t> in America. In fact, it is the second leading cause of death for those 44 years old or younger, and while there is never a single cause for suicide — while </w:t>
      </w:r>
      <w:hyperlink r:id="rId8" w:tgtFrame="_blank" w:history="1">
        <w:r w:rsidRPr="001631A0">
          <w:rPr>
            <w:rStyle w:val="Hyperlink"/>
            <w:rFonts w:ascii="Arial" w:hAnsi="Arial" w:cs="Arial"/>
            <w:b/>
            <w:bCs/>
            <w:color w:val="CC0000"/>
            <w:sz w:val="22"/>
            <w:szCs w:val="22"/>
          </w:rPr>
          <w:t>according</w:t>
        </w:r>
      </w:hyperlink>
      <w:r w:rsidRPr="001631A0">
        <w:rPr>
          <w:rFonts w:ascii="Arial" w:hAnsi="Arial" w:cs="Arial"/>
          <w:color w:val="000000"/>
          <w:sz w:val="22"/>
          <w:szCs w:val="22"/>
        </w:rPr>
        <w:t> to the American Foundation for Suicide Prevention, “Suicide is the result of many factors that come together, such as an underlying mental health condition and access to lethal means — we must do more to prevent such tragic deaths through greater awareness of mental health issues, common risks and warning signs, and effective interventions and treatments.”</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lastRenderedPageBreak/>
        <w:t>And one of those things involves talking about suicide. Openly, honestly, and without shame or stigma.</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proofErr w:type="gramStart"/>
      <w:r w:rsidRPr="001631A0">
        <w:rPr>
          <w:rFonts w:ascii="Arial" w:hAnsi="Arial" w:cs="Arial"/>
          <w:color w:val="000000"/>
          <w:sz w:val="22"/>
          <w:szCs w:val="22"/>
        </w:rPr>
        <w:t>So</w:t>
      </w:r>
      <w:proofErr w:type="gramEnd"/>
      <w:r w:rsidRPr="001631A0">
        <w:rPr>
          <w:rFonts w:ascii="Arial" w:hAnsi="Arial" w:cs="Arial"/>
          <w:color w:val="000000"/>
          <w:sz w:val="22"/>
          <w:szCs w:val="22"/>
        </w:rPr>
        <w:t xml:space="preserve"> let’s talk about “it.” Let’s talk about me: a two-time suicide attempt survivor. Because yes, I tried to kill myself</w:t>
      </w:r>
      <w:r>
        <w:rPr>
          <w:rFonts w:ascii="Arial" w:hAnsi="Arial" w:cs="Arial"/>
          <w:color w:val="000000"/>
          <w:sz w:val="22"/>
          <w:szCs w:val="22"/>
        </w:rPr>
        <w:t>.</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Twice.</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hyperlink r:id="rId9" w:tgtFrame="_blank" w:history="1">
        <w:r w:rsidRPr="001631A0">
          <w:rPr>
            <w:rStyle w:val="Hyperlink"/>
            <w:rFonts w:ascii="Arial" w:hAnsi="Arial" w:cs="Arial"/>
            <w:b/>
            <w:bCs/>
            <w:color w:val="CC0000"/>
            <w:sz w:val="22"/>
            <w:szCs w:val="22"/>
          </w:rPr>
          <w:t>I made an intentional decision to take my life.</w:t>
        </w:r>
      </w:hyperlink>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Twice.</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But I didn’t do so because I was “weak.” I didn’t so because I was “selfish,” and I didn’t do so because I wanted to hurt my loved ones, my family, or my friends. I did so because I was broken. Because I was desperate and hurting and because I was sure there was no other way out.</w:t>
      </w:r>
    </w:p>
    <w:p w:rsidR="001631A0" w:rsidRP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Of course, I know how confusing that sounds. I know how ridiculous and “crazy” that sounds — obviously there is help, there is hope, there is something more — but unless you have been there, unless you have struggled with addiction or alcoholism, a chronic illness, a mental illness, or something else, you can’t “get it.”</w:t>
      </w:r>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You can’t possibly understand, but that doesn’t mean you cannot help.</w:t>
      </w:r>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 xml:space="preserve">That doesn’t mean your input and your voice cannot shift this collective conversation, because where there is silence, there is guilt. Where there is silence, there is shame. Where there is silence, there is “scandal” </w:t>
      </w:r>
      <w:proofErr w:type="gramStart"/>
      <w:r w:rsidRPr="001631A0">
        <w:rPr>
          <w:rFonts w:ascii="Arial" w:hAnsi="Arial" w:cs="Arial"/>
          <w:color w:val="000000"/>
          <w:sz w:val="22"/>
          <w:szCs w:val="22"/>
        </w:rPr>
        <w:t>and  secrecy</w:t>
      </w:r>
      <w:proofErr w:type="gramEnd"/>
      <w:r w:rsidRPr="001631A0">
        <w:rPr>
          <w:rFonts w:ascii="Arial" w:hAnsi="Arial" w:cs="Arial"/>
          <w:color w:val="000000"/>
          <w:sz w:val="22"/>
          <w:szCs w:val="22"/>
        </w:rPr>
        <w:t>, and where there is silence, there is stigma.</w:t>
      </w:r>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 xml:space="preserve">Make no mistake: I am not special. I am not here because I asked for </w:t>
      </w:r>
      <w:proofErr w:type="gramStart"/>
      <w:r w:rsidRPr="001631A0">
        <w:rPr>
          <w:rFonts w:ascii="Arial" w:hAnsi="Arial" w:cs="Arial"/>
          <w:color w:val="000000"/>
          <w:sz w:val="22"/>
          <w:szCs w:val="22"/>
        </w:rPr>
        <w:t>help, or</w:t>
      </w:r>
      <w:proofErr w:type="gramEnd"/>
      <w:r w:rsidRPr="001631A0">
        <w:rPr>
          <w:rFonts w:ascii="Arial" w:hAnsi="Arial" w:cs="Arial"/>
          <w:color w:val="000000"/>
          <w:sz w:val="22"/>
          <w:szCs w:val="22"/>
        </w:rPr>
        <w:t xml:space="preserve"> got help. I am not here because someone “saved me” or because I saved myself. I didn’t. (In fact, even now — 17 years later — I still struggle with suicidal ideation. There are days when I question my worth, my value, and my life.) Instead, I am here because of fate. I am here cause of luck. I am here because my attempts failed.</w:t>
      </w:r>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Because I “woke up alive.”</w:t>
      </w:r>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But every 12.3 minutes one person in America isn’t so lucky. Every 12.3 minutes, one person, like Bennington, loses their life and we need to do more to support others. We need to do more to help others, and we need to prevent suicide whenever possible: by reaching out. By speaking up. </w:t>
      </w:r>
      <w:hyperlink r:id="rId10" w:tgtFrame="_blank" w:history="1">
        <w:r w:rsidRPr="001631A0">
          <w:rPr>
            <w:rStyle w:val="Hyperlink"/>
            <w:rFonts w:ascii="Arial" w:hAnsi="Arial" w:cs="Arial"/>
            <w:b/>
            <w:bCs/>
            <w:sz w:val="22"/>
            <w:szCs w:val="22"/>
          </w:rPr>
          <w:t>By talking about suicide.</w:t>
        </w:r>
      </w:hyperlink>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By saying the word S-U-I-C-I-D-E.</w:t>
      </w:r>
    </w:p>
    <w:p w:rsid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proofErr w:type="gramStart"/>
      <w:r w:rsidRPr="001631A0">
        <w:rPr>
          <w:rFonts w:ascii="Arial" w:hAnsi="Arial" w:cs="Arial"/>
          <w:color w:val="000000"/>
          <w:sz w:val="22"/>
          <w:szCs w:val="22"/>
        </w:rPr>
        <w:lastRenderedPageBreak/>
        <w:t>So</w:t>
      </w:r>
      <w:proofErr w:type="gramEnd"/>
      <w:r w:rsidRPr="001631A0">
        <w:rPr>
          <w:rFonts w:ascii="Arial" w:hAnsi="Arial" w:cs="Arial"/>
          <w:color w:val="000000"/>
          <w:sz w:val="22"/>
          <w:szCs w:val="22"/>
        </w:rPr>
        <w:t xml:space="preserve"> while I hate that yet another death — Bennington’s death — is the catalyst for this conversation, please think before you type. Think before you speak. Think before you judge, and know that if you are struggling, you are not hopeless. You are not worthless, and you (and your life) has value.</w:t>
      </w:r>
    </w:p>
    <w:p w:rsidR="001631A0" w:rsidRDefault="001631A0" w:rsidP="001631A0">
      <w:pPr>
        <w:spacing w:line="276" w:lineRule="auto"/>
        <w:rPr>
          <w:rFonts w:ascii="Arial" w:hAnsi="Arial" w:cs="Arial"/>
          <w:color w:val="000000"/>
          <w:sz w:val="22"/>
          <w:szCs w:val="22"/>
        </w:rPr>
      </w:pPr>
    </w:p>
    <w:p w:rsidR="001631A0" w:rsidRDefault="001631A0" w:rsidP="001631A0">
      <w:pPr>
        <w:spacing w:line="276" w:lineRule="auto"/>
        <w:rPr>
          <w:rFonts w:ascii="Arial" w:hAnsi="Arial" w:cs="Arial"/>
          <w:color w:val="000000"/>
          <w:sz w:val="22"/>
          <w:szCs w:val="22"/>
        </w:rPr>
      </w:pPr>
      <w:r w:rsidRPr="001631A0">
        <w:rPr>
          <w:rFonts w:ascii="Arial" w:hAnsi="Arial" w:cs="Arial"/>
          <w:color w:val="000000"/>
          <w:sz w:val="22"/>
          <w:szCs w:val="22"/>
        </w:rPr>
        <w:t>In more ways than you know.</w:t>
      </w:r>
    </w:p>
    <w:p w:rsidR="001631A0" w:rsidRP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r w:rsidRPr="001631A0">
        <w:rPr>
          <w:rFonts w:ascii="Arial" w:hAnsi="Arial" w:cs="Arial"/>
          <w:i/>
          <w:iCs/>
          <w:color w:val="000000"/>
          <w:sz w:val="22"/>
          <w:szCs w:val="22"/>
        </w:rPr>
        <w:t>If you, or someone you know, is having suicidal thoughts, contact the National Suicide Prevention Lifeline at 1-800-273-8255 or text “START” to 741-741. </w:t>
      </w:r>
    </w:p>
    <w:p w:rsidR="001631A0" w:rsidRP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color w:val="000000"/>
          <w:sz w:val="22"/>
          <w:szCs w:val="22"/>
        </w:rPr>
      </w:pPr>
    </w:p>
    <w:p w:rsidR="001631A0" w:rsidRPr="001631A0" w:rsidRDefault="001631A0" w:rsidP="001631A0">
      <w:pPr>
        <w:spacing w:line="276" w:lineRule="auto"/>
        <w:rPr>
          <w:rFonts w:ascii="Arial" w:hAnsi="Arial" w:cs="Arial"/>
          <w:sz w:val="22"/>
          <w:szCs w:val="22"/>
        </w:rPr>
      </w:pPr>
    </w:p>
    <w:sectPr w:rsidR="001631A0" w:rsidRPr="001631A0" w:rsidSect="009C5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A0"/>
    <w:rsid w:val="001631A0"/>
    <w:rsid w:val="00537C42"/>
    <w:rsid w:val="0056423B"/>
    <w:rsid w:val="009C5E8B"/>
    <w:rsid w:val="00E7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1FDC"/>
  <w14:defaultImageDpi w14:val="32767"/>
  <w15:chartTrackingRefBased/>
  <w15:docId w15:val="{A8F0BA40-62E9-D94B-BAFD-11CCE916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1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1A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631A0"/>
    <w:rPr>
      <w:color w:val="0000FF"/>
      <w:u w:val="single"/>
    </w:rPr>
  </w:style>
  <w:style w:type="character" w:styleId="Emphasis">
    <w:name w:val="Emphasis"/>
    <w:basedOn w:val="DefaultParagraphFont"/>
    <w:uiPriority w:val="20"/>
    <w:qFormat/>
    <w:rsid w:val="001631A0"/>
    <w:rPr>
      <w:i/>
      <w:iCs/>
    </w:rPr>
  </w:style>
  <w:style w:type="character" w:styleId="FollowedHyperlink">
    <w:name w:val="FollowedHyperlink"/>
    <w:basedOn w:val="DefaultParagraphFont"/>
    <w:uiPriority w:val="99"/>
    <w:semiHidden/>
    <w:unhideWhenUsed/>
    <w:rsid w:val="001631A0"/>
    <w:rPr>
      <w:color w:val="954F72" w:themeColor="followedHyperlink"/>
      <w:u w:val="single"/>
    </w:rPr>
  </w:style>
  <w:style w:type="character" w:styleId="UnresolvedMention">
    <w:name w:val="Unresolved Mention"/>
    <w:basedOn w:val="DefaultParagraphFont"/>
    <w:uiPriority w:val="99"/>
    <w:rsid w:val="001631A0"/>
    <w:rPr>
      <w:color w:val="808080"/>
      <w:shd w:val="clear" w:color="auto" w:fill="E6E6E6"/>
    </w:rPr>
  </w:style>
  <w:style w:type="character" w:customStyle="1" w:styleId="Heading1Char">
    <w:name w:val="Heading 1 Char"/>
    <w:basedOn w:val="DefaultParagraphFont"/>
    <w:link w:val="Heading1"/>
    <w:uiPriority w:val="9"/>
    <w:rsid w:val="00163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5297">
      <w:bodyDiv w:val="1"/>
      <w:marLeft w:val="0"/>
      <w:marRight w:val="0"/>
      <w:marTop w:val="0"/>
      <w:marBottom w:val="0"/>
      <w:divBdr>
        <w:top w:val="none" w:sz="0" w:space="0" w:color="auto"/>
        <w:left w:val="none" w:sz="0" w:space="0" w:color="auto"/>
        <w:bottom w:val="none" w:sz="0" w:space="0" w:color="auto"/>
        <w:right w:val="none" w:sz="0" w:space="0" w:color="auto"/>
      </w:divBdr>
    </w:div>
    <w:div w:id="98716713">
      <w:bodyDiv w:val="1"/>
      <w:marLeft w:val="0"/>
      <w:marRight w:val="0"/>
      <w:marTop w:val="0"/>
      <w:marBottom w:val="0"/>
      <w:divBdr>
        <w:top w:val="none" w:sz="0" w:space="0" w:color="auto"/>
        <w:left w:val="none" w:sz="0" w:space="0" w:color="auto"/>
        <w:bottom w:val="none" w:sz="0" w:space="0" w:color="auto"/>
        <w:right w:val="none" w:sz="0" w:space="0" w:color="auto"/>
      </w:divBdr>
    </w:div>
    <w:div w:id="184098105">
      <w:bodyDiv w:val="1"/>
      <w:marLeft w:val="0"/>
      <w:marRight w:val="0"/>
      <w:marTop w:val="0"/>
      <w:marBottom w:val="0"/>
      <w:divBdr>
        <w:top w:val="none" w:sz="0" w:space="0" w:color="auto"/>
        <w:left w:val="none" w:sz="0" w:space="0" w:color="auto"/>
        <w:bottom w:val="none" w:sz="0" w:space="0" w:color="auto"/>
        <w:right w:val="none" w:sz="0" w:space="0" w:color="auto"/>
      </w:divBdr>
      <w:divsChild>
        <w:div w:id="467284295">
          <w:marLeft w:val="0"/>
          <w:marRight w:val="0"/>
          <w:marTop w:val="0"/>
          <w:marBottom w:val="600"/>
          <w:divBdr>
            <w:top w:val="none" w:sz="0" w:space="0" w:color="auto"/>
            <w:left w:val="none" w:sz="0" w:space="0" w:color="auto"/>
            <w:bottom w:val="none" w:sz="0" w:space="0" w:color="auto"/>
            <w:right w:val="none" w:sz="0" w:space="0" w:color="auto"/>
          </w:divBdr>
          <w:divsChild>
            <w:div w:id="1617903805">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242567131">
      <w:bodyDiv w:val="1"/>
      <w:marLeft w:val="0"/>
      <w:marRight w:val="0"/>
      <w:marTop w:val="0"/>
      <w:marBottom w:val="0"/>
      <w:divBdr>
        <w:top w:val="none" w:sz="0" w:space="0" w:color="auto"/>
        <w:left w:val="none" w:sz="0" w:space="0" w:color="auto"/>
        <w:bottom w:val="none" w:sz="0" w:space="0" w:color="auto"/>
        <w:right w:val="none" w:sz="0" w:space="0" w:color="auto"/>
      </w:divBdr>
    </w:div>
    <w:div w:id="298266950">
      <w:bodyDiv w:val="1"/>
      <w:marLeft w:val="0"/>
      <w:marRight w:val="0"/>
      <w:marTop w:val="0"/>
      <w:marBottom w:val="0"/>
      <w:divBdr>
        <w:top w:val="none" w:sz="0" w:space="0" w:color="auto"/>
        <w:left w:val="none" w:sz="0" w:space="0" w:color="auto"/>
        <w:bottom w:val="none" w:sz="0" w:space="0" w:color="auto"/>
        <w:right w:val="none" w:sz="0" w:space="0" w:color="auto"/>
      </w:divBdr>
    </w:div>
    <w:div w:id="335379995">
      <w:bodyDiv w:val="1"/>
      <w:marLeft w:val="0"/>
      <w:marRight w:val="0"/>
      <w:marTop w:val="0"/>
      <w:marBottom w:val="0"/>
      <w:divBdr>
        <w:top w:val="none" w:sz="0" w:space="0" w:color="auto"/>
        <w:left w:val="none" w:sz="0" w:space="0" w:color="auto"/>
        <w:bottom w:val="none" w:sz="0" w:space="0" w:color="auto"/>
        <w:right w:val="none" w:sz="0" w:space="0" w:color="auto"/>
      </w:divBdr>
    </w:div>
    <w:div w:id="457993369">
      <w:bodyDiv w:val="1"/>
      <w:marLeft w:val="0"/>
      <w:marRight w:val="0"/>
      <w:marTop w:val="0"/>
      <w:marBottom w:val="0"/>
      <w:divBdr>
        <w:top w:val="none" w:sz="0" w:space="0" w:color="auto"/>
        <w:left w:val="none" w:sz="0" w:space="0" w:color="auto"/>
        <w:bottom w:val="none" w:sz="0" w:space="0" w:color="auto"/>
        <w:right w:val="none" w:sz="0" w:space="0" w:color="auto"/>
      </w:divBdr>
    </w:div>
    <w:div w:id="503321600">
      <w:bodyDiv w:val="1"/>
      <w:marLeft w:val="0"/>
      <w:marRight w:val="0"/>
      <w:marTop w:val="0"/>
      <w:marBottom w:val="0"/>
      <w:divBdr>
        <w:top w:val="none" w:sz="0" w:space="0" w:color="auto"/>
        <w:left w:val="none" w:sz="0" w:space="0" w:color="auto"/>
        <w:bottom w:val="none" w:sz="0" w:space="0" w:color="auto"/>
        <w:right w:val="none" w:sz="0" w:space="0" w:color="auto"/>
      </w:divBdr>
    </w:div>
    <w:div w:id="550074170">
      <w:bodyDiv w:val="1"/>
      <w:marLeft w:val="0"/>
      <w:marRight w:val="0"/>
      <w:marTop w:val="0"/>
      <w:marBottom w:val="0"/>
      <w:divBdr>
        <w:top w:val="none" w:sz="0" w:space="0" w:color="auto"/>
        <w:left w:val="none" w:sz="0" w:space="0" w:color="auto"/>
        <w:bottom w:val="none" w:sz="0" w:space="0" w:color="auto"/>
        <w:right w:val="none" w:sz="0" w:space="0" w:color="auto"/>
      </w:divBdr>
    </w:div>
    <w:div w:id="565845569">
      <w:bodyDiv w:val="1"/>
      <w:marLeft w:val="0"/>
      <w:marRight w:val="0"/>
      <w:marTop w:val="0"/>
      <w:marBottom w:val="0"/>
      <w:divBdr>
        <w:top w:val="none" w:sz="0" w:space="0" w:color="auto"/>
        <w:left w:val="none" w:sz="0" w:space="0" w:color="auto"/>
        <w:bottom w:val="none" w:sz="0" w:space="0" w:color="auto"/>
        <w:right w:val="none" w:sz="0" w:space="0" w:color="auto"/>
      </w:divBdr>
    </w:div>
    <w:div w:id="743455213">
      <w:bodyDiv w:val="1"/>
      <w:marLeft w:val="0"/>
      <w:marRight w:val="0"/>
      <w:marTop w:val="0"/>
      <w:marBottom w:val="0"/>
      <w:divBdr>
        <w:top w:val="none" w:sz="0" w:space="0" w:color="auto"/>
        <w:left w:val="none" w:sz="0" w:space="0" w:color="auto"/>
        <w:bottom w:val="none" w:sz="0" w:space="0" w:color="auto"/>
        <w:right w:val="none" w:sz="0" w:space="0" w:color="auto"/>
      </w:divBdr>
    </w:div>
    <w:div w:id="814446307">
      <w:bodyDiv w:val="1"/>
      <w:marLeft w:val="0"/>
      <w:marRight w:val="0"/>
      <w:marTop w:val="0"/>
      <w:marBottom w:val="0"/>
      <w:divBdr>
        <w:top w:val="none" w:sz="0" w:space="0" w:color="auto"/>
        <w:left w:val="none" w:sz="0" w:space="0" w:color="auto"/>
        <w:bottom w:val="none" w:sz="0" w:space="0" w:color="auto"/>
        <w:right w:val="none" w:sz="0" w:space="0" w:color="auto"/>
      </w:divBdr>
    </w:div>
    <w:div w:id="863788777">
      <w:bodyDiv w:val="1"/>
      <w:marLeft w:val="0"/>
      <w:marRight w:val="0"/>
      <w:marTop w:val="0"/>
      <w:marBottom w:val="0"/>
      <w:divBdr>
        <w:top w:val="none" w:sz="0" w:space="0" w:color="auto"/>
        <w:left w:val="none" w:sz="0" w:space="0" w:color="auto"/>
        <w:bottom w:val="none" w:sz="0" w:space="0" w:color="auto"/>
        <w:right w:val="none" w:sz="0" w:space="0" w:color="auto"/>
      </w:divBdr>
    </w:div>
    <w:div w:id="900017929">
      <w:bodyDiv w:val="1"/>
      <w:marLeft w:val="0"/>
      <w:marRight w:val="0"/>
      <w:marTop w:val="0"/>
      <w:marBottom w:val="0"/>
      <w:divBdr>
        <w:top w:val="none" w:sz="0" w:space="0" w:color="auto"/>
        <w:left w:val="none" w:sz="0" w:space="0" w:color="auto"/>
        <w:bottom w:val="none" w:sz="0" w:space="0" w:color="auto"/>
        <w:right w:val="none" w:sz="0" w:space="0" w:color="auto"/>
      </w:divBdr>
    </w:div>
    <w:div w:id="1006323562">
      <w:bodyDiv w:val="1"/>
      <w:marLeft w:val="0"/>
      <w:marRight w:val="0"/>
      <w:marTop w:val="0"/>
      <w:marBottom w:val="0"/>
      <w:divBdr>
        <w:top w:val="none" w:sz="0" w:space="0" w:color="auto"/>
        <w:left w:val="none" w:sz="0" w:space="0" w:color="auto"/>
        <w:bottom w:val="none" w:sz="0" w:space="0" w:color="auto"/>
        <w:right w:val="none" w:sz="0" w:space="0" w:color="auto"/>
      </w:divBdr>
    </w:div>
    <w:div w:id="1094206689">
      <w:bodyDiv w:val="1"/>
      <w:marLeft w:val="0"/>
      <w:marRight w:val="0"/>
      <w:marTop w:val="0"/>
      <w:marBottom w:val="0"/>
      <w:divBdr>
        <w:top w:val="none" w:sz="0" w:space="0" w:color="auto"/>
        <w:left w:val="none" w:sz="0" w:space="0" w:color="auto"/>
        <w:bottom w:val="none" w:sz="0" w:space="0" w:color="auto"/>
        <w:right w:val="none" w:sz="0" w:space="0" w:color="auto"/>
      </w:divBdr>
    </w:div>
    <w:div w:id="1173494561">
      <w:bodyDiv w:val="1"/>
      <w:marLeft w:val="0"/>
      <w:marRight w:val="0"/>
      <w:marTop w:val="0"/>
      <w:marBottom w:val="0"/>
      <w:divBdr>
        <w:top w:val="none" w:sz="0" w:space="0" w:color="auto"/>
        <w:left w:val="none" w:sz="0" w:space="0" w:color="auto"/>
        <w:bottom w:val="none" w:sz="0" w:space="0" w:color="auto"/>
        <w:right w:val="none" w:sz="0" w:space="0" w:color="auto"/>
      </w:divBdr>
    </w:div>
    <w:div w:id="1589192536">
      <w:bodyDiv w:val="1"/>
      <w:marLeft w:val="0"/>
      <w:marRight w:val="0"/>
      <w:marTop w:val="0"/>
      <w:marBottom w:val="0"/>
      <w:divBdr>
        <w:top w:val="none" w:sz="0" w:space="0" w:color="auto"/>
        <w:left w:val="none" w:sz="0" w:space="0" w:color="auto"/>
        <w:bottom w:val="none" w:sz="0" w:space="0" w:color="auto"/>
        <w:right w:val="none" w:sz="0" w:space="0" w:color="auto"/>
      </w:divBdr>
    </w:div>
    <w:div w:id="1618024881">
      <w:bodyDiv w:val="1"/>
      <w:marLeft w:val="0"/>
      <w:marRight w:val="0"/>
      <w:marTop w:val="0"/>
      <w:marBottom w:val="0"/>
      <w:divBdr>
        <w:top w:val="none" w:sz="0" w:space="0" w:color="auto"/>
        <w:left w:val="none" w:sz="0" w:space="0" w:color="auto"/>
        <w:bottom w:val="none" w:sz="0" w:space="0" w:color="auto"/>
        <w:right w:val="none" w:sz="0" w:space="0" w:color="auto"/>
      </w:divBdr>
    </w:div>
    <w:div w:id="1788810180">
      <w:bodyDiv w:val="1"/>
      <w:marLeft w:val="0"/>
      <w:marRight w:val="0"/>
      <w:marTop w:val="0"/>
      <w:marBottom w:val="0"/>
      <w:divBdr>
        <w:top w:val="none" w:sz="0" w:space="0" w:color="auto"/>
        <w:left w:val="none" w:sz="0" w:space="0" w:color="auto"/>
        <w:bottom w:val="none" w:sz="0" w:space="0" w:color="auto"/>
        <w:right w:val="none" w:sz="0" w:space="0" w:color="auto"/>
      </w:divBdr>
    </w:div>
    <w:div w:id="1815366898">
      <w:bodyDiv w:val="1"/>
      <w:marLeft w:val="0"/>
      <w:marRight w:val="0"/>
      <w:marTop w:val="0"/>
      <w:marBottom w:val="0"/>
      <w:divBdr>
        <w:top w:val="none" w:sz="0" w:space="0" w:color="auto"/>
        <w:left w:val="none" w:sz="0" w:space="0" w:color="auto"/>
        <w:bottom w:val="none" w:sz="0" w:space="0" w:color="auto"/>
        <w:right w:val="none" w:sz="0" w:space="0" w:color="auto"/>
      </w:divBdr>
    </w:div>
    <w:div w:id="1976831405">
      <w:bodyDiv w:val="1"/>
      <w:marLeft w:val="0"/>
      <w:marRight w:val="0"/>
      <w:marTop w:val="0"/>
      <w:marBottom w:val="0"/>
      <w:divBdr>
        <w:top w:val="none" w:sz="0" w:space="0" w:color="auto"/>
        <w:left w:val="none" w:sz="0" w:space="0" w:color="auto"/>
        <w:bottom w:val="none" w:sz="0" w:space="0" w:color="auto"/>
        <w:right w:val="none" w:sz="0" w:space="0" w:color="auto"/>
      </w:divBdr>
    </w:div>
    <w:div w:id="2006277067">
      <w:bodyDiv w:val="1"/>
      <w:marLeft w:val="0"/>
      <w:marRight w:val="0"/>
      <w:marTop w:val="0"/>
      <w:marBottom w:val="0"/>
      <w:divBdr>
        <w:top w:val="none" w:sz="0" w:space="0" w:color="auto"/>
        <w:left w:val="none" w:sz="0" w:space="0" w:color="auto"/>
        <w:bottom w:val="none" w:sz="0" w:space="0" w:color="auto"/>
        <w:right w:val="none" w:sz="0" w:space="0" w:color="auto"/>
      </w:divBdr>
    </w:div>
    <w:div w:id="2041586864">
      <w:bodyDiv w:val="1"/>
      <w:marLeft w:val="0"/>
      <w:marRight w:val="0"/>
      <w:marTop w:val="0"/>
      <w:marBottom w:val="0"/>
      <w:divBdr>
        <w:top w:val="none" w:sz="0" w:space="0" w:color="auto"/>
        <w:left w:val="none" w:sz="0" w:space="0" w:color="auto"/>
        <w:bottom w:val="none" w:sz="0" w:space="0" w:color="auto"/>
        <w:right w:val="none" w:sz="0" w:space="0" w:color="auto"/>
      </w:divBdr>
    </w:div>
    <w:div w:id="21216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sp.org/statement-american-foundation-suicide-prevention-chester-bennington/" TargetMode="External"/><Relationship Id="rId3" Type="http://schemas.openxmlformats.org/officeDocument/2006/relationships/webSettings" Target="webSettings.xml"/><Relationship Id="rId7" Type="http://schemas.openxmlformats.org/officeDocument/2006/relationships/hyperlink" Target="http://www.prb.org/Publications/Articles/2016/suicide-replaces-homicide-second-leading-cause-death-among-us-teens.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mz.com/2017/07/20/linkin-park-singer-chester-bennington-dead-commits-suicide/" TargetMode="External"/><Relationship Id="rId11" Type="http://schemas.openxmlformats.org/officeDocument/2006/relationships/fontTable" Target="fontTable.xml"/><Relationship Id="rId5" Type="http://schemas.openxmlformats.org/officeDocument/2006/relationships/hyperlink" Target="http://www.rollingstone.com/music/news/chester-bennington-linkin-park-singer-dead-at-41-w493387" TargetMode="External"/><Relationship Id="rId10" Type="http://schemas.openxmlformats.org/officeDocument/2006/relationships/hyperlink" Target="http://www.scarymommy.com/why-i-talk-to-my-kids-about-suicide-2/" TargetMode="External"/><Relationship Id="rId4" Type="http://schemas.openxmlformats.org/officeDocument/2006/relationships/hyperlink" Target="http://www.tmz.com/2017/07/20/linkin-park-singer-chester-bennington-dead-commits-suicide/" TargetMode="External"/><Relationship Id="rId9" Type="http://schemas.openxmlformats.org/officeDocument/2006/relationships/hyperlink" Target="http://www.scarymommy.com/life-after-suicide-atte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Zapata</dc:creator>
  <cp:keywords/>
  <dc:description/>
  <cp:lastModifiedBy>Jason Zapata</cp:lastModifiedBy>
  <cp:revision>2</cp:revision>
  <dcterms:created xsi:type="dcterms:W3CDTF">2018-03-20T17:10:00Z</dcterms:created>
  <dcterms:modified xsi:type="dcterms:W3CDTF">2018-03-20T17:10:00Z</dcterms:modified>
</cp:coreProperties>
</file>