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A01 Literature Matrix</w:t>
      </w:r>
    </w:p>
    <w:p>
      <w:pPr>
        <w:jc w:val="center"/>
      </w:pPr>
      <w:r>
        <w:rPr>
          <w:sz w:val="24"/>
        </w:rPr>
        <w:t>Appendices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A01 Literature Matrix</w:t>
      </w:r>
    </w:p>
    <w:p>
      <w:r>
        <w:rPr>
          <w:sz w:val="20"/>
        </w:rPr>
        <w:t>Мова: Українська (default) | [English](A01-literature-matrix.en.md)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Structured matrix of publications, methods, datasets, outcomes, and limitations relevant to DIP and Dzvin.co.</w:t>
      </w:r>
    </w:p>
    <w:p>
      <w:pPr>
        <w:pStyle w:val="Heading2"/>
      </w:pPr>
      <w:r>
        <w:rPr>
          <w:color w:val="1A569A"/>
          <w:sz w:val="24"/>
        </w:rPr>
        <w:t>How to use</w:t>
      </w:r>
    </w:p>
    <w:p>
      <w:pPr>
        <w:pStyle w:val="ListBullet"/>
        <w:ind w:left="283"/>
      </w:pPr>
      <w:r>
        <w:rPr>
          <w:sz w:val="20"/>
        </w:rPr>
        <w:t>Add one row per source.</w:t>
      </w:r>
    </w:p>
    <w:p>
      <w:pPr>
        <w:pStyle w:val="ListBullet"/>
        <w:ind w:left="283"/>
      </w:pPr>
      <w:r>
        <w:rPr>
          <w:sz w:val="20"/>
        </w:rPr>
        <w:t>Classify evidence strength and relevance to specific RQ.</w:t>
      </w:r>
    </w:p>
    <w:p>
      <w:pPr>
        <w:pStyle w:val="ListBullet"/>
        <w:ind w:left="283"/>
      </w:pPr>
      <w:r>
        <w:rPr>
          <w:sz w:val="20"/>
        </w:rPr>
        <w:t>Mark whether source supports, contradicts, or is neutral to project hypotheses.</w:t>
      </w:r>
    </w:p>
    <w:p>
      <w:pPr>
        <w:pStyle w:val="Heading2"/>
      </w:pPr>
      <w:r>
        <w:rPr>
          <w:color w:val="1A569A"/>
          <w:sz w:val="24"/>
        </w:rPr>
        <w:t>Table Template</w:t>
      </w:r>
    </w:p>
    <w:p>
      <w:r>
        <w:rPr>
          <w:rFonts w:ascii="Courier New" w:hAnsi="Courier New"/>
          <w:sz w:val="20"/>
        </w:rPr>
        <w:t>| ID | Citation | Problem | Method | Dataset | Metrics | Key findings | Limitations | Relevance | Evidence strength | RQ mapping |</w:t>
      </w:r>
    </w:p>
    <w:p>
      <w:r>
        <w:rPr>
          <w:rFonts w:ascii="Courier New" w:hAnsi="Courier New"/>
          <w:sz w:val="20"/>
        </w:rPr>
        <w:t>|----|----------|---------|--------|---------|---------|--------------|-------------|-----------|-------------------|-----------|</w:t>
      </w:r>
    </w:p>
    <w:p>
      <w:r>
        <w:rPr>
          <w:rFonts w:ascii="Courier New" w:hAnsi="Courier New"/>
          <w:sz w:val="20"/>
        </w:rPr>
        <w:t>| L-001 |  |  |  |  |  |  |  |  |  |  |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