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0"/>
        <w:rPr>
          <w:rFonts w:ascii="Arial" w:eastAsia="Arial" w:hAnsi="Arial" w:cs="Arial"/>
          <w:b/>
          <w:color w:val="002664"/>
          <w:sz w:val="60"/>
        </w:rPr>
      </w:pPr>
      <w:r>
        <w:rPr>
          <w:rFonts w:ascii="Arial" w:eastAsia="Arial" w:hAnsi="Arial" w:cs="Arial"/>
          <w:b/>
          <w:color w:val="002664"/>
          <w:sz w:val="60"/>
        </w:rPr>
        <w:t>Mathematics Advanced 11–12 (2024)</w:t>
      </w:r>
    </w:p>
    <w:p w:rsidR="00A77B3E">
      <w:pPr>
        <w:pStyle w:val="DocumentTitle"/>
        <w:spacing w:before="120" w:after="720"/>
        <w:rPr>
          <w:rFonts w:ascii="Arial" w:eastAsia="Arial" w:hAnsi="Arial" w:cs="Arial"/>
          <w:b/>
          <w:color w:val="002664"/>
          <w:sz w:val="60"/>
        </w:rPr>
      </w:pPr>
      <w:r>
        <w:rPr>
          <w:rFonts w:ascii="Arial" w:eastAsia="Arial" w:hAnsi="Arial" w:cs="Arial"/>
          <w:b/>
          <w:color w:val="002664"/>
          <w:sz w:val="60"/>
        </w:rPr>
        <w:t>Syllabus Support</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Sep 2025</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September 2025</w:t>
      </w:r>
    </w:p>
    <w:p>
      <w:pPr>
        <w:keepNext w:val="0"/>
        <w:spacing w:before="0" w:after="160" w:line="276" w:lineRule="auto"/>
        <w:rPr>
          <w:rFonts w:ascii="Arial" w:eastAsia="Arial" w:hAnsi="Arial" w:cs="Arial"/>
        </w:rPr>
      </w:pPr>
      <w:r>
        <w:rPr>
          <w:rStyle w:val="Strong"/>
          <w:rFonts w:ascii="Arial" w:eastAsia="Arial" w:hAnsi="Arial" w:cs="Arial"/>
          <w:b/>
          <w:bCs/>
          <w:sz w:val="22"/>
        </w:rPr>
        <w:t>© 2025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Advanced 11–12 (2024)</w:t>
        </w:r>
        <w:r>
          <w:tab/>
        </w:r>
        <w:r>
          <w:fldChar w:fldCharType="begin"/>
        </w:r>
        <w:r>
          <w:instrText xml:space="preserve"> PAGEREF _Toc256000001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2" w:history="1">
        <w:r>
          <w:rPr>
            <w:rStyle w:val="Hyperlink"/>
          </w:rPr>
          <w:t>Teaching advice for Stage 6</w:t>
        </w:r>
        <w:r>
          <w:tab/>
        </w:r>
        <w:r>
          <w:fldChar w:fldCharType="begin"/>
        </w:r>
        <w:r>
          <w:instrText xml:space="preserve"> PAGEREF _Toc256000002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3" w:history="1">
        <w:r>
          <w:rPr>
            <w:rStyle w:val="Hyperlink"/>
          </w:rPr>
          <w:t>Teaching advice for Working with functions</w:t>
        </w:r>
        <w:r>
          <w:tab/>
        </w:r>
        <w:r>
          <w:fldChar w:fldCharType="begin"/>
        </w:r>
        <w:r>
          <w:instrText xml:space="preserve"> PAGEREF _Toc256000003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4" w:history="1">
        <w:r>
          <w:rPr>
            <w:rStyle w:val="Hyperlink"/>
          </w:rPr>
          <w:t>Teaching advice for Trigonometry and measure of angles</w:t>
        </w:r>
        <w:r>
          <w:tab/>
        </w:r>
        <w:r>
          <w:fldChar w:fldCharType="begin"/>
        </w:r>
        <w:r>
          <w:instrText xml:space="preserve"> PAGEREF _Toc256000004 \h </w:instrText>
        </w:r>
        <w:r>
          <w:fldChar w:fldCharType="separate"/>
        </w:r>
        <w:r>
          <w:t>11</w:t>
        </w:r>
        <w:r>
          <w:fldChar w:fldCharType="end"/>
        </w:r>
      </w:hyperlink>
    </w:p>
    <w:p>
      <w:pPr>
        <w:pStyle w:val="TOC3"/>
        <w:tabs>
          <w:tab w:val="right" w:leader="dot" w:pos="9628"/>
        </w:tabs>
        <w:rPr>
          <w:rFonts w:ascii="Calibri" w:hAnsi="Calibri"/>
          <w:noProof/>
          <w:sz w:val="22"/>
        </w:rPr>
      </w:pPr>
      <w:hyperlink w:anchor="_Toc256000005" w:history="1">
        <w:r>
          <w:rPr>
            <w:rStyle w:val="Hyperlink"/>
          </w:rPr>
          <w:t>Teaching advice for Trigonometric identities and equations</w:t>
        </w:r>
        <w:r>
          <w:tab/>
        </w:r>
        <w:r>
          <w:fldChar w:fldCharType="begin"/>
        </w:r>
        <w:r>
          <w:instrText xml:space="preserve"> PAGEREF _Toc256000005 \h </w:instrText>
        </w:r>
        <w:r>
          <w:fldChar w:fldCharType="separate"/>
        </w:r>
        <w:r>
          <w:t>16</w:t>
        </w:r>
        <w:r>
          <w:fldChar w:fldCharType="end"/>
        </w:r>
      </w:hyperlink>
    </w:p>
    <w:p>
      <w:pPr>
        <w:pStyle w:val="TOC3"/>
        <w:tabs>
          <w:tab w:val="right" w:leader="dot" w:pos="9628"/>
        </w:tabs>
        <w:rPr>
          <w:rFonts w:ascii="Calibri" w:hAnsi="Calibri"/>
          <w:noProof/>
          <w:sz w:val="22"/>
        </w:rPr>
      </w:pPr>
      <w:hyperlink w:anchor="_Toc256000006" w:history="1">
        <w:r>
          <w:rPr>
            <w:rStyle w:val="Hyperlink"/>
          </w:rPr>
          <w:t>Teaching advice for Introduction to differentiation</w:t>
        </w:r>
        <w:r>
          <w:tab/>
        </w:r>
        <w:r>
          <w:fldChar w:fldCharType="begin"/>
        </w:r>
        <w:r>
          <w:instrText xml:space="preserve"> PAGEREF _Toc256000006 \h </w:instrText>
        </w:r>
        <w:r>
          <w:fldChar w:fldCharType="separate"/>
        </w:r>
        <w:r>
          <w:t>19</w:t>
        </w:r>
        <w:r>
          <w:fldChar w:fldCharType="end"/>
        </w:r>
      </w:hyperlink>
    </w:p>
    <w:p>
      <w:pPr>
        <w:pStyle w:val="TOC3"/>
        <w:tabs>
          <w:tab w:val="right" w:leader="dot" w:pos="9628"/>
        </w:tabs>
        <w:rPr>
          <w:rFonts w:ascii="Calibri" w:hAnsi="Calibri"/>
          <w:noProof/>
          <w:sz w:val="22"/>
        </w:rPr>
      </w:pPr>
      <w:hyperlink w:anchor="_Toc256000007" w:history="1">
        <w:r>
          <w:rPr>
            <w:rStyle w:val="Hyperlink"/>
          </w:rPr>
          <w:t>Teaching advice for Exponential and logarithmic functions</w:t>
        </w:r>
        <w:r>
          <w:tab/>
        </w:r>
        <w:r>
          <w:fldChar w:fldCharType="begin"/>
        </w:r>
        <w:r>
          <w:instrText xml:space="preserve"> PAGEREF _Toc256000007 \h </w:instrText>
        </w:r>
        <w:r>
          <w:fldChar w:fldCharType="separate"/>
        </w:r>
        <w:r>
          <w:t>24</w:t>
        </w:r>
        <w:r>
          <w:fldChar w:fldCharType="end"/>
        </w:r>
      </w:hyperlink>
    </w:p>
    <w:p>
      <w:pPr>
        <w:pStyle w:val="TOC3"/>
        <w:tabs>
          <w:tab w:val="right" w:leader="dot" w:pos="9628"/>
        </w:tabs>
        <w:rPr>
          <w:rFonts w:ascii="Calibri" w:hAnsi="Calibri"/>
          <w:noProof/>
          <w:sz w:val="22"/>
        </w:rPr>
      </w:pPr>
      <w:hyperlink w:anchor="_Toc256000008" w:history="1">
        <w:r>
          <w:rPr>
            <w:rStyle w:val="Hyperlink"/>
          </w:rPr>
          <w:t>Teaching advice for Graph transformations</w:t>
        </w:r>
        <w:r>
          <w:tab/>
        </w:r>
        <w:r>
          <w:fldChar w:fldCharType="begin"/>
        </w:r>
        <w:r>
          <w:instrText xml:space="preserve"> PAGEREF _Toc256000008 \h </w:instrText>
        </w:r>
        <w:r>
          <w:fldChar w:fldCharType="separate"/>
        </w:r>
        <w:r>
          <w:t>28</w:t>
        </w:r>
        <w:r>
          <w:fldChar w:fldCharType="end"/>
        </w:r>
      </w:hyperlink>
    </w:p>
    <w:p>
      <w:pPr>
        <w:pStyle w:val="TOC3"/>
        <w:tabs>
          <w:tab w:val="right" w:leader="dot" w:pos="9628"/>
        </w:tabs>
        <w:rPr>
          <w:rFonts w:ascii="Calibri" w:hAnsi="Calibri"/>
          <w:noProof/>
          <w:sz w:val="22"/>
        </w:rPr>
      </w:pPr>
      <w:hyperlink w:anchor="_Toc256000009" w:history="1">
        <w:r>
          <w:rPr>
            <w:rStyle w:val="Hyperlink"/>
          </w:rPr>
          <w:t>Teaching advice for Probability and data</w:t>
        </w:r>
        <w:r>
          <w:tab/>
        </w:r>
        <w:r>
          <w:fldChar w:fldCharType="begin"/>
        </w:r>
        <w:r>
          <w:instrText xml:space="preserve"> PAGEREF _Toc256000009 \h </w:instrText>
        </w:r>
        <w:r>
          <w:fldChar w:fldCharType="separate"/>
        </w:r>
        <w:r>
          <w:t>31</w:t>
        </w:r>
        <w:r>
          <w:fldChar w:fldCharType="end"/>
        </w:r>
      </w:hyperlink>
    </w:p>
    <w:p>
      <w:pPr>
        <w:pStyle w:val="TOC3"/>
        <w:tabs>
          <w:tab w:val="right" w:leader="dot" w:pos="9628"/>
        </w:tabs>
        <w:rPr>
          <w:rFonts w:ascii="Calibri" w:hAnsi="Calibri"/>
          <w:noProof/>
          <w:sz w:val="22"/>
        </w:rPr>
      </w:pPr>
      <w:hyperlink w:anchor="_Toc256000010" w:history="1">
        <w:r>
          <w:rPr>
            <w:rStyle w:val="Hyperlink"/>
          </w:rPr>
          <w:t>Teaching advice for Further graph transformations and modelling</w:t>
        </w:r>
        <w:r>
          <w:tab/>
        </w:r>
        <w:r>
          <w:fldChar w:fldCharType="begin"/>
        </w:r>
        <w:r>
          <w:instrText xml:space="preserve"> PAGEREF _Toc256000010 \h </w:instrText>
        </w:r>
        <w:r>
          <w:fldChar w:fldCharType="separate"/>
        </w:r>
        <w:r>
          <w:t>35</w:t>
        </w:r>
        <w:r>
          <w:fldChar w:fldCharType="end"/>
        </w:r>
      </w:hyperlink>
    </w:p>
    <w:p>
      <w:pPr>
        <w:pStyle w:val="TOC3"/>
        <w:tabs>
          <w:tab w:val="right" w:leader="dot" w:pos="9628"/>
        </w:tabs>
        <w:rPr>
          <w:rFonts w:ascii="Calibri" w:hAnsi="Calibri"/>
          <w:noProof/>
          <w:sz w:val="22"/>
        </w:rPr>
      </w:pPr>
      <w:hyperlink w:anchor="_Toc256000011" w:history="1">
        <w:r>
          <w:rPr>
            <w:rStyle w:val="Hyperlink"/>
          </w:rPr>
          <w:t>Teaching advice for Sequences and series</w:t>
        </w:r>
        <w:r>
          <w:tab/>
        </w:r>
        <w:r>
          <w:fldChar w:fldCharType="begin"/>
        </w:r>
        <w:r>
          <w:instrText xml:space="preserve"> PAGEREF _Toc256000011 \h </w:instrText>
        </w:r>
        <w:r>
          <w:fldChar w:fldCharType="separate"/>
        </w:r>
        <w:r>
          <w:t>38</w:t>
        </w:r>
        <w:r>
          <w:fldChar w:fldCharType="end"/>
        </w:r>
      </w:hyperlink>
    </w:p>
    <w:p>
      <w:pPr>
        <w:pStyle w:val="TOC3"/>
        <w:tabs>
          <w:tab w:val="right" w:leader="dot" w:pos="9628"/>
        </w:tabs>
        <w:rPr>
          <w:rFonts w:ascii="Calibri" w:hAnsi="Calibri"/>
          <w:noProof/>
          <w:sz w:val="22"/>
        </w:rPr>
      </w:pPr>
      <w:hyperlink w:anchor="_Toc256000012" w:history="1">
        <w:r>
          <w:rPr>
            <w:rStyle w:val="Hyperlink"/>
          </w:rPr>
          <w:t>Teaching advice for Differential calculus</w:t>
        </w:r>
        <w:r>
          <w:tab/>
        </w:r>
        <w:r>
          <w:fldChar w:fldCharType="begin"/>
        </w:r>
        <w:r>
          <w:instrText xml:space="preserve"> PAGEREF _Toc256000012 \h </w:instrText>
        </w:r>
        <w:r>
          <w:fldChar w:fldCharType="separate"/>
        </w:r>
        <w:r>
          <w:t>41</w:t>
        </w:r>
        <w:r>
          <w:fldChar w:fldCharType="end"/>
        </w:r>
      </w:hyperlink>
    </w:p>
    <w:p>
      <w:pPr>
        <w:pStyle w:val="TOC3"/>
        <w:tabs>
          <w:tab w:val="right" w:leader="dot" w:pos="9628"/>
        </w:tabs>
        <w:rPr>
          <w:rFonts w:ascii="Calibri" w:hAnsi="Calibri"/>
          <w:noProof/>
          <w:sz w:val="22"/>
        </w:rPr>
      </w:pPr>
      <w:hyperlink w:anchor="_Toc256000013" w:history="1">
        <w:r>
          <w:rPr>
            <w:rStyle w:val="Hyperlink"/>
          </w:rPr>
          <w:t>Teaching advice for Integral calculus</w:t>
        </w:r>
        <w:r>
          <w:tab/>
        </w:r>
        <w:r>
          <w:fldChar w:fldCharType="begin"/>
        </w:r>
        <w:r>
          <w:instrText xml:space="preserve"> PAGEREF _Toc256000013 \h </w:instrText>
        </w:r>
        <w:r>
          <w:fldChar w:fldCharType="separate"/>
        </w:r>
        <w:r>
          <w:t>45</w:t>
        </w:r>
        <w:r>
          <w:fldChar w:fldCharType="end"/>
        </w:r>
      </w:hyperlink>
    </w:p>
    <w:p>
      <w:pPr>
        <w:pStyle w:val="TOC3"/>
        <w:tabs>
          <w:tab w:val="right" w:leader="dot" w:pos="9628"/>
        </w:tabs>
        <w:rPr>
          <w:rFonts w:ascii="Calibri" w:hAnsi="Calibri"/>
          <w:noProof/>
          <w:sz w:val="22"/>
        </w:rPr>
      </w:pPr>
      <w:hyperlink w:anchor="_Toc256000014" w:history="1">
        <w:r>
          <w:rPr>
            <w:rStyle w:val="Hyperlink"/>
          </w:rPr>
          <w:t>Teaching advice for Applications of calculus</w:t>
        </w:r>
        <w:r>
          <w:tab/>
        </w:r>
        <w:r>
          <w:fldChar w:fldCharType="begin"/>
        </w:r>
        <w:r>
          <w:instrText xml:space="preserve"> PAGEREF _Toc256000014 \h </w:instrText>
        </w:r>
        <w:r>
          <w:fldChar w:fldCharType="separate"/>
        </w:r>
        <w:r>
          <w:t>50</w:t>
        </w:r>
        <w:r>
          <w:fldChar w:fldCharType="end"/>
        </w:r>
      </w:hyperlink>
    </w:p>
    <w:p>
      <w:pPr>
        <w:pStyle w:val="TOC3"/>
        <w:tabs>
          <w:tab w:val="right" w:leader="dot" w:pos="9628"/>
        </w:tabs>
        <w:rPr>
          <w:rFonts w:ascii="Calibri" w:hAnsi="Calibri"/>
          <w:noProof/>
          <w:sz w:val="22"/>
        </w:rPr>
      </w:pPr>
      <w:hyperlink w:anchor="_Toc256000015" w:history="1">
        <w:r>
          <w:rPr>
            <w:rStyle w:val="Hyperlink"/>
          </w:rPr>
          <w:t>Teaching advice for Random variables</w:t>
        </w:r>
        <w:r>
          <w:tab/>
        </w:r>
        <w:r>
          <w:fldChar w:fldCharType="begin"/>
        </w:r>
        <w:r>
          <w:instrText xml:space="preserve"> PAGEREF _Toc256000015 \h </w:instrText>
        </w:r>
        <w:r>
          <w:fldChar w:fldCharType="separate"/>
        </w:r>
        <w:r>
          <w:t>54</w:t>
        </w:r>
        <w:r>
          <w:fldChar w:fldCharType="end"/>
        </w:r>
      </w:hyperlink>
    </w:p>
    <w:p>
      <w:pPr>
        <w:pStyle w:val="TOC3"/>
        <w:tabs>
          <w:tab w:val="right" w:leader="dot" w:pos="9628"/>
        </w:tabs>
        <w:rPr>
          <w:rFonts w:ascii="Calibri" w:hAnsi="Calibri"/>
          <w:noProof/>
          <w:sz w:val="22"/>
        </w:rPr>
      </w:pPr>
      <w:hyperlink w:anchor="_Toc256000016" w:history="1">
        <w:r>
          <w:rPr>
            <w:rStyle w:val="Hyperlink"/>
          </w:rPr>
          <w:t>Teaching advice for Financial mathematics</w:t>
        </w:r>
        <w:r>
          <w:tab/>
        </w:r>
        <w:r>
          <w:fldChar w:fldCharType="begin"/>
        </w:r>
        <w:r>
          <w:instrText xml:space="preserve"> PAGEREF _Toc256000016 \h </w:instrText>
        </w:r>
        <w:r>
          <w:fldChar w:fldCharType="separate"/>
        </w:r>
        <w:r>
          <w:t>61</w:t>
        </w:r>
        <w:r>
          <w:fldChar w:fldCharType="end"/>
        </w:r>
      </w:hyperlink>
    </w:p>
    <w:p>
      <w:pPr>
        <w:pStyle w:val="TOC1"/>
        <w:tabs>
          <w:tab w:val="right" w:leader="dot" w:pos="9628"/>
        </w:tabs>
        <w:rPr>
          <w:rFonts w:ascii="Calibri" w:hAnsi="Calibri"/>
          <w:noProof/>
          <w:sz w:val="22"/>
        </w:rPr>
      </w:pPr>
      <w:hyperlink w:anchor="_Toc256000017" w:history="1">
        <w:r>
          <w:rPr>
            <w:rStyle w:val="Hyperlink"/>
          </w:rPr>
          <w:t>Glossary</w:t>
        </w:r>
        <w:r>
          <w:tab/>
        </w:r>
        <w:r>
          <w:fldChar w:fldCharType="begin"/>
        </w:r>
        <w:r>
          <w:instrText xml:space="preserve"> PAGEREF _Toc256000017 \h </w:instrText>
        </w:r>
        <w:r>
          <w:fldChar w:fldCharType="separate"/>
        </w:r>
        <w:r>
          <w:t>63</w:t>
        </w:r>
        <w:r>
          <w:fldChar w:fldCharType="end"/>
        </w:r>
      </w:hyperlink>
    </w:p>
    <w:p>
      <w:pPr>
        <w:pStyle w:val="TOC2"/>
        <w:tabs>
          <w:tab w:val="right" w:leader="dot" w:pos="9628"/>
        </w:tabs>
        <w:rPr>
          <w:rFonts w:ascii="Calibri" w:hAnsi="Calibri"/>
          <w:noProof/>
          <w:sz w:val="22"/>
        </w:rPr>
      </w:pPr>
      <w:hyperlink w:anchor="_Toc256000018" w:history="1">
        <w:r>
          <w:rPr>
            <w:rStyle w:val="Hyperlink"/>
          </w:rPr>
          <w:t>Mathematics Advanced 11–12 (2024) Terms</w:t>
        </w:r>
        <w:r>
          <w:tab/>
        </w:r>
        <w:r>
          <w:fldChar w:fldCharType="begin"/>
        </w:r>
        <w:r>
          <w:instrText xml:space="preserve"> PAGEREF _Toc256000018 \h </w:instrText>
        </w:r>
        <w:r>
          <w:fldChar w:fldCharType="separate"/>
        </w:r>
        <w:r>
          <w:t>63</w:t>
        </w:r>
        <w:r>
          <w:fldChar w:fldCharType="end"/>
        </w:r>
      </w:hyperlink>
    </w:p>
    <w:p>
      <w:pPr>
        <w:pStyle w:val="TOC2"/>
        <w:tabs>
          <w:tab w:val="right" w:leader="dot" w:pos="9628"/>
        </w:tabs>
        <w:rPr>
          <w:rFonts w:ascii="Calibri" w:hAnsi="Calibri"/>
          <w:noProof/>
          <w:sz w:val="22"/>
        </w:rPr>
      </w:pPr>
      <w:hyperlink w:anchor="_Toc256000019" w:history="1">
        <w:r>
          <w:rPr>
            <w:rStyle w:val="Hyperlink"/>
          </w:rPr>
          <w:t>Global Terms</w:t>
        </w:r>
        <w:r>
          <w:tab/>
        </w:r>
        <w:r>
          <w:fldChar w:fldCharType="begin"/>
        </w:r>
        <w:r>
          <w:instrText xml:space="preserve"> PAGEREF _Toc256000019 \h </w:instrText>
        </w:r>
        <w:r>
          <w:fldChar w:fldCharType="separate"/>
        </w:r>
        <w:r>
          <w:t>91</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Advanced 11–12 (2024)</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Teaching advice for Stage 6</w:t>
      </w:r>
      <w:bookmarkEnd w:id="2"/>
    </w:p>
    <w:p>
      <w:pPr>
        <w:pStyle w:val="Heading3"/>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0"/>
        </w:rPr>
        <w:t>Teaching advice for Working with functions</w:t>
      </w:r>
      <w:bookmarkEnd w:id="3"/>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
        </w:numPr>
        <w:spacing w:before="0" w:after="120" w:line="276" w:lineRule="auto"/>
        <w:ind w:left="397" w:hanging="397"/>
        <w:contextualSpacing/>
        <w:rPr>
          <w:rFonts w:ascii="Arial" w:eastAsia="Arial" w:hAnsi="Arial" w:cs="Arial"/>
          <w:sz w:val="22"/>
        </w:rPr>
      </w:pPr>
      <w:r>
        <w:rPr>
          <w:rFonts w:ascii="Arial" w:eastAsia="Arial" w:hAnsi="Arial" w:cs="Arial"/>
          <w:sz w:val="22"/>
        </w:rPr>
        <w:t>Working with functions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The study of functions is important in developing students’ ability to find connections and patterns, to communicate concisely and precisely, to use algebraic techniques and manipulations, to analyse, model and solve problems, and to predict future outcomes in areas such as finance, economics, data analysis, marketing and weather.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absolute value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asymptote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axis of symmetry</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break-even point</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completing the square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composite function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conjugate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constant</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continuous function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cost</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denominator</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dependent variable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direct variation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discontinuity</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discriminant</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distinct</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domain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element</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even function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function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general form (of a straight line)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gradient</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gradient–intercept form</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hyperbola</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independent variable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inequality</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intercept</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interval notation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inverse variation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linear</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linear equation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linear function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magnitude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model</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odd function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parabola</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parallel</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perpendicular</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piecewise-defined function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point–gradient form</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Pythagoras’ theorem</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quadratic formula</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quadratic function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range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rational number</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real number</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relation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revenue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rotation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root</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set</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simultaneous equations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surd</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variable (algebra)</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vertex</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vertical line test</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zero (of a function)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B</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C</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Indices B</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Indices C</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Equations B</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Equations C</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Linear relationships C</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Variation and rates of change A</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Non-linear relationships C</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Functions and other graphs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647"/>
        <w:gridCol w:w="4803"/>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can determine the domain and range of oblique, horizontal and vertical lines, state whether the line is a function, find which linear functions are even or odd, and what symmetry vertical lines have.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Linear relationships A</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midpoint of the interval joining two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-intercepts of a parabola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b w:val="0"/>
                <w:bCs w:val="0"/>
                <w:i w:val="0"/>
                <w:iCs w:val="0"/>
                <w:smallCaps w:val="0"/>
                <w:color w:val="000000"/>
                <w:sz w:val="22"/>
              </w:rPr>
              <w:t> can be used to determine its axis of symmetry.</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Mathematics Stage 5 Linear relationships C </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Linear, quadratic and cubic functions are polynomials.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Polynomials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1 Year 11 Polynomials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Set notation can be used to express domains and ranges of functions and relations and solutions to inequalities.</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 xml:space="preserve">Real functions are associations between </w:t>
            </w:r>
            <w:r>
              <w:rPr>
                <w:rStyle w:val="Emphasis"/>
                <w:rFonts w:ascii="Arial" w:eastAsia="Arial" w:hAnsi="Arial" w:cs="Arial"/>
                <w:b w:val="0"/>
                <w:bCs w:val="0"/>
                <w:i/>
                <w:iCs/>
                <w:smallCaps w:val="0"/>
                <w:color w:val="000000"/>
                <w:sz w:val="22"/>
              </w:rPr>
              <w:t>non-empty</w:t>
            </w:r>
            <w:r>
              <w:rPr>
                <w:rFonts w:ascii="Arial" w:eastAsia="Arial" w:hAnsi="Arial" w:cs="Arial"/>
                <w:b w:val="0"/>
                <w:bCs w:val="0"/>
                <w:i w:val="0"/>
                <w:iCs w:val="0"/>
                <w:smallCaps w:val="0"/>
                <w:color w:val="000000"/>
                <w:sz w:val="22"/>
              </w:rPr>
              <w:t xml:space="preserve"> sets.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Probability and data</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Indices are connected to logarithmic and exponential functions and the binomial theorem.</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Mathematics Advanced Year 11 </w:t>
            </w:r>
            <w:r>
              <w:rPr>
                <w:rFonts w:ascii="Arial" w:eastAsia="Arial" w:hAnsi="Arial" w:cs="Arial"/>
                <w:b w:val="0"/>
                <w:bCs w:val="0"/>
                <w:i w:val="0"/>
                <w:iCs w:val="0"/>
                <w:smallCaps w:val="0"/>
                <w:color w:val="000000"/>
                <w:sz w:val="22"/>
              </w:rPr>
              <w:t>Exponential and logarithmic functions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Mathematics </w:t>
            </w:r>
            <w:r>
              <w:rPr>
                <w:rFonts w:ascii="Arial" w:eastAsia="Arial" w:hAnsi="Arial" w:cs="Arial"/>
                <w:b w:val="0"/>
                <w:bCs w:val="0"/>
                <w:i w:val="0"/>
                <w:iCs w:val="0"/>
                <w:smallCaps w:val="0"/>
                <w:color w:val="000000"/>
                <w:sz w:val="22"/>
              </w:rPr>
              <w:t>Extension 1 Year 11 The binomial theorem</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Linear functions are used when finding tangents and normals to curves.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Introduction to differentiation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expressions,</w:t>
            </w:r>
            <w:r>
              <w:rPr>
                <w:rFonts w:ascii="Arial" w:eastAsia="Arial" w:hAnsi="Arial" w:cs="Arial"/>
                <w:b w:val="0"/>
                <w:bCs w:val="0"/>
                <w:i w:val="0"/>
                <w:iCs w:val="0"/>
                <w:smallCaps w:val="0"/>
                <w:color w:val="000000"/>
                <w:sz w:val="22"/>
              </w:rPr>
              <w:t xml:space="preserve"> functions</w:t>
            </w:r>
            <w:r>
              <w:rPr>
                <w:rFonts w:ascii="Arial" w:eastAsia="Arial" w:hAnsi="Arial" w:cs="Arial"/>
                <w:b w:val="0"/>
                <w:bCs w:val="0"/>
                <w:i w:val="0"/>
                <w:iCs w:val="0"/>
                <w:smallCaps w:val="0"/>
                <w:color w:val="000000"/>
                <w:sz w:val="22"/>
              </w:rPr>
              <w:t xml:space="preserve"> and formulas are used in mathematical modelling.</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Mathematics Advanced </w:t>
            </w:r>
            <w:r>
              <w:rPr>
                <w:rFonts w:ascii="Arial" w:eastAsia="Arial" w:hAnsi="Arial" w:cs="Arial"/>
                <w:b w:val="0"/>
                <w:bCs w:val="0"/>
                <w:i w:val="0"/>
                <w:iCs w:val="0"/>
                <w:smallCaps w:val="0"/>
                <w:color w:val="000000"/>
                <w:sz w:val="22"/>
              </w:rPr>
              <w:t>Year 12</w:t>
            </w:r>
          </w:p>
          <w:p>
            <w:pPr>
              <w:pStyle w:val="ListParagraph"/>
              <w:keepNext/>
              <w:numPr>
                <w:ilvl w:val="0"/>
                <w:numId w:val="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graph transformations and modelling</w:t>
            </w:r>
          </w:p>
          <w:p>
            <w:pPr>
              <w:pStyle w:val="ListParagraph"/>
              <w:keepNext/>
              <w:numPr>
                <w:ilvl w:val="0"/>
                <w:numId w:val="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Year 12 Applications of calculus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Mathematics Extension 1 Year 12 Further applications of calculus </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Piecewise-defined functions are used in probability density functions and cumulative distribution functions.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Random variables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concept of odd and even functions can assist in curve sketching and evaluating integrals</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 xml:space="preserve"> </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Mathematics Advanced Year 12 </w:t>
            </w:r>
          </w:p>
          <w:p>
            <w:pPr>
              <w:pStyle w:val="ListParagraph"/>
              <w:keepNext/>
              <w:numPr>
                <w:ilvl w:val="0"/>
                <w:numId w:val="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Applications of calculus</w:t>
            </w:r>
          </w:p>
          <w:p>
            <w:pPr>
              <w:pStyle w:val="ListParagraph"/>
              <w:keepNext/>
              <w:numPr>
                <w:ilvl w:val="0"/>
                <w:numId w:val="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Integral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Cubic functions can be used to model optimisation problems.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Applications of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Absolute value is related to the magnitude of a vector and the modulus of a complex number.</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Introduction to vectors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Mathematics Extension 2 Year 12 </w:t>
            </w:r>
          </w:p>
          <w:p>
            <w:pPr>
              <w:pStyle w:val="ListParagraph"/>
              <w:keepNext/>
              <w:numPr>
                <w:ilvl w:val="0"/>
                <w:numId w:val="9"/>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work with vectors</w:t>
            </w:r>
          </w:p>
          <w:p>
            <w:pPr>
              <w:pStyle w:val="ListParagraph"/>
              <w:keepNext/>
              <w:numPr>
                <w:ilvl w:val="0"/>
                <w:numId w:val="9"/>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Introduction to complex numbers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Cartesian equation of the path of an object may be a straight line, parabola or circle.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Introduction to vectors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Complex numbers are used when</w:t>
            </w:r>
            <w:r>
              <w:rPr>
                <w:rFonts w:ascii="Arial" w:eastAsia="Arial" w:hAnsi="Arial" w:cs="Arial"/>
                <w:b w:val="0"/>
                <w:bCs w:val="0"/>
                <w:i w:val="0"/>
                <w:iCs w:val="0"/>
                <w:smallCaps w:val="0"/>
                <w:color w:val="000000"/>
                <w:sz w:val="22"/>
              </w:rPr>
              <w:t xml:space="preserve"> solving quadratic equations of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where </w:t>
            </w:r>
            <m:oMathPara>
              <m:oMathParaPr>
                <m:jc m:val="left"/>
              </m:oMathParaPr>
              <m:oMath>
                <m:r>
                  <w:rPr>
                    <w:rFonts w:ascii="Arial" w:eastAsia="Arial" w:hAnsi="Arial" w:cs="Arial"/>
                    <w:sz w:val="22"/>
                  </w:rPr>
                  <m:t>k</m:t>
                </m:r>
              </m:oMath>
            </m:oMathPara>
            <w:r>
              <w:rPr>
                <w:rFonts w:ascii="Arial" w:eastAsia="Arial" w:hAnsi="Arial" w:cs="Arial"/>
                <w:b w:val="0"/>
                <w:bCs w:val="0"/>
                <w:i w:val="0"/>
                <w:iCs w:val="0"/>
                <w:smallCaps w:val="0"/>
                <w:color w:val="000000"/>
                <w:sz w:val="22"/>
              </w:rPr>
              <w:t xml:space="preserve"> is a positive real number, and in expressing the roots of quadratic equations of the form </w:t>
            </w:r>
            <m:oMathPara>
              <m:oMathParaPr>
                <m:jc m:val="left"/>
              </m:oMathParaPr>
              <m:oMath>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 </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 </m:t>
                </m:r>
                <m:r>
                  <w:rPr>
                    <w:rFonts w:ascii="Arial" w:eastAsia="Arial" w:hAnsi="Arial" w:cs="Arial"/>
                    <w:sz w:val="22"/>
                  </w:rPr>
                  <m:t>c</m:t>
                </m:r>
                <m:r>
                  <w:rPr>
                    <w:rFonts w:ascii="Arial" w:eastAsia="Arial" w:hAnsi="Arial" w:cs="Arial"/>
                    <w:sz w:val="22"/>
                  </w:rPr>
                  <m:t> </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where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b</m:t>
                </m:r>
              </m:oMath>
            </m:oMathPara>
            <w:r>
              <w:rPr>
                <w:rStyle w:val="Emphasis"/>
                <w:rFonts w:ascii="Arial" w:eastAsia="Arial" w:hAnsi="Arial" w:cs="Arial"/>
                <w:b w:val="0"/>
                <w:bCs w:val="0"/>
                <w:i/>
                <w:iCs/>
                <w:smallCaps w:val="0"/>
                <w:color w:val="000000"/>
                <w:sz w:val="22"/>
              </w:rPr>
              <w:t> </w:t>
            </w:r>
            <w:r>
              <w:rPr>
                <w:rFonts w:ascii="Arial" w:eastAsia="Arial" w:hAnsi="Arial" w:cs="Arial"/>
                <w:b w:val="0"/>
                <w:bCs w:val="0"/>
                <w:i w:val="0"/>
                <w:iCs w:val="0"/>
                <w:smallCaps w:val="0"/>
                <w:color w:val="000000"/>
                <w:sz w:val="22"/>
              </w:rPr>
              <w:t xml:space="preserve">and </w:t>
            </w:r>
            <m:oMathPara>
              <m:oMathParaPr>
                <m:jc m:val="left"/>
              </m:oMathParaPr>
              <m:oMath>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are real numbers and the discriminant </w:t>
            </w:r>
            <m:oMathPara>
              <m:oMathParaPr>
                <m:jc m:val="left"/>
              </m:oMathParaPr>
              <m:oMath>
                <m:r>
                  <w:rPr>
                    <w:rFonts w:ascii="Arial" w:eastAsia="Arial" w:hAnsi="Arial" w:cs="Arial"/>
                    <w:sz w:val="22"/>
                  </w:rPr>
                  <m:t>∆</m:t>
                </m:r>
                <m:r>
                  <w:rPr>
                    <w:rFonts w:ascii="Arial" w:eastAsia="Arial" w:hAnsi="Arial" w:cs="Arial"/>
                    <w:sz w:val="22"/>
                  </w:rPr>
                  <m:t> </m:t>
                </m:r>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a</m:t>
                </m:r>
                <m:r>
                  <w:rPr>
                    <w:rFonts w:ascii="Arial" w:eastAsia="Arial" w:hAnsi="Arial" w:cs="Arial"/>
                    <w:sz w:val="22"/>
                  </w:rPr>
                  <m:t>c</m:t>
                </m:r>
                <m:r>
                  <w:rPr>
                    <w:rFonts w:ascii="Arial" w:eastAsia="Arial" w:hAnsi="Arial" w:cs="Arial"/>
                    <w:sz w:val="22"/>
                  </w:rPr>
                  <m:t>&lt;</m:t>
                </m:r>
                <m:r>
                  <w:rPr>
                    <w:rFonts w:ascii="Arial" w:eastAsia="Arial" w:hAnsi="Arial" w:cs="Arial"/>
                    <w:sz w:val="22"/>
                  </w:rPr>
                  <m:t>0</m:t>
                </m:r>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Year 12 Introduction to complex numbers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Operations with conjugate surds are connected to operations with conjugate complex numbers.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Year 12 Introduction to complex numbers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Equations of straight lines and circles, graphs of rays and regions associated with lines, rays and circles can be defined using complex numbers.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Year 12 Introduction to complex numbers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Inequalities can be proven using algebraic and geometric properties.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Year 12 The nature of proof</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Simultaneous equations and inequalities are used in the solution of problems found in scientific, industrial, design, health, business and everyday contexts.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Piecewise-defined linear functions are used in machine learning.</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Quadratic functions can be used to model</w:t>
            </w:r>
            <w:r>
              <w:rPr>
                <w:rStyle w:val="Emphasis"/>
                <w:rFonts w:ascii="Arial" w:eastAsia="Arial" w:hAnsi="Arial" w:cs="Arial"/>
                <w:b w:val="0"/>
                <w:bCs w:val="0"/>
                <w:i/>
                <w:iCs/>
                <w:smallCaps w:val="0"/>
                <w:color w:val="000000"/>
                <w:sz w:val="22"/>
              </w:rPr>
              <w:t xml:space="preserve"> </w:t>
            </w:r>
            <w:r>
              <w:rPr>
                <w:rFonts w:ascii="Arial" w:eastAsia="Arial" w:hAnsi="Arial" w:cs="Arial"/>
                <w:b w:val="0"/>
                <w:bCs w:val="0"/>
                <w:i w:val="0"/>
                <w:iCs w:val="0"/>
                <w:smallCaps w:val="0"/>
                <w:color w:val="000000"/>
                <w:sz w:val="22"/>
              </w:rPr>
              <w:t>satellite dishes and bridges.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Boyle's law states that the volume of a given mass of gas varies inversely with the pressure when the temperature is constant. Charles’s law states that the volume of a given mass of gas is directly proportional to the temperature at constant pressure.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 review of surds may be needed by some students, particularly the concepts that </w:t>
      </w:r>
      <m:oMathPara>
        <m:oMathParaPr>
          <m:jc m:val="left"/>
        </m:oMathParaPr>
        <m:oMath>
          <m:rad>
            <m:radPr>
              <m:degHide/>
            </m:radPr>
            <m:deg/>
            <m:e>
              <m:r>
                <w:rPr>
                  <w:rFonts w:ascii="Arial" w:eastAsia="Arial" w:hAnsi="Arial" w:cs="Arial"/>
                  <w:sz w:val="22"/>
                </w:rPr>
                <m:t>x</m:t>
              </m:r>
            </m:e>
          </m:rad>
        </m:oMath>
      </m:oMathPara>
      <w:r>
        <w:rPr>
          <w:rFonts w:ascii="Arial" w:eastAsia="Arial" w:hAnsi="Arial" w:cs="Arial"/>
          <w:sz w:val="22"/>
        </w:rPr>
        <w:t xml:space="preserve"> </w:t>
      </w:r>
      <w:r>
        <w:rPr>
          <w:rFonts w:ascii="Arial" w:eastAsia="Arial" w:hAnsi="Arial" w:cs="Arial"/>
          <w:sz w:val="22"/>
        </w:rPr>
        <w:t xml:space="preserve">is undefined for </w:t>
      </w:r>
      <m:oMathPara>
        <m:oMathParaPr>
          <m:jc m:val="left"/>
        </m:oMathParaPr>
        <m:oMath>
          <m:r>
            <w:rPr>
              <w:rFonts w:ascii="Arial" w:eastAsia="Arial" w:hAnsi="Arial" w:cs="Arial"/>
              <w:sz w:val="22"/>
            </w:rPr>
            <m:t>x</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w:t>
      </w:r>
      <m:oMathPara>
        <m:oMathParaPr>
          <m:jc m:val="left"/>
        </m:oMathParaPr>
        <m:oMath>
          <m:rad>
            <m:radPr>
              <m:degHide/>
            </m:radPr>
            <m:deg/>
            <m:e>
              <m:r>
                <w:rPr>
                  <w:rFonts w:ascii="Arial" w:eastAsia="Arial" w:hAnsi="Arial" w:cs="Arial"/>
                  <w:sz w:val="22"/>
                </w:rPr>
                <m:t>x</m:t>
              </m:r>
            </m:e>
          </m:ra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w:r>
        <w:rPr>
          <w:rFonts w:ascii="Arial" w:eastAsia="Arial" w:hAnsi="Arial" w:cs="Arial"/>
          <w:sz w:val="22"/>
        </w:rPr>
        <w:t xml:space="preserve">for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ad>
            <m:radPr>
              <m:degHide/>
            </m:radPr>
            <m:deg/>
            <m:e>
              <m:r>
                <w:rPr>
                  <w:rFonts w:ascii="Arial" w:eastAsia="Arial" w:hAnsi="Arial" w:cs="Arial"/>
                  <w:sz w:val="22"/>
                </w:rPr>
                <m:t>x</m:t>
              </m:r>
            </m:e>
          </m:rad>
        </m:oMath>
      </m:oMathPara>
      <w:r>
        <w:rPr>
          <w:rFonts w:ascii="Arial" w:eastAsia="Arial" w:hAnsi="Arial" w:cs="Arial"/>
          <w:sz w:val="22"/>
        </w:rPr>
        <w:t xml:space="preserve"> </w:t>
      </w:r>
      <w:r>
        <w:rPr>
          <w:rFonts w:ascii="Arial" w:eastAsia="Arial" w:hAnsi="Arial" w:cs="Arial"/>
          <w:sz w:val="22"/>
        </w:rPr>
        <w:t xml:space="preserve">is the positive square root of </w:t>
      </w:r>
      <m:oMathPara>
        <m:oMathParaPr>
          <m:jc m:val="left"/>
        </m:oMathParaPr>
        <m:oMath>
          <m:r>
            <w:rPr>
              <w:rFonts w:ascii="Arial" w:eastAsia="Arial" w:hAnsi="Arial" w:cs="Arial"/>
              <w:sz w:val="22"/>
            </w:rPr>
            <m:t>x</m:t>
          </m:r>
        </m:oMath>
      </m:oMathPara>
      <w:r>
        <w:rPr>
          <w:rFonts w:ascii="Arial" w:eastAsia="Arial" w:hAnsi="Arial" w:cs="Arial"/>
          <w:sz w:val="22"/>
        </w:rPr>
        <w:t xml:space="preserve"> </w:t>
      </w:r>
      <w:r>
        <w:rPr>
          <w:rFonts w:ascii="Arial" w:eastAsia="Arial" w:hAnsi="Arial" w:cs="Arial"/>
          <w:sz w:val="22"/>
        </w:rPr>
        <w:t xml:space="preserve">when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Students should take care to use the correct language associated with functions, i.e. functions have zeroes and equations have roots.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Students could show that the zeroes, or</w:t>
      </w:r>
      <w:r>
        <w:rPr>
          <w:rFonts w:ascii="Arial" w:eastAsia="Arial" w:hAnsi="Arial" w:cs="Arial"/>
          <w:sz w:val="22"/>
        </w:rPr>
        <w:t xml:space="preserve"> </w:t>
      </w:r>
      <m:oMathPara>
        <m:oMathParaPr>
          <m:jc m:val="left"/>
        </m:oMathParaPr>
        <m:oMath>
          <m:r>
            <w:rPr>
              <w:rFonts w:ascii="Arial" w:eastAsia="Arial" w:hAnsi="Arial" w:cs="Arial"/>
              <w:sz w:val="22"/>
            </w:rPr>
            <m:t>x</m:t>
          </m:r>
        </m:oMath>
      </m:oMathPara>
      <w:r>
        <w:rPr>
          <w:rFonts w:ascii="Arial" w:eastAsia="Arial" w:hAnsi="Arial" w:cs="Arial"/>
          <w:sz w:val="22"/>
        </w:rPr>
        <w:t xml:space="preserve">-intercepts, of the general quadratic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t>
      </w:r>
      <w:r>
        <w:rPr>
          <w:rFonts w:ascii="Arial" w:eastAsia="Arial" w:hAnsi="Arial" w:cs="Arial"/>
          <w:sz w:val="22"/>
        </w:rPr>
        <w:t xml:space="preserve">are </w:t>
      </w:r>
      <m:oMathPara>
        <m:oMathParaPr>
          <m:jc m:val="left"/>
        </m:oMathParaPr>
        <m:oMath>
          <m:r>
            <w:rPr>
              <w:rFonts w:ascii="Arial" w:eastAsia="Arial" w:hAnsi="Arial" w:cs="Arial"/>
              <w:sz w:val="22"/>
            </w:rPr>
            <m:t>x</m:t>
          </m:r>
          <m:r>
            <w:rPr>
              <w:rFonts w:ascii="Arial" w:eastAsia="Arial" w:hAnsi="Arial" w:cs="Arial"/>
              <w:sz w:val="22"/>
            </w:rPr>
            <m:t>=</m:t>
          </m:r>
          <m:f>
            <m:num>
              <m:r>
                <w:rPr>
                  <w:rFonts w:ascii="Arial" w:eastAsia="Arial" w:hAnsi="Arial" w:cs="Arial"/>
                  <w:sz w:val="22"/>
                </w:rPr>
                <m:t>-</m:t>
              </m:r>
              <m:r>
                <w:rPr>
                  <w:rFonts w:ascii="Arial" w:eastAsia="Arial" w:hAnsi="Arial" w:cs="Arial"/>
                  <w:sz w:val="22"/>
                </w:rPr>
                <m:t>b</m:t>
              </m:r>
              <m:r>
                <w:rPr>
                  <w:rFonts w:ascii="Arial" w:eastAsia="Arial" w:hAnsi="Arial" w:cs="Arial"/>
                  <w:sz w:val="22"/>
                </w:rPr>
                <m:t>+</m:t>
              </m:r>
              <m:rad>
                <m:radPr>
                  <m:degHide/>
                </m:radPr>
                <m:deg/>
                <m:e>
                  <m:r>
                    <m:rPr>
                      <m:sty m:val="p"/>
                    </m:rPr>
                    <w:rPr>
                      <w:rFonts w:ascii="Arial" w:eastAsia="Arial" w:hAnsi="Arial" w:cs="Arial"/>
                      <w:sz w:val="22"/>
                    </w:rPr>
                    <m:t>Δ</m:t>
                  </m:r>
                </m:e>
              </m:rad>
            </m:num>
            <m:den>
              <m:r>
                <w:rPr>
                  <w:rFonts w:ascii="Arial" w:eastAsia="Arial" w:hAnsi="Arial" w:cs="Arial"/>
                  <w:sz w:val="22"/>
                </w:rPr>
                <m:t>2</m:t>
              </m:r>
              <m:r>
                <w:rPr>
                  <w:rFonts w:ascii="Arial" w:eastAsia="Arial" w:hAnsi="Arial" w:cs="Arial"/>
                  <w:sz w:val="22"/>
                </w:rPr>
                <m:t>a</m:t>
              </m:r>
            </m:den>
          </m:f>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x</m:t>
          </m:r>
          <m:r>
            <w:rPr>
              <w:rFonts w:ascii="Arial" w:eastAsia="Arial" w:hAnsi="Arial" w:cs="Arial"/>
              <w:sz w:val="22"/>
            </w:rPr>
            <m:t>=</m:t>
          </m:r>
          <m:f>
            <m:num>
              <m:r>
                <w:rPr>
                  <w:rFonts w:ascii="Arial" w:eastAsia="Arial" w:hAnsi="Arial" w:cs="Arial"/>
                  <w:sz w:val="22"/>
                </w:rPr>
                <m:t>-</m:t>
              </m:r>
              <m:r>
                <w:rPr>
                  <w:rFonts w:ascii="Arial" w:eastAsia="Arial" w:hAnsi="Arial" w:cs="Arial"/>
                  <w:sz w:val="22"/>
                </w:rPr>
                <m:t>b</m:t>
              </m:r>
              <m:r>
                <w:rPr>
                  <w:rFonts w:ascii="Arial" w:eastAsia="Arial" w:hAnsi="Arial" w:cs="Arial"/>
                  <w:sz w:val="22"/>
                </w:rPr>
                <m:t>-</m:t>
              </m:r>
              <m:rad>
                <m:radPr>
                  <m:degHide/>
                </m:radPr>
                <m:deg/>
                <m:e>
                  <m:r>
                    <m:rPr>
                      <m:sty m:val="p"/>
                    </m:rPr>
                    <w:rPr>
                      <w:rFonts w:ascii="Arial" w:eastAsia="Arial" w:hAnsi="Arial" w:cs="Arial"/>
                      <w:sz w:val="22"/>
                    </w:rPr>
                    <m:t>Δ</m:t>
                  </m:r>
                </m:e>
              </m:rad>
            </m:num>
            <m:den>
              <m:r>
                <w:rPr>
                  <w:rFonts w:ascii="Arial" w:eastAsia="Arial" w:hAnsi="Arial" w:cs="Arial"/>
                  <w:sz w:val="22"/>
                </w:rPr>
                <m:t>2</m:t>
              </m:r>
              <m:r>
                <w:rPr>
                  <w:rFonts w:ascii="Arial" w:eastAsia="Arial" w:hAnsi="Arial" w:cs="Arial"/>
                  <w:sz w:val="22"/>
                </w:rPr>
                <m:t>a</m:t>
              </m:r>
            </m:den>
          </m:f>
        </m:oMath>
      </m:oMathPara>
      <w:r>
        <w:rPr>
          <w:rFonts w:ascii="Arial" w:eastAsia="Arial" w:hAnsi="Arial" w:cs="Arial"/>
          <w:sz w:val="22"/>
        </w:rPr>
        <w:t>.</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should develop fluency in the use of variables other than </w:t>
      </w:r>
      <m:oMathPara>
        <m:oMathParaPr>
          <m:jc m:val="left"/>
        </m:oMathParaPr>
        <m:oMath>
          <m:r>
            <w:rPr>
              <w:rFonts w:ascii="Arial" w:eastAsia="Arial" w:hAnsi="Arial" w:cs="Arial"/>
              <w:sz w:val="22"/>
            </w:rPr>
            <m:t>x</m:t>
          </m:r>
        </m:oMath>
      </m:oMathPara>
      <w:r>
        <w:rPr>
          <w:rFonts w:ascii="Arial" w:eastAsia="Arial" w:hAnsi="Arial" w:cs="Arial"/>
          <w:sz w:val="22"/>
        </w:rPr>
        <w:t xml:space="preserve"> </w:t>
      </w:r>
      <w:r>
        <w:rPr>
          <w:rFonts w:ascii="Arial" w:eastAsia="Arial" w:hAnsi="Arial" w:cs="Arial"/>
          <w:sz w:val="22"/>
        </w:rPr>
        <w:t>and</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y</m:t>
          </m:r>
        </m:oMath>
      </m:oMathPara>
      <w:r>
        <w:rPr>
          <w:rFonts w:ascii="Arial" w:eastAsia="Arial" w:hAnsi="Arial" w:cs="Arial"/>
          <w:sz w:val="22"/>
        </w:rPr>
        <w:t xml:space="preserve"> and notations other than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such as </w:t>
      </w:r>
      <m:oMathPara>
        <m:oMathParaPr>
          <m:jc m:val="left"/>
        </m:oMathParaPr>
        <m:oMath>
          <m:r>
            <w:rPr>
              <w:rFonts w:ascii="Arial" w:eastAsia="Arial" w:hAnsi="Arial" w:cs="Arial"/>
              <w:sz w:val="22"/>
            </w:rPr>
            <m:t>g</m:t>
          </m:r>
          <m:d>
            <m:dPr>
              <m:sepChr m:val="|"/>
            </m:dPr>
            <m:e>
              <m:r>
                <w:rPr>
                  <w:rFonts w:ascii="Arial" w:eastAsia="Arial" w:hAnsi="Arial" w:cs="Arial"/>
                  <w:sz w:val="22"/>
                </w:rPr>
                <m:t>t</m:t>
              </m:r>
            </m:e>
          </m:d>
          <m:r>
            <w:rPr>
              <w:rFonts w:ascii="Arial" w:eastAsia="Arial" w:hAnsi="Arial" w:cs="Arial"/>
              <w:sz w:val="22"/>
            </w:rPr>
            <m:t>,</m:t>
          </m:r>
          <m:r>
            <m:rPr>
              <m:sty m:val="p"/>
            </m:rPr>
            <w:rPr>
              <w:rFonts w:ascii="Arial" w:eastAsia="Arial" w:hAnsi="Arial" w:cs="Arial"/>
              <w:sz w:val="22"/>
            </w:rPr>
            <m:t> </m:t>
          </m:r>
          <m:r>
            <m:rPr>
              <m:sty m:val="p"/>
            </m:rPr>
            <w:rPr>
              <w:rFonts w:ascii="Arial" w:eastAsia="Arial" w:hAnsi="Arial" w:cs="Arial"/>
              <w:sz w:val="22"/>
            </w:rPr>
            <m:t> </m:t>
          </m:r>
          <m:r>
            <w:rPr>
              <w:rFonts w:ascii="Arial" w:eastAsia="Arial" w:hAnsi="Arial" w:cs="Arial"/>
              <w:sz w:val="22"/>
            </w:rPr>
            <m:t>y</m:t>
          </m:r>
          <m:d>
            <m:dPr>
              <m:sepChr m:val="|"/>
            </m:dPr>
            <m:e>
              <m:r>
                <w:rPr>
                  <w:rFonts w:ascii="Arial" w:eastAsia="Arial" w:hAnsi="Arial" w:cs="Arial"/>
                  <w:sz w:val="22"/>
                </w:rPr>
                <m:t>x</m:t>
              </m:r>
            </m:e>
          </m:d>
          <m:r>
            <w:rPr>
              <w:rFonts w:ascii="Arial" w:eastAsia="Arial" w:hAnsi="Arial" w:cs="Arial"/>
              <w:sz w:val="22"/>
            </w:rPr>
            <m:t>,</m:t>
          </m:r>
          <m:r>
            <m:rPr>
              <m:sty m:val="p"/>
            </m:rPr>
            <w:rPr>
              <w:rFonts w:ascii="Arial" w:eastAsia="Arial" w:hAnsi="Arial" w:cs="Arial"/>
              <w:sz w:val="22"/>
            </w:rPr>
            <m:t> </m:t>
          </m:r>
          <m:r>
            <m:rPr>
              <m:sty m:val="p"/>
            </m:rPr>
            <w:rPr>
              <w:rFonts w:ascii="Arial" w:eastAsia="Arial" w:hAnsi="Arial" w:cs="Arial"/>
              <w:sz w:val="22"/>
            </w:rPr>
            <m:t> </m:t>
          </m:r>
          <m:sSub>
            <m:e>
              <m:r>
                <w:rPr>
                  <w:rFonts w:ascii="Arial" w:eastAsia="Arial" w:hAnsi="Arial" w:cs="Arial"/>
                  <w:sz w:val="22"/>
                </w:rPr>
                <m:t>h</m:t>
              </m:r>
            </m:e>
            <m:sub>
              <m:r>
                <w:rPr>
                  <w:rFonts w:ascii="Arial" w:eastAsia="Arial" w:hAnsi="Arial" w:cs="Arial"/>
                  <w:sz w:val="22"/>
                </w:rPr>
                <m:t>1</m:t>
              </m:r>
            </m:sub>
          </m:sSub>
          <m:d>
            <m:dPr>
              <m:sepChr m:val="|"/>
            </m:dPr>
            <m:e>
              <m:r>
                <w:rPr>
                  <w:rFonts w:ascii="Arial" w:eastAsia="Arial" w:hAnsi="Arial" w:cs="Arial"/>
                  <w:sz w:val="22"/>
                </w:rPr>
                <m:t>x</m:t>
              </m:r>
            </m:e>
          </m:d>
          <m:r>
            <w:rPr>
              <w:rFonts w:ascii="Arial" w:eastAsia="Arial" w:hAnsi="Arial" w:cs="Arial"/>
              <w:sz w:val="22"/>
            </w:rPr>
            <m:t>,</m:t>
          </m:r>
          <m:r>
            <m:rPr>
              <m:sty m:val="p"/>
            </m:rPr>
            <w:rPr>
              <w:rFonts w:ascii="Arial" w:eastAsia="Arial" w:hAnsi="Arial" w:cs="Arial"/>
              <w:sz w:val="22"/>
            </w:rPr>
            <m:t> </m:t>
          </m:r>
          <m:r>
            <m:rPr>
              <m:sty m:val="p"/>
            </m:rPr>
            <w:rPr>
              <w:rFonts w:ascii="Arial" w:eastAsia="Arial" w:hAnsi="Arial" w:cs="Arial"/>
              <w:sz w:val="22"/>
            </w:rPr>
            <m:t> </m:t>
          </m:r>
          <m:r>
            <w:rPr>
              <w:rFonts w:ascii="Arial" w:eastAsia="Arial" w:hAnsi="Arial" w:cs="Arial"/>
              <w:sz w:val="22"/>
            </w:rPr>
            <m:t>A</m:t>
          </m:r>
          <m:d>
            <m:dPr>
              <m:sepChr m:val="|"/>
            </m:dPr>
            <m:e>
              <m:r>
                <w:rPr>
                  <w:rFonts w:ascii="Arial" w:eastAsia="Arial" w:hAnsi="Arial" w:cs="Arial"/>
                  <w:sz w:val="22"/>
                </w:rPr>
                <m:t>n</m:t>
              </m:r>
            </m:e>
          </m:d>
        </m:oMath>
      </m:oMathPara>
      <w:r>
        <w:rPr>
          <w:rFonts w:ascii="Arial" w:eastAsia="Arial" w:hAnsi="Arial" w:cs="Arial"/>
          <w:sz w:val="22"/>
        </w:rPr>
        <w:t>.</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Commonly used interval notation:</w:t>
      </w:r>
    </w:p>
    <w:tbl>
      <w:tblPr>
        <w:tblW w:w="4860" w:type="dxa"/>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2410"/>
        <w:gridCol w:w="2420"/>
      </w:tblGrid>
      <w:tr>
        <w:tblPrEx>
          <w:tblW w:w="4860" w:type="dxa"/>
          <w:tblInd w:w="158" w:type="dxa"/>
        </w:tblPrEx>
        <w:trPr>
          <w:trHeight w:val="818"/>
        </w:trPr>
        <w:tc>
          <w:tcPr>
            <w:tcW w:w="274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 xml:space="preserve">Domain of </w:t>
            </w:r>
            <m:oMathPara>
              <m:oMathParaPr>
                <m:jc m:val="left"/>
              </m:oMathParaPr>
              <m:oMath>
                <m:r>
                  <m:rPr>
                    <m:sty m:val="bi"/>
                  </m:rPr>
                  <w:rPr>
                    <w:rFonts w:ascii="Arial" w:eastAsia="Arial" w:hAnsi="Arial" w:cs="Arial"/>
                    <w:sz w:val="22"/>
                  </w:rPr>
                  <m:t>f</m:t>
                </m:r>
                <m:r>
                  <w:rPr>
                    <w:rFonts w:ascii="Arial" w:eastAsia="Arial" w:hAnsi="Arial" w:cs="Arial"/>
                    <w:sz w:val="22"/>
                  </w:rPr>
                  <m:t>(</m:t>
                </m:r>
                <m:r>
                  <m:rPr>
                    <m:sty m:val="bi"/>
                  </m:rPr>
                  <w:rPr>
                    <w:rFonts w:ascii="Arial" w:eastAsia="Arial" w:hAnsi="Arial" w:cs="Arial"/>
                    <w:sz w:val="22"/>
                  </w:rPr>
                  <m:t>x</m:t>
                </m:r>
                <m:r>
                  <w:rPr>
                    <w:rFonts w:ascii="Arial" w:eastAsia="Arial" w:hAnsi="Arial" w:cs="Arial"/>
                    <w:sz w:val="22"/>
                  </w:rPr>
                  <m:t>)</m:t>
                </m:r>
              </m:oMath>
            </m:oMathPara>
          </w:p>
        </w:tc>
        <w:tc>
          <w:tcPr>
            <w:tcW w:w="274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Interval notation</w:t>
            </w:r>
          </w:p>
        </w:tc>
      </w:tr>
      <w:tr>
        <w:tblPrEx>
          <w:tblW w:w="4860" w:type="dxa"/>
          <w:tblInd w:w="158" w:type="dxa"/>
        </w:tblPrEx>
        <w:trPr>
          <w:trHeight w:val="819"/>
        </w:trPr>
        <w:tc>
          <w:tcPr>
            <w:tcW w:w="274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1</m:t>
                </m:r>
                <m:r>
                  <w:rPr>
                    <w:rFonts w:ascii="Arial" w:eastAsia="Arial" w:hAnsi="Arial" w:cs="Arial"/>
                    <w:sz w:val="22"/>
                  </w:rPr>
                  <m:t>&lt;</m:t>
                </m:r>
                <m:r>
                  <w:rPr>
                    <w:rFonts w:ascii="Arial" w:eastAsia="Arial" w:hAnsi="Arial" w:cs="Arial"/>
                    <w:sz w:val="22"/>
                  </w:rPr>
                  <m:t>x</m:t>
                </m:r>
                <m:r>
                  <w:rPr>
                    <w:rFonts w:ascii="Arial" w:eastAsia="Arial" w:hAnsi="Arial" w:cs="Arial"/>
                    <w:sz w:val="22"/>
                  </w:rPr>
                  <m:t>&lt;</m:t>
                </m:r>
                <m:r>
                  <w:rPr>
                    <w:rFonts w:ascii="Arial" w:eastAsia="Arial" w:hAnsi="Arial" w:cs="Arial"/>
                    <w:sz w:val="22"/>
                  </w:rPr>
                  <m:t>4</m:t>
                </m:r>
              </m:oMath>
            </m:oMathPara>
          </w:p>
        </w:tc>
        <w:tc>
          <w:tcPr>
            <w:tcW w:w="274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m:oMathPara>
              <m:oMathParaPr>
                <m:jc m:val="left"/>
              </m:oMathParaPr>
              <m:oMath>
                <m:d>
                  <m:dPr>
                    <m:sepChr m:val="|"/>
                  </m:dPr>
                  <m:e>
                    <m:r>
                      <w:rPr>
                        <w:rFonts w:ascii="Arial" w:eastAsia="Arial" w:hAnsi="Arial" w:cs="Arial"/>
                        <w:sz w:val="22"/>
                      </w:rPr>
                      <m:t>-</m:t>
                    </m:r>
                    <m:r>
                      <w:rPr>
                        <w:rFonts w:ascii="Arial" w:eastAsia="Arial" w:hAnsi="Arial" w:cs="Arial"/>
                        <w:sz w:val="22"/>
                      </w:rPr>
                      <m:t>1,4</m:t>
                    </m:r>
                  </m:e>
                </m:d>
              </m:oMath>
            </m:oMathPara>
          </w:p>
        </w:tc>
      </w:tr>
      <w:tr>
        <w:tblPrEx>
          <w:tblW w:w="4860" w:type="dxa"/>
          <w:tblInd w:w="158" w:type="dxa"/>
        </w:tblPrEx>
        <w:trPr>
          <w:trHeight w:val="819"/>
        </w:trPr>
        <w:tc>
          <w:tcPr>
            <w:tcW w:w="274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p>
        </w:tc>
        <w:tc>
          <w:tcPr>
            <w:tcW w:w="274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m:oMathPara>
              <m:oMathParaPr>
                <m:jc m:val="left"/>
              </m:oMathParaPr>
              <m:oMath>
                <m:d>
                  <m:dPr>
                    <m:begChr m:val="["/>
                    <m:endChr m:val="]"/>
                    <m:sepChr m:val="|"/>
                  </m:dPr>
                  <m:e>
                    <m:r>
                      <w:rPr>
                        <w:rFonts w:ascii="Arial" w:eastAsia="Arial" w:hAnsi="Arial" w:cs="Arial"/>
                        <w:sz w:val="22"/>
                      </w:rPr>
                      <m:t>-</m:t>
                    </m:r>
                    <m:r>
                      <w:rPr>
                        <w:rFonts w:ascii="Arial" w:eastAsia="Arial" w:hAnsi="Arial" w:cs="Arial"/>
                        <w:sz w:val="22"/>
                      </w:rPr>
                      <m:t>2,3</m:t>
                    </m:r>
                  </m:e>
                </m:d>
              </m:oMath>
            </m:oMathPara>
          </w:p>
        </w:tc>
      </w:tr>
      <w:tr>
        <w:tblPrEx>
          <w:tblW w:w="4860" w:type="dxa"/>
          <w:tblInd w:w="158" w:type="dxa"/>
        </w:tblPrEx>
        <w:trPr>
          <w:trHeight w:val="818"/>
        </w:trPr>
        <w:tc>
          <w:tcPr>
            <w:tcW w:w="274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all real numbers</w:t>
            </w:r>
          </w:p>
        </w:tc>
        <w:tc>
          <w:tcPr>
            <w:tcW w:w="274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m:t>
                </m:r>
                <m:r>
                  <w:rPr>
                    <w:rFonts w:ascii="Arial" w:eastAsia="Arial" w:hAnsi="Arial" w:cs="Arial"/>
                    <w:sz w:val="22"/>
                  </w:rPr>
                  <m:t>,</m:t>
                </m:r>
                <m:r>
                  <m:rPr>
                    <m:sty m:val="p"/>
                  </m:rPr>
                  <w:rPr>
                    <w:rFonts w:ascii="Arial" w:eastAsia="Arial" w:hAnsi="Arial" w:cs="Arial"/>
                    <w:sz w:val="22"/>
                  </w:rPr>
                  <m:t>∞</m:t>
                </m:r>
                <m:r>
                  <w:rPr>
                    <w:rFonts w:ascii="Arial" w:eastAsia="Arial" w:hAnsi="Arial" w:cs="Arial"/>
                    <w:sz w:val="22"/>
                  </w:rPr>
                  <m:t>)</m:t>
                </m:r>
              </m:oMath>
            </m:oMathPara>
          </w:p>
        </w:tc>
      </w:tr>
      <w:tr>
        <w:tblPrEx>
          <w:tblW w:w="4860" w:type="dxa"/>
          <w:tblInd w:w="158" w:type="dxa"/>
        </w:tblPrEx>
        <w:trPr>
          <w:trHeight w:val="819"/>
        </w:trPr>
        <w:tc>
          <w:tcPr>
            <w:tcW w:w="274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1</m:t>
                </m:r>
              </m:oMath>
            </m:oMathPara>
          </w:p>
        </w:tc>
        <w:tc>
          <w:tcPr>
            <w:tcW w:w="274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1</m:t>
                </m:r>
                <m:r>
                  <w:rPr>
                    <w:rFonts w:ascii="Arial" w:eastAsia="Arial" w:hAnsi="Arial" w:cs="Arial"/>
                    <w:sz w:val="22"/>
                  </w:rPr>
                  <m:t>,</m:t>
                </m:r>
                <m:r>
                  <m:rPr>
                    <m:sty m:val="p"/>
                  </m:rPr>
                  <w:rPr>
                    <w:rFonts w:ascii="Arial" w:eastAsia="Arial" w:hAnsi="Arial" w:cs="Arial"/>
                    <w:sz w:val="22"/>
                  </w:rPr>
                  <m:t>∞</m:t>
                </m:r>
                <m:r>
                  <w:rPr>
                    <w:rFonts w:ascii="Arial" w:eastAsia="Arial" w:hAnsi="Arial" w:cs="Arial"/>
                    <w:sz w:val="22"/>
                  </w:rPr>
                  <m:t>)</m:t>
                </m:r>
              </m:oMath>
            </m:oMathPara>
          </w:p>
        </w:tc>
      </w:tr>
      <w:tr>
        <w:tblPrEx>
          <w:tblW w:w="4860" w:type="dxa"/>
          <w:tblInd w:w="158" w:type="dxa"/>
        </w:tblPrEx>
        <w:trPr>
          <w:trHeight w:val="816"/>
        </w:trPr>
        <w:tc>
          <w:tcPr>
            <w:tcW w:w="274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2</m:t>
                </m:r>
              </m:oMath>
            </m:oMathPara>
          </w:p>
        </w:tc>
        <w:tc>
          <w:tcPr>
            <w:tcW w:w="274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2</m:t>
                </m:r>
                <m:r>
                  <w:rPr>
                    <w:rFonts w:ascii="Arial" w:eastAsia="Arial" w:hAnsi="Arial" w:cs="Arial"/>
                    <w:sz w:val="22"/>
                  </w:rPr>
                  <m:t>]</m:t>
                </m:r>
              </m:oMath>
            </m:oMathPara>
          </w:p>
        </w:tc>
      </w:tr>
    </w:tbl>
    <w:p>
      <w:pPr>
        <w:pStyle w:val="ListParagraph"/>
        <w:keepNext w:val="0"/>
        <w:numPr>
          <w:ilvl w:val="0"/>
          <w:numId w:val="11"/>
        </w:numPr>
        <w:spacing w:before="120" w:after="120" w:line="276" w:lineRule="auto"/>
        <w:ind w:left="397" w:hanging="397"/>
        <w:contextualSpacing/>
        <w:jc w:val="left"/>
        <w:rPr>
          <w:rFonts w:ascii="Arial" w:eastAsia="Arial" w:hAnsi="Arial" w:cs="Arial"/>
        </w:rPr>
      </w:pPr>
      <w:r>
        <w:rPr>
          <w:rFonts w:ascii="Arial" w:eastAsia="Arial" w:hAnsi="Arial" w:cs="Arial"/>
          <w:sz w:val="22"/>
        </w:rPr>
        <w:t>To avoid common misconceptions students should recognise that:</w:t>
      </w:r>
      <w:r>
        <w:rPr>
          <w:rFonts w:ascii="Arial" w:eastAsia="Arial" w:hAnsi="Arial" w:cs="Arial"/>
          <w:sz w:val="22"/>
        </w:rPr>
        <w:br/>
      </w:r>
      <m:oMathPara>
        <m:oMathParaPr>
          <m:jc m:val="left"/>
        </m:oMathParaPr>
        <m:oMath>
          <m:sSup>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br/>
      </w:r>
      <m:oMathPara>
        <m:oMathParaPr>
          <m:jc m:val="left"/>
        </m:oMathParaPr>
        <m:oMath>
          <m:f>
            <m:num>
              <m:r>
                <w:rPr>
                  <w:rFonts w:ascii="Arial" w:eastAsia="Arial" w:hAnsi="Arial" w:cs="Arial"/>
                  <w:sz w:val="22"/>
                </w:rPr>
                <m:t>1</m:t>
              </m:r>
            </m:num>
            <m:den>
              <m:r>
                <w:rPr>
                  <w:rFonts w:ascii="Arial" w:eastAsia="Arial" w:hAnsi="Arial" w:cs="Arial"/>
                  <w:sz w:val="22"/>
                </w:rPr>
                <m:t>a</m:t>
              </m:r>
              <m:r>
                <w:rPr>
                  <w:rFonts w:ascii="Arial" w:eastAsia="Arial" w:hAnsi="Arial" w:cs="Arial"/>
                  <w:sz w:val="22"/>
                </w:rPr>
                <m:t>+</m:t>
              </m:r>
              <m:r>
                <w:rPr>
                  <w:rFonts w:ascii="Arial" w:eastAsia="Arial" w:hAnsi="Arial" w:cs="Arial"/>
                  <w:sz w:val="22"/>
                </w:rPr>
                <m:t>b</m:t>
              </m:r>
            </m:den>
          </m:f>
          <m:r>
            <w:rPr>
              <w:rFonts w:ascii="Arial" w:eastAsia="Arial" w:hAnsi="Arial" w:cs="Arial"/>
              <w:sz w:val="22"/>
            </w:rPr>
            <m:t>≠</m:t>
          </m:r>
          <m:f>
            <m:num>
              <m:r>
                <w:rPr>
                  <w:rFonts w:ascii="Arial" w:eastAsia="Arial" w:hAnsi="Arial" w:cs="Arial"/>
                  <w:sz w:val="22"/>
                </w:rPr>
                <m:t>1</m:t>
              </m:r>
            </m:num>
            <m:den>
              <m:r>
                <w:rPr>
                  <w:rFonts w:ascii="Arial" w:eastAsia="Arial" w:hAnsi="Arial" w:cs="Arial"/>
                  <w:sz w:val="22"/>
                </w:rPr>
                <m:t>a</m:t>
              </m:r>
            </m:den>
          </m:f>
          <m:r>
            <w:rPr>
              <w:rFonts w:ascii="Arial" w:eastAsia="Arial" w:hAnsi="Arial" w:cs="Arial"/>
              <w:sz w:val="22"/>
            </w:rPr>
            <m:t>+</m:t>
          </m:r>
          <m:f>
            <m:num>
              <m:r>
                <w:rPr>
                  <w:rFonts w:ascii="Arial" w:eastAsia="Arial" w:hAnsi="Arial" w:cs="Arial"/>
                  <w:sz w:val="22"/>
                </w:rPr>
                <m:t>1</m:t>
              </m:r>
            </m:num>
            <m:den>
              <m:r>
                <w:rPr>
                  <w:rFonts w:ascii="Arial" w:eastAsia="Arial" w:hAnsi="Arial" w:cs="Arial"/>
                  <w:sz w:val="22"/>
                </w:rPr>
                <m:t>b</m:t>
              </m:r>
            </m:den>
          </m:f>
        </m:oMath>
      </m:oMathPara>
      <w:r>
        <w:rPr>
          <w:rFonts w:ascii="Arial" w:eastAsia="Arial" w:hAnsi="Arial" w:cs="Arial"/>
          <w:sz w:val="22"/>
        </w:rPr>
        <w:br/>
      </w:r>
      <m:oMathPara>
        <m:oMathParaPr>
          <m:jc m:val="left"/>
        </m:oMathParaPr>
        <m:oMath>
          <m:rad>
            <m:radPr>
              <m:degHide/>
            </m:radPr>
            <m:deg/>
            <m:e>
              <m:r>
                <w:rPr>
                  <w:rFonts w:ascii="Arial" w:eastAsia="Arial" w:hAnsi="Arial" w:cs="Arial"/>
                  <w:sz w:val="22"/>
                </w:rPr>
                <m:t>a</m:t>
              </m:r>
              <m:r>
                <w:rPr>
                  <w:rFonts w:ascii="Arial" w:eastAsia="Arial" w:hAnsi="Arial" w:cs="Arial"/>
                  <w:sz w:val="22"/>
                </w:rPr>
                <m:t>+</m:t>
              </m:r>
              <m:r>
                <w:rPr>
                  <w:rFonts w:ascii="Arial" w:eastAsia="Arial" w:hAnsi="Arial" w:cs="Arial"/>
                  <w:sz w:val="22"/>
                </w:rPr>
                <m:t>b</m:t>
              </m:r>
            </m:e>
          </m:rad>
          <m:r>
            <w:rPr>
              <w:rFonts w:ascii="Arial" w:eastAsia="Arial" w:hAnsi="Arial" w:cs="Arial"/>
              <w:sz w:val="22"/>
            </w:rPr>
            <m:t>≠</m:t>
          </m:r>
          <m:rad>
            <m:radPr>
              <m:degHide/>
            </m:radPr>
            <m:deg/>
            <m:e>
              <m:r>
                <w:rPr>
                  <w:rFonts w:ascii="Arial" w:eastAsia="Arial" w:hAnsi="Arial" w:cs="Arial"/>
                  <w:sz w:val="22"/>
                </w:rPr>
                <m:t>a</m:t>
              </m:r>
            </m:e>
          </m:rad>
          <m:r>
            <w:rPr>
              <w:rFonts w:ascii="Arial" w:eastAsia="Arial" w:hAnsi="Arial" w:cs="Arial"/>
              <w:sz w:val="22"/>
            </w:rPr>
            <m:t>+</m:t>
          </m:r>
          <m:rad>
            <m:radPr>
              <m:degHide/>
            </m:radPr>
            <m:deg/>
            <m:e>
              <m:r>
                <w:rPr>
                  <w:rFonts w:ascii="Arial" w:eastAsia="Arial" w:hAnsi="Arial" w:cs="Arial"/>
                  <w:sz w:val="22"/>
                </w:rPr>
                <m:t>b</m:t>
              </m:r>
            </m:e>
          </m:rad>
        </m:oMath>
      </m:oMathPara>
      <w:r>
        <w:rPr>
          <w:rFonts w:ascii="Arial" w:eastAsia="Arial" w:hAnsi="Arial" w:cs="Arial"/>
          <w:sz w:val="22"/>
        </w:rPr>
        <w:t xml:space="preserve"> .</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 geometric interpretation of the inequality </w:t>
      </w:r>
      <m:oMathPara>
        <m:oMathParaPr>
          <m:jc m:val="left"/>
        </m:oMathParaPr>
        <m:oMath>
          <m:d>
            <m:dPr>
              <m:begChr m:val="|"/>
              <m:endChr m:val="|"/>
              <m:sepChr m:val="|"/>
            </m:dPr>
            <m:e>
              <m:r>
                <w:rPr>
                  <w:rFonts w:ascii="Arial" w:eastAsia="Arial" w:hAnsi="Arial" w:cs="Arial"/>
                  <w:sz w:val="22"/>
                </w:rPr>
                <m:t>x</m:t>
              </m:r>
            </m:e>
          </m:d>
          <m:r>
            <w:rPr>
              <w:rFonts w:ascii="Arial" w:eastAsia="Arial" w:hAnsi="Arial" w:cs="Arial"/>
              <w:sz w:val="22"/>
            </w:rPr>
            <m:t>&gt;</m:t>
          </m:r>
          <m:r>
            <w:rPr>
              <w:rFonts w:ascii="Arial" w:eastAsia="Arial" w:hAnsi="Arial" w:cs="Arial"/>
              <w:sz w:val="22"/>
            </w:rPr>
            <m:t>1</m:t>
          </m:r>
        </m:oMath>
      </m:oMathPara>
      <w:r>
        <w:rPr>
          <w:rFonts w:ascii="Arial" w:eastAsia="Arial" w:hAnsi="Arial" w:cs="Arial"/>
          <w:sz w:val="22"/>
        </w:rPr>
        <w:t xml:space="preserve"> is that the distance of </w:t>
      </w:r>
      <m:oMathPara>
        <m:oMathParaPr>
          <m:jc m:val="left"/>
        </m:oMathParaPr>
        <m:oMath>
          <m:r>
            <w:rPr>
              <w:rFonts w:ascii="Arial" w:eastAsia="Arial" w:hAnsi="Arial" w:cs="Arial"/>
              <w:sz w:val="22"/>
            </w:rPr>
            <m:t>x</m:t>
          </m:r>
        </m:oMath>
      </m:oMathPara>
      <w:r>
        <w:rPr>
          <w:rFonts w:ascii="Arial" w:eastAsia="Arial" w:hAnsi="Arial" w:cs="Arial"/>
          <w:sz w:val="22"/>
        </w:rPr>
        <w:t xml:space="preserve"> from zero is greater than 1. This leads to the solution </w:t>
      </w:r>
      <m:oMathPara>
        <m:oMathParaPr>
          <m:jc m:val="left"/>
        </m:oMathParaPr>
        <m:oMath>
          <m:r>
            <w:rPr>
              <w:rFonts w:ascii="Arial" w:eastAsia="Arial" w:hAnsi="Arial" w:cs="Arial"/>
              <w:sz w:val="22"/>
            </w:rPr>
            <m:t>x</m:t>
          </m:r>
          <m:r>
            <w:rPr>
              <w:rFonts w:ascii="Arial" w:eastAsia="Arial" w:hAnsi="Arial" w:cs="Arial"/>
              <w:sz w:val="22"/>
            </w:rPr>
            <m:t>&lt;</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or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1</m:t>
          </m:r>
        </m:oMath>
      </m:oMathPara>
      <w:r>
        <w:rPr>
          <w:rFonts w:ascii="Arial" w:eastAsia="Arial" w:hAnsi="Arial" w:cs="Arial"/>
          <w:sz w:val="22"/>
        </w:rPr>
        <w:t xml:space="preserve">. Similarly, the solution of </w:t>
      </w:r>
      <m:oMathPara>
        <m:oMathParaPr>
          <m:jc m:val="left"/>
        </m:oMathParaPr>
        <m:oMath>
          <m:d>
            <m:dPr>
              <m:begChr m:val="|"/>
              <m:endChr m:val="|"/>
              <m:sepChr m:val="|"/>
            </m:dPr>
            <m:e>
              <m:r>
                <w:rPr>
                  <w:rFonts w:ascii="Arial" w:eastAsia="Arial" w:hAnsi="Arial" w:cs="Arial"/>
                  <w:sz w:val="22"/>
                </w:rPr>
                <m:t>x</m:t>
              </m:r>
            </m:e>
          </m:d>
          <m:r>
            <w:rPr>
              <w:rFonts w:ascii="Arial" w:eastAsia="Arial" w:hAnsi="Arial" w:cs="Arial"/>
              <w:sz w:val="22"/>
            </w:rPr>
            <m:t>&lt;</m:t>
          </m:r>
          <m:r>
            <w:rPr>
              <w:rFonts w:ascii="Arial" w:eastAsia="Arial" w:hAnsi="Arial" w:cs="Arial"/>
              <w:sz w:val="22"/>
            </w:rPr>
            <m:t>1</m:t>
          </m:r>
        </m:oMath>
      </m:oMathPara>
      <w:r>
        <w:rPr>
          <w:rFonts w:ascii="Arial" w:eastAsia="Arial" w:hAnsi="Arial" w:cs="Arial"/>
          <w:sz w:val="22"/>
        </w:rPr>
        <w:t xml:space="preserve"> is </w:t>
      </w:r>
      <m:oMathPara>
        <m:oMathParaPr>
          <m:jc m:val="left"/>
        </m:oMathParaPr>
        <m:oMath>
          <m:r>
            <w:rPr>
              <w:rFonts w:ascii="Arial" w:eastAsia="Arial" w:hAnsi="Arial" w:cs="Arial"/>
              <w:sz w:val="22"/>
            </w:rPr>
            <m:t>-</m:t>
          </m:r>
          <m:r>
            <w:rPr>
              <w:rFonts w:ascii="Arial" w:eastAsia="Arial" w:hAnsi="Arial" w:cs="Arial"/>
              <w:sz w:val="22"/>
            </w:rPr>
            <m:t>1</m:t>
          </m:r>
          <m:r>
            <w:rPr>
              <w:rFonts w:ascii="Arial" w:eastAsia="Arial" w:hAnsi="Arial" w:cs="Arial"/>
              <w:sz w:val="22"/>
            </w:rPr>
            <m:t>&lt;</m:t>
          </m:r>
          <m:r>
            <w:rPr>
              <w:rFonts w:ascii="Arial" w:eastAsia="Arial" w:hAnsi="Arial" w:cs="Arial"/>
              <w:sz w:val="22"/>
            </w:rPr>
            <m:t>x</m:t>
          </m:r>
          <m:r>
            <w:rPr>
              <w:rFonts w:ascii="Arial" w:eastAsia="Arial" w:hAnsi="Arial" w:cs="Arial"/>
              <w:sz w:val="22"/>
            </w:rPr>
            <m:t>&lt;</m:t>
          </m:r>
          <m:r>
            <w:rPr>
              <w:rFonts w:ascii="Arial" w:eastAsia="Arial" w:hAnsi="Arial" w:cs="Arial"/>
              <w:sz w:val="22"/>
            </w:rPr>
            <m:t>1</m:t>
          </m:r>
        </m:oMath>
      </m:oMathPara>
      <w:r>
        <w:rPr>
          <w:rFonts w:ascii="Arial" w:eastAsia="Arial" w:hAnsi="Arial" w:cs="Arial"/>
          <w:sz w:val="22"/>
        </w:rPr>
        <w:t>.</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Tables of values may be used to draw the graph of a function, given its function rule, or to solve problems if students are not able to find an appropriate formula.</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describe a function as a set of ordered pairs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such that for each </w:t>
      </w:r>
      <m:oMathPara>
        <m:oMathParaPr>
          <m:jc m:val="left"/>
        </m:oMathParaPr>
        <m:oMath>
          <m:r>
            <w:rPr>
              <w:rFonts w:ascii="Arial" w:eastAsia="Arial" w:hAnsi="Arial" w:cs="Arial"/>
              <w:sz w:val="22"/>
            </w:rPr>
            <m:t>x</m:t>
          </m:r>
        </m:oMath>
      </m:oMathPara>
      <w:r>
        <w:rPr>
          <w:rFonts w:ascii="Arial" w:eastAsia="Arial" w:hAnsi="Arial" w:cs="Arial"/>
          <w:sz w:val="22"/>
        </w:rPr>
        <w:t xml:space="preserve">-value in the set, there is only one </w:t>
      </w:r>
      <m:oMathPara>
        <m:oMathParaPr>
          <m:jc m:val="left"/>
        </m:oMathParaPr>
        <m:oMath>
          <m:r>
            <w:rPr>
              <w:rFonts w:ascii="Arial" w:eastAsia="Arial" w:hAnsi="Arial" w:cs="Arial"/>
              <w:sz w:val="22"/>
            </w:rPr>
            <m:t>y</m:t>
          </m:r>
        </m:oMath>
      </m:oMathPara>
      <w:r>
        <w:rPr>
          <w:rFonts w:ascii="Arial" w:eastAsia="Arial" w:hAnsi="Arial" w:cs="Arial"/>
          <w:sz w:val="22"/>
        </w:rPr>
        <w:t xml:space="preserve">-value, for example: </w:t>
      </w:r>
      <m:oMathPara>
        <m:oMathParaPr>
          <m:jc m:val="left"/>
        </m:oMathParaPr>
        <m:oMath>
          <m:r>
            <w:rPr>
              <w:rFonts w:ascii="Arial" w:eastAsia="Arial" w:hAnsi="Arial" w:cs="Arial"/>
              <w:sz w:val="22"/>
            </w:rPr>
            <m:t>J</m:t>
          </m:r>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1,5</m:t>
              </m:r>
            </m:e>
          </m:d>
          <m:r>
            <w:rPr>
              <w:rFonts w:ascii="Arial" w:eastAsia="Arial" w:hAnsi="Arial" w:cs="Arial"/>
              <w:sz w:val="22"/>
            </w:rPr>
            <m:t>,</m:t>
          </m:r>
          <m:d>
            <m:dPr>
              <m:sepChr m:val="|"/>
            </m:dPr>
            <m:e>
              <m:r>
                <w:rPr>
                  <w:rFonts w:ascii="Arial" w:eastAsia="Arial" w:hAnsi="Arial" w:cs="Arial"/>
                  <w:sz w:val="22"/>
                </w:rPr>
                <m:t>3,3</m:t>
              </m:r>
            </m:e>
          </m:d>
          <m:r>
            <w:rPr>
              <w:rFonts w:ascii="Arial" w:eastAsia="Arial" w:hAnsi="Arial" w:cs="Arial"/>
              <w:sz w:val="22"/>
            </w:rPr>
            <m:t>,</m:t>
          </m:r>
          <m:d>
            <m:dPr>
              <m:sepChr m:val="|"/>
            </m:dPr>
            <m:e>
              <m:r>
                <w:rPr>
                  <w:rFonts w:ascii="Arial" w:eastAsia="Arial" w:hAnsi="Arial" w:cs="Arial"/>
                  <w:sz w:val="22"/>
                </w:rPr>
                <m:t>2,3</m:t>
              </m:r>
            </m:e>
          </m:d>
          <m:r>
            <w:rPr>
              <w:rFonts w:ascii="Arial" w:eastAsia="Arial" w:hAnsi="Arial" w:cs="Arial"/>
              <w:sz w:val="22"/>
            </w:rPr>
            <m:t>,</m:t>
          </m:r>
          <m:d>
            <m:dPr>
              <m:sepChr m:val="|"/>
            </m:dPr>
            <m:e>
              <m:r>
                <w:rPr>
                  <w:rFonts w:ascii="Arial" w:eastAsia="Arial" w:hAnsi="Arial" w:cs="Arial"/>
                  <w:sz w:val="22"/>
                </w:rPr>
                <m:t>4,2</m:t>
              </m:r>
            </m:e>
          </m:d>
          <m:r>
            <w:rPr>
              <w:rFonts w:ascii="Arial" w:eastAsia="Arial" w:hAnsi="Arial" w:cs="Arial"/>
              <w:sz w:val="22"/>
            </w:rPr>
            <m:t>}</m:t>
          </m:r>
        </m:oMath>
      </m:oMathPara>
      <w:r>
        <w:rPr>
          <w:rFonts w:ascii="Arial" w:eastAsia="Arial" w:hAnsi="Arial" w:cs="Arial"/>
          <w:sz w:val="22"/>
        </w:rPr>
        <w:t xml:space="preserve"> is a function and </w:t>
      </w:r>
      <m:oMathPara>
        <m:oMathParaPr>
          <m:jc m:val="left"/>
        </m:oMathParaPr>
        <m:oMath>
          <m:r>
            <w:rPr>
              <w:rFonts w:ascii="Arial" w:eastAsia="Arial" w:hAnsi="Arial" w:cs="Arial"/>
              <w:sz w:val="22"/>
            </w:rPr>
            <m:t>K</m:t>
          </m:r>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1,5</m:t>
              </m:r>
            </m:e>
          </m:d>
          <m:r>
            <w:rPr>
              <w:rFonts w:ascii="Arial" w:eastAsia="Arial" w:hAnsi="Arial" w:cs="Arial"/>
              <w:sz w:val="22"/>
            </w:rPr>
            <m:t>,</m:t>
          </m:r>
          <m:d>
            <m:dPr>
              <m:sepChr m:val="|"/>
            </m:dPr>
            <m:e>
              <m:r>
                <w:rPr>
                  <w:rFonts w:ascii="Arial" w:eastAsia="Arial" w:hAnsi="Arial" w:cs="Arial"/>
                  <w:sz w:val="22"/>
                </w:rPr>
                <m:t>4,2</m:t>
              </m:r>
            </m:e>
          </m:d>
          <m:r>
            <w:rPr>
              <w:rFonts w:ascii="Arial" w:eastAsia="Arial" w:hAnsi="Arial" w:cs="Arial"/>
              <w:sz w:val="22"/>
            </w:rPr>
            <m:t>,</m:t>
          </m:r>
          <m:d>
            <m:dPr>
              <m:sepChr m:val="|"/>
            </m:dPr>
            <m:e>
              <m:r>
                <w:rPr>
                  <w:rFonts w:ascii="Arial" w:eastAsia="Arial" w:hAnsi="Arial" w:cs="Arial"/>
                  <w:sz w:val="22"/>
                </w:rPr>
                <m:t>2,3</m:t>
              </m:r>
            </m:e>
          </m:d>
          <m:r>
            <w:rPr>
              <w:rFonts w:ascii="Arial" w:eastAsia="Arial" w:hAnsi="Arial" w:cs="Arial"/>
              <w:sz w:val="22"/>
            </w:rPr>
            <m:t>,</m:t>
          </m:r>
          <m:d>
            <m:dPr>
              <m:sepChr m:val="|"/>
            </m:dPr>
            <m:e>
              <m:r>
                <w:rPr>
                  <w:rFonts w:ascii="Arial" w:eastAsia="Arial" w:hAnsi="Arial" w:cs="Arial"/>
                  <w:sz w:val="22"/>
                </w:rPr>
                <m:t>3,3</m:t>
              </m:r>
            </m:e>
          </m:d>
          <m:r>
            <w:rPr>
              <w:rFonts w:ascii="Arial" w:eastAsia="Arial" w:hAnsi="Arial" w:cs="Arial"/>
              <w:sz w:val="22"/>
            </w:rPr>
            <m:t>,</m:t>
          </m:r>
          <m:d>
            <m:dPr>
              <m:sepChr m:val="|"/>
            </m:dPr>
            <m:e>
              <m:r>
                <w:rPr>
                  <w:rFonts w:ascii="Arial" w:eastAsia="Arial" w:hAnsi="Arial" w:cs="Arial"/>
                  <w:sz w:val="22"/>
                </w:rPr>
                <m:t>1,6</m:t>
              </m:r>
            </m:e>
          </m:d>
          <m:r>
            <w:rPr>
              <w:rFonts w:ascii="Arial" w:eastAsia="Arial" w:hAnsi="Arial" w:cs="Arial"/>
              <w:sz w:val="22"/>
            </w:rPr>
            <m:t>}</m:t>
          </m:r>
        </m:oMath>
      </m:oMathPara>
      <w:r>
        <w:rPr>
          <w:rFonts w:ascii="Arial" w:eastAsia="Arial" w:hAnsi="Arial" w:cs="Arial"/>
          <w:sz w:val="22"/>
        </w:rPr>
        <w:t> is not a function but is a relation.</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It may be useful for students to recognise the notation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g</m:t>
          </m:r>
        </m:oMath>
      </m:oMathPara>
      <w:r>
        <w:rPr>
          <w:rFonts w:ascii="Arial" w:eastAsia="Arial" w:hAnsi="Arial" w:cs="Arial"/>
          <w:sz w:val="22"/>
        </w:rPr>
        <w:t xml:space="preserve"> for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f</m:t>
          </m:r>
          <m:d>
            <m:dPr>
              <m:sepChr m:val="|"/>
            </m:dPr>
            <m:e>
              <m:r>
                <w:rPr>
                  <w:rFonts w:ascii="Arial" w:eastAsia="Arial" w:hAnsi="Arial" w:cs="Arial"/>
                  <w:sz w:val="22"/>
                </w:rPr>
                <m:t>f</m:t>
              </m:r>
              <m:d>
                <m:dPr>
                  <m:sepChr m:val="|"/>
                </m:dPr>
                <m:e>
                  <m:r>
                    <w:rPr>
                      <w:rFonts w:ascii="Arial" w:eastAsia="Arial" w:hAnsi="Arial" w:cs="Arial"/>
                      <w:sz w:val="22"/>
                    </w:rPr>
                    <m:t>x</m:t>
                  </m:r>
                </m:e>
              </m:d>
            </m:e>
          </m:d>
          <m:r>
            <w:rPr>
              <w:rFonts w:ascii="Arial" w:eastAsia="Arial" w:hAnsi="Arial" w:cs="Arial"/>
              <w:sz w:val="22"/>
            </w:rPr>
            <m:t>=</m:t>
          </m:r>
          <m:d>
            <m:dPr>
              <m:sepChr m:val="|"/>
            </m:dPr>
            <m:e>
              <m:r>
                <w:rPr>
                  <w:rFonts w:ascii="Arial" w:eastAsia="Arial" w:hAnsi="Arial" w:cs="Arial"/>
                  <w:sz w:val="22"/>
                </w:rPr>
                <m:t>f</m:t>
              </m:r>
              <m:r>
                <w:rPr>
                  <w:rFonts w:ascii="Arial" w:eastAsia="Arial" w:hAnsi="Arial" w:cs="Arial"/>
                  <w:sz w:val="22"/>
                </w:rPr>
                <m:t>∘</m:t>
              </m:r>
              <m:r>
                <w:rPr>
                  <w:rFonts w:ascii="Arial" w:eastAsia="Arial" w:hAnsi="Arial" w:cs="Arial"/>
                  <w:sz w:val="22"/>
                </w:rPr>
                <m:t>f</m:t>
              </m:r>
            </m:e>
          </m:d>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f</m:t>
              </m:r>
            </m:e>
            <m:sup>
              <m:r>
                <w:rPr>
                  <w:rFonts w:ascii="Arial" w:eastAsia="Arial" w:hAnsi="Arial" w:cs="Arial"/>
                  <w:sz w:val="22"/>
                </w:rPr>
                <m:t>2</m:t>
              </m:r>
            </m:sup>
          </m:sSup>
          <m:d>
            <m:dPr>
              <m:sepChr m:val="|"/>
            </m:dPr>
            <m:e>
              <m:r>
                <w:rPr>
                  <w:rFonts w:ascii="Arial" w:eastAsia="Arial" w:hAnsi="Arial" w:cs="Arial"/>
                  <w:sz w:val="22"/>
                </w:rPr>
                <m:t>x</m:t>
              </m:r>
            </m:e>
          </m:d>
        </m:oMath>
      </m:oMathPara>
      <w:r>
        <w:rPr>
          <w:rFonts w:ascii="Arial" w:eastAsia="Arial" w:hAnsi="Arial" w:cs="Arial"/>
          <w:sz w:val="22"/>
        </w:rPr>
        <w:t xml:space="preserve"> when using other resources.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may choose to use the intercept form of a straight line </w:t>
      </w:r>
      <m:oMathPara>
        <m:oMathParaPr>
          <m:jc m:val="left"/>
        </m:oMathParaPr>
        <m:oMath>
          <m:f>
            <m:num>
              <m:r>
                <w:rPr>
                  <w:rFonts w:ascii="Arial" w:eastAsia="Arial" w:hAnsi="Arial" w:cs="Arial"/>
                  <w:sz w:val="22"/>
                </w:rPr>
                <m:t>x</m:t>
              </m:r>
            </m:num>
            <m:den>
              <m:r>
                <w:rPr>
                  <w:rFonts w:ascii="Arial" w:eastAsia="Arial" w:hAnsi="Arial" w:cs="Arial"/>
                  <w:sz w:val="22"/>
                </w:rPr>
                <m:t>a</m:t>
              </m:r>
            </m:den>
          </m:f>
          <m:r>
            <w:rPr>
              <w:rFonts w:ascii="Arial" w:eastAsia="Arial" w:hAnsi="Arial" w:cs="Arial"/>
              <w:sz w:val="22"/>
            </w:rPr>
            <m:t>+</m:t>
          </m:r>
          <m:f>
            <m:num>
              <m:r>
                <w:rPr>
                  <w:rFonts w:ascii="Arial" w:eastAsia="Arial" w:hAnsi="Arial" w:cs="Arial"/>
                  <w:sz w:val="22"/>
                </w:rPr>
                <m:t>y</m:t>
              </m:r>
            </m:num>
            <m:den>
              <m:r>
                <w:rPr>
                  <w:rFonts w:ascii="Arial" w:eastAsia="Arial" w:hAnsi="Arial" w:cs="Arial"/>
                  <w:sz w:val="22"/>
                </w:rPr>
                <m:t>b</m:t>
              </m:r>
            </m:den>
          </m:f>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the </w:t>
      </w:r>
      <m:oMathPara>
        <m:oMathParaPr>
          <m:jc m:val="left"/>
        </m:oMathParaPr>
        <m:oMath>
          <m:r>
            <w:rPr>
              <w:rFonts w:ascii="Arial" w:eastAsia="Arial" w:hAnsi="Arial" w:cs="Arial"/>
              <w:sz w:val="22"/>
            </w:rPr>
            <m:t>x</m:t>
          </m:r>
        </m:oMath>
      </m:oMathPara>
      <w:r>
        <w:rPr>
          <w:rFonts w:ascii="Arial" w:eastAsia="Arial" w:hAnsi="Arial" w:cs="Arial"/>
          <w:sz w:val="22"/>
        </w:rPr>
        <w:t xml:space="preserve">-intercept and </w:t>
      </w:r>
      <m:oMathPara>
        <m:oMathParaPr>
          <m:jc m:val="left"/>
        </m:oMathParaPr>
        <m:oMath>
          <m:r>
            <w:rPr>
              <w:rFonts w:ascii="Arial" w:eastAsia="Arial" w:hAnsi="Arial" w:cs="Arial"/>
              <w:sz w:val="22"/>
            </w:rPr>
            <m:t>b</m:t>
          </m:r>
        </m:oMath>
      </m:oMathPara>
      <w:r>
        <w:rPr>
          <w:rFonts w:ascii="Arial" w:eastAsia="Arial" w:hAnsi="Arial" w:cs="Arial"/>
          <w:sz w:val="22"/>
        </w:rPr>
        <w:t xml:space="preserve"> is the </w:t>
      </w:r>
      <m:oMathPara>
        <m:oMathParaPr>
          <m:jc m:val="left"/>
        </m:oMathParaPr>
        <m:oMath>
          <m:r>
            <w:rPr>
              <w:rFonts w:ascii="Arial" w:eastAsia="Arial" w:hAnsi="Arial" w:cs="Arial"/>
              <w:sz w:val="22"/>
            </w:rPr>
            <m:t>y</m:t>
          </m:r>
        </m:oMath>
      </m:oMathPara>
      <w:r>
        <w:rPr>
          <w:rFonts w:ascii="Arial" w:eastAsia="Arial" w:hAnsi="Arial" w:cs="Arial"/>
          <w:sz w:val="22"/>
        </w:rPr>
        <w:t>-intercept but this is not essential content.</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Some students may benefit from recognising the perpendicular distance formula, </w:t>
      </w:r>
      <m:oMathPara>
        <m:oMathParaPr>
          <m:jc m:val="left"/>
        </m:oMathParaPr>
        <m:oMath>
          <m:r>
            <w:rPr>
              <w:rFonts w:ascii="Arial" w:eastAsia="Arial" w:hAnsi="Arial" w:cs="Arial"/>
              <w:sz w:val="22"/>
            </w:rPr>
            <m:t>d</m:t>
          </m:r>
          <m:r>
            <w:rPr>
              <w:rFonts w:ascii="Arial" w:eastAsia="Arial" w:hAnsi="Arial" w:cs="Arial"/>
              <w:sz w:val="22"/>
            </w:rPr>
            <m:t>=</m:t>
          </m:r>
          <m:f>
            <m:num>
              <m:d>
                <m:dPr>
                  <m:begChr m:val="|"/>
                  <m:endChr m:val="|"/>
                  <m:sepChr m:val="|"/>
                </m:dPr>
                <m:e>
                  <m:r>
                    <w:rPr>
                      <w:rFonts w:ascii="Arial" w:eastAsia="Arial" w:hAnsi="Arial" w:cs="Arial"/>
                      <w:sz w:val="22"/>
                    </w:rPr>
                    <m:t>a</m:t>
                  </m:r>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b</m:t>
                  </m:r>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c</m:t>
                  </m:r>
                </m:e>
              </m:d>
            </m:num>
            <m:den>
              <m:rad>
                <m:radPr>
                  <m:degHide/>
                </m:radPr>
                <m:deg/>
                <m:e>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e>
              </m:rad>
            </m:den>
          </m:f>
        </m:oMath>
      </m:oMathPara>
      <w:r>
        <w:rPr>
          <w:rFonts w:ascii="Arial" w:eastAsia="Arial" w:hAnsi="Arial" w:cs="Arial"/>
          <w:sz w:val="22"/>
        </w:rPr>
        <w:t xml:space="preserve">, to find the shortest distance between a point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oMath>
      </m:oMathPara>
      <w:r>
        <w:rPr>
          <w:rFonts w:ascii="Arial" w:eastAsia="Arial" w:hAnsi="Arial" w:cs="Arial"/>
          <w:sz w:val="22"/>
        </w:rPr>
        <w:t xml:space="preserve"> and a line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y</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but this is not essential content.</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may choose to use limit notation when determining asymptotes, such as </w:t>
      </w:r>
      <m:oMathPara>
        <m:oMathParaPr>
          <m:jc m:val="left"/>
        </m:oMathParaPr>
        <m:oMath>
          <m:func>
            <m:fName>
              <m:limLow>
                <m:e>
                  <m:r>
                    <m:rPr>
                      <m:sty m:val="p"/>
                    </m:rPr>
                    <w:rPr>
                      <w:rFonts w:ascii="Arial" w:eastAsia="Arial" w:hAnsi="Arial" w:cs="Arial"/>
                      <w:sz w:val="22"/>
                    </w:rPr>
                    <m:t>lim</m:t>
                  </m:r>
                </m:e>
                <m:lim>
                  <m:r>
                    <w:rPr>
                      <w:rFonts w:ascii="Arial" w:eastAsia="Arial" w:hAnsi="Arial" w:cs="Arial"/>
                      <w:sz w:val="22"/>
                    </w:rPr>
                    <m:t>x</m:t>
                  </m:r>
                  <m:r>
                    <w:rPr>
                      <w:rFonts w:ascii="Arial" w:eastAsia="Arial" w:hAnsi="Arial" w:cs="Arial"/>
                      <w:sz w:val="22"/>
                    </w:rPr>
                    <m:t>→</m:t>
                  </m:r>
                  <m:r>
                    <w:rPr>
                      <w:rFonts w:ascii="Arial" w:eastAsia="Arial" w:hAnsi="Arial" w:cs="Arial"/>
                      <w:sz w:val="22"/>
                    </w:rPr>
                    <m:t>∞</m:t>
                  </m:r>
                </m:lim>
              </m:limLow>
            </m:fName>
            <m:e>
              <m:f>
                <m:num>
                  <m:r>
                    <w:rPr>
                      <w:rFonts w:ascii="Arial" w:eastAsia="Arial" w:hAnsi="Arial" w:cs="Arial"/>
                      <w:sz w:val="22"/>
                    </w:rPr>
                    <m:t>1</m:t>
                  </m:r>
                </m:num>
                <m:den>
                  <m:r>
                    <w:rPr>
                      <w:rFonts w:ascii="Arial" w:eastAsia="Arial" w:hAnsi="Arial" w:cs="Arial"/>
                      <w:sz w:val="22"/>
                    </w:rPr>
                    <m:t>x</m:t>
                  </m:r>
                </m:den>
              </m:f>
            </m:e>
          </m:func>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but this is not essential content.</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Through practice in recognising different types of functions and their algebraic and graphical representations students should gain fluency in moving flexibly between representations of functions such as graphs, equations and tables. This should deepen understanding of concepts and aid in solving problems.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Applications of simultaneous equations and inequalities in the solution of practical problems could include problems derived from scientific, industrial, design, health, business and everyday contexts.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9"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10"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11"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 w:name="_Toc256000004"/>
      <w:r>
        <w:rPr>
          <w:rFonts w:ascii="Arial" w:eastAsia="Arial" w:hAnsi="Arial" w:cs="Arial"/>
          <w:b/>
          <w:i w:val="0"/>
          <w:color w:val="002664"/>
          <w:sz w:val="30"/>
        </w:rPr>
        <w:t>Teaching advice for Trigonometry and measure of angles</w:t>
      </w:r>
      <w:bookmarkEnd w:id="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3"/>
        </w:numPr>
        <w:spacing w:before="0" w:after="120" w:line="276" w:lineRule="auto"/>
        <w:ind w:left="397" w:hanging="397"/>
        <w:contextualSpacing/>
        <w:rPr>
          <w:rFonts w:ascii="Arial" w:eastAsia="Arial" w:hAnsi="Arial" w:cs="Arial"/>
          <w:sz w:val="22"/>
        </w:rPr>
      </w:pPr>
      <w:r>
        <w:rPr>
          <w:rFonts w:ascii="Arial" w:eastAsia="Arial" w:hAnsi="Arial" w:cs="Arial"/>
          <w:sz w:val="22"/>
        </w:rPr>
        <w:t>Trigonometry and measure of angles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The study of trigonometric functions involves using periodic functions in geometric, algebraic, numerical and graphical representations and is important in developing students’ understanding of periodic behaviour. A knowledge of trigonometric functions enables the solving of practical problems involving triangles or periodic graphs. Using the periodicity of trigonometric functions, mathematical models have been developed that describe the behaviour of many naturally occurring periodic phenomena, such as vibrations or waves, as well as oscillatory behaviour found in pendulums, electric currents and radio signals.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acute angle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ambiguous case of the sine rule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amplitude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angle of depression</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angle of elevation</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arc length</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area of a triangle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asymptote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Cartesian plane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compass bearing</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cosine ratio</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cosine rule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degree (geometry)</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domain</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even function</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function</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magnitude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minute (geometry)</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odd function</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period</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Pythagoras’ theorem</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radian</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radian measure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range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sector</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segment</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sine ratio</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sine rule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subtend</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tangent ratio</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trigonometric ratio</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true bearing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geometrical figures B</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geometrical figures C</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Trigonometry C</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Trigonometry D</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Circle geometry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Trigonometry and measure of angles builds on content in:</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Working with functions.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5873"/>
        <w:gridCol w:w="3907"/>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Problems involving right-angled triangles may require the use of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4 Right-angled triangles (Pythagoras’ theorem)</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concept of similarity is useful to explain the constancy of trigonometric ratios for triangles of the same shape but different sizes.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1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of geometrical figures A</w:t>
            </w:r>
          </w:p>
          <w:p>
            <w:pPr>
              <w:pStyle w:val="ListParagraph"/>
              <w:keepNext/>
              <w:numPr>
                <w:ilvl w:val="0"/>
                <w:numId w:val="1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of geometrical figures B</w:t>
            </w:r>
          </w:p>
          <w:p>
            <w:pPr>
              <w:pStyle w:val="ListParagraph"/>
              <w:keepNext/>
              <w:numPr>
                <w:ilvl w:val="0"/>
                <w:numId w:val="1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of geometrical figures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definition of sine, cosine and tangent ratios can be developed using a circle centred at the origin.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Circle geometry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sine rule can be proven using similar triangles and circle geometry.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1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of geometrical figures B</w:t>
            </w:r>
          </w:p>
          <w:p>
            <w:pPr>
              <w:pStyle w:val="ListParagraph"/>
              <w:keepNext/>
              <w:numPr>
                <w:ilvl w:val="0"/>
                <w:numId w:val="1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concept of radian measure is built upon angle measurement and different properties of circle geometry.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4 Angle relationships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Stage 5 Circle geometry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properties of sine, cosine and tangent functions are built upon the knowledge of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Sine, cosine and tangent functions are used in graph transformations of trigonometric graphs. They are also used in modelling and solving problems.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Further graph transformations and modelling</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Calculus can be applied to trigonometric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w:t>
            </w:r>
          </w:p>
          <w:p>
            <w:pPr>
              <w:pStyle w:val="ListParagraph"/>
              <w:keepNext/>
              <w:numPr>
                <w:ilvl w:val="0"/>
                <w:numId w:val="19"/>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Differential calculus</w:t>
            </w:r>
          </w:p>
          <w:p>
            <w:pPr>
              <w:pStyle w:val="ListParagraph"/>
              <w:keepNext/>
              <w:numPr>
                <w:ilvl w:val="0"/>
                <w:numId w:val="19"/>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Integral calculus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Further calculus skills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2 Year 12 Further integration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Sine, cosine and tangent ratios are used in solving three-dimensional geometry problems and in proving trigonometric identities and solving trigonometric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Trigonometric identities and equations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1 Year 11 Further trigonometry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2 Further integration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Sine, cosine and tangent functions are used to define inverse trigonometric functions and their graphs.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Inverse trigonometric functions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cosine ratio is used in the geometric expression of the scalar product of two non-zero vectors and in finding the angle between them.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Introduction to vectors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Statements involving the sine, cosine and tangent functions can be proven using mathematical induction.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Year 12 The nature of proof</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Sine and cosine functions are used in the calculation of the argument, the polar form and de Moivre’s theorem for complex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Year 12 Introduction to complex numbers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Sine and cosine functions can be used in parametric equations and are used in the vector equation of a circle in two dimensions.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work with functions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2 Year 12 Further work with vectors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functions provide a powerful tool for modelling quantities that vary in a cyclical way such as tides, seasons, demand for resources and alternating current.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Sine and cosine functions are used in simple harmonic motion.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Further graph transformations and modelling</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1 Year 11 Further trigonometry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2 Year 12 Applications of calculus to mechanics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Some students may need to review Pythagoras’ theorem and its proof in preparation for applying the theorem in a wider variety of situations.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Some students may benefit from a review of the sine, cosine and tangent ratios for angles in right-angled triangles. They may need to revisit the concept of similarity and use it to explain the constancy of trigonometric ratios for triangles of the same shape but different sizes.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use aids such as CAST or mnemonics such as </w:t>
      </w:r>
      <w:r>
        <w:rPr>
          <w:rStyle w:val="Emphasis"/>
          <w:rFonts w:ascii="Arial" w:eastAsia="Arial" w:hAnsi="Arial" w:cs="Arial"/>
          <w:i/>
          <w:iCs/>
          <w:sz w:val="22"/>
        </w:rPr>
        <w:t>All Stations To Central</w:t>
      </w:r>
      <w:r>
        <w:rPr>
          <w:rFonts w:ascii="Arial" w:eastAsia="Arial" w:hAnsi="Arial" w:cs="Arial"/>
          <w:sz w:val="22"/>
        </w:rPr>
        <w:t xml:space="preserve"> (ASTC) related to which quadrants of the unit circle contain positive results for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e>
          </m:func>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e>
          </m:func>
        </m:oMath>
      </m:oMathPara>
      <w:r>
        <w:rPr>
          <w:rFonts w:ascii="Arial" w:eastAsia="Arial" w:hAnsi="Arial" w:cs="Arial"/>
          <w:sz w:val="22"/>
        </w:rPr>
        <w:t>.</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Proofs of the sine rule, cosine rule and area rule should be examined by students. Students are not expected to reproduce these proofs.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sine rule may be expressed as: ‘in a given triangle </w:t>
      </w:r>
      <w:r>
        <w:rPr>
          <w:rStyle w:val="Emphasis"/>
          <w:rFonts w:ascii="Arial" w:eastAsia="Arial" w:hAnsi="Arial" w:cs="Arial"/>
          <w:i/>
          <w:iCs/>
          <w:sz w:val="22"/>
        </w:rPr>
        <w:t>ABC</w:t>
      </w:r>
      <w:r>
        <w:rPr>
          <w:rFonts w:ascii="Arial" w:eastAsia="Arial" w:hAnsi="Arial" w:cs="Arial"/>
          <w:sz w:val="22"/>
        </w:rPr>
        <w:t>, the ratio of a side to the sine of the opposite angle is a constant’.</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After the cosine rule is introduced, students could compare it with Pythagoras’ theorem and conclude that Pythagoras’ theorem is a special case of the cosine rule.</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When working with radians,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3</m:t>
              </m:r>
            </m:e>
          </m:func>
        </m:oMath>
      </m:oMathPara>
      <w:r>
        <w:rPr>
          <w:rFonts w:ascii="Arial" w:eastAsia="Arial" w:hAnsi="Arial" w:cs="Arial"/>
          <w:sz w:val="22"/>
        </w:rPr>
        <w:t>’ means the sine of an angle whose circular measure is 3, and this may be read as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3</m:t>
              </m:r>
            </m:e>
          </m:func>
        </m:oMath>
      </m:oMathPara>
      <w:r>
        <w:rPr>
          <w:rFonts w:ascii="Arial" w:eastAsia="Arial" w:hAnsi="Arial" w:cs="Arial"/>
          <w:sz w:val="22"/>
        </w:rPr>
        <w:t xml:space="preserve"> </w:t>
      </w:r>
      <w:r>
        <w:rPr>
          <w:rFonts w:ascii="Arial" w:eastAsia="Arial" w:hAnsi="Arial" w:cs="Arial"/>
          <w:sz w:val="22"/>
        </w:rPr>
        <w:t xml:space="preserve">radians’ to distinguish it from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3</m:t>
              </m:r>
              <m:r>
                <w:rPr>
                  <w:rFonts w:ascii="Arial" w:eastAsia="Arial" w:hAnsi="Arial" w:cs="Arial"/>
                  <w:sz w:val="22"/>
                </w:rPr>
                <m:t>°</m:t>
              </m:r>
            </m:e>
          </m:func>
        </m:oMath>
      </m:oMathPara>
      <w:r>
        <w:rPr>
          <w:rFonts w:ascii="Arial" w:eastAsia="Arial" w:hAnsi="Arial" w:cs="Arial"/>
          <w:sz w:val="22"/>
        </w:rPr>
        <w:t>, the sine of an angle of 3 degrees.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12"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13"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14"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5" w:name="_Toc256000005"/>
      <w:r>
        <w:rPr>
          <w:rFonts w:ascii="Arial" w:eastAsia="Arial" w:hAnsi="Arial" w:cs="Arial"/>
          <w:b/>
          <w:i w:val="0"/>
          <w:color w:val="002664"/>
          <w:sz w:val="30"/>
        </w:rPr>
        <w:t>Teaching advice for Trigonometric identities and equations</w:t>
      </w:r>
      <w:bookmarkEnd w:id="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2"/>
        </w:numPr>
        <w:spacing w:before="0" w:after="120" w:line="276" w:lineRule="auto"/>
        <w:ind w:left="397" w:hanging="397"/>
        <w:contextualSpacing/>
        <w:rPr>
          <w:rFonts w:ascii="Arial" w:eastAsia="Arial" w:hAnsi="Arial" w:cs="Arial"/>
          <w:sz w:val="22"/>
        </w:rPr>
      </w:pPr>
      <w:r>
        <w:rPr>
          <w:rFonts w:ascii="Arial" w:eastAsia="Arial" w:hAnsi="Arial" w:cs="Arial"/>
          <w:sz w:val="22"/>
        </w:rPr>
        <w:t>Trigonometric identities and equations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The study of trigonometric functions involves using periodic functions in geometric, algebraic, numerical and graphical representations. Knowledge of trigonometric functions enables the solving of practical problems involving triangles or periodic graphs, such as waves and signals.</w:t>
      </w:r>
    </w:p>
    <w:p>
      <w:pPr>
        <w:keepNext w:val="0"/>
        <w:spacing w:before="0" w:after="160" w:line="276" w:lineRule="auto"/>
        <w:rPr>
          <w:rFonts w:ascii="Arial" w:eastAsia="Arial" w:hAnsi="Arial" w:cs="Arial"/>
        </w:rPr>
      </w:pPr>
      <w:r>
        <w:rPr>
          <w:rFonts w:ascii="Arial" w:eastAsia="Arial" w:hAnsi="Arial" w:cs="Arial"/>
          <w:sz w:val="22"/>
        </w:rPr>
        <w:t>The study of trigonometric functions is important in developing students’ understanding of periodic behaviour. Using the periodicity of trigonometric functions, mathematical models have been developed that describe the behaviour of many naturally occurring periodic phenomena, such as vibrations or waves, as well as oscillatory behaviour found in pendulums, electric currents and radio signals.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complementary angle</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cosecant ratio</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cosine ratio</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cotangent ratio</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radian</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secant ratio</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sine ratio</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tangent ratio</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Functions and other graphs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Trigonometry C</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Trigonometry 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Trigonometric identities and equations</w:t>
      </w:r>
      <w:r>
        <w:rPr>
          <w:rStyle w:val="Emphasis"/>
          <w:rFonts w:ascii="Arial" w:eastAsia="Arial" w:hAnsi="Arial" w:cs="Arial"/>
          <w:i/>
          <w:iCs/>
          <w:sz w:val="22"/>
        </w:rPr>
        <w:t xml:space="preserve"> </w:t>
      </w:r>
      <w:r>
        <w:rPr>
          <w:rFonts w:ascii="Arial" w:eastAsia="Arial" w:hAnsi="Arial" w:cs="Arial"/>
          <w:sz w:val="22"/>
        </w:rPr>
        <w:t>builds on content in:</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Working with functions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Trigonometry and measure of angles.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5913"/>
        <w:gridCol w:w="3867"/>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trigonometric equations may involve equations reducible to quadratic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Equations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Proving trigonometric identities requires the process of proof.</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Properties of geometrical figures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definition of secant, cosecant and cotangent ratios can be developed using a circle centred at the origin.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Secant, cosecant and cotangent functions can be used in differentiation.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secant function is used in integration.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w:t>
            </w:r>
          </w:p>
          <w:p>
            <w:pPr>
              <w:pStyle w:val="ListParagraph"/>
              <w:keepNext/>
              <w:numPr>
                <w:ilvl w:val="0"/>
                <w:numId w:val="26"/>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Differential calculus</w:t>
            </w:r>
          </w:p>
          <w:p>
            <w:pPr>
              <w:pStyle w:val="ListParagraph"/>
              <w:keepNext/>
              <w:numPr>
                <w:ilvl w:val="0"/>
                <w:numId w:val="26"/>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Integral calculus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Secant, cosecant and cotangent functions can be used in solving three-dimensional geometry problems, proving trigonometric identities and solving trigonometric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trigonometry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Graphs of secant, cosecant and cotangent functions can be considered as graphs of reciprocal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work with functions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Complementary identities are used in proving identities involving inverse trigonometric functions and Pythagorean identities are used in proving the double angle identities.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w:t>
            </w:r>
          </w:p>
          <w:p>
            <w:pPr>
              <w:pStyle w:val="ListParagraph"/>
              <w:keepNext/>
              <w:numPr>
                <w:ilvl w:val="0"/>
                <w:numId w:val="2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Inverse trigonometric functions</w:t>
            </w:r>
          </w:p>
          <w:p>
            <w:pPr>
              <w:pStyle w:val="ListParagraph"/>
              <w:keepNext/>
              <w:numPr>
                <w:ilvl w:val="0"/>
                <w:numId w:val="2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calculus skills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equations and identities are used when modelling quantities that vary in a cyclical way such as tides, seasons, demand for resources and alternating current.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Further graph transformations and modelling</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1 Year 11 Further trigonometry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2 Year 12 Applications of calculus to mechanics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Proof by mathematical induction can be used to prove trigonometric identities.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Year 12 The nature of proof</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domains and ranges of </w:t>
      </w:r>
      <m:oMathPara>
        <m:oMathParaPr>
          <m:jc m:val="left"/>
        </m:oMathParaPr>
        <m:oMath>
          <m:func>
            <m:fName>
              <m:r>
                <m:rPr>
                  <m:sty m:val="p"/>
                </m:rPr>
                <w:rPr>
                  <w:rFonts w:ascii="Arial" w:eastAsia="Arial" w:hAnsi="Arial" w:cs="Arial"/>
                  <w:sz w:val="22"/>
                </w:rPr>
                <m:t>sec</m:t>
              </m:r>
            </m:fName>
            <m:e>
              <m:r>
                <w:rPr>
                  <w:rFonts w:ascii="Arial" w:eastAsia="Arial" w:hAnsi="Arial" w:cs="Arial"/>
                  <w:sz w:val="22"/>
                </w:rPr>
                <m:t>θ</m:t>
              </m:r>
            </m:e>
          </m:func>
        </m:oMath>
      </m:oMathPara>
      <w:r>
        <w:rPr>
          <w:rFonts w:ascii="Arial" w:eastAsia="Arial" w:hAnsi="Arial" w:cs="Arial"/>
          <w:sz w:val="22"/>
        </w:rPr>
        <w:t>,</w:t>
      </w:r>
      <m:oMathPara>
        <m:oMathParaPr>
          <m:jc m:val="left"/>
        </m:oMathParaPr>
        <m:oMath>
          <m:r>
            <m:rPr>
              <m:sty m:val="p"/>
            </m:rPr>
            <w:rPr>
              <w:rFonts w:ascii="Arial" w:eastAsia="Arial" w:hAnsi="Arial" w:cs="Arial"/>
              <w:sz w:val="22"/>
            </w:rPr>
            <m:t> </m:t>
          </m:r>
          <m:r>
            <m:rPr>
              <m:sty m:val="p"/>
            </m:rPr>
            <w:rPr>
              <w:rFonts w:ascii="Arial" w:eastAsia="Arial" w:hAnsi="Arial" w:cs="Arial"/>
              <w:sz w:val="22"/>
            </w:rPr>
            <m:t>c</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e</m:t>
          </m:r>
          <m:r>
            <m:rPr>
              <m:sty m:val="p"/>
            </m:rPr>
            <w:rPr>
              <w:rFonts w:ascii="Arial" w:eastAsia="Arial" w:hAnsi="Arial" w:cs="Arial"/>
              <w:sz w:val="22"/>
            </w:rPr>
            <m:t>c</m:t>
          </m:r>
          <m:r>
            <m:rPr>
              <m:sty m:val="p"/>
            </m:rPr>
            <w:rPr>
              <w:rFonts w:ascii="Arial" w:eastAsia="Arial" w:hAnsi="Arial" w:cs="Arial"/>
              <w:sz w:val="22"/>
            </w:rPr>
            <m:t> </m:t>
          </m:r>
          <m:r>
            <w:rPr>
              <w:rFonts w:ascii="Arial" w:eastAsia="Arial" w:hAnsi="Arial" w:cs="Arial"/>
              <w:sz w:val="22"/>
            </w:rPr>
            <m:t>θ</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θ</m:t>
              </m:r>
            </m:e>
          </m:func>
        </m:oMath>
      </m:oMathPara>
      <w:r>
        <w:rPr>
          <w:rFonts w:ascii="Arial" w:eastAsia="Arial" w:hAnsi="Arial" w:cs="Arial"/>
          <w:sz w:val="22"/>
        </w:rPr>
        <w:t> need to be carefully considered when solving equations involving these functions to ensure any values for which the functions are undefined are not included.</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use the notation </w:t>
      </w:r>
      <m:oMathPara>
        <m:oMathParaPr>
          <m:jc m:val="left"/>
        </m:oMathParaPr>
        <m:oMath>
          <m:sSup>
            <m:e>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n</m:t>
              </m:r>
            </m:e>
            <m:sup>
              <m:r>
                <w:rPr>
                  <w:rFonts w:ascii="Arial" w:eastAsia="Arial" w:hAnsi="Arial" w:cs="Arial"/>
                  <w:sz w:val="22"/>
                </w:rPr>
                <m:t>n</m:t>
              </m:r>
            </m:sup>
          </m:sSup>
          <m:r>
            <w:rPr>
              <w:rFonts w:ascii="Arial" w:eastAsia="Arial" w:hAnsi="Arial" w:cs="Arial"/>
              <w:sz w:val="22"/>
            </w:rPr>
            <m:t>x</m:t>
          </m:r>
        </m:oMath>
      </m:oMathPara>
      <w:r>
        <w:rPr>
          <w:rFonts w:ascii="Arial" w:eastAsia="Arial" w:hAnsi="Arial" w:cs="Arial"/>
          <w:sz w:val="22"/>
        </w:rPr>
        <w:t xml:space="preserve"> </w:t>
      </w:r>
      <w:r>
        <w:rPr>
          <w:rFonts w:ascii="Arial" w:eastAsia="Arial" w:hAnsi="Arial" w:cs="Arial"/>
          <w:sz w:val="22"/>
        </w:rPr>
        <w:t xml:space="preserve">to represent </w:t>
      </w:r>
      <m:oMathPara>
        <m:oMathParaPr>
          <m:jc m:val="left"/>
        </m:oMathParaPr>
        <m:oMath>
          <m:sSup>
            <m:e>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r>
                <w:rPr>
                  <w:rFonts w:ascii="Arial" w:eastAsia="Arial" w:hAnsi="Arial" w:cs="Arial"/>
                  <w:sz w:val="22"/>
                </w:rPr>
                <m:t>)</m:t>
              </m:r>
            </m:e>
            <m:sup>
              <m:r>
                <w:rPr>
                  <w:rFonts w:ascii="Arial" w:eastAsia="Arial" w:hAnsi="Arial" w:cs="Arial"/>
                  <w:sz w:val="22"/>
                </w:rPr>
                <m:t>n</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a positive real number. The notation </w:t>
      </w:r>
      <m:oMathPara>
        <m:oMathParaPr>
          <m:jc m:val="left"/>
        </m:oMathParaPr>
        <m:oMath>
          <m:sSup>
            <m:e>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n</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oMath>
      </m:oMathPara>
      <w:r>
        <w:rPr>
          <w:rFonts w:ascii="Arial" w:eastAsia="Arial" w:hAnsi="Arial" w:cs="Arial"/>
          <w:sz w:val="22"/>
        </w:rPr>
        <w:t xml:space="preserve"> is used to represent the inverse trigonometric function and cannot be equated with </w:t>
      </w:r>
      <m:oMathPara>
        <m:oMathParaPr>
          <m:jc m:val="left"/>
        </m:oMathParaPr>
        <m:oMath>
          <m:sSup>
            <m:e>
              <m:d>
                <m:dPr>
                  <m:sepChr m:val="|"/>
                </m:dPr>
                <m:e>
                  <m:func>
                    <m:fName>
                      <m:r>
                        <m:rPr>
                          <m:sty m:val="p"/>
                        </m:rPr>
                        <w:rPr>
                          <w:rFonts w:ascii="Arial" w:eastAsia="Arial" w:hAnsi="Arial" w:cs="Arial"/>
                          <w:sz w:val="22"/>
                        </w:rPr>
                        <m:t>sin</m:t>
                      </m:r>
                    </m:fName>
                    <m:e>
                      <m:r>
                        <w:rPr>
                          <w:rFonts w:ascii="Arial" w:eastAsia="Arial" w:hAnsi="Arial" w:cs="Arial"/>
                          <w:sz w:val="22"/>
                        </w:rPr>
                        <m:t>x</m:t>
                      </m:r>
                    </m:e>
                  </m:func>
                </m:e>
              </m:d>
            </m:e>
            <m:sup>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When solving trigonometric equations students should be supported to evaluate the solutions of trigonometric equations and remove the values outside any given domains.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15"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16"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17"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6" w:name="_Toc256000006"/>
      <w:r>
        <w:rPr>
          <w:rFonts w:ascii="Arial" w:eastAsia="Arial" w:hAnsi="Arial" w:cs="Arial"/>
          <w:b/>
          <w:i w:val="0"/>
          <w:color w:val="002664"/>
          <w:sz w:val="30"/>
        </w:rPr>
        <w:t>Teaching advice for Introduction to differentiation</w:t>
      </w:r>
      <w:bookmarkEnd w:id="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0"/>
        </w:numPr>
        <w:spacing w:before="0" w:after="120" w:line="276" w:lineRule="auto"/>
        <w:ind w:left="397" w:hanging="397"/>
        <w:contextualSpacing/>
        <w:rPr>
          <w:rFonts w:ascii="Arial" w:eastAsia="Arial" w:hAnsi="Arial" w:cs="Arial"/>
          <w:sz w:val="22"/>
        </w:rPr>
      </w:pPr>
      <w:r>
        <w:rPr>
          <w:rFonts w:ascii="Arial" w:eastAsia="Arial" w:hAnsi="Arial" w:cs="Arial"/>
          <w:sz w:val="22"/>
        </w:rPr>
        <w:t>Introduction to differentiation</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In differential calculus, the idea of ‘gradient as a rate of change’ is used to find the rates of change of functions with non-constant rates of change. These functions are represented geometrically by curves. The process of finding these rates of change is known as differentiation. This process is of fundamental importance in mathematics and has applications in all quantitative fields of study, including physics, chemistry, medicine, engineering, computing, statistics, business, finance and economics.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angle of inclination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average rate of change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chain rule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constant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cubic function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decreasing function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derivative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differentiable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differentiation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displacement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distance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first principles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function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gradient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increasing function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instantaneous rate of change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limit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linear function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magnitude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normal</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product rule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quadratic function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quotient rule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secant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speed</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stationary</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tangent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velocity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Variation and rates of change B</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Indices B</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Indices C</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B</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C</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Linear relationships C</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Non-linear relationships C</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Functions and other graphs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Introduction to differentiation</w:t>
      </w:r>
      <w:r>
        <w:rPr>
          <w:rStyle w:val="Emphasis"/>
          <w:rFonts w:ascii="Arial" w:eastAsia="Arial" w:hAnsi="Arial" w:cs="Arial"/>
          <w:i/>
          <w:iCs/>
          <w:sz w:val="22"/>
        </w:rPr>
        <w:t xml:space="preserve"> </w:t>
      </w:r>
      <w:r>
        <w:rPr>
          <w:rFonts w:ascii="Arial" w:eastAsia="Arial" w:hAnsi="Arial" w:cs="Arial"/>
          <w:sz w:val="22"/>
        </w:rPr>
        <w:t>builds on content in:</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Working with functions.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686"/>
        <w:gridCol w:w="4764"/>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Negative values have significance for displacement and velocity. They indicate direction from the original position.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4 Computation with integers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Determining the gradient between points is important for finding the gradient of a secant.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tangent or normal to a curve involves the use of the point–gradient form of a straight line.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Function notation is important when considering derivatives.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Functions and other graphs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nature of stationary points can be determined by considering the second derivative.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Applications of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distance travelled by a particle involves considering the nature of stationary points.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Applications of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probability density function can be determined by finding the derivative of the cumulative distribution function.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Random variables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derivative can be used to determine the multiplicity of roots of polynomials.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Polynomials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uniqueness of Euler’s number, </w:t>
            </w:r>
            <m:oMathPara>
              <m:oMathParaPr>
                <m:jc m:val="left"/>
              </m:oMathParaPr>
              <m:oMath>
                <m:r>
                  <w:rPr>
                    <w:rFonts w:ascii="Arial" w:eastAsia="Arial" w:hAnsi="Arial" w:cs="Arial"/>
                    <w:sz w:val="22"/>
                  </w:rPr>
                  <m:t>e</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can be shown using differentiation.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Exponential and logarithmic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Derivatives can be used to find the velocity, acceleration and momentum of a moving body.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Change in concentration of an element involved in a chemical reaction can be predicted using differentiation.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Derivatives can be used to predict the results of different investment possibilities and to find the rate of blood flow, the rate of dissolution of drugs into the bloodstream, shrinkage of the number of cells in a cancerous tumour and the growth of bacteria.</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Applications of calculus are prevalent in the field of engineering.</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For differentiation by first principles </w:t>
      </w:r>
      <m:oMathPara>
        <m:oMathParaPr>
          <m:jc m:val="left"/>
        </m:oMathParaPr>
        <m:oMath>
          <m:r>
            <m:rPr>
              <m:sty m:val="p"/>
            </m:rPr>
            <w:rPr>
              <w:rFonts w:ascii="Arial" w:eastAsia="Arial" w:hAnsi="Arial" w:cs="Arial"/>
              <w:sz w:val="22"/>
            </w:rPr>
            <m:t>Δ</m:t>
          </m:r>
          <m:r>
            <w:rPr>
              <w:rFonts w:ascii="Arial" w:eastAsia="Arial" w:hAnsi="Arial" w:cs="Arial"/>
              <w:sz w:val="22"/>
            </w:rPr>
            <m:t>x</m:t>
          </m:r>
        </m:oMath>
      </m:oMathPara>
      <w:r>
        <w:rPr>
          <w:rFonts w:ascii="Arial" w:eastAsia="Arial" w:hAnsi="Arial" w:cs="Arial"/>
          <w:sz w:val="22"/>
        </w:rPr>
        <w:t xml:space="preserve"> </w:t>
      </w:r>
      <w:r>
        <w:rPr>
          <w:rFonts w:ascii="Arial" w:eastAsia="Arial" w:hAnsi="Arial" w:cs="Arial"/>
          <w:sz w:val="22"/>
        </w:rPr>
        <w:t xml:space="preserve">is sometimes used in place of </w:t>
      </w:r>
      <m:oMathPara>
        <m:oMathParaPr>
          <m:jc m:val="left"/>
        </m:oMathParaPr>
        <m:oMath>
          <m:r>
            <w:rPr>
              <w:rFonts w:ascii="Arial" w:eastAsia="Arial" w:hAnsi="Arial" w:cs="Arial"/>
              <w:sz w:val="22"/>
            </w:rPr>
            <m:t>h</m:t>
          </m:r>
        </m:oMath>
      </m:oMathPara>
      <w:r>
        <w:rPr>
          <w:rFonts w:ascii="Arial" w:eastAsia="Arial" w:hAnsi="Arial" w:cs="Arial"/>
          <w:sz w:val="22"/>
        </w:rPr>
        <w:t xml:space="preserve">, and the alternate definition of differentiation by first principles is sometimes used: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c</m:t>
              </m:r>
            </m:e>
          </m:d>
          <m:r>
            <w:rPr>
              <w:rFonts w:ascii="Arial" w:eastAsia="Arial" w:hAnsi="Arial" w:cs="Arial"/>
              <w:sz w:val="22"/>
            </w:rPr>
            <m:t>=</m:t>
          </m:r>
          <m:func>
            <m:fName>
              <m:limLow>
                <m:e>
                  <m:r>
                    <m:rPr>
                      <m:sty m:val="p"/>
                    </m:rPr>
                    <w:rPr>
                      <w:rFonts w:ascii="Arial" w:eastAsia="Arial" w:hAnsi="Arial" w:cs="Arial"/>
                      <w:sz w:val="22"/>
                    </w:rPr>
                    <m:t>lim</m:t>
                  </m:r>
                </m:e>
                <m:lim>
                  <m:r>
                    <w:rPr>
                      <w:rFonts w:ascii="Arial" w:eastAsia="Arial" w:hAnsi="Arial" w:cs="Arial"/>
                      <w:sz w:val="22"/>
                    </w:rPr>
                    <m:t>x</m:t>
                  </m:r>
                  <m:r>
                    <w:rPr>
                      <w:rFonts w:ascii="Arial" w:eastAsia="Arial" w:hAnsi="Arial" w:cs="Arial"/>
                      <w:sz w:val="22"/>
                    </w:rPr>
                    <m:t>→</m:t>
                  </m:r>
                  <m:r>
                    <w:rPr>
                      <w:rFonts w:ascii="Arial" w:eastAsia="Arial" w:hAnsi="Arial" w:cs="Arial"/>
                      <w:sz w:val="22"/>
                    </w:rPr>
                    <m:t>c</m:t>
                  </m:r>
                </m:lim>
              </m:limLow>
            </m:fName>
            <m:e>
              <m:f>
                <m:num>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c</m:t>
                      </m:r>
                    </m:e>
                  </m:d>
                </m:num>
                <m:den>
                  <m:r>
                    <w:rPr>
                      <w:rFonts w:ascii="Arial" w:eastAsia="Arial" w:hAnsi="Arial" w:cs="Arial"/>
                      <w:sz w:val="22"/>
                    </w:rPr>
                    <m:t>x</m:t>
                  </m:r>
                  <m:r>
                    <w:rPr>
                      <w:rFonts w:ascii="Arial" w:eastAsia="Arial" w:hAnsi="Arial" w:cs="Arial"/>
                      <w:sz w:val="22"/>
                    </w:rPr>
                    <m:t>-</m:t>
                  </m:r>
                  <m:r>
                    <w:rPr>
                      <w:rFonts w:ascii="Arial" w:eastAsia="Arial" w:hAnsi="Arial" w:cs="Arial"/>
                      <w:sz w:val="22"/>
                    </w:rPr>
                    <m:t>c</m:t>
                  </m:r>
                </m:den>
              </m:f>
            </m:e>
          </m:func>
        </m:oMath>
      </m:oMathPara>
      <w:r>
        <w:rPr>
          <w:rFonts w:ascii="Arial" w:eastAsia="Arial" w:hAnsi="Arial" w:cs="Arial"/>
          <w:sz w:val="22"/>
        </w:rPr>
        <w:t>.</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The terms ‘maximum magnitude of velocity’ or ‘maximum speed’ should be used when discussing velocity rather than ambiguous language such as ‘maximum velocity’.</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Note that the limit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limLow>
            <m:e>
              <m:r>
                <m:rPr>
                  <m:sty m:val="p"/>
                </m:rPr>
                <w:rPr>
                  <w:rFonts w:ascii="Arial" w:eastAsia="Arial" w:hAnsi="Arial" w:cs="Arial"/>
                  <w:sz w:val="22"/>
                </w:rPr>
                <m:t>l</m:t>
              </m:r>
              <m:r>
                <m:rPr>
                  <m:sty m:val="p"/>
                </m:rPr>
                <w:rPr>
                  <w:rFonts w:ascii="Arial" w:eastAsia="Arial" w:hAnsi="Arial" w:cs="Arial"/>
                  <w:sz w:val="22"/>
                </w:rPr>
                <m:t>i</m:t>
              </m:r>
              <m:r>
                <m:rPr>
                  <m:sty m:val="p"/>
                </m:rPr>
                <w:rPr>
                  <w:rFonts w:ascii="Arial" w:eastAsia="Arial" w:hAnsi="Arial" w:cs="Arial"/>
                  <w:sz w:val="22"/>
                </w:rPr>
                <m:t>m</m:t>
              </m:r>
            </m:e>
            <m:lim>
              <m:r>
                <w:rPr>
                  <w:rFonts w:ascii="Arial" w:eastAsia="Arial" w:hAnsi="Arial" w:cs="Arial"/>
                  <w:sz w:val="22"/>
                </w:rPr>
                <m:t>h</m:t>
              </m:r>
              <m:r>
                <w:rPr>
                  <w:rFonts w:ascii="Arial" w:eastAsia="Arial" w:hAnsi="Arial" w:cs="Arial"/>
                  <w:sz w:val="22"/>
                </w:rPr>
                <m:t>→</m:t>
              </m:r>
              <m:r>
                <w:rPr>
                  <w:rFonts w:ascii="Arial" w:eastAsia="Arial" w:hAnsi="Arial" w:cs="Arial"/>
                  <w:sz w:val="22"/>
                </w:rPr>
                <m:t>0</m:t>
              </m:r>
            </m:lim>
          </m:limLow>
          <m:f>
            <m:num>
              <m:r>
                <w:rPr>
                  <w:rFonts w:ascii="Arial" w:eastAsia="Arial" w:hAnsi="Arial" w:cs="Arial"/>
                  <w:sz w:val="22"/>
                </w:rPr>
                <m:t>f</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h</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num>
            <m:den>
              <m:r>
                <w:rPr>
                  <w:rFonts w:ascii="Arial" w:eastAsia="Arial" w:hAnsi="Arial" w:cs="Arial"/>
                  <w:sz w:val="22"/>
                </w:rPr>
                <m:t>h</m:t>
              </m:r>
            </m:den>
          </m:f>
        </m:oMath>
      </m:oMathPara>
      <w:r>
        <w:rPr>
          <w:rFonts w:ascii="Arial" w:eastAsia="Arial" w:hAnsi="Arial" w:cs="Arial"/>
          <w:sz w:val="22"/>
        </w:rPr>
        <w:t xml:space="preserve"> </w:t>
      </w:r>
      <w:r>
        <w:rPr>
          <w:rFonts w:ascii="Arial" w:eastAsia="Arial" w:hAnsi="Arial" w:cs="Arial"/>
          <w:sz w:val="22"/>
        </w:rPr>
        <w:t xml:space="preserve">may fail to exist even for a continuous curve: the curve may have a vertical tangent (infinite slope) as in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f>
                <m:num>
                  <m:r>
                    <w:rPr>
                      <w:rFonts w:ascii="Arial" w:eastAsia="Arial" w:hAnsi="Arial" w:cs="Arial"/>
                      <w:sz w:val="22"/>
                    </w:rPr>
                    <m:t>1</m:t>
                  </m:r>
                </m:num>
                <m:den>
                  <m:r>
                    <w:rPr>
                      <w:rFonts w:ascii="Arial" w:eastAsia="Arial" w:hAnsi="Arial" w:cs="Arial"/>
                      <w:sz w:val="22"/>
                    </w:rPr>
                    <m:t>3</m:t>
                  </m:r>
                </m:den>
              </m:f>
            </m:sup>
          </m:sSup>
        </m:oMath>
      </m:oMathPara>
      <w:r>
        <w:rPr>
          <w:rFonts w:ascii="Arial" w:eastAsia="Arial" w:hAnsi="Arial" w:cs="Arial"/>
          <w:sz w:val="22"/>
        </w:rPr>
        <w:t xml:space="preserve">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or a sharp bend, as in</w:t>
      </w:r>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Some students may benefit from extension that involves f</w:t>
      </w:r>
      <w:r>
        <w:rPr>
          <w:rFonts w:ascii="Arial" w:eastAsia="Arial" w:hAnsi="Arial" w:cs="Arial"/>
          <w:sz w:val="22"/>
        </w:rPr>
        <w:t xml:space="preserve">inding the derivative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3</m:t>
              </m:r>
            </m:sup>
          </m:sSup>
        </m:oMath>
      </m:oMathPara>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ad>
            <m:radPr>
              <m:degHide/>
            </m:radPr>
            <m:deg/>
            <m:e>
              <m:r>
                <w:rPr>
                  <w:rFonts w:ascii="Arial" w:eastAsia="Arial" w:hAnsi="Arial" w:cs="Arial"/>
                  <w:sz w:val="22"/>
                </w:rPr>
                <m:t>x</m:t>
              </m:r>
            </m:e>
          </m:rad>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by first principles but this is not essential content.</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Some students </w:t>
      </w:r>
      <w:r>
        <w:rPr>
          <w:rFonts w:ascii="Arial" w:eastAsia="Arial" w:hAnsi="Arial" w:cs="Arial"/>
          <w:sz w:val="22"/>
        </w:rPr>
        <w:t>may benefit from extension that involves consideration of concepts such as</w:t>
      </w:r>
      <w:r>
        <w:rPr>
          <w:rFonts w:ascii="Arial" w:eastAsia="Arial" w:hAnsi="Arial" w:cs="Arial"/>
          <w:sz w:val="22"/>
        </w:rPr>
        <w:t>:</w:t>
      </w:r>
    </w:p>
    <w:p>
      <w:pPr>
        <w:pStyle w:val="ListParagraph"/>
        <w:keepNext w:val="0"/>
        <w:numPr>
          <w:ilvl w:val="1"/>
          <w:numId w:val="34"/>
        </w:numPr>
        <w:spacing w:before="0" w:after="120" w:line="276" w:lineRule="auto"/>
        <w:ind w:left="597" w:hanging="197"/>
        <w:contextualSpacing/>
        <w:jc w:val="left"/>
        <w:rPr>
          <w:rFonts w:ascii="Arial" w:eastAsia="Arial" w:hAnsi="Arial" w:cs="Arial"/>
        </w:rPr>
      </w:pPr>
      <w:r>
        <w:rPr>
          <w:rFonts w:ascii="Arial" w:eastAsia="Arial" w:hAnsi="Arial" w:cs="Arial"/>
          <w:sz w:val="22"/>
        </w:rPr>
        <w:t xml:space="preserve">whether a function is increasing or decreasing on an interval: a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is said to be </w:t>
      </w:r>
      <w:r>
        <w:rPr>
          <w:rStyle w:val="Emphasis"/>
          <w:rFonts w:ascii="Arial" w:eastAsia="Arial" w:hAnsi="Arial" w:cs="Arial"/>
          <w:i/>
          <w:iCs/>
          <w:sz w:val="22"/>
        </w:rPr>
        <w:t>increasing</w:t>
      </w:r>
      <w:r>
        <w:rPr>
          <w:rFonts w:ascii="Arial" w:eastAsia="Arial" w:hAnsi="Arial" w:cs="Arial"/>
          <w:sz w:val="22"/>
        </w:rPr>
        <w:t xml:space="preserve"> on an interval if for all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in the interval,</w:t>
      </w:r>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and </w:t>
      </w:r>
      <w:r>
        <w:rPr>
          <w:rStyle w:val="Emphasis"/>
          <w:rFonts w:ascii="Arial" w:eastAsia="Arial" w:hAnsi="Arial" w:cs="Arial"/>
          <w:i/>
          <w:iCs/>
          <w:sz w:val="22"/>
        </w:rPr>
        <w:t>decreasing</w:t>
      </w:r>
      <w:r>
        <w:rPr>
          <w:rFonts w:ascii="Arial" w:eastAsia="Arial" w:hAnsi="Arial" w:cs="Arial"/>
          <w:sz w:val="22"/>
        </w:rPr>
        <w:t xml:space="preserve"> on an interval if for all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in the interval, </w:t>
      </w:r>
      <m:oMathPara>
        <m:oMathParaPr>
          <m:jc m:val="left"/>
        </m:oMathParaPr>
        <m:oMath>
          <m:r>
            <w:rPr>
              <w:rFonts w:ascii="Arial" w:eastAsia="Arial" w:hAnsi="Arial" w:cs="Arial"/>
              <w:sz w:val="22"/>
            </w:rPr>
            <m:t>f</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w:t>
      </w:r>
    </w:p>
    <w:p>
      <w:pPr>
        <w:pStyle w:val="ListParagraph"/>
        <w:keepNext w:val="0"/>
        <w:numPr>
          <w:ilvl w:val="1"/>
          <w:numId w:val="34"/>
        </w:numPr>
        <w:spacing w:before="0" w:after="120" w:line="276" w:lineRule="auto"/>
        <w:ind w:left="597" w:hanging="197"/>
        <w:contextualSpacing/>
        <w:jc w:val="left"/>
        <w:rPr>
          <w:rFonts w:ascii="Arial" w:eastAsia="Arial" w:hAnsi="Arial" w:cs="Arial"/>
        </w:rPr>
      </w:pPr>
      <w:r>
        <w:rPr>
          <w:rFonts w:ascii="Arial" w:eastAsia="Arial" w:hAnsi="Arial" w:cs="Arial"/>
          <w:sz w:val="22"/>
        </w:rPr>
        <w:t xml:space="preserve">whether a function is strictly increasing if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w:t>
      </w:r>
      <w:r>
        <w:rPr>
          <w:rFonts w:ascii="Arial" w:eastAsia="Arial" w:hAnsi="Arial" w:cs="Arial"/>
          <w:sz w:val="22"/>
        </w:rPr>
        <w:t xml:space="preserve">over an interval or strictly decreasing if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w:t>
      </w:r>
      <w:r>
        <w:rPr>
          <w:rFonts w:ascii="Arial" w:eastAsia="Arial" w:hAnsi="Arial" w:cs="Arial"/>
          <w:sz w:val="22"/>
        </w:rPr>
        <w:t> on an interval.</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Some students may </w:t>
      </w:r>
      <w:r>
        <w:rPr>
          <w:rFonts w:ascii="Arial" w:eastAsia="Arial" w:hAnsi="Arial" w:cs="Arial"/>
          <w:sz w:val="22"/>
        </w:rPr>
        <w:t>benefit from extension that involves deriving the following results, though this is not essential content: if</w:t>
      </w:r>
      <w:r>
        <w:rPr>
          <w:rFonts w:ascii="Arial" w:eastAsia="Arial" w:hAnsi="Arial" w:cs="Arial"/>
          <w:sz w:val="22"/>
        </w:rPr>
        <w:t xml:space="preserve"> </w:t>
      </w:r>
      <m:oMathPara>
        <m:oMathParaPr>
          <m:jc m:val="left"/>
        </m:oMathParaPr>
        <m:oMath>
          <m:r>
            <w:rPr>
              <w:rFonts w:ascii="Arial" w:eastAsia="Arial" w:hAnsi="Arial" w:cs="Arial"/>
              <w:sz w:val="22"/>
            </w:rPr>
            <m:t>u</m:t>
          </m:r>
        </m:oMath>
      </m:oMathPara>
      <w:r>
        <w:rPr>
          <w:rFonts w:ascii="Arial" w:eastAsia="Arial" w:hAnsi="Arial" w:cs="Arial"/>
          <w:sz w:val="22"/>
        </w:rPr>
        <w:t xml:space="preserve"> </w:t>
      </w:r>
      <w:r>
        <w:rPr>
          <w:rFonts w:ascii="Arial" w:eastAsia="Arial" w:hAnsi="Arial" w:cs="Arial"/>
          <w:sz w:val="22"/>
        </w:rPr>
        <w:t>and</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v</m:t>
          </m:r>
        </m:oMath>
      </m:oMathPara>
      <w:r>
        <w:rPr>
          <w:rFonts w:ascii="Arial" w:eastAsia="Arial" w:hAnsi="Arial" w:cs="Arial"/>
          <w:sz w:val="22"/>
        </w:rPr>
        <w:t xml:space="preserve"> are differentiable functions of </w:t>
      </w:r>
      <m:oMathPara>
        <m:oMathParaPr>
          <m:jc m:val="left"/>
        </m:oMathParaPr>
        <m:oMath>
          <m:r>
            <w:rPr>
              <w:rFonts w:ascii="Arial" w:eastAsia="Arial" w:hAnsi="Arial" w:cs="Arial"/>
              <w:sz w:val="22"/>
            </w:rPr>
            <m:t>x</m:t>
          </m:r>
        </m:oMath>
      </m:oMathPara>
      <w:r>
        <w:rPr>
          <w:rStyle w:val="Emphasis"/>
          <w:rFonts w:ascii="Arial" w:eastAsia="Arial" w:hAnsi="Arial" w:cs="Arial"/>
          <w:i/>
          <w:iCs/>
          <w:sz w:val="22"/>
        </w:rPr>
        <w:t>,</w:t>
      </w:r>
      <w:r>
        <w:rPr>
          <w:rFonts w:ascii="Arial" w:eastAsia="Arial" w:hAnsi="Arial" w:cs="Arial"/>
          <w:sz w:val="22"/>
        </w:rPr>
        <w:t xml:space="preserve"> then:</w:t>
      </w:r>
      <w:r>
        <w:rPr>
          <w:rFonts w:ascii="Arial" w:eastAsia="Arial" w:hAnsi="Arial" w:cs="Arial"/>
          <w:sz w:val="22"/>
        </w:rPr>
        <w:br/>
      </w:r>
      <w:r>
        <w:rPr>
          <w:rFonts w:ascii="Arial" w:eastAsia="Arial" w:hAnsi="Arial" w:cs="Arial"/>
          <w:sz w:val="22"/>
        </w:rPr>
        <w:t xml:space="preserve">if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r>
            <w:rPr>
              <w:rFonts w:ascii="Arial" w:eastAsia="Arial" w:hAnsi="Arial" w:cs="Arial"/>
              <w:sz w:val="22"/>
            </w:rPr>
            <m:t>u</m:t>
          </m:r>
        </m:oMath>
      </m:oMathPara>
      <w:r>
        <w:rPr>
          <w:rFonts w:ascii="Arial" w:eastAsia="Arial" w:hAnsi="Arial" w:cs="Arial"/>
          <w:sz w:val="22"/>
        </w:rPr>
        <w:t xml:space="preserve">, </w:t>
      </w:r>
      <m:oMathPara>
        <m:oMathParaPr>
          <m:jc m:val="left"/>
        </m:oMathParaPr>
        <m:oMath>
          <m:sSup>
            <m:e>
              <m:r>
                <w:rPr>
                  <w:rFonts w:ascii="Arial" w:eastAsia="Arial" w:hAnsi="Arial" w:cs="Arial"/>
                  <w:sz w:val="22"/>
                </w:rPr>
                <m:t>y</m:t>
              </m:r>
            </m:e>
            <m:sup>
              <m:r>
                <m:rPr>
                  <m:sty m:val="p"/>
                </m:rPr>
                <w:rPr>
                  <w:rFonts w:ascii="Arial" w:eastAsia="Arial" w:hAnsi="Arial" w:cs="Arial"/>
                  <w:sz w:val="22"/>
                </w:rPr>
                <m:t>'</m:t>
              </m:r>
            </m:sup>
          </m:sSup>
          <m:r>
            <w:rPr>
              <w:rFonts w:ascii="Arial" w:eastAsia="Arial" w:hAnsi="Arial" w:cs="Arial"/>
              <w:sz w:val="22"/>
            </w:rPr>
            <m:t>=</m:t>
          </m:r>
          <m:r>
            <w:rPr>
              <w:rFonts w:ascii="Arial" w:eastAsia="Arial" w:hAnsi="Arial" w:cs="Arial"/>
              <w:sz w:val="22"/>
            </w:rPr>
            <m:t>k</m:t>
          </m:r>
          <m:r>
            <w:rPr>
              <w:rFonts w:ascii="Arial" w:eastAsia="Arial" w:hAnsi="Arial" w:cs="Arial"/>
              <w:sz w:val="22"/>
            </w:rPr>
            <m:t>u</m:t>
          </m:r>
          <m:r>
            <m:rPr>
              <m:sty m:val="p"/>
            </m:rP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a constant</w:t>
      </w:r>
      <w:r>
        <w:rPr>
          <w:rFonts w:ascii="Arial" w:eastAsia="Arial" w:hAnsi="Arial" w:cs="Arial"/>
          <w:sz w:val="22"/>
        </w:rPr>
        <w:br/>
      </w:r>
      <w:r>
        <w:rPr>
          <w:rFonts w:ascii="Arial" w:eastAsia="Arial" w:hAnsi="Arial" w:cs="Arial"/>
          <w:sz w:val="22"/>
        </w:rPr>
        <w:t xml:space="preserve">if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u</m:t>
          </m:r>
          <m:r>
            <w:rPr>
              <w:rFonts w:ascii="Arial" w:eastAsia="Arial" w:hAnsi="Arial" w:cs="Arial"/>
              <w:sz w:val="22"/>
            </w:rPr>
            <m:t>±</m:t>
          </m:r>
          <m:r>
            <w:rPr>
              <w:rFonts w:ascii="Arial" w:eastAsia="Arial" w:hAnsi="Arial" w:cs="Arial"/>
              <w:sz w:val="22"/>
            </w:rPr>
            <m:t>v</m:t>
          </m:r>
        </m:oMath>
      </m:oMathPara>
      <w:r>
        <w:rPr>
          <w:rFonts w:ascii="Arial" w:eastAsia="Arial" w:hAnsi="Arial" w:cs="Arial"/>
          <w:sz w:val="22"/>
        </w:rPr>
        <w:t xml:space="preserve">, </w:t>
      </w:r>
      <m:oMathPara>
        <m:oMathParaPr>
          <m:jc m:val="left"/>
        </m:oMathParaPr>
        <m:oMath>
          <m:sSup>
            <m:e>
              <m:r>
                <w:rPr>
                  <w:rFonts w:ascii="Arial" w:eastAsia="Arial" w:hAnsi="Arial" w:cs="Arial"/>
                  <w:sz w:val="22"/>
                </w:rPr>
                <m:t>y</m:t>
              </m:r>
            </m:e>
            <m:sup>
              <m:r>
                <m:rPr>
                  <m:sty m:val="p"/>
                </m:rPr>
                <w:rPr>
                  <w:rFonts w:ascii="Arial" w:eastAsia="Arial" w:hAnsi="Arial" w:cs="Arial"/>
                  <w:sz w:val="22"/>
                </w:rPr>
                <m:t>'</m:t>
              </m:r>
            </m:sup>
          </m:sSup>
          <m:r>
            <w:rPr>
              <w:rFonts w:ascii="Arial" w:eastAsia="Arial" w:hAnsi="Arial" w:cs="Arial"/>
              <w:sz w:val="22"/>
            </w:rPr>
            <m:t>=</m:t>
          </m:r>
          <m:sSup>
            <m:e>
              <m:r>
                <w:rPr>
                  <w:rFonts w:ascii="Arial" w:eastAsia="Arial" w:hAnsi="Arial" w:cs="Arial"/>
                  <w:sz w:val="22"/>
                </w:rPr>
                <m:t>u</m:t>
              </m:r>
            </m:e>
            <m:sup>
              <m:r>
                <m:rPr>
                  <m:sty m:val="p"/>
                </m:rPr>
                <w:rPr>
                  <w:rFonts w:ascii="Arial" w:eastAsia="Arial" w:hAnsi="Arial" w:cs="Arial"/>
                  <w:sz w:val="22"/>
                </w:rPr>
                <m:t>'</m:t>
              </m:r>
            </m:sup>
          </m:sSup>
          <m:r>
            <w:rPr>
              <w:rFonts w:ascii="Arial" w:eastAsia="Arial" w:hAnsi="Arial" w:cs="Arial"/>
              <w:sz w:val="22"/>
            </w:rPr>
            <m:t>±</m:t>
          </m:r>
          <m:sSup>
            <m:e>
              <m:r>
                <w:rPr>
                  <w:rFonts w:ascii="Arial" w:eastAsia="Arial" w:hAnsi="Arial" w:cs="Arial"/>
                  <w:sz w:val="22"/>
                </w:rPr>
                <m:t>v</m:t>
              </m:r>
            </m:e>
            <m:sup>
              <m:r>
                <m:rPr>
                  <m:sty m:val="p"/>
                </m:rPr>
                <w:rPr>
                  <w:rFonts w:ascii="Arial" w:eastAsia="Arial" w:hAnsi="Arial" w:cs="Arial"/>
                  <w:sz w:val="22"/>
                </w:rPr>
                <m:t>'</m:t>
              </m:r>
            </m:sup>
          </m:sSup>
        </m:oMath>
      </m:oMathPara>
      <w:r>
        <w:rPr>
          <w:rFonts w:ascii="Arial" w:eastAsia="Arial" w:hAnsi="Arial" w:cs="Arial"/>
          <w:sz w:val="22"/>
        </w:rPr>
        <w:br/>
      </w:r>
      <w:r>
        <w:rPr>
          <w:rFonts w:ascii="Arial" w:eastAsia="Arial" w:hAnsi="Arial" w:cs="Arial"/>
          <w:sz w:val="22"/>
        </w:rPr>
        <w:t xml:space="preserve">if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u</m:t>
              </m:r>
            </m:e>
          </m:d>
        </m:oMath>
      </m:oMathPara>
      <w:r>
        <w:rPr>
          <w:rFonts w:ascii="Arial" w:eastAsia="Arial" w:hAnsi="Arial" w:cs="Arial"/>
          <w:sz w:val="22"/>
        </w:rPr>
        <w:t xml:space="preserve">, </w:t>
      </w:r>
      <m:oMathPara>
        <m:oMathParaPr>
          <m:jc m:val="left"/>
        </m:oMathParaPr>
        <m:oMath>
          <m:sSup>
            <m:e>
              <m:r>
                <w:rPr>
                  <w:rFonts w:ascii="Arial" w:eastAsia="Arial" w:hAnsi="Arial" w:cs="Arial"/>
                  <w:sz w:val="22"/>
                </w:rPr>
                <m:t>y</m:t>
              </m:r>
            </m:e>
            <m:sup>
              <m:r>
                <m:rPr>
                  <m:sty m:val="p"/>
                </m:rPr>
                <w:rPr>
                  <w:rFonts w:ascii="Arial" w:eastAsia="Arial" w:hAnsi="Arial" w:cs="Arial"/>
                  <w:sz w:val="22"/>
                </w:rPr>
                <m:t>'</m:t>
              </m:r>
            </m:sup>
          </m:sSup>
          <m:r>
            <w:rPr>
              <w:rFonts w:ascii="Arial" w:eastAsia="Arial" w:hAnsi="Arial" w:cs="Arial"/>
              <w:sz w:val="22"/>
            </w:rPr>
            <m:t>=</m:t>
          </m:r>
          <m:sSup>
            <m:e>
              <m:r>
                <w:rPr>
                  <w:rFonts w:ascii="Arial" w:eastAsia="Arial" w:hAnsi="Arial" w:cs="Arial"/>
                  <w:sz w:val="22"/>
                </w:rPr>
                <m:t>f</m:t>
              </m:r>
            </m:e>
            <m:sup>
              <m:r>
                <m:rPr>
                  <m:sty m:val="p"/>
                </m:rPr>
                <w:rPr>
                  <w:rFonts w:ascii="Arial" w:eastAsia="Arial" w:hAnsi="Arial" w:cs="Arial"/>
                  <w:sz w:val="22"/>
                </w:rPr>
                <m:t>'</m:t>
              </m:r>
            </m:sup>
          </m:sSup>
          <m:d>
            <m:dPr>
              <m:sepChr m:val="|"/>
            </m:dPr>
            <m:e>
              <m:r>
                <w:rPr>
                  <w:rFonts w:ascii="Arial" w:eastAsia="Arial" w:hAnsi="Arial" w:cs="Arial"/>
                  <w:sz w:val="22"/>
                </w:rPr>
                <m:t>u</m:t>
              </m:r>
            </m:e>
          </m:d>
          <m:r>
            <w:rPr>
              <w:rFonts w:ascii="Arial" w:eastAsia="Arial" w:hAnsi="Arial" w:cs="Arial"/>
              <w:sz w:val="22"/>
            </w:rPr>
            <m:t>u</m:t>
          </m:r>
          <m:r>
            <m:rPr>
              <m:sty m:val="p"/>
            </m:rPr>
            <w:rPr>
              <w:rFonts w:ascii="Arial" w:eastAsia="Arial" w:hAnsi="Arial" w:cs="Arial"/>
              <w:sz w:val="22"/>
            </w:rPr>
            <m:t>'</m:t>
          </m:r>
        </m:oMath>
      </m:oMathPara>
      <w:r>
        <w:rPr>
          <w:rFonts w:ascii="Arial" w:eastAsia="Arial" w:hAnsi="Arial" w:cs="Arial"/>
          <w:sz w:val="22"/>
        </w:rPr>
        <w:t xml:space="preserve"> (for any differentiable function </w:t>
      </w:r>
      <m:oMathPara>
        <m:oMathParaPr>
          <m:jc m:val="left"/>
        </m:oMathParaPr>
        <m:oMath>
          <m:r>
            <w:rPr>
              <w:rFonts w:ascii="Arial" w:eastAsia="Arial" w:hAnsi="Arial" w:cs="Arial"/>
              <w:sz w:val="22"/>
            </w:rPr>
            <m:t>f</m:t>
          </m:r>
        </m:oMath>
      </m:oMathPara>
      <w:r>
        <w:rPr>
          <w:rFonts w:ascii="Arial" w:eastAsia="Arial" w:hAnsi="Arial" w:cs="Arial"/>
          <w:sz w:val="22"/>
        </w:rPr>
        <w:t>)</w:t>
      </w:r>
      <w:r>
        <w:rPr>
          <w:rFonts w:ascii="Arial" w:eastAsia="Arial" w:hAnsi="Arial" w:cs="Arial"/>
          <w:sz w:val="22"/>
        </w:rPr>
        <w:br/>
      </w:r>
      <w:r>
        <w:rPr>
          <w:rFonts w:ascii="Arial" w:eastAsia="Arial" w:hAnsi="Arial" w:cs="Arial"/>
          <w:sz w:val="22"/>
        </w:rPr>
        <w:t xml:space="preserve">if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u</m:t>
          </m:r>
          <m:r>
            <w:rPr>
              <w:rFonts w:ascii="Arial" w:eastAsia="Arial" w:hAnsi="Arial" w:cs="Arial"/>
              <w:sz w:val="22"/>
            </w:rPr>
            <m:t>v</m:t>
          </m:r>
        </m:oMath>
      </m:oMathPara>
      <w:r>
        <w:rPr>
          <w:rFonts w:ascii="Arial" w:eastAsia="Arial" w:hAnsi="Arial" w:cs="Arial"/>
          <w:sz w:val="22"/>
        </w:rPr>
        <w:t xml:space="preserve">, </w:t>
      </w:r>
      <m:oMathPara>
        <m:oMathParaPr>
          <m:jc m:val="left"/>
        </m:oMathParaPr>
        <m:oMath>
          <m:sSup>
            <m:e>
              <m:r>
                <w:rPr>
                  <w:rFonts w:ascii="Arial" w:eastAsia="Arial" w:hAnsi="Arial" w:cs="Arial"/>
                  <w:sz w:val="22"/>
                </w:rPr>
                <m:t>y</m:t>
              </m:r>
            </m:e>
            <m:sup>
              <m:r>
                <m:rPr>
                  <m:sty m:val="p"/>
                </m:rPr>
                <w:rPr>
                  <w:rFonts w:ascii="Arial" w:eastAsia="Arial" w:hAnsi="Arial" w:cs="Arial"/>
                  <w:sz w:val="22"/>
                </w:rPr>
                <m:t>'</m:t>
              </m:r>
            </m:sup>
          </m:sSup>
          <m:r>
            <w:rPr>
              <w:rFonts w:ascii="Arial" w:eastAsia="Arial" w:hAnsi="Arial" w:cs="Arial"/>
              <w:sz w:val="22"/>
            </w:rPr>
            <m:t>=</m:t>
          </m:r>
          <m:sSup>
            <m:e>
              <m:r>
                <w:rPr>
                  <w:rFonts w:ascii="Arial" w:eastAsia="Arial" w:hAnsi="Arial" w:cs="Arial"/>
                  <w:sz w:val="22"/>
                </w:rPr>
                <m:t>u</m:t>
              </m:r>
              <m:r>
                <w:rPr>
                  <w:rFonts w:ascii="Arial" w:eastAsia="Arial" w:hAnsi="Arial" w:cs="Arial"/>
                  <w:sz w:val="22"/>
                </w:rPr>
                <m:t>v</m:t>
              </m:r>
            </m:e>
            <m:sup>
              <m:r>
                <m:rPr>
                  <m:sty m:val="p"/>
                </m:rPr>
                <w:rPr>
                  <w:rFonts w:ascii="Arial" w:eastAsia="Arial" w:hAnsi="Arial" w:cs="Arial"/>
                  <w:sz w:val="22"/>
                </w:rPr>
                <m:t>'</m:t>
              </m:r>
            </m:sup>
          </m:sSup>
          <m:r>
            <w:rPr>
              <w:rFonts w:ascii="Arial" w:eastAsia="Arial" w:hAnsi="Arial" w:cs="Arial"/>
              <w:sz w:val="22"/>
            </w:rPr>
            <m:t>+</m:t>
          </m:r>
          <m:sSup>
            <m:e>
              <m:r>
                <w:rPr>
                  <w:rFonts w:ascii="Arial" w:eastAsia="Arial" w:hAnsi="Arial" w:cs="Arial"/>
                  <w:sz w:val="22"/>
                </w:rPr>
                <m:t>u</m:t>
              </m:r>
            </m:e>
            <m:sup>
              <m:r>
                <m:rPr>
                  <m:sty m:val="p"/>
                </m:rPr>
                <w:rPr>
                  <w:rFonts w:ascii="Arial" w:eastAsia="Arial" w:hAnsi="Arial" w:cs="Arial"/>
                  <w:sz w:val="22"/>
                </w:rPr>
                <m:t>'</m:t>
              </m:r>
            </m:sup>
          </m:sSup>
          <m:r>
            <w:rPr>
              <w:rFonts w:ascii="Arial" w:eastAsia="Arial" w:hAnsi="Arial" w:cs="Arial"/>
              <w:sz w:val="22"/>
            </w:rPr>
            <m:t>v</m:t>
          </m:r>
        </m:oMath>
      </m:oMathPara>
      <w:r>
        <w:rPr>
          <w:rFonts w:ascii="Arial" w:eastAsia="Arial" w:hAnsi="Arial" w:cs="Arial"/>
          <w:sz w:val="22"/>
        </w:rPr>
        <w:br/>
      </w:r>
      <w:r>
        <w:rPr>
          <w:rFonts w:ascii="Arial" w:eastAsia="Arial" w:hAnsi="Arial" w:cs="Arial"/>
          <w:sz w:val="22"/>
        </w:rPr>
        <w:t xml:space="preserve">if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u</m:t>
              </m:r>
            </m:num>
            <m:den>
              <m:r>
                <w:rPr>
                  <w:rFonts w:ascii="Arial" w:eastAsia="Arial" w:hAnsi="Arial" w:cs="Arial"/>
                  <w:sz w:val="22"/>
                </w:rPr>
                <m:t>v</m:t>
              </m:r>
            </m:den>
          </m:f>
        </m:oMath>
      </m:oMathPara>
      <w:r>
        <w:rPr>
          <w:rFonts w:ascii="Arial" w:eastAsia="Arial" w:hAnsi="Arial" w:cs="Arial"/>
          <w:sz w:val="22"/>
        </w:rPr>
        <w:t xml:space="preserve">, </w:t>
      </w:r>
      <m:oMathPara>
        <m:oMathParaPr>
          <m:jc m:val="left"/>
        </m:oMathParaPr>
        <m:oMath>
          <m:sSup>
            <m:e>
              <m:r>
                <w:rPr>
                  <w:rFonts w:ascii="Arial" w:eastAsia="Arial" w:hAnsi="Arial" w:cs="Arial"/>
                  <w:sz w:val="22"/>
                </w:rPr>
                <m:t>y</m:t>
              </m:r>
            </m:e>
            <m:sup>
              <m:r>
                <m:rPr>
                  <m:sty m:val="p"/>
                </m:rPr>
                <w:rPr>
                  <w:rFonts w:ascii="Arial" w:eastAsia="Arial" w:hAnsi="Arial" w:cs="Arial"/>
                  <w:sz w:val="22"/>
                </w:rPr>
                <m:t>'</m:t>
              </m:r>
            </m:sup>
          </m:sSup>
          <m:r>
            <w:rPr>
              <w:rFonts w:ascii="Arial" w:eastAsia="Arial" w:hAnsi="Arial" w:cs="Arial"/>
              <w:sz w:val="22"/>
            </w:rPr>
            <m:t>=</m:t>
          </m:r>
          <m:f>
            <m:num>
              <m:r>
                <w:rPr>
                  <w:rFonts w:ascii="Arial" w:eastAsia="Arial" w:hAnsi="Arial" w:cs="Arial"/>
                  <w:sz w:val="22"/>
                </w:rPr>
                <m:t>v</m:t>
              </m:r>
              <m:sSup>
                <m:e>
                  <m:r>
                    <w:rPr>
                      <w:rFonts w:ascii="Arial" w:eastAsia="Arial" w:hAnsi="Arial" w:cs="Arial"/>
                      <w:sz w:val="22"/>
                    </w:rPr>
                    <m:t>u</m:t>
                  </m:r>
                </m:e>
                <m:sup>
                  <m:r>
                    <m:rPr>
                      <m:sty m:val="p"/>
                    </m:rPr>
                    <w:rPr>
                      <w:rFonts w:ascii="Arial" w:eastAsia="Arial" w:hAnsi="Arial" w:cs="Arial"/>
                      <w:sz w:val="22"/>
                    </w:rPr>
                    <m:t>'</m:t>
                  </m:r>
                </m:sup>
              </m:sSup>
              <m:r>
                <w:rPr>
                  <w:rFonts w:ascii="Arial" w:eastAsia="Arial" w:hAnsi="Arial" w:cs="Arial"/>
                  <w:sz w:val="22"/>
                </w:rPr>
                <m:t>-</m:t>
              </m:r>
              <m:r>
                <w:rPr>
                  <w:rFonts w:ascii="Arial" w:eastAsia="Arial" w:hAnsi="Arial" w:cs="Arial"/>
                  <w:sz w:val="22"/>
                </w:rPr>
                <m:t>u</m:t>
              </m:r>
              <m:sSup>
                <m:e>
                  <m:r>
                    <w:rPr>
                      <w:rFonts w:ascii="Arial" w:eastAsia="Arial" w:hAnsi="Arial" w:cs="Arial"/>
                      <w:sz w:val="22"/>
                    </w:rPr>
                    <m:t>v</m:t>
                  </m:r>
                </m:e>
                <m:sup>
                  <m:r>
                    <m:rPr>
                      <m:sty m:val="p"/>
                    </m:rPr>
                    <w:rPr>
                      <w:rFonts w:ascii="Arial" w:eastAsia="Arial" w:hAnsi="Arial" w:cs="Arial"/>
                      <w:sz w:val="22"/>
                    </w:rPr>
                    <m:t>'</m:t>
                  </m:r>
                </m:sup>
              </m:sSup>
            </m:num>
            <m:den>
              <m:sSup>
                <m:e>
                  <m:r>
                    <w:rPr>
                      <w:rFonts w:ascii="Arial" w:eastAsia="Arial" w:hAnsi="Arial" w:cs="Arial"/>
                      <w:sz w:val="22"/>
                    </w:rPr>
                    <m:t>v</m:t>
                  </m:r>
                </m:e>
                <m:sup>
                  <m:r>
                    <w:rPr>
                      <w:rFonts w:ascii="Arial" w:eastAsia="Arial" w:hAnsi="Arial" w:cs="Arial"/>
                      <w:sz w:val="22"/>
                    </w:rPr>
                    <m:t>2</m:t>
                  </m:r>
                </m:sup>
              </m:sSup>
            </m:den>
          </m:f>
        </m:oMath>
      </m:oMathPara>
      <w:r>
        <w:rPr>
          <w:rFonts w:ascii="Arial" w:eastAsia="Arial" w:hAnsi="Arial" w:cs="Arial"/>
          <w:sz w:val="22"/>
        </w:rPr>
        <w:t xml:space="preserve">, </w:t>
      </w:r>
      <m:oMathPara>
        <m:oMathParaPr>
          <m:jc m:val="left"/>
        </m:oMathParaPr>
        <m:oMath>
          <m:r>
            <w:rPr>
              <w:rFonts w:ascii="Arial" w:eastAsia="Arial" w:hAnsi="Arial" w:cs="Arial"/>
              <w:sz w:val="22"/>
            </w:rPr>
            <m:t>(</m:t>
          </m:r>
          <m:r>
            <w:rPr>
              <w:rFonts w:ascii="Arial" w:eastAsia="Arial" w:hAnsi="Arial" w:cs="Arial"/>
              <w:sz w:val="22"/>
            </w:rPr>
            <m:t>v</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Fonts w:ascii="Arial" w:eastAsia="Arial" w:hAnsi="Arial" w:cs="Arial"/>
          <w:sz w:val="22"/>
        </w:rPr>
        <w: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18"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19"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20"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7" w:name="_Toc256000007"/>
      <w:r>
        <w:rPr>
          <w:rFonts w:ascii="Arial" w:eastAsia="Arial" w:hAnsi="Arial" w:cs="Arial"/>
          <w:b/>
          <w:i w:val="0"/>
          <w:color w:val="002664"/>
          <w:sz w:val="30"/>
        </w:rPr>
        <w:t>Teaching advice for Exponential and logarithmic functions</w:t>
      </w:r>
      <w:bookmarkEnd w:id="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6"/>
        </w:numPr>
        <w:spacing w:before="0" w:after="120" w:line="276" w:lineRule="auto"/>
        <w:ind w:left="397" w:hanging="397"/>
        <w:contextualSpacing/>
        <w:rPr>
          <w:rFonts w:ascii="Arial" w:eastAsia="Arial" w:hAnsi="Arial" w:cs="Arial"/>
          <w:sz w:val="22"/>
        </w:rPr>
      </w:pPr>
      <w:r>
        <w:rPr>
          <w:rFonts w:ascii="Arial" w:eastAsia="Arial" w:hAnsi="Arial" w:cs="Arial"/>
          <w:sz w:val="22"/>
        </w:rPr>
        <w:t>Exponential and logarithmic functions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A knowledge of exponential and logarithmic functions enables an understanding of practical applications, such as exponential growth and decay. The study of exponential and logarithmic functions is important in developing students’ ability to solve practical problems involving rates of change in contexts such as population growth and compound interest.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asymptote</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base</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change of base rule</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derivative</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domain</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equations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Euler’s number</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 function</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gradient</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intercept</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logarithm</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logarithmic function</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natural logarithm</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range</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tangent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Indices B</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Indices C</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Non-linear relationships C</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Logarithms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Functions and other graphs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669"/>
        <w:gridCol w:w="4781"/>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graphs of the exponential functions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d>
                  <m:dPr>
                    <m:sepChr m:val="|"/>
                  </m:dPr>
                  <m:e>
                    <m:sSup>
                      <m:e>
                        <m:r>
                          <w:rPr>
                            <w:rFonts w:ascii="Arial" w:eastAsia="Arial" w:hAnsi="Arial" w:cs="Arial"/>
                            <w:sz w:val="22"/>
                          </w:rPr>
                          <m:t>a</m:t>
                        </m:r>
                      </m:e>
                      <m:sup>
                        <m:r>
                          <w:rPr>
                            <w:rFonts w:ascii="Arial" w:eastAsia="Arial" w:hAnsi="Arial" w:cs="Arial"/>
                            <w:sz w:val="22"/>
                          </w:rPr>
                          <m:t>x</m:t>
                        </m:r>
                      </m:sup>
                    </m:sSup>
                  </m:e>
                </m:d>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d>
                  <m:dPr>
                    <m:sepChr m:val="|"/>
                  </m:dPr>
                  <m:e>
                    <m:sSup>
                      <m:e>
                        <m:r>
                          <w:rPr>
                            <w:rFonts w:ascii="Arial" w:eastAsia="Arial" w:hAnsi="Arial" w:cs="Arial"/>
                            <w:sz w:val="22"/>
                          </w:rPr>
                          <m:t>a</m:t>
                        </m:r>
                      </m:e>
                      <m:sup>
                        <m:r>
                          <w:rPr>
                            <w:rFonts w:ascii="Arial" w:eastAsia="Arial" w:hAnsi="Arial" w:cs="Arial"/>
                            <w:sz w:val="22"/>
                          </w:rPr>
                          <m:t>-</m:t>
                        </m:r>
                        <m:r>
                          <w:rPr>
                            <w:rFonts w:ascii="Arial" w:eastAsia="Arial" w:hAnsi="Arial" w:cs="Arial"/>
                            <w:sz w:val="22"/>
                          </w:rPr>
                          <m:t>x</m:t>
                        </m:r>
                      </m:sup>
                    </m:sSup>
                  </m:e>
                </m:d>
              </m:oMath>
            </m:oMathPara>
            <w:r>
              <w:rPr>
                <w:rFonts w:ascii="Arial" w:eastAsia="Arial" w:hAnsi="Arial" w:cs="Arial"/>
                <w:b w:val="0"/>
                <w:bCs w:val="0"/>
                <w:i w:val="0"/>
                <w:iCs w:val="0"/>
                <w:smallCaps w:val="0"/>
                <w:color w:val="000000"/>
                <w:sz w:val="22"/>
              </w:rPr>
              <w:t xml:space="preserve"> are reflections of each other over the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-axis.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Graph transformations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m:oMathPara>
              <m:oMathParaPr>
                <m:jc m:val="left"/>
              </m:oMathParaPr>
              <m:oMath>
                <m:sSup>
                  <m:e>
                    <m:r>
                      <w:rPr>
                        <w:rFonts w:ascii="Arial" w:eastAsia="Arial" w:hAnsi="Arial" w:cs="Arial"/>
                        <w:sz w:val="22"/>
                      </w:rPr>
                      <m:t>e</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is its own derivative.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Introduction to differentiation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logarithm is an index and the logarithmic laws are derived from the index laws.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w:t>
            </w:r>
            <m:oMathPara>
              <m:oMathParaPr>
                <m:jc m:val="left"/>
              </m:oMathParaPr>
              <m:oMath>
                <m:r>
                  <w:rPr>
                    <w:rFonts w:ascii="Arial" w:eastAsia="Arial" w:hAnsi="Arial" w:cs="Arial"/>
                    <w:sz w:val="22"/>
                  </w:rPr>
                  <m:t>n</m:t>
                </m:r>
              </m:oMath>
            </m:oMathPara>
            <w:r>
              <w:rPr>
                <w:rFonts w:ascii="Arial" w:eastAsia="Arial" w:hAnsi="Arial" w:cs="Arial"/>
                <w:b w:val="0"/>
                <w:bCs w:val="0"/>
                <w:i w:val="0"/>
                <w:iCs w:val="0"/>
                <w:smallCaps w:val="0"/>
                <w:color w:val="000000"/>
                <w:sz w:val="22"/>
              </w:rPr>
              <w:t xml:space="preserve">th term of a geometric series can be modelled as an exponential function of </w:t>
            </w:r>
            <m:oMathPara>
              <m:oMathParaPr>
                <m:jc m:val="left"/>
              </m:oMathParaPr>
              <m:oMath>
                <m:r>
                  <w:rPr>
                    <w:rFonts w:ascii="Arial" w:eastAsia="Arial" w:hAnsi="Arial" w:cs="Arial"/>
                    <w:sz w:val="22"/>
                  </w:rPr>
                  <m:t>n</m:t>
                </m:r>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Sequences and series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problems involving compound interest, depreciation, annuities and loans can be modelled and solved using exponentials and logarithms.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Mathematics </w:t>
            </w:r>
            <w:r>
              <w:rPr>
                <w:rFonts w:ascii="Arial" w:eastAsia="Arial" w:hAnsi="Arial" w:cs="Arial"/>
                <w:b w:val="0"/>
                <w:bCs w:val="0"/>
                <w:i w:val="0"/>
                <w:iCs w:val="0"/>
                <w:smallCaps w:val="0"/>
                <w:color w:val="000000"/>
                <w:sz w:val="22"/>
              </w:rPr>
              <w:t>Stage 5 Financial mathematics B</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Advanced Year 12 Financial mathematics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graphs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 xml:space="preserve">are </w:t>
            </w:r>
            <w:r>
              <w:rPr>
                <w:rFonts w:ascii="Arial" w:eastAsia="Arial" w:hAnsi="Arial" w:cs="Arial"/>
                <w:b w:val="0"/>
                <w:bCs w:val="0"/>
                <w:i w:val="0"/>
                <w:iCs w:val="0"/>
                <w:smallCaps w:val="0"/>
                <w:color w:val="000000"/>
                <w:sz w:val="22"/>
              </w:rPr>
              <w:t xml:space="preserve">reflections of each other in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and are inverse functions.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This reflective property can be used when solving integration problems involving logarithms and exponentials.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work with functions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Advanced Year 12 Integral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Logarithmic scales are useful to </w:t>
            </w:r>
            <w:r>
              <w:rPr>
                <w:rFonts w:ascii="Arial" w:eastAsia="Arial" w:hAnsi="Arial" w:cs="Arial"/>
                <w:b w:val="0"/>
                <w:bCs w:val="0"/>
                <w:i w:val="0"/>
                <w:iCs w:val="0"/>
                <w:smallCaps w:val="0"/>
                <w:color w:val="000000"/>
                <w:sz w:val="22"/>
              </w:rPr>
              <w:t xml:space="preserve">represent a variable that ranges over a large set of values and are used </w:t>
            </w:r>
            <w:r>
              <w:rPr>
                <w:rFonts w:ascii="Arial" w:eastAsia="Arial" w:hAnsi="Arial" w:cs="Arial"/>
                <w:b w:val="0"/>
                <w:bCs w:val="0"/>
                <w:i w:val="0"/>
                <w:iCs w:val="0"/>
                <w:smallCaps w:val="0"/>
                <w:color w:val="000000"/>
                <w:sz w:val="22"/>
              </w:rPr>
              <w:t xml:space="preserve">to </w:t>
            </w:r>
            <w:r>
              <w:rPr>
                <w:rFonts w:ascii="Arial" w:eastAsia="Arial" w:hAnsi="Arial" w:cs="Arial"/>
                <w:b w:val="0"/>
                <w:bCs w:val="0"/>
                <w:i w:val="0"/>
                <w:iCs w:val="0"/>
                <w:smallCaps w:val="0"/>
                <w:color w:val="000000"/>
                <w:sz w:val="22"/>
              </w:rPr>
              <w:t>model and solve problems involving decibels (dB) in acoustics, seismic scales for earthquakes, magnitudes of stars and the pH scale in chemistry.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Logarithmic scales are based on the concept of logarithm, and the process of solving problems involving logarithmic scales involves using exponentials.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Logarithms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Advanced Year 12 Further graph transformations and modelling</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w:t>
            </w:r>
            <w:r>
              <w:rPr>
                <w:rFonts w:ascii="Arial" w:eastAsia="Arial" w:hAnsi="Arial" w:cs="Arial"/>
                <w:b w:val="0"/>
                <w:bCs w:val="0"/>
                <w:i w:val="0"/>
                <w:iCs w:val="0"/>
                <w:smallCaps w:val="0"/>
                <w:color w:val="000000"/>
                <w:sz w:val="22"/>
              </w:rPr>
              <w:t>alculus can be applied to</w:t>
            </w:r>
            <w:r>
              <w:rPr>
                <w:rFonts w:ascii="Arial" w:eastAsia="Arial" w:hAnsi="Arial" w:cs="Arial"/>
                <w:b w:val="0"/>
                <w:bCs w:val="0"/>
                <w:i w:val="0"/>
                <w:iCs w:val="0"/>
                <w:smallCaps w:val="0"/>
                <w:color w:val="000000"/>
                <w:sz w:val="22"/>
              </w:rPr>
              <w:t xml:space="preserve"> exponential functions and logarithmic functions.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w:t>
            </w:r>
          </w:p>
          <w:p>
            <w:pPr>
              <w:pStyle w:val="ListParagraph"/>
              <w:keepNext/>
              <w:numPr>
                <w:ilvl w:val="0"/>
                <w:numId w:val="39"/>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Differential calculus</w:t>
            </w:r>
          </w:p>
          <w:p>
            <w:pPr>
              <w:pStyle w:val="ListParagraph"/>
              <w:keepNext/>
              <w:numPr>
                <w:ilvl w:val="0"/>
                <w:numId w:val="39"/>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Integral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probability density function for the normal distribution is an exponential function base </w:t>
            </w:r>
            <m:oMathPara>
              <m:oMathParaPr>
                <m:jc m:val="left"/>
              </m:oMathParaPr>
              <m:oMath>
                <m:r>
                  <w:rPr>
                    <w:rFonts w:ascii="Arial" w:eastAsia="Arial" w:hAnsi="Arial" w:cs="Arial"/>
                    <w:sz w:val="22"/>
                  </w:rPr>
                  <m:t>e</m:t>
                </m:r>
                <m:r>
                  <w:rPr>
                    <w:rFonts w:ascii="Arial" w:eastAsia="Arial" w:hAnsi="Arial" w:cs="Arial"/>
                    <w:sz w:val="22"/>
                  </w:rPr>
                  <m:t>.</m:t>
                </m:r>
              </m:oMath>
            </m:oMathPara>
            <w:r>
              <w:rPr>
                <w:rFonts w:ascii="Arial" w:eastAsia="Arial" w:hAnsi="Arial" w:cs="Arial"/>
                <w:b w:val="0"/>
                <w:bCs w:val="0"/>
                <w:i w:val="0"/>
                <w:iCs w:val="0"/>
                <w:smallCaps w:val="0"/>
                <w:color w:val="000000"/>
                <w:sz w:val="22"/>
              </w:rPr>
              <w:t> </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Mathematics Advanced Year 12 </w:t>
            </w:r>
            <w:r>
              <w:rPr>
                <w:rFonts w:ascii="Arial" w:eastAsia="Arial" w:hAnsi="Arial" w:cs="Arial"/>
                <w:b w:val="0"/>
                <w:bCs w:val="0"/>
                <w:i w:val="0"/>
                <w:iCs w:val="0"/>
                <w:smallCaps w:val="0"/>
                <w:color w:val="000000"/>
                <w:sz w:val="22"/>
              </w:rPr>
              <w:t>Random variables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integral of a function of the form </w:t>
            </w:r>
            <m:oMathPara>
              <m:oMathParaPr>
                <m:jc m:val="left"/>
              </m:oMathParaPr>
              <m:oMath>
                <m:f>
                  <m:num>
                    <m:r>
                      <w:rPr>
                        <w:rFonts w:ascii="Arial" w:eastAsia="Arial" w:hAnsi="Arial" w:cs="Arial"/>
                        <w:sz w:val="22"/>
                      </w:rPr>
                      <m:t>a</m:t>
                    </m:r>
                  </m:num>
                  <m:den>
                    <m:r>
                      <w:rPr>
                        <w:rFonts w:ascii="Arial" w:eastAsia="Arial" w:hAnsi="Arial" w:cs="Arial"/>
                        <w:sz w:val="22"/>
                      </w:rPr>
                      <m:t>x</m:t>
                    </m:r>
                  </m:den>
                </m:f>
              </m:oMath>
            </m:oMathPara>
            <w:r>
              <w:rPr>
                <w:rFonts w:ascii="Arial" w:eastAsia="Arial" w:hAnsi="Arial" w:cs="Arial"/>
                <w:b w:val="0"/>
                <w:bCs w:val="0"/>
                <w:i w:val="0"/>
                <w:iCs w:val="0"/>
                <w:smallCaps w:val="0"/>
                <w:color w:val="000000"/>
                <w:sz w:val="22"/>
              </w:rPr>
              <w:t xml:space="preserve"> is a logarithmic function.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Integral calculus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1 Year 12 Further calculus skills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2 Year 12 Further integration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Growth and decay situations can be modelled using exponentials. Logistic growth can be modelled by a differential equation and the logistic equation involving the exponential function </w:t>
            </w:r>
            <m:oMathPara>
              <m:oMathParaPr>
                <m:jc m:val="left"/>
              </m:oMathParaPr>
              <m:oMath>
                <m:sSup>
                  <m:e>
                    <m:r>
                      <w:rPr>
                        <w:rFonts w:ascii="Arial" w:eastAsia="Arial" w:hAnsi="Arial" w:cs="Arial"/>
                        <w:sz w:val="22"/>
                      </w:rPr>
                      <m:t>e</m:t>
                    </m:r>
                  </m:e>
                  <m:sup>
                    <m:r>
                      <w:rPr>
                        <w:rFonts w:ascii="Arial" w:eastAsia="Arial" w:hAnsi="Arial" w:cs="Arial"/>
                        <w:sz w:val="22"/>
                      </w:rPr>
                      <m:t>-</m:t>
                    </m:r>
                    <m:r>
                      <w:rPr>
                        <w:rFonts w:ascii="Arial" w:eastAsia="Arial" w:hAnsi="Arial" w:cs="Arial"/>
                        <w:sz w:val="22"/>
                      </w:rPr>
                      <m:t>x</m:t>
                    </m:r>
                  </m:sup>
                </m:sSup>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w:t>
            </w:r>
          </w:p>
          <w:p>
            <w:pPr>
              <w:pStyle w:val="ListParagraph"/>
              <w:keepNext/>
              <w:numPr>
                <w:ilvl w:val="0"/>
                <w:numId w:val="40"/>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Sequences and series</w:t>
            </w:r>
          </w:p>
          <w:p>
            <w:pPr>
              <w:pStyle w:val="ListParagraph"/>
              <w:keepNext/>
              <w:numPr>
                <w:ilvl w:val="0"/>
                <w:numId w:val="40"/>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Applications of calculus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Further applications of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Results involving logarithmic or exponential expressions can be proven using mathematical induction.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Year 12 The nature of proof</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Problems involving resisted motion can be solved using logarithms.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Year 12 Applications of calculus to mechanics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surge function,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a</m:t>
                </m:r>
                <m:r>
                  <w:rPr>
                    <w:rFonts w:ascii="Arial" w:eastAsia="Arial" w:hAnsi="Arial" w:cs="Arial"/>
                    <w:sz w:val="22"/>
                  </w:rPr>
                  <m:t>t</m:t>
                </m:r>
                <m:sSup>
                  <m:e>
                    <m:r>
                      <w:rPr>
                        <w:rFonts w:ascii="Arial" w:eastAsia="Arial" w:hAnsi="Arial" w:cs="Arial"/>
                        <w:sz w:val="22"/>
                      </w:rPr>
                      <m:t>e</m:t>
                    </m:r>
                  </m:e>
                  <m:sup>
                    <m:r>
                      <w:rPr>
                        <w:rFonts w:ascii="Arial" w:eastAsia="Arial" w:hAnsi="Arial" w:cs="Arial"/>
                        <w:sz w:val="22"/>
                      </w:rPr>
                      <m:t>-</m:t>
                    </m:r>
                    <m:r>
                      <w:rPr>
                        <w:rFonts w:ascii="Arial" w:eastAsia="Arial" w:hAnsi="Arial" w:cs="Arial"/>
                        <w:sz w:val="22"/>
                      </w:rPr>
                      <m:t>b</m:t>
                    </m:r>
                    <m:r>
                      <w:rPr>
                        <w:rFonts w:ascii="Arial" w:eastAsia="Arial" w:hAnsi="Arial" w:cs="Arial"/>
                        <w:sz w:val="22"/>
                      </w:rPr>
                      <m:t>t</m:t>
                    </m:r>
                  </m:sup>
                </m:sSup>
              </m:oMath>
            </m:oMathPara>
            <w:r>
              <w:rPr>
                <w:rFonts w:ascii="Arial" w:eastAsia="Arial" w:hAnsi="Arial" w:cs="Arial"/>
                <w:b w:val="0"/>
                <w:bCs w:val="0"/>
                <w:i w:val="0"/>
                <w:iCs w:val="0"/>
                <w:smallCaps w:val="0"/>
                <w:color w:val="000000"/>
                <w:sz w:val="22"/>
              </w:rPr>
              <w:t xml:space="preserve"> where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are constants, is a model for drug concentration over time and is used in medicine.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The sigmoid function, </w:t>
            </w:r>
            <m:oMathPara>
              <m:oMathParaPr>
                <m:jc m:val="left"/>
              </m:oMathParaPr>
              <m:oMath>
                <m:r>
                  <w:rPr>
                    <w:rFonts w:ascii="Arial" w:eastAsia="Arial" w:hAnsi="Arial" w:cs="Arial"/>
                    <w:sz w:val="22"/>
                  </w:rPr>
                  <m:t>p</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1</m:t>
                    </m:r>
                    <m:r>
                      <w:rPr>
                        <w:rFonts w:ascii="Arial" w:eastAsia="Arial" w:hAnsi="Arial" w:cs="Arial"/>
                        <w:sz w:val="22"/>
                      </w:rPr>
                      <m:t>+</m:t>
                    </m:r>
                    <m:sSup>
                      <m:e>
                        <m:r>
                          <w:rPr>
                            <w:rFonts w:ascii="Arial" w:eastAsia="Arial" w:hAnsi="Arial" w:cs="Arial"/>
                            <w:sz w:val="22"/>
                          </w:rPr>
                          <m:t>e</m:t>
                        </m:r>
                      </m:e>
                      <m:sup>
                        <m:r>
                          <w:rPr>
                            <w:rFonts w:ascii="Arial" w:eastAsia="Arial" w:hAnsi="Arial" w:cs="Arial"/>
                            <w:sz w:val="22"/>
                          </w:rPr>
                          <m:t>-</m:t>
                        </m:r>
                        <m:r>
                          <w:rPr>
                            <w:rFonts w:ascii="Arial" w:eastAsia="Arial" w:hAnsi="Arial" w:cs="Arial"/>
                            <w:sz w:val="22"/>
                          </w:rPr>
                          <m:t>x</m:t>
                        </m:r>
                      </m:sup>
                    </m:sSup>
                  </m:den>
                </m:f>
              </m:oMath>
            </m:oMathPara>
            <w:r>
              <w:rPr>
                <w:rFonts w:ascii="Arial" w:eastAsia="Arial" w:hAnsi="Arial" w:cs="Arial"/>
                <w:b w:val="0"/>
                <w:bCs w:val="0"/>
                <w:i w:val="0"/>
                <w:iCs w:val="0"/>
                <w:smallCaps w:val="0"/>
                <w:color w:val="000000"/>
                <w:sz w:val="22"/>
              </w:rPr>
              <w:t xml:space="preserve">, used in data science returns a value between 0 and 1 for any input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use graphing applications to observe that the value of the base </w:t>
      </w:r>
      <m:oMathPara>
        <m:oMathParaPr>
          <m:jc m:val="left"/>
        </m:oMathParaPr>
        <m:oMath>
          <m:r>
            <w:rPr>
              <w:rFonts w:ascii="Arial" w:eastAsia="Arial" w:hAnsi="Arial" w:cs="Arial"/>
              <w:sz w:val="22"/>
            </w:rPr>
            <m:t>a</m:t>
          </m:r>
        </m:oMath>
      </m:oMathPara>
      <w:r>
        <w:rPr>
          <w:rFonts w:ascii="Arial" w:eastAsia="Arial" w:hAnsi="Arial" w:cs="Arial"/>
          <w:sz w:val="22"/>
        </w:rPr>
        <w:t xml:space="preserve"> </w:t>
      </w:r>
      <w:r>
        <w:rPr>
          <w:rFonts w:ascii="Arial" w:eastAsia="Arial" w:hAnsi="Arial" w:cs="Arial"/>
          <w:sz w:val="22"/>
        </w:rPr>
        <w:t xml:space="preserve">determines the properties of the graph of an exponential function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describe the properties of 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w:t>
      </w:r>
      <w:r>
        <w:rPr>
          <w:rFonts w:ascii="Arial" w:eastAsia="Arial" w:hAnsi="Arial" w:cs="Arial"/>
          <w:sz w:val="22"/>
        </w:rPr>
        <w:t xml:space="preserve">for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1</m:t>
          </m:r>
        </m:oMath>
      </m:oMathPara>
      <w:r>
        <w:rPr>
          <w:rFonts w:ascii="Arial" w:eastAsia="Arial" w:hAnsi="Arial" w:cs="Arial"/>
          <w:sz w:val="22"/>
        </w:rPr>
        <w:t xml:space="preserve"> and </w:t>
      </w:r>
      <m:oMathPara>
        <m:oMathParaPr>
          <m:jc m:val="left"/>
        </m:oMathParaPr>
        <m:oMath>
          <m:r>
            <w:rPr>
              <w:rFonts w:ascii="Arial" w:eastAsia="Arial" w:hAnsi="Arial" w:cs="Arial"/>
              <w:sz w:val="22"/>
            </w:rPr>
            <m:t>0</m:t>
          </m:r>
          <m:r>
            <w:rPr>
              <w:rFonts w:ascii="Arial" w:eastAsia="Arial" w:hAnsi="Arial" w:cs="Arial"/>
              <w:sz w:val="22"/>
            </w:rPr>
            <m:t>&lt;</m:t>
          </m:r>
          <m:r>
            <w:rPr>
              <w:rFonts w:ascii="Arial" w:eastAsia="Arial" w:hAnsi="Arial" w:cs="Arial"/>
              <w:sz w:val="22"/>
            </w:rPr>
            <m:t>a</m:t>
          </m:r>
          <m:r>
            <w:rPr>
              <w:rFonts w:ascii="Arial" w:eastAsia="Arial" w:hAnsi="Arial" w:cs="Arial"/>
              <w:sz w:val="22"/>
            </w:rPr>
            <m:t>&lt;</m:t>
          </m:r>
          <m:r>
            <w:rPr>
              <w:rFonts w:ascii="Arial" w:eastAsia="Arial" w:hAnsi="Arial" w:cs="Arial"/>
              <w:sz w:val="22"/>
            </w:rPr>
            <m:t>1</m:t>
          </m:r>
        </m:oMath>
      </m:oMathPara>
      <w:r>
        <w:rPr>
          <w:rFonts w:ascii="Arial" w:eastAsia="Arial" w:hAnsi="Arial" w:cs="Arial"/>
          <w:sz w:val="22"/>
        </w:rPr>
        <w:t xml:space="preserve">, whether the graph is increasing or decreasing, and how changing the value of </w:t>
      </w:r>
      <m:oMathPara>
        <m:oMathParaPr>
          <m:jc m:val="left"/>
        </m:oMathParaPr>
        <m:oMath>
          <m:r>
            <w:rPr>
              <w:rFonts w:ascii="Arial" w:eastAsia="Arial" w:hAnsi="Arial" w:cs="Arial"/>
              <w:sz w:val="22"/>
            </w:rPr>
            <m:t>a</m:t>
          </m:r>
        </m:oMath>
      </m:oMathPara>
      <w:r>
        <w:rPr>
          <w:rFonts w:ascii="Arial" w:eastAsia="Arial" w:hAnsi="Arial" w:cs="Arial"/>
          <w:sz w:val="22"/>
        </w:rPr>
        <w:t> changes the steepness of the graph.</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use graphing applications to observe that the value of the base </w:t>
      </w:r>
      <m:oMathPara>
        <m:oMathParaPr>
          <m:jc m:val="left"/>
        </m:oMathParaPr>
        <m:oMath>
          <m:r>
            <w:rPr>
              <w:rFonts w:ascii="Arial" w:eastAsia="Arial" w:hAnsi="Arial" w:cs="Arial"/>
              <w:sz w:val="22"/>
            </w:rPr>
            <m:t>a</m:t>
          </m:r>
        </m:oMath>
      </m:oMathPara>
      <w:r>
        <w:rPr>
          <w:rFonts w:ascii="Arial" w:eastAsia="Arial" w:hAnsi="Arial" w:cs="Arial"/>
          <w:sz w:val="22"/>
        </w:rPr>
        <w:t xml:space="preserve"> </w:t>
      </w:r>
      <w:r>
        <w:rPr>
          <w:rFonts w:ascii="Arial" w:eastAsia="Arial" w:hAnsi="Arial" w:cs="Arial"/>
          <w:sz w:val="22"/>
        </w:rPr>
        <w:t xml:space="preserve">determines the properties of the graph of a logarithmic function </w:t>
      </w:r>
      <m:oMathPara>
        <m:oMathParaPr>
          <m:jc m:val="left"/>
        </m:oMathParaPr>
        <m:oMath>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l</m:t>
          </m:r>
          <m:r>
            <m:rPr>
              <m:sty m:val="p"/>
            </m:rPr>
            <w:rPr>
              <w:rFonts w:ascii="Arial" w:eastAsia="Arial" w:hAnsi="Arial" w:cs="Arial"/>
              <w:sz w:val="22"/>
            </w:rPr>
            <m:t>o</m:t>
          </m:r>
          <m:sSub>
            <m:e>
              <m:r>
                <m:rPr>
                  <m:sty m:val="p"/>
                </m:rPr>
                <w:rPr>
                  <w:rFonts w:ascii="Arial" w:eastAsia="Arial" w:hAnsi="Arial" w:cs="Arial"/>
                  <w:sz w:val="22"/>
                </w:rPr>
                <m:t>g</m:t>
              </m:r>
            </m:e>
            <m:sub>
              <m:r>
                <w:rPr>
                  <w:rFonts w:ascii="Arial" w:eastAsia="Arial" w:hAnsi="Arial" w:cs="Arial"/>
                  <w:sz w:val="22"/>
                </w:rPr>
                <m:t>a</m:t>
              </m:r>
            </m:sub>
          </m:sSub>
          <m:r>
            <m:rPr>
              <m:sty m:val="p"/>
            </m:rPr>
            <w:rPr>
              <w:rFonts w:ascii="Arial" w:eastAsia="Arial" w:hAnsi="Arial" w:cs="Arial"/>
              <w:sz w:val="22"/>
            </w:rPr>
            <m:t> </m:t>
          </m:r>
          <m:r>
            <w:rPr>
              <w:rFonts w:ascii="Arial" w:eastAsia="Arial" w:hAnsi="Arial" w:cs="Arial"/>
              <w:sz w:val="22"/>
            </w:rPr>
            <m:t>x</m:t>
          </m:r>
        </m:oMath>
      </m:oMathPara>
      <w:r>
        <w:rPr>
          <w:rFonts w:ascii="Arial" w:eastAsia="Arial" w:hAnsi="Arial" w:cs="Arial"/>
          <w:sz w:val="22"/>
        </w:rPr>
        <w:t xml:space="preserve">. </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describe the properties of the graph of </w:t>
      </w:r>
      <m:oMathPara>
        <m:oMathParaPr>
          <m:jc m:val="left"/>
        </m:oMathParaPr>
        <m:oMath>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l</m:t>
          </m:r>
          <m:r>
            <m:rPr>
              <m:sty m:val="p"/>
            </m:rPr>
            <w:rPr>
              <w:rFonts w:ascii="Arial" w:eastAsia="Arial" w:hAnsi="Arial" w:cs="Arial"/>
              <w:sz w:val="22"/>
            </w:rPr>
            <m:t>o</m:t>
          </m:r>
          <m:sSub>
            <m:e>
              <m:r>
                <m:rPr>
                  <m:sty m:val="p"/>
                </m:rPr>
                <w:rPr>
                  <w:rFonts w:ascii="Arial" w:eastAsia="Arial" w:hAnsi="Arial" w:cs="Arial"/>
                  <w:sz w:val="22"/>
                </w:rPr>
                <m:t>g</m:t>
              </m:r>
            </m:e>
            <m:sub>
              <m:r>
                <w:rPr>
                  <w:rFonts w:ascii="Arial" w:eastAsia="Arial" w:hAnsi="Arial" w:cs="Arial"/>
                  <w:sz w:val="22"/>
                </w:rPr>
                <m:t>a</m:t>
              </m:r>
            </m:sub>
          </m:sSub>
          <m:r>
            <m:rPr>
              <m:sty m:val="p"/>
            </m:rPr>
            <w:rPr>
              <w:rFonts w:ascii="Arial" w:eastAsia="Arial" w:hAnsi="Arial" w:cs="Arial"/>
              <w:sz w:val="22"/>
            </w:rPr>
            <m:t> </m:t>
          </m:r>
          <m:r>
            <w:rPr>
              <w:rFonts w:ascii="Arial" w:eastAsia="Arial" w:hAnsi="Arial" w:cs="Arial"/>
              <w:sz w:val="22"/>
            </w:rPr>
            <m:t>x</m:t>
          </m:r>
        </m:oMath>
      </m:oMathPara>
      <w:r>
        <w:rPr>
          <w:rFonts w:ascii="Arial" w:eastAsia="Arial" w:hAnsi="Arial" w:cs="Arial"/>
          <w:sz w:val="22"/>
        </w:rPr>
        <w:t xml:space="preserve"> </w:t>
      </w:r>
      <w:r>
        <w:rPr>
          <w:rFonts w:ascii="Arial" w:eastAsia="Arial" w:hAnsi="Arial" w:cs="Arial"/>
          <w:sz w:val="22"/>
        </w:rPr>
        <w:t xml:space="preserve">for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1</m:t>
          </m:r>
        </m:oMath>
      </m:oMathPara>
      <w:r>
        <w:rPr>
          <w:rFonts w:ascii="Arial" w:eastAsia="Arial" w:hAnsi="Arial" w:cs="Arial"/>
          <w:sz w:val="22"/>
        </w:rPr>
        <w:t xml:space="preserve"> and </w:t>
      </w:r>
      <m:oMathPara>
        <m:oMathParaPr>
          <m:jc m:val="left"/>
        </m:oMathParaPr>
        <m:oMath>
          <m:r>
            <w:rPr>
              <w:rFonts w:ascii="Arial" w:eastAsia="Arial" w:hAnsi="Arial" w:cs="Arial"/>
              <w:sz w:val="22"/>
            </w:rPr>
            <m:t>0</m:t>
          </m:r>
          <m:r>
            <w:rPr>
              <w:rFonts w:ascii="Arial" w:eastAsia="Arial" w:hAnsi="Arial" w:cs="Arial"/>
              <w:sz w:val="22"/>
            </w:rPr>
            <m:t>&lt;</m:t>
          </m:r>
          <m:r>
            <w:rPr>
              <w:rFonts w:ascii="Arial" w:eastAsia="Arial" w:hAnsi="Arial" w:cs="Arial"/>
              <w:sz w:val="22"/>
            </w:rPr>
            <m:t>a</m:t>
          </m:r>
          <m:r>
            <w:rPr>
              <w:rFonts w:ascii="Arial" w:eastAsia="Arial" w:hAnsi="Arial" w:cs="Arial"/>
              <w:sz w:val="22"/>
            </w:rPr>
            <m:t>&lt;</m:t>
          </m:r>
          <m:r>
            <w:rPr>
              <w:rFonts w:ascii="Arial" w:eastAsia="Arial" w:hAnsi="Arial" w:cs="Arial"/>
              <w:sz w:val="22"/>
            </w:rPr>
            <m:t>1</m:t>
          </m:r>
        </m:oMath>
      </m:oMathPara>
      <w:r>
        <w:rPr>
          <w:rFonts w:ascii="Arial" w:eastAsia="Arial" w:hAnsi="Arial" w:cs="Arial"/>
          <w:sz w:val="22"/>
        </w:rPr>
        <w:t xml:space="preserve">, whether the graph is increasing or decreasing, and how changing the value of </w:t>
      </w:r>
      <m:oMathPara>
        <m:oMathParaPr>
          <m:jc m:val="left"/>
        </m:oMathParaPr>
        <m:oMath>
          <m:r>
            <w:rPr>
              <w:rFonts w:ascii="Arial" w:eastAsia="Arial" w:hAnsi="Arial" w:cs="Arial"/>
              <w:sz w:val="22"/>
            </w:rPr>
            <m:t>a</m:t>
          </m:r>
        </m:oMath>
      </m:oMathPara>
      <w:r>
        <w:rPr>
          <w:rFonts w:ascii="Arial" w:eastAsia="Arial" w:hAnsi="Arial" w:cs="Arial"/>
          <w:sz w:val="22"/>
        </w:rPr>
        <w:t> changes the steepness of the graph.</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should understand the difference between power functions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sz w:val="22"/>
        </w:rPr>
        <w:t xml:space="preserve"> and </w:t>
      </w:r>
      <w:r>
        <w:rPr>
          <w:rFonts w:ascii="Arial" w:eastAsia="Arial" w:hAnsi="Arial" w:cs="Arial"/>
          <w:sz w:val="22"/>
        </w:rPr>
        <w:t xml:space="preserve">exponential functions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of the correct language associated with logarithms should be emphasised. </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should be aware that on many calculators the </w:t>
      </w:r>
      <m:oMathPara>
        <m:oMathParaPr>
          <m:jc m:val="left"/>
        </m:oMathParaPr>
        <m:oMath>
          <m:r>
            <w:rPr>
              <w:rFonts w:ascii="Arial" w:eastAsia="Arial" w:hAnsi="Arial" w:cs="Arial"/>
              <w:sz w:val="22"/>
            </w:rPr>
            <m:t>l</m:t>
          </m:r>
          <m:r>
            <w:rPr>
              <w:rFonts w:ascii="Arial" w:eastAsia="Arial" w:hAnsi="Arial" w:cs="Arial"/>
              <w:sz w:val="22"/>
            </w:rPr>
            <m:t>o</m:t>
          </m:r>
          <m:r>
            <w:rPr>
              <w:rFonts w:ascii="Arial" w:eastAsia="Arial" w:hAnsi="Arial" w:cs="Arial"/>
              <w:sz w:val="22"/>
            </w:rPr>
            <m:t>g</m:t>
          </m:r>
        </m:oMath>
      </m:oMathPara>
      <w:r>
        <w:rPr>
          <w:rFonts w:ascii="Arial" w:eastAsia="Arial" w:hAnsi="Arial" w:cs="Arial"/>
          <w:sz w:val="22"/>
        </w:rPr>
        <w:t xml:space="preserve"> </w:t>
      </w:r>
      <w:r>
        <w:rPr>
          <w:rFonts w:ascii="Arial" w:eastAsia="Arial" w:hAnsi="Arial" w:cs="Arial"/>
          <w:sz w:val="22"/>
        </w:rPr>
        <w:t xml:space="preserve">key is used to evaluate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10</m:t>
                  </m:r>
                </m:sub>
              </m:sSub>
            </m:fName>
            <m:e>
              <m:r>
                <w:rPr>
                  <w:rFonts w:ascii="Arial" w:eastAsia="Arial" w:hAnsi="Arial" w:cs="Arial"/>
                  <w:sz w:val="22"/>
                </w:rPr>
                <m:t>x</m:t>
              </m:r>
            </m:e>
          </m:func>
        </m:oMath>
      </m:oMathPara>
      <w:r>
        <w:rPr>
          <w:rFonts w:ascii="Arial" w:eastAsia="Arial" w:hAnsi="Arial" w:cs="Arial"/>
          <w:sz w:val="22"/>
        </w:rPr>
        <w:t>, and they should take care when performing calculations involving logarithms</w:t>
      </w:r>
      <w:r>
        <w:rPr>
          <w:rFonts w:ascii="Arial" w:eastAsia="Arial" w:hAnsi="Arial" w:cs="Arial"/>
          <w:sz w:val="22"/>
        </w:rPr>
        <w:t>.</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should be encouraged to use mental techniques to evaluate simple logarithms, for example,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5</m:t>
                  </m:r>
                </m:sub>
              </m:sSub>
            </m:fName>
            <m:e>
              <m:r>
                <w:rPr>
                  <w:rFonts w:ascii="Arial" w:eastAsia="Arial" w:hAnsi="Arial" w:cs="Arial"/>
                  <w:sz w:val="22"/>
                </w:rPr>
                <m:t>625</m:t>
              </m:r>
            </m:e>
          </m:func>
        </m:oMath>
      </m:oMathPara>
      <w:r>
        <w:rPr>
          <w:rFonts w:ascii="Arial" w:eastAsia="Arial" w:hAnsi="Arial" w:cs="Arial"/>
          <w:sz w:val="22"/>
        </w:rPr>
        <w:t xml:space="preserve"> </w:t>
      </w:r>
      <w:r>
        <w:rPr>
          <w:rFonts w:ascii="Arial" w:eastAsia="Arial" w:hAnsi="Arial" w:cs="Arial"/>
          <w:sz w:val="22"/>
        </w:rPr>
        <w: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21"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22"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23"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8" w:name="_Toc256000008"/>
      <w:r>
        <w:rPr>
          <w:rFonts w:ascii="Arial" w:eastAsia="Arial" w:hAnsi="Arial" w:cs="Arial"/>
          <w:b/>
          <w:i w:val="0"/>
          <w:color w:val="002664"/>
          <w:sz w:val="30"/>
        </w:rPr>
        <w:t>Teaching advice for Graph transformations</w:t>
      </w:r>
      <w:bookmarkEnd w:id="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3"/>
        </w:numPr>
        <w:spacing w:before="0" w:after="120" w:line="276" w:lineRule="auto"/>
        <w:ind w:left="397" w:hanging="397"/>
        <w:contextualSpacing/>
        <w:rPr>
          <w:rFonts w:ascii="Arial" w:eastAsia="Arial" w:hAnsi="Arial" w:cs="Arial"/>
          <w:sz w:val="22"/>
        </w:rPr>
      </w:pPr>
      <w:r>
        <w:rPr>
          <w:rFonts w:ascii="Arial" w:eastAsia="Arial" w:hAnsi="Arial" w:cs="Arial"/>
          <w:sz w:val="22"/>
        </w:rPr>
        <w:t>Graph transformations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The study of functions and their transformations is important in developing students’ ability to find connections and patterns, to communicate concisely and precisely, to use algebraic techniques and manipulations, to analyse, model and solve problems, and to predict future outcomes in areas such as finance, economics, data analysis, marketing and weather.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circle</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dilation factor</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discontinuity</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domain</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enlargement</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function</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horizontal dilation</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horizontal translation</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range</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reduction</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reflection</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transformation</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translation</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vertical dilation</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vertical translation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B</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C</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Linear relationships C</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Non-linear relationships C</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Logarithms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Functions and other graphs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Graph transformations builds on content in:</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Working with functions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Exponential and logarithmic functions.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689"/>
        <w:gridCol w:w="4761"/>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Transformations are related to the concept of commutativity. Any two translations commute. Any two dilations commute. A translation and a dilation commute if one is vertical and the other is horizontal.</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Mathematics Stage 4 </w:t>
            </w:r>
            <w:r>
              <w:rPr>
                <w:rFonts w:ascii="Arial" w:eastAsia="Arial" w:hAnsi="Arial" w:cs="Arial"/>
                <w:b w:val="0"/>
                <w:bCs w:val="0"/>
                <w:i w:val="0"/>
                <w:iCs w:val="0"/>
                <w:smallCaps w:val="0"/>
                <w:color w:val="000000"/>
                <w:sz w:val="22"/>
              </w:rPr>
              <w:t>Algebraic techniques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Reflections and translations are congruence transformations. Enlargements and reductions are similarity transformations.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Mathematics Stage 5 </w:t>
            </w:r>
          </w:p>
          <w:p>
            <w:pPr>
              <w:pStyle w:val="ListParagraph"/>
              <w:keepNext/>
              <w:numPr>
                <w:ilvl w:val="0"/>
                <w:numId w:val="4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of geometrical figures A</w:t>
            </w:r>
          </w:p>
          <w:p>
            <w:pPr>
              <w:pStyle w:val="ListParagraph"/>
              <w:keepNext/>
              <w:numPr>
                <w:ilvl w:val="0"/>
                <w:numId w:val="4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of geometrical figures B</w:t>
            </w:r>
          </w:p>
          <w:p>
            <w:pPr>
              <w:pStyle w:val="ListParagraph"/>
              <w:keepNext/>
              <w:numPr>
                <w:ilvl w:val="0"/>
                <w:numId w:val="4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of geometrical figures C</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Two reflections, one horizontal and one vertical, in either order, result in a rotation of </w:t>
            </w:r>
            <m:oMathPara>
              <m:oMathParaPr>
                <m:jc m:val="left"/>
              </m:oMathParaPr>
              <m:oMath>
                <m:r>
                  <w:rPr>
                    <w:rFonts w:ascii="Arial" w:eastAsia="Arial" w:hAnsi="Arial" w:cs="Arial"/>
                    <w:sz w:val="22"/>
                  </w:rPr>
                  <m:t>180</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and this is the reason for the two minus signs in the algebraic test </w:t>
            </w:r>
            <m:oMathPara>
              <m:oMathParaPr>
                <m:jc m:val="left"/>
              </m:oMathParaPr>
              <m:oMath>
                <m:r>
                  <w:rPr>
                    <w:rFonts w:ascii="Arial" w:eastAsia="Arial" w:hAnsi="Arial" w:cs="Arial"/>
                    <w:sz w:val="22"/>
                  </w:rPr>
                  <m:t>f</m:t>
                </m:r>
                <m:d>
                  <m:dPr>
                    <m:sepChr m:val="|"/>
                  </m:dPr>
                  <m:e>
                    <m:r>
                      <w:rPr>
                        <w:rFonts w:ascii="Arial" w:eastAsia="Arial" w:hAnsi="Arial" w:cs="Arial"/>
                        <w:sz w:val="22"/>
                      </w:rPr>
                      <m:t>-</m:t>
                    </m:r>
                    <m:r>
                      <w:rPr>
                        <w:rFonts w:ascii="Arial" w:eastAsia="Arial" w:hAnsi="Arial" w:cs="Arial"/>
                        <w:sz w:val="22"/>
                      </w:rPr>
                      <m:t>x</m:t>
                    </m:r>
                  </m:e>
                </m:d>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for oddness.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Symmetry properties should be used in sketching functions, including the oddness and evenness of functions.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Transformations can be applied to trigonometric functions and transformations of functions can be used to model and solve problems.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Further graph transformations and modelling</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probability density function for the standard normal distribution can be transformed to obtain the non-standard normal distribution.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Random variables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Transformations can be applied in statistics such that when a constant, </w:t>
            </w:r>
            <m:oMathPara>
              <m:oMathParaPr>
                <m:jc m:val="left"/>
              </m:oMathParaPr>
              <m:oMath>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is added to every item in a distribution, then </w:t>
            </w:r>
            <m:oMathPara>
              <m:oMathParaPr>
                <m:jc m:val="left"/>
              </m:oMathParaPr>
              <m:oMath>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is added to the mean but the variance remains unchanged. This is known as the transformation rule in statistics.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Random variables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A function is reflected in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to obtain an inverse relation or function.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work with functions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1 Year 12 Inverse trigonometric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graph of the absolute value function </w:t>
            </w:r>
            <m:oMathPara>
              <m:oMathParaPr>
                <m:jc m:val="left"/>
              </m:oMathParaPr>
              <m:oMath>
                <m:r>
                  <w:rPr>
                    <w:rFonts w:ascii="Arial" w:eastAsia="Arial" w:hAnsi="Arial" w:cs="Arial"/>
                    <w:sz w:val="22"/>
                  </w:rPr>
                  <m:t>y</m:t>
                </m:r>
                <m:r>
                  <w:rPr>
                    <w:rFonts w:ascii="Arial" w:eastAsia="Arial" w:hAnsi="Arial" w:cs="Arial"/>
                    <w:sz w:val="22"/>
                  </w:rPr>
                  <m:t>=</m:t>
                </m:r>
                <m:d>
                  <m:dPr>
                    <m:begChr m:val="|"/>
                    <m:endChr m:val="|"/>
                    <m:sepChr m:val="|"/>
                  </m:dPr>
                  <m:e>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 xml:space="preserve">involves a reflection of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 xml:space="preserve">for </w:t>
            </w:r>
            <m:oMathPara>
              <m:oMathParaPr>
                <m:jc m:val="left"/>
              </m:oMathParaPr>
              <m:oMath>
                <m:r>
                  <w:rPr>
                    <w:rFonts w:ascii="Arial" w:eastAsia="Arial" w:hAnsi="Arial" w:cs="Arial"/>
                    <w:sz w:val="22"/>
                  </w:rPr>
                  <m:t>x</m:t>
                </m:r>
                <m:r>
                  <w:rPr>
                    <w:rFonts w:ascii="Arial" w:eastAsia="Arial" w:hAnsi="Arial" w:cs="Arial"/>
                    <w:sz w:val="22"/>
                  </w:rPr>
                  <m:t>&lt;</m:t>
                </m:r>
                <m:r>
                  <w:rPr>
                    <w:rFonts w:ascii="Arial" w:eastAsia="Arial" w:hAnsi="Arial" w:cs="Arial"/>
                    <w:sz w:val="22"/>
                  </w:rPr>
                  <m:t>0</m:t>
                </m:r>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Vectors, complex numbers and matrices can be used to represent transformations.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Introduction to vectors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Mathematics Extension 2 </w:t>
            </w:r>
          </w:p>
          <w:p>
            <w:pPr>
              <w:pStyle w:val="ListParagraph"/>
              <w:keepNext/>
              <w:numPr>
                <w:ilvl w:val="0"/>
                <w:numId w:val="4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work with vectors</w:t>
            </w:r>
          </w:p>
          <w:p>
            <w:pPr>
              <w:pStyle w:val="ListParagraph"/>
              <w:keepNext/>
              <w:numPr>
                <w:ilvl w:val="0"/>
                <w:numId w:val="4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Introduction to complex numbers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Tertiary mathematics </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Data transformation functions are used to increase data quality to make accurate predictions in machine learning.</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use graphing applications to confirm that reflections in the </w:t>
      </w:r>
      <m:oMathPara>
        <m:oMathParaPr>
          <m:jc m:val="left"/>
        </m:oMathParaPr>
        <m:oMath>
          <m:r>
            <w:rPr>
              <w:rFonts w:ascii="Arial" w:eastAsia="Arial" w:hAnsi="Arial" w:cs="Arial"/>
              <w:sz w:val="22"/>
            </w:rPr>
            <m:t>y</m:t>
          </m:r>
        </m:oMath>
      </m:oMathPara>
      <w:r>
        <w:rPr>
          <w:rFonts w:ascii="Arial" w:eastAsia="Arial" w:hAnsi="Arial" w:cs="Arial"/>
          <w:sz w:val="22"/>
        </w:rPr>
        <w:t xml:space="preserve">-axis and </w:t>
      </w:r>
      <m:oMathPara>
        <m:oMathParaPr>
          <m:jc m:val="left"/>
        </m:oMathParaPr>
        <m:oMath>
          <m:r>
            <w:rPr>
              <w:rFonts w:ascii="Arial" w:eastAsia="Arial" w:hAnsi="Arial" w:cs="Arial"/>
              <w:sz w:val="22"/>
            </w:rPr>
            <m:t>x</m:t>
          </m:r>
        </m:oMath>
      </m:oMathPara>
      <w:r>
        <w:rPr>
          <w:rFonts w:ascii="Arial" w:eastAsia="Arial" w:hAnsi="Arial" w:cs="Arial"/>
          <w:sz w:val="22"/>
        </w:rPr>
        <w:t xml:space="preserve">-axis are respectively horizontal and vertical dilations with factor </w:t>
      </w:r>
      <m:oMathPara>
        <m:oMathParaPr>
          <m:jc m:val="left"/>
        </m:oMathParaPr>
        <m:oMath>
          <m:r>
            <w:rPr>
              <w:rFonts w:ascii="Arial" w:eastAsia="Arial" w:hAnsi="Arial" w:cs="Arial"/>
              <w:sz w:val="22"/>
            </w:rPr>
            <m:t>-</m:t>
          </m:r>
          <m:r>
            <w:rPr>
              <w:rFonts w:ascii="Arial" w:eastAsia="Arial" w:hAnsi="Arial" w:cs="Arial"/>
              <w:sz w:val="22"/>
            </w:rPr>
            <m:t>1</m:t>
          </m:r>
        </m:oMath>
      </m:oMathPara>
      <w:r>
        <w:rPr>
          <w:rFonts w:ascii="Arial" w:eastAsia="Arial" w:hAnsi="Arial" w:cs="Arial"/>
          <w:sz w:val="22"/>
        </w:rPr>
        <w:t>.</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should understand that a dilation or enlargement with a negative factor can be affected by a reflection or </w:t>
      </w:r>
      <m:oMathPara>
        <m:oMathParaPr>
          <m:jc m:val="left"/>
        </m:oMathParaPr>
        <m:oMath>
          <m:r>
            <w:rPr>
              <w:rFonts w:ascii="Arial" w:eastAsia="Arial" w:hAnsi="Arial" w:cs="Arial"/>
              <w:sz w:val="22"/>
            </w:rPr>
            <m:t>180</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rotation, followed by a dilation or enlargement with the opposite factor.</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transformation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rotates the graph </w:t>
      </w:r>
      <m:oMathPara>
        <m:oMathParaPr>
          <m:jc m:val="left"/>
        </m:oMathParaPr>
        <m:oMath>
          <m:r>
            <w:rPr>
              <w:rFonts w:ascii="Arial" w:eastAsia="Arial" w:hAnsi="Arial" w:cs="Arial"/>
              <w:sz w:val="22"/>
            </w:rPr>
            <m:t>180</m:t>
          </m:r>
          <m:r>
            <w:rPr>
              <w:rFonts w:ascii="Arial" w:eastAsia="Arial" w:hAnsi="Arial" w:cs="Arial"/>
              <w:sz w:val="22"/>
            </w:rPr>
            <m:t>°</m:t>
          </m:r>
        </m:oMath>
      </m:oMathPara>
      <w:r>
        <w:rPr>
          <w:rFonts w:ascii="Arial" w:eastAsia="Arial" w:hAnsi="Arial" w:cs="Arial"/>
          <w:sz w:val="22"/>
        </w:rPr>
        <w:t xml:space="preserve"> about the origin. Students could use a suitable object to show that a reflection in the </w:t>
      </w:r>
      <m:oMathPara>
        <m:oMathParaPr>
          <m:jc m:val="left"/>
        </m:oMathParaPr>
        <m:oMath>
          <m:r>
            <w:rPr>
              <w:rFonts w:ascii="Arial" w:eastAsia="Arial" w:hAnsi="Arial" w:cs="Arial"/>
              <w:sz w:val="22"/>
            </w:rPr>
            <m:t>y</m:t>
          </m:r>
        </m:oMath>
      </m:oMathPara>
      <w:r>
        <w:rPr>
          <w:rFonts w:ascii="Arial" w:eastAsia="Arial" w:hAnsi="Arial" w:cs="Arial"/>
          <w:sz w:val="22"/>
        </w:rPr>
        <w:t xml:space="preserve">-axis and a reflection in the </w:t>
      </w:r>
      <m:oMathPara>
        <m:oMathParaPr>
          <m:jc m:val="left"/>
        </m:oMathParaPr>
        <m:oMath>
          <m:r>
            <w:rPr>
              <w:rFonts w:ascii="Arial" w:eastAsia="Arial" w:hAnsi="Arial" w:cs="Arial"/>
              <w:sz w:val="22"/>
            </w:rPr>
            <m:t>x</m:t>
          </m:r>
        </m:oMath>
      </m:oMathPara>
      <w:r>
        <w:rPr>
          <w:rFonts w:ascii="Arial" w:eastAsia="Arial" w:hAnsi="Arial" w:cs="Arial"/>
          <w:sz w:val="22"/>
        </w:rPr>
        <w:t xml:space="preserve">-axis, in either order, is a rotation of </w:t>
      </w:r>
      <m:oMathPara>
        <m:oMathParaPr>
          <m:jc m:val="left"/>
        </m:oMathParaPr>
        <m:oMath>
          <m:r>
            <w:rPr>
              <w:rFonts w:ascii="Arial" w:eastAsia="Arial" w:hAnsi="Arial" w:cs="Arial"/>
              <w:sz w:val="22"/>
            </w:rPr>
            <m:t>180</m:t>
          </m:r>
          <m:r>
            <w:rPr>
              <w:rFonts w:ascii="Arial" w:eastAsia="Arial" w:hAnsi="Arial" w:cs="Arial"/>
              <w:sz w:val="22"/>
            </w:rPr>
            <m:t>°</m:t>
          </m:r>
        </m:oMath>
      </m:oMathPara>
      <w:r>
        <w:rPr>
          <w:rFonts w:ascii="Arial" w:eastAsia="Arial" w:hAnsi="Arial" w:cs="Arial"/>
          <w:sz w:val="22"/>
        </w:rPr>
        <w:t> about the origin.</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find all reflection and rotation symmetries of the circle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r>
        <w:rPr>
          <w:rFonts w:ascii="Arial" w:eastAsia="Arial" w:hAnsi="Arial" w:cs="Arial"/>
          <w:sz w:val="22"/>
        </w:rPr>
        <w:t> </w:t>
      </w:r>
      <w:r>
        <w:rPr>
          <w:rFonts w:ascii="Arial" w:eastAsia="Arial" w:hAnsi="Arial" w:cs="Arial"/>
          <w:sz w:val="22"/>
        </w:rPr>
        <w:t>but this is not essential content.</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examine how rearrangement of the algebraic representation of a function can change the process of creating its graph. For example,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f>
                <m:num>
                  <m:r>
                    <w:rPr>
                      <w:rFonts w:ascii="Arial" w:eastAsia="Arial" w:hAnsi="Arial" w:cs="Arial"/>
                      <w:sz w:val="22"/>
                    </w:rPr>
                    <m:t>x</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6</m:t>
                  </m:r>
                </m:num>
                <m:den>
                  <m:r>
                    <w:rPr>
                      <w:rFonts w:ascii="Arial" w:eastAsia="Arial" w:hAnsi="Arial" w:cs="Arial"/>
                      <w:sz w:val="22"/>
                    </w:rPr>
                    <m:t>2</m:t>
                  </m:r>
                </m:den>
              </m:f>
            </m:e>
          </m:d>
        </m:oMath>
      </m:oMathPara>
      <w:r>
        <w:rPr>
          <w:rFonts w:ascii="Arial" w:eastAsia="Arial" w:hAnsi="Arial" w:cs="Arial"/>
          <w:sz w:val="22"/>
        </w:rPr>
        <w:t xml:space="preserve"> </w:t>
      </w:r>
      <w:r>
        <w:rPr>
          <w:rFonts w:ascii="Arial" w:eastAsia="Arial" w:hAnsi="Arial" w:cs="Arial"/>
          <w:sz w:val="22"/>
        </w:rPr>
        <w:t xml:space="preserve">can be rearranged to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f>
                <m:num>
                  <m:r>
                    <w:rPr>
                      <w:rFonts w:ascii="Arial" w:eastAsia="Arial" w:hAnsi="Arial" w:cs="Arial"/>
                      <w:sz w:val="22"/>
                    </w:rPr>
                    <m:t>x</m:t>
                  </m:r>
                </m:num>
                <m:den>
                  <m:r>
                    <w:rPr>
                      <w:rFonts w:ascii="Arial" w:eastAsia="Arial" w:hAnsi="Arial" w:cs="Arial"/>
                      <w:sz w:val="22"/>
                    </w:rPr>
                    <m:t>2</m:t>
                  </m:r>
                </m:den>
              </m:f>
              <m:r>
                <w:rPr>
                  <w:rFonts w:ascii="Arial" w:eastAsia="Arial" w:hAnsi="Arial" w:cs="Arial"/>
                  <w:sz w:val="22"/>
                </w:rPr>
                <m:t>+</m:t>
              </m:r>
              <m:r>
                <w:rPr>
                  <w:rFonts w:ascii="Arial" w:eastAsia="Arial" w:hAnsi="Arial" w:cs="Arial"/>
                  <w:sz w:val="22"/>
                </w:rPr>
                <m:t>3</m:t>
              </m:r>
            </m:e>
          </m:d>
        </m:oMath>
      </m:oMathPara>
      <w:r>
        <w:rPr>
          <w:rFonts w:ascii="Arial" w:eastAsia="Arial" w:hAnsi="Arial" w:cs="Arial"/>
          <w:sz w:val="22"/>
        </w:rPr>
        <w:t xml:space="preserve"> </w:t>
      </w:r>
      <w:r>
        <w:rPr>
          <w:rFonts w:ascii="Arial" w:eastAsia="Arial" w:hAnsi="Arial" w:cs="Arial"/>
          <w:sz w:val="22"/>
        </w:rPr>
        <w:t>and consequently the same graph can be created using appropriate dilations and translations but in the reverse order.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24"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25"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26"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9" w:name="_Toc256000009"/>
      <w:r>
        <w:rPr>
          <w:rFonts w:ascii="Arial" w:eastAsia="Arial" w:hAnsi="Arial" w:cs="Arial"/>
          <w:b/>
          <w:i w:val="0"/>
          <w:color w:val="002664"/>
          <w:sz w:val="30"/>
        </w:rPr>
        <w:t>Teaching advice for Probability and data</w:t>
      </w:r>
      <w:bookmarkEnd w:id="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51"/>
        </w:numPr>
        <w:spacing w:before="0" w:after="120" w:line="276" w:lineRule="auto"/>
        <w:ind w:left="397" w:hanging="397"/>
        <w:contextualSpacing/>
        <w:rPr>
          <w:rFonts w:ascii="Arial" w:eastAsia="Arial" w:hAnsi="Arial" w:cs="Arial"/>
          <w:sz w:val="22"/>
        </w:rPr>
      </w:pPr>
      <w:r>
        <w:rPr>
          <w:rFonts w:ascii="Arial" w:eastAsia="Arial" w:hAnsi="Arial" w:cs="Arial"/>
          <w:sz w:val="22"/>
        </w:rPr>
        <w:t>Probability and data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The study of probability provides a powerful and versatile toolset for understanding and navigating uncertainty and informing decisions in a wide range of disciplines.</w:t>
      </w:r>
    </w:p>
    <w:p>
      <w:pPr>
        <w:keepNext w:val="0"/>
        <w:spacing w:before="0" w:after="160" w:line="276" w:lineRule="auto"/>
        <w:rPr>
          <w:rFonts w:ascii="Arial" w:eastAsia="Arial" w:hAnsi="Arial" w:cs="Arial"/>
        </w:rPr>
      </w:pPr>
      <w:r>
        <w:rPr>
          <w:rFonts w:ascii="Arial" w:eastAsia="Arial" w:hAnsi="Arial" w:cs="Arial"/>
          <w:sz w:val="22"/>
        </w:rPr>
        <w:t>The collection and statistical analysis of data is of fundamental importance in society. Conclusions drawn from the statistical analysis of data are used to inform decisions made in government, science, business and industry. It is important that students have a broad understanding of how data and statistics are used, as well as how statistics are misused, resulting in the misrepresentation of information.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array</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complement</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conditional probability</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continuous random variable</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cumulative frequency</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discrete random variable</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disjoint sets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element</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finite</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frequency</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frequency histogram</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frequency polygon</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independent events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intersection</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median</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mode</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multistage events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mutually exclusive events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outcome</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probability</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random experiment</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random variable</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relative frequency</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sample space</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set</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subset</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tree diagram</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trial</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two-way table</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union</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Venn diagram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Probability B</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203"/>
        <w:gridCol w:w="3577"/>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Set notation can be used to express domains and ranges of functions and relations and solutions to inequalities. Real functions are associations between two </w:t>
            </w:r>
            <w:r>
              <w:rPr>
                <w:rStyle w:val="Emphasis"/>
                <w:rFonts w:ascii="Arial" w:eastAsia="Arial" w:hAnsi="Arial" w:cs="Arial"/>
                <w:b w:val="0"/>
                <w:bCs w:val="0"/>
                <w:i/>
                <w:iCs/>
                <w:smallCaps w:val="0"/>
                <w:color w:val="000000"/>
                <w:sz w:val="22"/>
              </w:rPr>
              <w:t>non-empty</w:t>
            </w:r>
            <w:r>
              <w:rPr>
                <w:rFonts w:ascii="Arial" w:eastAsia="Arial" w:hAnsi="Arial" w:cs="Arial"/>
                <w:b w:val="0"/>
                <w:bCs w:val="0"/>
                <w:i w:val="0"/>
                <w:iCs w:val="0"/>
                <w:smallCaps w:val="0"/>
                <w:color w:val="000000"/>
                <w:sz w:val="22"/>
              </w:rPr>
              <w:t xml:space="preserve"> sets.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Probability concepts can be applied in situations involving permutations and combinations, and when working with probability distributions.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Year 11 Extension 1 Permutations and combinations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Year 12 Advanced Random variables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Year 12 Extension 1 The binomial distribution and sampling distribution of the mean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Probability distributions show how probabilities are distributed over the values of a random variable.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Year 12 Advanced Random variables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area under a probability density function represents the probability of a continuous random variable falling within a particular range.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Year 12 Advanced Random variables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Cumulative frequency histograms and polygons are related to frequency histograms and cumulative distribution functions. </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Data analysis A</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Year 12 Advanced Random variables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Probabilities are used to forecast, predict results and evaluate risk in applications such as the weather, medicine, the stock market and insurance.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Probabilities are used when analysing risk for insurance calculations. For example, insurance premiums that are designed for young adult males who have a higher probability of accidents and insurance claims, and insurance premiums affected by the likelihood of natural disasters such as flooding and bushfires.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Probabilities are applied in politics to navigate uncertainty, inform decision-making, strategise campaigns and assess risks.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law of total probability</w:t>
            </w:r>
            <w:r>
              <w:rPr>
                <w:rStyle w:val="Emphasis"/>
                <w:rFonts w:ascii="Arial" w:eastAsia="Arial" w:hAnsi="Arial" w:cs="Arial"/>
                <w:b w:val="0"/>
                <w:bCs w:val="0"/>
                <w:i/>
                <w:iCs/>
                <w:smallCaps w:val="0"/>
                <w:color w:val="000000"/>
                <w:sz w:val="22"/>
              </w:rPr>
              <w:t xml:space="preserve"> </w:t>
            </w:r>
            <w:r>
              <w:rPr>
                <w:rFonts w:ascii="Arial" w:eastAsia="Arial" w:hAnsi="Arial" w:cs="Arial"/>
                <w:b w:val="0"/>
                <w:bCs w:val="0"/>
                <w:i w:val="0"/>
                <w:iCs w:val="0"/>
                <w:smallCaps w:val="0"/>
                <w:color w:val="000000"/>
                <w:sz w:val="22"/>
              </w:rPr>
              <w:t>is used in situations where it is easier to calculate conditional probabilities rather than find the probability of the event directly, such as finding the probability of a person having a disease using a medical test.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When calculating probabilities for multistage events students should be able to identify situations and problems involving both replacement and non-replacement.</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Students should focus on limiting the sample space as the entry point for conditional probability.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27"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28"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29"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0" w:name="_Toc256000010"/>
      <w:r>
        <w:rPr>
          <w:rFonts w:ascii="Arial" w:eastAsia="Arial" w:hAnsi="Arial" w:cs="Arial"/>
          <w:b/>
          <w:i w:val="0"/>
          <w:color w:val="002664"/>
          <w:sz w:val="30"/>
        </w:rPr>
        <w:t>Teaching advice for Further graph transformations and modelling</w:t>
      </w:r>
      <w:bookmarkEnd w:id="1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56"/>
        </w:numPr>
        <w:spacing w:before="0" w:after="120" w:line="276" w:lineRule="auto"/>
        <w:ind w:left="397" w:hanging="397"/>
        <w:contextualSpacing/>
        <w:rPr>
          <w:rFonts w:ascii="Arial" w:eastAsia="Arial" w:hAnsi="Arial" w:cs="Arial"/>
          <w:sz w:val="22"/>
        </w:rPr>
      </w:pPr>
      <w:r>
        <w:rPr>
          <w:rFonts w:ascii="Arial" w:eastAsia="Arial" w:hAnsi="Arial" w:cs="Arial"/>
          <w:sz w:val="22"/>
        </w:rPr>
        <w:t>Further graph transformations and modelling</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The study of functions and their transformations is important in developing students’ ability to find connections and patterns and use algebraic techniques and manipulations. Functions and their transformations can be used to communicate concisely and precisely, to analyse, model and solve problems, and to predict future outcomes in areas such as finance, economics, data analysis, marketing and weather. Using the periodicity of trigonometric functions, mathematical models have been developed that describe the behaviour of many naturally occurring periodic phenomena, such as vibrations or waves, as well as oscillatory behaviour found in pendulums, electric currents and radio signals.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amplitude</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dilation</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domain</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equation</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function</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logarithmic scale</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model</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period</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range</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dilation factor</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transformation</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translation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Functions and other graphs</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Trigonometry C</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Trigonometry 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695"/>
        <w:gridCol w:w="475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identities and equations can be used in analysing the transformations of trigonometric functions.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Trigonometric identities and equations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principles of transformations are used in working with trigonometric functions and solving graphing problems.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Graph transformations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Logarithmic scales are based on the concept of the logarithm, and the process of solving problems involving logarithmic scales involves using exponentials.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Exponential and logarithmic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Transformations of trigonometric functions are used in examining and applying the representations of </w:t>
            </w:r>
            <m:oMathPara>
              <m:oMathParaPr>
                <m:jc m:val="left"/>
              </m:oMathParaPr>
              <m:oMath>
                <m:r>
                  <w:rPr>
                    <w:rFonts w:ascii="Arial" w:eastAsia="Arial" w:hAnsi="Arial" w:cs="Arial"/>
                    <w:sz w:val="22"/>
                  </w:rPr>
                  <m:t>a</m:t>
                </m:r>
                <m:func>
                  <m:fName>
                    <m:r>
                      <m:rPr>
                        <m:sty m:val="p"/>
                      </m:rPr>
                      <w:rPr>
                        <w:rFonts w:ascii="Arial" w:eastAsia="Arial" w:hAnsi="Arial" w:cs="Arial"/>
                        <w:sz w:val="22"/>
                      </w:rPr>
                      <m:t>cos</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b</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as </w:t>
            </w:r>
            <m:oMathPara>
              <m:oMathParaPr>
                <m:jc m:val="left"/>
              </m:oMathParaPr>
              <m:oMath>
                <m:r>
                  <w:rPr>
                    <w:rFonts w:ascii="Arial" w:eastAsia="Arial" w:hAnsi="Arial" w:cs="Arial"/>
                    <w:sz w:val="22"/>
                  </w:rPr>
                  <m:t>R</m:t>
                </m:r>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e>
                </m:func>
              </m:oMath>
            </m:oMathPara>
            <w:r>
              <w:rPr>
                <w:rFonts w:ascii="Arial" w:eastAsia="Arial" w:hAnsi="Arial" w:cs="Arial"/>
                <w:b w:val="0"/>
                <w:bCs w:val="0"/>
                <w:i w:val="0"/>
                <w:iCs w:val="0"/>
                <w:smallCaps w:val="0"/>
                <w:color w:val="000000"/>
                <w:sz w:val="22"/>
              </w:rPr>
              <w:t xml:space="preserve"> or </w:t>
            </w:r>
            <m:oMathPara>
              <m:oMathParaPr>
                <m:jc m:val="left"/>
              </m:oMathParaPr>
              <m:oMath>
                <m:r>
                  <w:rPr>
                    <w:rFonts w:ascii="Arial" w:eastAsia="Arial" w:hAnsi="Arial" w:cs="Arial"/>
                    <w:sz w:val="22"/>
                  </w:rPr>
                  <m:t>R</m:t>
                </m:r>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e>
                </m:func>
              </m:oMath>
            </m:oMathPara>
            <w:r>
              <w:rPr>
                <w:rFonts w:ascii="Arial" w:eastAsia="Arial" w:hAnsi="Arial" w:cs="Arial"/>
                <w:b w:val="0"/>
                <w:bCs w:val="0"/>
                <w:i w:val="0"/>
                <w:iCs w:val="0"/>
                <w:smallCaps w:val="0"/>
                <w:color w:val="000000"/>
                <w:sz w:val="22"/>
              </w:rPr>
              <w:t>, interpretating trigonometric graphs and modelling and solving related practical problems.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trigonometry</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Transformations of trigonometric functions are used to graph and analyse simple harmonic motion of the form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func>
                  <m:fName>
                    <m:r>
                      <m:rPr>
                        <m:sty m:val="p"/>
                      </m:rPr>
                      <w:rPr>
                        <w:rFonts w:ascii="Arial" w:eastAsia="Arial" w:hAnsi="Arial" w:cs="Arial"/>
                        <w:sz w:val="22"/>
                      </w:rPr>
                      <m:t>cos</m:t>
                    </m:r>
                  </m:fName>
                  <m:e>
                    <m:d>
                      <m:dPr>
                        <m:sepChr m:val="|"/>
                      </m:dPr>
                      <m:e>
                        <m:r>
                          <w:rPr>
                            <w:rFonts w:ascii="Arial" w:eastAsia="Arial" w:hAnsi="Arial" w:cs="Arial"/>
                            <w:sz w:val="22"/>
                          </w:rPr>
                          <m:t>n</m:t>
                        </m:r>
                        <m:r>
                          <w:rPr>
                            <w:rFonts w:ascii="Arial" w:eastAsia="Arial" w:hAnsi="Arial" w:cs="Arial"/>
                            <w:sz w:val="22"/>
                          </w:rPr>
                          <m:t>t</m:t>
                        </m:r>
                        <m:r>
                          <w:rPr>
                            <w:rFonts w:ascii="Arial" w:eastAsia="Arial" w:hAnsi="Arial" w:cs="Arial"/>
                            <w:sz w:val="22"/>
                          </w:rPr>
                          <m:t>+</m:t>
                        </m:r>
                        <m:r>
                          <w:rPr>
                            <w:rFonts w:ascii="Arial" w:eastAsia="Arial" w:hAnsi="Arial" w:cs="Arial"/>
                            <w:sz w:val="22"/>
                          </w:rPr>
                          <m:t>α</m:t>
                        </m:r>
                      </m:e>
                    </m:d>
                    <m:r>
                      <w:rPr>
                        <w:rFonts w:ascii="Arial" w:eastAsia="Arial" w:hAnsi="Arial" w:cs="Arial"/>
                        <w:sz w:val="22"/>
                      </w:rPr>
                      <m:t>+</m:t>
                    </m:r>
                    <m:r>
                      <w:rPr>
                        <w:rFonts w:ascii="Arial" w:eastAsia="Arial" w:hAnsi="Arial" w:cs="Arial"/>
                        <w:sz w:val="22"/>
                      </w:rPr>
                      <m:t>c</m:t>
                    </m:r>
                  </m:e>
                </m:func>
              </m:oMath>
            </m:oMathPara>
            <w:r>
              <w:rPr>
                <w:rFonts w:ascii="Arial" w:eastAsia="Arial" w:hAnsi="Arial" w:cs="Arial"/>
                <w:b w:val="0"/>
                <w:bCs w:val="0"/>
                <w:i w:val="0"/>
                <w:iCs w:val="0"/>
                <w:smallCaps w:val="0"/>
                <w:color w:val="000000"/>
                <w:sz w:val="22"/>
              </w:rPr>
              <w:t xml:space="preserve"> or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func>
                  <m:fName>
                    <m:r>
                      <m:rPr>
                        <m:sty m:val="p"/>
                      </m:rPr>
                      <w:rPr>
                        <w:rFonts w:ascii="Arial" w:eastAsia="Arial" w:hAnsi="Arial" w:cs="Arial"/>
                        <w:sz w:val="22"/>
                      </w:rPr>
                      <m:t>sin</m:t>
                    </m:r>
                  </m:fName>
                  <m:e>
                    <m:d>
                      <m:dPr>
                        <m:sepChr m:val="|"/>
                      </m:dPr>
                      <m:e>
                        <m:r>
                          <w:rPr>
                            <w:rFonts w:ascii="Arial" w:eastAsia="Arial" w:hAnsi="Arial" w:cs="Arial"/>
                            <w:sz w:val="22"/>
                          </w:rPr>
                          <m:t>n</m:t>
                        </m:r>
                        <m:r>
                          <w:rPr>
                            <w:rFonts w:ascii="Arial" w:eastAsia="Arial" w:hAnsi="Arial" w:cs="Arial"/>
                            <w:sz w:val="22"/>
                          </w:rPr>
                          <m:t>t</m:t>
                        </m:r>
                        <m:r>
                          <w:rPr>
                            <w:rFonts w:ascii="Arial" w:eastAsia="Arial" w:hAnsi="Arial" w:cs="Arial"/>
                            <w:sz w:val="22"/>
                          </w:rPr>
                          <m:t>+</m:t>
                        </m:r>
                        <m:r>
                          <w:rPr>
                            <w:rFonts w:ascii="Arial" w:eastAsia="Arial" w:hAnsi="Arial" w:cs="Arial"/>
                            <w:sz w:val="22"/>
                          </w:rPr>
                          <m:t>α</m:t>
                        </m:r>
                      </m:e>
                    </m:d>
                  </m:e>
                </m:func>
                <m:r>
                  <w:rPr>
                    <w:rFonts w:ascii="Arial" w:eastAsia="Arial" w:hAnsi="Arial" w:cs="Arial"/>
                    <w:sz w:val="22"/>
                  </w:rPr>
                  <m:t>+</m:t>
                </m:r>
                <m:r>
                  <w:rPr>
                    <w:rFonts w:ascii="Arial" w:eastAsia="Arial" w:hAnsi="Arial" w:cs="Arial"/>
                    <w:sz w:val="22"/>
                  </w:rPr>
                  <m:t>c</m:t>
                </m:r>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Year 12 Applications of calculus to mechanics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Both radian measure and degrees should be used for the transformations of trigonometric functions.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initial stage of transformations of trigonometric functions should be considered </w:t>
      </w:r>
      <w:r>
        <w:rPr>
          <w:rFonts w:ascii="Arial" w:eastAsia="Arial" w:hAnsi="Arial" w:cs="Arial"/>
          <w:sz w:val="22"/>
        </w:rPr>
        <w:t>one transformation at a time, for example:</w:t>
      </w:r>
    </w:p>
    <w:p>
      <w:pPr>
        <w:pStyle w:val="ListParagraph"/>
        <w:keepNext w:val="0"/>
        <w:numPr>
          <w:ilvl w:val="1"/>
          <w:numId w:val="59"/>
        </w:numPr>
        <w:spacing w:before="0" w:after="120" w:line="276" w:lineRule="auto"/>
        <w:ind w:left="597" w:hanging="197"/>
        <w:contextualSpacing/>
        <w:jc w:val="left"/>
        <w:rPr>
          <w:rFonts w:ascii="Arial" w:eastAsia="Arial" w:hAnsi="Arial" w:cs="Arial"/>
        </w:rPr>
      </w:pPr>
      <w:r>
        <w:rPr>
          <w:rFonts w:ascii="Arial" w:eastAsia="Arial" w:hAnsi="Arial" w:cs="Arial"/>
          <w:sz w:val="22"/>
        </w:rPr>
        <w:t xml:space="preserve">sketch the functions </w:t>
      </w:r>
      <m:oMathPara>
        <m:oMathParaPr>
          <m:jc m:val="left"/>
        </m:oMathParaPr>
        <m:oMath>
          <m:sSub>
            <m:e>
              <m:r>
                <w:rPr>
                  <w:rFonts w:ascii="Arial" w:eastAsia="Arial" w:hAnsi="Arial" w:cs="Arial"/>
                  <w:sz w:val="22"/>
                </w:rPr>
                <m:t>f</m:t>
              </m:r>
            </m:e>
            <m:sub>
              <m:r>
                <w:rPr>
                  <w:rFonts w:ascii="Arial" w:eastAsia="Arial" w:hAnsi="Arial" w:cs="Arial"/>
                  <w:sz w:val="22"/>
                </w:rPr>
                <m:t>1</m:t>
              </m:r>
            </m:sub>
          </m:sSub>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w:t>
      </w:r>
      <w:r>
        <w:rPr>
          <w:rFonts w:ascii="Arial" w:eastAsia="Arial" w:hAnsi="Arial" w:cs="Arial"/>
          <w:sz w:val="22"/>
        </w:rPr>
        <w:t>and</w:t>
      </w:r>
      <w:r>
        <w:rPr>
          <w:rFonts w:ascii="Arial" w:eastAsia="Arial" w:hAnsi="Arial" w:cs="Arial"/>
          <w:sz w:val="22"/>
        </w:rPr>
        <w:t xml:space="preserve"> </w:t>
      </w:r>
      <m:oMathPara>
        <m:oMathParaPr>
          <m:jc m:val="left"/>
        </m:oMathParaPr>
        <m:oMath>
          <m:sSub>
            <m:e>
              <m:r>
                <w:rPr>
                  <w:rFonts w:ascii="Arial" w:eastAsia="Arial" w:hAnsi="Arial" w:cs="Arial"/>
                  <w:sz w:val="22"/>
                </w:rPr>
                <m:t>f</m:t>
              </m:r>
            </m:e>
            <m:sub>
              <m:r>
                <w:rPr>
                  <w:rFonts w:ascii="Arial" w:eastAsia="Arial" w:hAnsi="Arial" w:cs="Arial"/>
                  <w:sz w:val="22"/>
                </w:rPr>
                <m:t>2</m:t>
              </m:r>
            </m:sub>
          </m:sSub>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3</m:t>
              </m:r>
              <m:r>
                <w:rPr>
                  <w:rFonts w:ascii="Arial" w:eastAsia="Arial" w:hAnsi="Arial" w:cs="Arial"/>
                  <w:sz w:val="22"/>
                </w:rPr>
                <m:t>x</m:t>
              </m:r>
            </m:e>
          </m:func>
        </m:oMath>
      </m:oMathPara>
      <w:r>
        <w:rPr>
          <w:rFonts w:ascii="Arial" w:eastAsia="Arial" w:hAnsi="Arial" w:cs="Arial"/>
          <w:sz w:val="22"/>
        </w:rPr>
        <w:t> on the same axes</w:t>
      </w:r>
    </w:p>
    <w:p>
      <w:pPr>
        <w:pStyle w:val="ListParagraph"/>
        <w:keepNext w:val="0"/>
        <w:numPr>
          <w:ilvl w:val="1"/>
          <w:numId w:val="59"/>
        </w:numPr>
        <w:spacing w:before="0" w:after="120" w:line="276" w:lineRule="auto"/>
        <w:ind w:left="597" w:hanging="197"/>
        <w:contextualSpacing/>
        <w:jc w:val="left"/>
        <w:rPr>
          <w:rFonts w:ascii="Arial" w:eastAsia="Arial" w:hAnsi="Arial" w:cs="Arial"/>
        </w:rPr>
      </w:pPr>
      <w:r>
        <w:rPr>
          <w:rFonts w:ascii="Arial" w:eastAsia="Arial" w:hAnsi="Arial" w:cs="Arial"/>
          <w:sz w:val="22"/>
        </w:rPr>
        <w:t>sketch the functions</w:t>
      </w:r>
      <w:r>
        <w:rPr>
          <w:rFonts w:ascii="Arial" w:eastAsia="Arial" w:hAnsi="Arial" w:cs="Arial"/>
          <w:sz w:val="22"/>
        </w:rPr>
        <w:t xml:space="preserve"> </w:t>
      </w:r>
      <m:oMathPara>
        <m:oMathParaPr>
          <m:jc m:val="left"/>
        </m:oMathParaPr>
        <m:oMath>
          <m:r>
            <w:rPr>
              <w:rFonts w:ascii="Arial" w:eastAsia="Arial" w:hAnsi="Arial" w:cs="Arial"/>
              <w:sz w:val="22"/>
            </w:rPr>
            <m:t>g</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h</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2</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on the same axes.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order </w:t>
      </w:r>
      <w:r>
        <w:rPr>
          <w:rFonts w:ascii="Arial" w:eastAsia="Arial" w:hAnsi="Arial" w:cs="Arial"/>
          <w:sz w:val="22"/>
        </w:rPr>
        <w:t xml:space="preserve">of transformations should be considered when </w:t>
      </w:r>
      <w:r>
        <w:rPr>
          <w:rFonts w:ascii="Arial" w:eastAsia="Arial" w:hAnsi="Arial" w:cs="Arial"/>
          <w:sz w:val="22"/>
        </w:rPr>
        <w:t xml:space="preserve">multiple transformations are </w:t>
      </w:r>
      <w:r>
        <w:rPr>
          <w:rFonts w:ascii="Arial" w:eastAsia="Arial" w:hAnsi="Arial" w:cs="Arial"/>
          <w:sz w:val="22"/>
        </w:rPr>
        <w:t xml:space="preserve">applied to functions. This can be investigated using graphing </w:t>
      </w:r>
      <w:r>
        <w:rPr>
          <w:rFonts w:ascii="Arial" w:eastAsia="Arial" w:hAnsi="Arial" w:cs="Arial"/>
          <w:sz w:val="22"/>
        </w:rPr>
        <w:t xml:space="preserve">applications and </w:t>
      </w:r>
      <w:r>
        <w:rPr>
          <w:rFonts w:ascii="Arial" w:eastAsia="Arial" w:hAnsi="Arial" w:cs="Arial"/>
          <w:sz w:val="22"/>
        </w:rPr>
        <w:t xml:space="preserve">explained by the principles of transformations. </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It is important to recognise</w:t>
      </w:r>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cos</m:t>
                  </m:r>
                </m:fName>
                <m:e>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sin</m:t>
                  </m:r>
                </m:e>
              </m:func>
            </m:fName>
            <m:e>
              <m:d>
                <m:dPr>
                  <m:sepChr m:val="|"/>
                </m:dPr>
                <m:e>
                  <m:r>
                    <w:rPr>
                      <w:rFonts w:ascii="Arial" w:eastAsia="Arial" w:hAnsi="Arial" w:cs="Arial"/>
                      <w:sz w:val="22"/>
                    </w:rPr>
                    <m:t>x</m:t>
                  </m:r>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e>
              </m:d>
            </m:e>
          </m:func>
        </m:oMath>
      </m:oMathPara>
      <w:r>
        <w:rPr>
          <w:rFonts w:ascii="Arial" w:eastAsia="Arial" w:hAnsi="Arial" w:cs="Arial"/>
          <w:sz w:val="22"/>
        </w:rPr>
        <w:t>. That is,</w:t>
      </w:r>
      <w:r>
        <w:rPr>
          <w:rFonts w:ascii="Arial" w:eastAsia="Arial" w:hAnsi="Arial" w:cs="Arial"/>
          <w:sz w:val="22"/>
        </w:rPr>
        <w:t xml:space="preserve"> the graph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w:t>
      </w:r>
      <w:r>
        <w:rPr>
          <w:rFonts w:ascii="Arial" w:eastAsia="Arial" w:hAnsi="Arial" w:cs="Arial"/>
          <w:sz w:val="22"/>
        </w:rPr>
        <w:t>can be obtained by</w:t>
      </w:r>
      <w:r>
        <w:rPr>
          <w:rFonts w:ascii="Arial" w:eastAsia="Arial" w:hAnsi="Arial" w:cs="Arial"/>
          <w:sz w:val="22"/>
        </w:rPr>
        <w:t xml:space="preserve"> </w:t>
      </w:r>
      <w:r>
        <w:rPr>
          <w:rFonts w:ascii="Arial" w:eastAsia="Arial" w:hAnsi="Arial" w:cs="Arial"/>
          <w:sz w:val="22"/>
        </w:rPr>
        <w:t>shifting the graph of</w:t>
      </w:r>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to the left </w:t>
      </w:r>
      <m:oMathPara>
        <m:oMathParaPr>
          <m:jc m:val="left"/>
        </m:oMathParaPr>
        <m:oMath>
          <m:f>
            <m:num>
              <m:r>
                <w:rPr>
                  <w:rFonts w:ascii="Arial" w:eastAsia="Arial" w:hAnsi="Arial" w:cs="Arial"/>
                  <w:sz w:val="22"/>
                </w:rPr>
                <m:t>π</m:t>
              </m:r>
            </m:num>
            <m:den>
              <m:r>
                <w:rPr>
                  <w:rFonts w:ascii="Arial" w:eastAsia="Arial" w:hAnsi="Arial" w:cs="Arial"/>
                  <w:sz w:val="22"/>
                </w:rPr>
                <m:t>2</m:t>
              </m:r>
            </m:den>
          </m:f>
        </m:oMath>
      </m:oMathPara>
      <w:r>
        <w:rPr>
          <w:rFonts w:ascii="Arial" w:eastAsia="Arial" w:hAnsi="Arial" w:cs="Arial"/>
          <w:sz w:val="22"/>
        </w:rPr>
        <w:t> units</w:t>
      </w:r>
      <w:r>
        <w:rPr>
          <w:rFonts w:ascii="Arial" w:eastAsia="Arial" w:hAnsi="Arial" w:cs="Arial"/>
          <w:sz w:val="22"/>
        </w:rPr>
        <w:t>.</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For graph transformations of trigonometric functions in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r>
            <w:rPr>
              <w:rFonts w:ascii="Arial" w:eastAsia="Arial" w:hAnsi="Arial" w:cs="Arial"/>
              <w:sz w:val="22"/>
            </w:rPr>
            <m:t>f</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t>
      </w:r>
      <w:r>
        <w:rPr>
          <w:rFonts w:ascii="Arial" w:eastAsia="Arial" w:hAnsi="Arial" w:cs="Arial"/>
          <w:sz w:val="22"/>
        </w:rPr>
        <w:t xml:space="preserve">when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w:t>
      </w:r>
      <w:r>
        <w:rPr>
          <w:rFonts w:ascii="Arial" w:eastAsia="Arial" w:hAnsi="Arial" w:cs="Arial"/>
          <w:sz w:val="22"/>
        </w:rPr>
        <w:t xml:space="preserve">or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w:t>
      </w:r>
      <w:r>
        <w:rPr>
          <w:rFonts w:ascii="Arial" w:eastAsia="Arial" w:hAnsi="Arial" w:cs="Arial"/>
          <w:sz w:val="22"/>
        </w:rPr>
        <w:t xml:space="preserve">the </w:t>
      </w:r>
      <w:r>
        <w:rPr>
          <w:rFonts w:ascii="Arial" w:eastAsia="Arial" w:hAnsi="Arial" w:cs="Arial"/>
          <w:sz w:val="22"/>
        </w:rPr>
        <w:t xml:space="preserve">period is </w:t>
      </w:r>
      <m:oMathPara>
        <m:oMathParaPr>
          <m:jc m:val="left"/>
        </m:oMathParaPr>
        <m:oMath>
          <m:f>
            <m:num>
              <m:r>
                <w:rPr>
                  <w:rFonts w:ascii="Arial" w:eastAsia="Arial" w:hAnsi="Arial" w:cs="Arial"/>
                  <w:sz w:val="22"/>
                </w:rPr>
                <m:t>2</m:t>
              </m:r>
              <m:r>
                <w:rPr>
                  <w:rFonts w:ascii="Arial" w:eastAsia="Arial" w:hAnsi="Arial" w:cs="Arial"/>
                  <w:sz w:val="22"/>
                </w:rPr>
                <m:t>π</m:t>
              </m:r>
            </m:num>
            <m:den>
              <m:r>
                <w:rPr>
                  <w:rFonts w:ascii="Arial" w:eastAsia="Arial" w:hAnsi="Arial" w:cs="Arial"/>
                  <w:sz w:val="22"/>
                </w:rPr>
                <m:t>a</m:t>
              </m:r>
            </m:den>
          </m:f>
        </m:oMath>
      </m:oMathPara>
      <w:r>
        <w:rPr>
          <w:rFonts w:ascii="Arial" w:eastAsia="Arial" w:hAnsi="Arial" w:cs="Arial"/>
          <w:sz w:val="22"/>
        </w:rPr>
        <w:t xml:space="preserve"> and when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xml:space="preserve"> </w:t>
      </w:r>
      <w:r>
        <w:rPr>
          <w:rFonts w:ascii="Arial" w:eastAsia="Arial" w:hAnsi="Arial" w:cs="Arial"/>
          <w:sz w:val="22"/>
        </w:rPr>
        <w:t> </w:t>
      </w:r>
      <w:r>
        <w:rPr>
          <w:rFonts w:ascii="Arial" w:eastAsia="Arial" w:hAnsi="Arial" w:cs="Arial"/>
          <w:sz w:val="22"/>
        </w:rPr>
        <w:t>the period</w:t>
      </w:r>
      <w:r>
        <w:rPr>
          <w:rFonts w:ascii="Arial" w:eastAsia="Arial" w:hAnsi="Arial" w:cs="Arial"/>
          <w:sz w:val="22"/>
        </w:rPr>
        <w:t xml:space="preserve"> </w:t>
      </w:r>
      <w:r>
        <w:rPr>
          <w:rFonts w:ascii="Arial" w:eastAsia="Arial" w:hAnsi="Arial" w:cs="Arial"/>
          <w:sz w:val="22"/>
        </w:rPr>
        <w:t xml:space="preserve">is </w:t>
      </w:r>
      <m:oMathPara>
        <m:oMathParaPr>
          <m:jc m:val="left"/>
        </m:oMathParaPr>
        <m:oMath>
          <m:f>
            <m:num>
              <m:r>
                <w:rPr>
                  <w:rFonts w:ascii="Arial" w:eastAsia="Arial" w:hAnsi="Arial" w:cs="Arial"/>
                  <w:sz w:val="22"/>
                </w:rPr>
                <m:t>π</m:t>
              </m:r>
            </m:num>
            <m:den>
              <m:r>
                <w:rPr>
                  <w:rFonts w:ascii="Arial" w:eastAsia="Arial" w:hAnsi="Arial" w:cs="Arial"/>
                  <w:sz w:val="22"/>
                </w:rPr>
                <m:t>a</m:t>
              </m:r>
            </m:den>
          </m:f>
        </m:oMath>
      </m:oMathPara>
      <w:r>
        <w:rPr>
          <w:rFonts w:ascii="Arial" w:eastAsia="Arial" w:hAnsi="Arial" w:cs="Arial"/>
          <w:sz w:val="22"/>
        </w:rPr>
        <w:t>.</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The terms sinusoidal, midline and frequency can be introduced to students who may benefit from extending their knowledge in graphs of trigonometric functions and their transformations, but they are not essential content.</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Practical problems such as vibrations, tidal changes, light waves, sound waves, electric currents, radio signals and the oscillation of a simple pendulum could be explored as applications of trigonometric functions.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Given a graph showing changes in a real-world phenomenon and its equation, students could describe the oscillation in words.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Hav</w:t>
      </w:r>
      <w:r>
        <w:rPr>
          <w:rFonts w:ascii="Arial" w:eastAsia="Arial" w:hAnsi="Arial" w:cs="Arial"/>
          <w:sz w:val="22"/>
        </w:rPr>
        <w:t>ing</w:t>
      </w:r>
      <w:r>
        <w:rPr>
          <w:rFonts w:ascii="Arial" w:eastAsia="Arial" w:hAnsi="Arial" w:cs="Arial"/>
          <w:sz w:val="22"/>
        </w:rPr>
        <w:t xml:space="preserve"> a side-by-side comparison between a linear scale and a logarithmic scale as an introduction may help students to recognise the non-linear feature of a logarithmic scale and understand its usefulness.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30"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31"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32"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1" w:name="_Toc256000011"/>
      <w:r>
        <w:rPr>
          <w:rFonts w:ascii="Arial" w:eastAsia="Arial" w:hAnsi="Arial" w:cs="Arial"/>
          <w:b/>
          <w:i w:val="0"/>
          <w:color w:val="002664"/>
          <w:sz w:val="30"/>
        </w:rPr>
        <w:t>Teaching advice for Sequences and series</w:t>
      </w:r>
      <w:bookmarkEnd w:id="11"/>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61"/>
        </w:numPr>
        <w:spacing w:before="0" w:after="120" w:line="276" w:lineRule="auto"/>
        <w:ind w:left="397" w:hanging="397"/>
        <w:contextualSpacing/>
        <w:rPr>
          <w:rFonts w:ascii="Arial" w:eastAsia="Arial" w:hAnsi="Arial" w:cs="Arial"/>
          <w:sz w:val="22"/>
        </w:rPr>
      </w:pPr>
      <w:r>
        <w:rPr>
          <w:rFonts w:ascii="Arial" w:eastAsia="Arial" w:hAnsi="Arial" w:cs="Arial"/>
          <w:sz w:val="22"/>
        </w:rPr>
        <w:t>Sequences and series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Sequences are used to model mathematical patterns. In arithmetic sequences the pattern is established by addition and in geometric sequences the pattern is established by multiplication. Series are formed when the terms in a sequence are added together. Sequences and series are useful in the study of limits, convergence and divergence and have applications in fields such as number theory, finance, physics, engineering and statistics.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arithmetic progression (AP)</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arithmetic sequence</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common difference</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common ratio</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 growth and decay</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 function</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finite</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geometric progression (GP)</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geometric sequence</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geometric series</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infinite</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integer</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linear function</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partial sum</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sequence</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series</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summation notation</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whole number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B</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C</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Indices B</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Equations B</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Equations C</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Non-linear relationships C</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667"/>
        <w:gridCol w:w="4783"/>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w:t>
            </w:r>
            <m:oMathPara>
              <m:oMathParaPr>
                <m:jc m:val="left"/>
              </m:oMathParaPr>
              <m:oMath>
                <m:r>
                  <w:rPr>
                    <w:rFonts w:ascii="Arial" w:eastAsia="Arial" w:hAnsi="Arial" w:cs="Arial"/>
                    <w:sz w:val="22"/>
                  </w:rPr>
                  <m:t>n</m:t>
                </m:r>
              </m:oMath>
            </m:oMathPara>
            <w:r>
              <w:rPr>
                <w:rFonts w:ascii="Arial" w:eastAsia="Arial" w:hAnsi="Arial" w:cs="Arial"/>
                <w:b w:val="0"/>
                <w:bCs w:val="0"/>
                <w:i w:val="0"/>
                <w:iCs w:val="0"/>
                <w:smallCaps w:val="0"/>
                <w:color w:val="000000"/>
                <w:sz w:val="22"/>
              </w:rPr>
              <w:t xml:space="preserve">th term of an arithmetic sequence can be modelled as a linear function of </w:t>
            </w:r>
            <m:oMathPara>
              <m:oMathParaPr>
                <m:jc m:val="left"/>
              </m:oMathParaPr>
              <m:oMath>
                <m:r>
                  <w:rPr>
                    <w:rFonts w:ascii="Arial" w:eastAsia="Arial" w:hAnsi="Arial" w:cs="Arial"/>
                    <w:sz w:val="22"/>
                  </w:rPr>
                  <m:t>n</m:t>
                </m:r>
              </m:oMath>
            </m:oMathPara>
            <w:r>
              <w:rPr>
                <w:rFonts w:ascii="Arial" w:eastAsia="Arial" w:hAnsi="Arial" w:cs="Arial"/>
                <w:b w:val="0"/>
                <w:bCs w:val="0"/>
                <w:i w:val="0"/>
                <w:iCs w:val="0"/>
                <w:smallCaps w:val="0"/>
                <w:color w:val="000000"/>
                <w:sz w:val="22"/>
              </w:rPr>
              <w:t>. Linear growth or decay problems can be modelled as an arithmetic sequence.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w:t>
            </w:r>
            <m:oMathPara>
              <m:oMathParaPr>
                <m:jc m:val="left"/>
              </m:oMathParaPr>
              <m:oMath>
                <m:r>
                  <w:rPr>
                    <w:rFonts w:ascii="Arial" w:eastAsia="Arial" w:hAnsi="Arial" w:cs="Arial"/>
                    <w:sz w:val="22"/>
                  </w:rPr>
                  <m:t>n</m:t>
                </m:r>
              </m:oMath>
            </m:oMathPara>
            <w:r>
              <w:rPr>
                <w:rFonts w:ascii="Arial" w:eastAsia="Arial" w:hAnsi="Arial" w:cs="Arial"/>
                <w:b w:val="0"/>
                <w:bCs w:val="0"/>
                <w:i w:val="0"/>
                <w:iCs w:val="0"/>
                <w:smallCaps w:val="0"/>
                <w:color w:val="000000"/>
                <w:sz w:val="22"/>
              </w:rPr>
              <w:t xml:space="preserve">th term of a geometric sequence can be modelled as an exponential function of </w:t>
            </w:r>
            <m:oMathPara>
              <m:oMathParaPr>
                <m:jc m:val="left"/>
              </m:oMathParaPr>
              <m:oMath>
                <m:r>
                  <w:rPr>
                    <w:rFonts w:ascii="Arial" w:eastAsia="Arial" w:hAnsi="Arial" w:cs="Arial"/>
                    <w:sz w:val="22"/>
                  </w:rPr>
                  <m:t>n</m:t>
                </m:r>
              </m:oMath>
            </m:oMathPara>
            <w:r>
              <w:rPr>
                <w:rFonts w:ascii="Arial" w:eastAsia="Arial" w:hAnsi="Arial" w:cs="Arial"/>
                <w:b w:val="0"/>
                <w:bCs w:val="0"/>
                <w:i w:val="0"/>
                <w:iCs w:val="0"/>
                <w:smallCaps w:val="0"/>
                <w:color w:val="000000"/>
                <w:sz w:val="22"/>
              </w:rPr>
              <w:t>. Exponential growth and decay situations can be modelled as geometric sequences.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Exponential and logarithmic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sequences and series problems may involve the use of inequalities and logarithms.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w:t>
            </w:r>
          </w:p>
          <w:p>
            <w:pPr>
              <w:pStyle w:val="ListParagraph"/>
              <w:keepNext/>
              <w:numPr>
                <w:ilvl w:val="0"/>
                <w:numId w:val="64"/>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Working with functions </w:t>
            </w:r>
          </w:p>
          <w:p>
            <w:pPr>
              <w:pStyle w:val="ListParagraph"/>
              <w:keepNext/>
              <w:numPr>
                <w:ilvl w:val="0"/>
                <w:numId w:val="64"/>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and logarithmic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Summation notation can be used to express results for the expected value and variance of discrete random variables, for the binomial expansion of </w:t>
            </w:r>
            <m:oMathPara>
              <m:oMathParaPr>
                <m:jc m:val="left"/>
              </m:oMathParaPr>
              <m:oMath>
                <m:sSup>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sup>
                    <m:r>
                      <w:rPr>
                        <w:rFonts w:ascii="Arial" w:eastAsia="Arial" w:hAnsi="Arial" w:cs="Arial"/>
                        <w:sz w:val="22"/>
                      </w:rPr>
                      <m:t>n</m:t>
                    </m:r>
                  </m:sup>
                </m:sSup>
              </m:oMath>
            </m:oMathPara>
            <w:r>
              <w:rPr>
                <w:rFonts w:ascii="Arial" w:eastAsia="Arial" w:hAnsi="Arial" w:cs="Arial"/>
                <w:b w:val="0"/>
                <w:bCs w:val="0"/>
                <w:i w:val="0"/>
                <w:iCs w:val="0"/>
                <w:smallCaps w:val="0"/>
                <w:color w:val="000000"/>
                <w:sz w:val="22"/>
              </w:rPr>
              <w:t>, for the sample mean of a sample taken from a population and results to be proved by mathematical induction.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The binomial theorem</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Advanced Year 12 Random variables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1 Year 12</w:t>
            </w:r>
          </w:p>
          <w:p>
            <w:pPr>
              <w:pStyle w:val="ListParagraph"/>
              <w:keepNext/>
              <w:numPr>
                <w:ilvl w:val="0"/>
                <w:numId w:val="65"/>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binomial distribution and sampling distribution of the mean </w:t>
            </w:r>
          </w:p>
          <w:p>
            <w:pPr>
              <w:pStyle w:val="ListParagraph"/>
              <w:keepNext/>
              <w:numPr>
                <w:ilvl w:val="0"/>
                <w:numId w:val="65"/>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Proof by mathematical induction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recursive formula, or recurrence relation, is a formula that defines each term of a sequence using a preceding term. Its results can be proved by mathematical induction.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Year 12 The nature of proof</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Fibonacci sequence is a sequence where each term is the sum of the two preceding terms and has many applications including computer algorithms and biology.</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representation of numbers in binary form for computer processing is connected to the geometric sequence 1, 2, 4, 8, …</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large increase in the sum of a geometric series with </w:t>
            </w:r>
            <m:oMathPara>
              <m:oMathParaPr>
                <m:jc m:val="left"/>
              </m:oMathParaPr>
              <m:oMath>
                <m:d>
                  <m:dPr>
                    <m:begChr m:val="|"/>
                    <m:endChr m:val="|"/>
                    <m:sepChr m:val="|"/>
                  </m:dPr>
                  <m:e>
                    <m:r>
                      <w:rPr>
                        <w:rFonts w:ascii="Arial" w:eastAsia="Arial" w:hAnsi="Arial" w:cs="Arial"/>
                        <w:sz w:val="22"/>
                      </w:rPr>
                      <m:t>r</m:t>
                    </m:r>
                  </m:e>
                </m:d>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demonstrates why pyramid schemes for making money are not sustainable and why such schemes are illegal in many countries.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Sequences and series can be used when calculating doubling times, populations, halving times, or the half-lives of radioactive nuclei.</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functions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and </w:t>
            </w:r>
            <m:oMathPara>
              <m:oMathParaPr>
                <m:jc m:val="left"/>
              </m:oMathParaPr>
              <m:oMath>
                <m:sSup>
                  <m:e>
                    <m:r>
                      <w:rPr>
                        <w:rFonts w:ascii="Arial" w:eastAsia="Arial" w:hAnsi="Arial" w:cs="Arial"/>
                        <w:sz w:val="22"/>
                      </w:rPr>
                      <m:t>e</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can be expressed using a Maclaurin series. </w:t>
            </w:r>
            <m:oMathPara>
              <m:oMathParaPr>
                <m:jc m:val="left"/>
              </m:oMathParaPr>
              <m:oMath>
                <m:func>
                  <m:fName>
                    <m:r>
                      <m:rPr>
                        <m:sty m:val="p"/>
                      </m:rPr>
                      <w:rPr>
                        <w:rFonts w:ascii="Arial" w:eastAsia="Arial" w:hAnsi="Arial" w:cs="Arial"/>
                        <w:sz w:val="22"/>
                      </w:rPr>
                      <m:t>ln</m:t>
                    </m:r>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can be expressed using a Taylor series.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Tertiary mathematics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Sequences that are neither arithmetic nor geometric could be considered to help students develop an understanding of sequences. For example, what is the </w:t>
      </w:r>
      <m:oMathPara>
        <m:oMathParaPr>
          <m:jc m:val="left"/>
        </m:oMathParaPr>
        <m:oMath>
          <m:r>
            <w:rPr>
              <w:rFonts w:ascii="Arial" w:eastAsia="Arial" w:hAnsi="Arial" w:cs="Arial"/>
              <w:sz w:val="22"/>
            </w:rPr>
            <m:t>n</m:t>
          </m:r>
          <m:r>
            <m:rPr>
              <m:sty m:val="p"/>
            </m:rPr>
            <w:rPr>
              <w:rFonts w:ascii="Arial" w:eastAsia="Arial" w:hAnsi="Arial" w:cs="Arial"/>
              <w:sz w:val="22"/>
            </w:rPr>
            <m:t>t</m:t>
          </m:r>
          <m:r>
            <m:rPr>
              <m:sty m:val="p"/>
            </m:rPr>
            <w:rPr>
              <w:rFonts w:ascii="Arial" w:eastAsia="Arial" w:hAnsi="Arial" w:cs="Arial"/>
              <w:sz w:val="22"/>
            </w:rPr>
            <m:t>h</m:t>
          </m:r>
        </m:oMath>
      </m:oMathPara>
      <w:r>
        <w:rPr>
          <w:rFonts w:ascii="Arial" w:eastAsia="Arial" w:hAnsi="Arial" w:cs="Arial"/>
          <w:sz w:val="22"/>
        </w:rPr>
        <w:t xml:space="preserve"> </w:t>
      </w:r>
      <w:r>
        <w:rPr>
          <w:rFonts w:ascii="Arial" w:eastAsia="Arial" w:hAnsi="Arial" w:cs="Arial"/>
          <w:sz w:val="22"/>
        </w:rPr>
        <w:t>term of the sequence 1, 4, 9, 16, …?</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formula </w:t>
      </w:r>
      <m:oMathPara>
        <m:oMathParaPr>
          <m:jc m:val="left"/>
        </m:oMathParaPr>
        <m:oMath>
          <m:sSub>
            <m:e>
              <m:r>
                <w:rPr>
                  <w:rFonts w:ascii="Arial" w:eastAsia="Arial" w:hAnsi="Arial" w:cs="Arial"/>
                  <w:sz w:val="22"/>
                </w:rPr>
                <m:t>S</m:t>
              </m:r>
            </m:e>
            <m:sub>
              <m:r>
                <w:rPr>
                  <w:rFonts w:ascii="Arial" w:eastAsia="Arial" w:hAnsi="Arial" w:cs="Arial"/>
                  <w:sz w:val="22"/>
                </w:rPr>
                <m:t>n</m:t>
              </m:r>
            </m:sub>
          </m:sSub>
          <m:r>
            <w:rPr>
              <w:rFonts w:ascii="Arial" w:eastAsia="Arial" w:hAnsi="Arial" w:cs="Arial"/>
              <w:sz w:val="22"/>
            </w:rPr>
            <m:t>=</m:t>
          </m:r>
          <m:f>
            <m:num>
              <m:r>
                <w:rPr>
                  <w:rFonts w:ascii="Arial" w:eastAsia="Arial" w:hAnsi="Arial" w:cs="Arial"/>
                  <w:sz w:val="22"/>
                </w:rPr>
                <m:t>n</m:t>
              </m:r>
            </m:num>
            <m:den>
              <m:r>
                <w:rPr>
                  <w:rFonts w:ascii="Arial" w:eastAsia="Arial" w:hAnsi="Arial" w:cs="Arial"/>
                  <w:sz w:val="22"/>
                </w:rPr>
                <m:t>2</m:t>
              </m:r>
            </m:den>
          </m:f>
          <m:d>
            <m:dPr>
              <m:sepChr m:val="|"/>
            </m:dPr>
            <m:e>
              <m:r>
                <w:rPr>
                  <w:rFonts w:ascii="Arial" w:eastAsia="Arial" w:hAnsi="Arial" w:cs="Arial"/>
                  <w:sz w:val="22"/>
                </w:rPr>
                <m:t>a</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sub>
              </m:sSub>
            </m:e>
          </m:d>
        </m:oMath>
      </m:oMathPara>
      <w:r>
        <w:rPr>
          <w:rFonts w:ascii="Arial" w:eastAsia="Arial" w:hAnsi="Arial" w:cs="Arial"/>
          <w:sz w:val="22"/>
        </w:rPr>
        <w:t xml:space="preserve"> could be developed from examples. The formula </w:t>
      </w:r>
      <m:oMathPara>
        <m:oMathParaPr>
          <m:jc m:val="left"/>
        </m:oMathParaPr>
        <m:oMath>
          <m:sSub>
            <m:e>
              <m:r>
                <w:rPr>
                  <w:rFonts w:ascii="Arial" w:eastAsia="Arial" w:hAnsi="Arial" w:cs="Arial"/>
                  <w:sz w:val="22"/>
                </w:rPr>
                <m:t>S</m:t>
              </m:r>
            </m:e>
            <m:sub>
              <m:r>
                <w:rPr>
                  <w:rFonts w:ascii="Arial" w:eastAsia="Arial" w:hAnsi="Arial" w:cs="Arial"/>
                  <w:sz w:val="22"/>
                </w:rPr>
                <m:t>n</m:t>
              </m:r>
            </m:sub>
          </m:sSub>
          <m:r>
            <w:rPr>
              <w:rFonts w:ascii="Arial" w:eastAsia="Arial" w:hAnsi="Arial" w:cs="Arial"/>
              <w:sz w:val="22"/>
            </w:rPr>
            <m:t>=</m:t>
          </m:r>
          <m:f>
            <m:num>
              <m:r>
                <w:rPr>
                  <w:rFonts w:ascii="Arial" w:eastAsia="Arial" w:hAnsi="Arial" w:cs="Arial"/>
                  <w:sz w:val="22"/>
                </w:rPr>
                <m:t>n</m:t>
              </m:r>
            </m:num>
            <m:den>
              <m:r>
                <w:rPr>
                  <w:rFonts w:ascii="Arial" w:eastAsia="Arial" w:hAnsi="Arial" w:cs="Arial"/>
                  <w:sz w:val="22"/>
                </w:rPr>
                <m:t>2</m:t>
              </m:r>
            </m:den>
          </m:f>
          <m:d>
            <m:dPr>
              <m:begChr m:val="["/>
              <m:endChr m:val="]"/>
              <m:sepChr m:val="|"/>
            </m:dPr>
            <m:e>
              <m:r>
                <w:rPr>
                  <w:rFonts w:ascii="Arial" w:eastAsia="Arial" w:hAnsi="Arial" w:cs="Arial"/>
                  <w:sz w:val="22"/>
                </w:rPr>
                <m:t>2</m:t>
              </m:r>
              <m:r>
                <w:rPr>
                  <w:rFonts w:ascii="Arial" w:eastAsia="Arial" w:hAnsi="Arial" w:cs="Arial"/>
                  <w:sz w:val="22"/>
                </w:rPr>
                <m:t>a</m:t>
              </m:r>
              <m:r>
                <w:rPr>
                  <w:rFonts w:ascii="Arial" w:eastAsia="Arial" w:hAnsi="Arial" w:cs="Arial"/>
                  <w:sz w:val="22"/>
                </w:rPr>
                <m:t>+</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r>
                <w:rPr>
                  <w:rFonts w:ascii="Arial" w:eastAsia="Arial" w:hAnsi="Arial" w:cs="Arial"/>
                  <w:sz w:val="22"/>
                </w:rPr>
                <m:t>d</m:t>
              </m:r>
            </m:e>
          </m:d>
        </m:oMath>
      </m:oMathPara>
      <w:r>
        <w:rPr>
          <w:rFonts w:ascii="Arial" w:eastAsia="Arial" w:hAnsi="Arial" w:cs="Arial"/>
          <w:sz w:val="22"/>
        </w:rPr>
        <w:t> can then be developed from</w:t>
      </w:r>
      <w:r>
        <w:rPr>
          <w:rFonts w:ascii="Arial" w:eastAsia="Arial" w:hAnsi="Arial" w:cs="Arial"/>
          <w:sz w:val="22"/>
        </w:rPr>
        <w:t xml:space="preserve"> </w:t>
      </w:r>
      <m:oMathPara>
        <m:oMathParaPr>
          <m:jc m:val="left"/>
        </m:oMathParaPr>
        <m:oMath>
          <m:sSub>
            <m:e>
              <m:r>
                <w:rPr>
                  <w:rFonts w:ascii="Arial" w:eastAsia="Arial" w:hAnsi="Arial" w:cs="Arial"/>
                  <w:sz w:val="22"/>
                </w:rPr>
                <m:t>S</m:t>
              </m:r>
            </m:e>
            <m:sub>
              <m:r>
                <w:rPr>
                  <w:rFonts w:ascii="Arial" w:eastAsia="Arial" w:hAnsi="Arial" w:cs="Arial"/>
                  <w:sz w:val="22"/>
                </w:rPr>
                <m:t>n</m:t>
              </m:r>
            </m:sub>
          </m:sSub>
          <m:r>
            <w:rPr>
              <w:rFonts w:ascii="Arial" w:eastAsia="Arial" w:hAnsi="Arial" w:cs="Arial"/>
              <w:sz w:val="22"/>
            </w:rPr>
            <m:t>=</m:t>
          </m:r>
          <m:f>
            <m:num>
              <m:r>
                <w:rPr>
                  <w:rFonts w:ascii="Arial" w:eastAsia="Arial" w:hAnsi="Arial" w:cs="Arial"/>
                  <w:sz w:val="22"/>
                </w:rPr>
                <m:t>n</m:t>
              </m:r>
            </m:num>
            <m:den>
              <m:r>
                <w:rPr>
                  <w:rFonts w:ascii="Arial" w:eastAsia="Arial" w:hAnsi="Arial" w:cs="Arial"/>
                  <w:sz w:val="22"/>
                </w:rPr>
                <m:t>2</m:t>
              </m:r>
            </m:den>
          </m:f>
          <m:d>
            <m:dPr>
              <m:sepChr m:val="|"/>
            </m:dPr>
            <m:e>
              <m:r>
                <w:rPr>
                  <w:rFonts w:ascii="Arial" w:eastAsia="Arial" w:hAnsi="Arial" w:cs="Arial"/>
                  <w:sz w:val="22"/>
                </w:rPr>
                <m:t>a</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sub>
              </m:sSub>
            </m:e>
          </m:d>
        </m:oMath>
      </m:oMathPara>
      <w:r>
        <w:rPr>
          <w:rFonts w:ascii="Arial" w:eastAsia="Arial" w:hAnsi="Arial" w:cs="Arial"/>
          <w:sz w:val="22"/>
        </w:rPr>
        <w:t>.</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formula </w:t>
      </w:r>
      <m:oMathPara>
        <m:oMathParaPr>
          <m:jc m:val="left"/>
        </m:oMathParaPr>
        <m:oMath>
          <m:sSub>
            <m:e>
              <m:r>
                <w:rPr>
                  <w:rFonts w:ascii="Arial" w:eastAsia="Arial" w:hAnsi="Arial" w:cs="Arial"/>
                  <w:sz w:val="22"/>
                </w:rPr>
                <m:t>S</m:t>
              </m:r>
            </m:e>
            <m:sub>
              <m:r>
                <w:rPr>
                  <w:rFonts w:ascii="Arial" w:eastAsia="Arial" w:hAnsi="Arial" w:cs="Arial"/>
                  <w:sz w:val="22"/>
                </w:rPr>
                <m:t>n</m:t>
              </m:r>
            </m:sub>
          </m:sSub>
          <m:r>
            <w:rPr>
              <w:rFonts w:ascii="Arial" w:eastAsia="Arial" w:hAnsi="Arial" w:cs="Arial"/>
              <w:sz w:val="22"/>
            </w:rPr>
            <m:t>=</m:t>
          </m:r>
          <m:f>
            <m:num>
              <m:r>
                <w:rPr>
                  <w:rFonts w:ascii="Arial" w:eastAsia="Arial" w:hAnsi="Arial" w:cs="Arial"/>
                  <w:sz w:val="22"/>
                </w:rPr>
                <m:t>a</m:t>
              </m:r>
              <m:r>
                <w:rPr>
                  <w:rFonts w:ascii="Arial" w:eastAsia="Arial" w:hAnsi="Arial" w:cs="Arial"/>
                  <w:sz w:val="22"/>
                </w:rPr>
                <m:t>(</m:t>
              </m:r>
              <m:r>
                <w:rPr>
                  <w:rFonts w:ascii="Arial" w:eastAsia="Arial" w:hAnsi="Arial" w:cs="Arial"/>
                  <w:sz w:val="22"/>
                </w:rPr>
                <m:t>1</m:t>
              </m:r>
              <m:r>
                <w:rPr>
                  <w:rFonts w:ascii="Arial" w:eastAsia="Arial" w:hAnsi="Arial" w:cs="Arial"/>
                  <w:sz w:val="22"/>
                </w:rPr>
                <m:t>-</m:t>
              </m:r>
              <m:sSup>
                <m:e>
                  <m:r>
                    <w:rPr>
                      <w:rFonts w:ascii="Arial" w:eastAsia="Arial" w:hAnsi="Arial" w:cs="Arial"/>
                      <w:sz w:val="22"/>
                    </w:rPr>
                    <m:t>r</m:t>
                  </m:r>
                </m:e>
                <m:sup>
                  <m:r>
                    <w:rPr>
                      <w:rFonts w:ascii="Arial" w:eastAsia="Arial" w:hAnsi="Arial" w:cs="Arial"/>
                      <w:sz w:val="22"/>
                    </w:rPr>
                    <m:t>n</m:t>
                  </m:r>
                </m:sup>
              </m:sSup>
              <m:r>
                <w:rPr>
                  <w:rFonts w:ascii="Arial" w:eastAsia="Arial" w:hAnsi="Arial" w:cs="Arial"/>
                  <w:sz w:val="22"/>
                </w:rPr>
                <m:t>)</m:t>
              </m:r>
            </m:num>
            <m:den>
              <m:r>
                <w:rPr>
                  <w:rFonts w:ascii="Arial" w:eastAsia="Arial" w:hAnsi="Arial" w:cs="Arial"/>
                  <w:sz w:val="22"/>
                </w:rPr>
                <m:t>1</m:t>
              </m:r>
              <m:r>
                <w:rPr>
                  <w:rFonts w:ascii="Arial" w:eastAsia="Arial" w:hAnsi="Arial" w:cs="Arial"/>
                  <w:sz w:val="22"/>
                </w:rPr>
                <m:t>-</m:t>
              </m:r>
              <m:r>
                <w:rPr>
                  <w:rFonts w:ascii="Arial" w:eastAsia="Arial" w:hAnsi="Arial" w:cs="Arial"/>
                  <w:sz w:val="22"/>
                </w:rPr>
                <m:t>r</m:t>
              </m:r>
            </m:den>
          </m:f>
        </m:oMath>
      </m:oMathPara>
      <w:r>
        <w:rPr>
          <w:rFonts w:ascii="Arial" w:eastAsia="Arial" w:hAnsi="Arial" w:cs="Arial"/>
          <w:sz w:val="22"/>
        </w:rPr>
        <w:t xml:space="preserve"> can be developed from the</w:t>
      </w:r>
      <w:r>
        <w:rPr>
          <w:rFonts w:ascii="Arial" w:eastAsia="Arial" w:hAnsi="Arial" w:cs="Arial"/>
          <w:sz w:val="22"/>
        </w:rPr>
        <w:t xml:space="preserve"> identity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d>
            <m:dPr>
              <m:sepChr m:val="|"/>
            </m:dPr>
            <m:e>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2</m:t>
                  </m:r>
                </m:sup>
              </m:sSup>
              <m:r>
                <w:rPr>
                  <w:rFonts w:ascii="Arial" w:eastAsia="Arial" w:hAnsi="Arial" w:cs="Arial"/>
                  <w:sz w:val="22"/>
                </w:rPr>
                <m:t>+</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1</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w:r>
        <w:rPr>
          <w:rFonts w:ascii="Arial" w:eastAsia="Arial" w:hAnsi="Arial" w:cs="Arial"/>
          <w:sz w:val="22"/>
        </w:rPr>
        <w:t xml:space="preserve">for whole numbers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Students can then find a formula for </w:t>
      </w:r>
      <m:oMathPara>
        <m:oMathParaPr>
          <m:jc m:val="left"/>
        </m:oMathParaPr>
        <m:oMath>
          <m:sSub>
            <m:e>
              <m:r>
                <w:rPr>
                  <w:rFonts w:ascii="Arial" w:eastAsia="Arial" w:hAnsi="Arial" w:cs="Arial"/>
                  <w:sz w:val="22"/>
                </w:rPr>
                <m:t>S</m:t>
              </m:r>
            </m:e>
            <m:sub>
              <m:r>
                <w:rPr>
                  <w:rFonts w:ascii="Arial" w:eastAsia="Arial" w:hAnsi="Arial" w:cs="Arial"/>
                  <w:sz w:val="22"/>
                </w:rPr>
                <m:t>n</m:t>
              </m:r>
            </m:sub>
          </m:sSub>
        </m:oMath>
      </m:oMathPara>
      <w:r>
        <w:rPr>
          <w:rFonts w:ascii="Arial" w:eastAsia="Arial" w:hAnsi="Arial" w:cs="Arial"/>
          <w:sz w:val="22"/>
        </w:rPr>
        <w:t xml:space="preserve"> when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formula </w:t>
      </w:r>
      <m:oMathPara>
        <m:oMathParaPr>
          <m:jc m:val="left"/>
        </m:oMathParaPr>
        <m:oMath>
          <m:sSub>
            <m:e>
              <m:r>
                <w:rPr>
                  <w:rFonts w:ascii="Arial" w:eastAsia="Arial" w:hAnsi="Arial" w:cs="Arial"/>
                  <w:sz w:val="22"/>
                </w:rPr>
                <m:t>S</m:t>
              </m:r>
            </m:e>
            <m:sub>
              <m:r>
                <w:rPr>
                  <w:rFonts w:ascii="Arial" w:eastAsia="Arial" w:hAnsi="Arial" w:cs="Arial"/>
                  <w:sz w:val="22"/>
                </w:rPr>
                <m:t>n</m:t>
              </m:r>
            </m:sub>
          </m:sSub>
          <m:r>
            <w:rPr>
              <w:rFonts w:ascii="Arial" w:eastAsia="Arial" w:hAnsi="Arial" w:cs="Arial"/>
              <w:sz w:val="22"/>
            </w:rPr>
            <m:t>=</m:t>
          </m:r>
          <m:f>
            <m:num>
              <m:r>
                <w:rPr>
                  <w:rFonts w:ascii="Arial" w:eastAsia="Arial" w:hAnsi="Arial" w:cs="Arial"/>
                  <w:sz w:val="22"/>
                </w:rPr>
                <m:t>a</m:t>
              </m:r>
              <m:d>
                <m:dPr>
                  <m:sepChr m:val="|"/>
                </m:dPr>
                <m:e>
                  <m:sSup>
                    <m:e>
                      <m:r>
                        <w:rPr>
                          <w:rFonts w:ascii="Arial" w:eastAsia="Arial" w:hAnsi="Arial" w:cs="Arial"/>
                          <w:sz w:val="22"/>
                        </w:rPr>
                        <m:t>r</m:t>
                      </m:r>
                    </m:e>
                    <m:sup>
                      <m:r>
                        <w:rPr>
                          <w:rFonts w:ascii="Arial" w:eastAsia="Arial" w:hAnsi="Arial" w:cs="Arial"/>
                          <w:sz w:val="22"/>
                        </w:rPr>
                        <m:t>n</m:t>
                      </m:r>
                    </m:sup>
                  </m:sSup>
                  <m:r>
                    <w:rPr>
                      <w:rFonts w:ascii="Arial" w:eastAsia="Arial" w:hAnsi="Arial" w:cs="Arial"/>
                      <w:sz w:val="22"/>
                    </w:rPr>
                    <m:t>-</m:t>
                  </m:r>
                  <m:r>
                    <w:rPr>
                      <w:rFonts w:ascii="Arial" w:eastAsia="Arial" w:hAnsi="Arial" w:cs="Arial"/>
                      <w:sz w:val="22"/>
                    </w:rPr>
                    <m:t>1</m:t>
                  </m:r>
                </m:e>
              </m:d>
            </m:num>
            <m:den>
              <m:r>
                <w:rPr>
                  <w:rFonts w:ascii="Arial" w:eastAsia="Arial" w:hAnsi="Arial" w:cs="Arial"/>
                  <w:sz w:val="22"/>
                </w:rPr>
                <m:t>r</m:t>
              </m:r>
              <m:r>
                <w:rPr>
                  <w:rFonts w:ascii="Arial" w:eastAsia="Arial" w:hAnsi="Arial" w:cs="Arial"/>
                  <w:sz w:val="22"/>
                </w:rPr>
                <m:t>-</m:t>
              </m:r>
              <m:r>
                <w:rPr>
                  <w:rFonts w:ascii="Arial" w:eastAsia="Arial" w:hAnsi="Arial" w:cs="Arial"/>
                  <w:sz w:val="22"/>
                </w:rPr>
                <m:t>1</m:t>
              </m:r>
            </m:den>
          </m:f>
        </m:oMath>
      </m:oMathPara>
      <w:r>
        <w:rPr>
          <w:rFonts w:ascii="Arial" w:eastAsia="Arial" w:hAnsi="Arial" w:cs="Arial"/>
          <w:sz w:val="22"/>
        </w:rPr>
        <w:t xml:space="preserve"> </w:t>
      </w:r>
      <w:r>
        <w:rPr>
          <w:rFonts w:ascii="Arial" w:eastAsia="Arial" w:hAnsi="Arial" w:cs="Arial"/>
          <w:sz w:val="22"/>
        </w:rPr>
        <w:t xml:space="preserve">is equivalent to </w:t>
      </w:r>
      <m:oMathPara>
        <m:oMathParaPr>
          <m:jc m:val="left"/>
        </m:oMathParaPr>
        <m:oMath>
          <m:sSub>
            <m:e>
              <m:r>
                <w:rPr>
                  <w:rFonts w:ascii="Arial" w:eastAsia="Arial" w:hAnsi="Arial" w:cs="Arial"/>
                  <w:sz w:val="22"/>
                </w:rPr>
                <m:t>S</m:t>
              </m:r>
            </m:e>
            <m:sub>
              <m:r>
                <w:rPr>
                  <w:rFonts w:ascii="Arial" w:eastAsia="Arial" w:hAnsi="Arial" w:cs="Arial"/>
                  <w:sz w:val="22"/>
                </w:rPr>
                <m:t>n</m:t>
              </m:r>
            </m:sub>
          </m:sSub>
          <m:r>
            <w:rPr>
              <w:rFonts w:ascii="Arial" w:eastAsia="Arial" w:hAnsi="Arial" w:cs="Arial"/>
              <w:sz w:val="22"/>
            </w:rPr>
            <m:t>=</m:t>
          </m:r>
          <m:f>
            <m:num>
              <m:r>
                <w:rPr>
                  <w:rFonts w:ascii="Arial" w:eastAsia="Arial" w:hAnsi="Arial" w:cs="Arial"/>
                  <w:sz w:val="22"/>
                </w:rPr>
                <m:t>a</m:t>
              </m:r>
              <m:d>
                <m:dPr>
                  <m:sepChr m:val="|"/>
                </m:dPr>
                <m:e>
                  <m:r>
                    <w:rPr>
                      <w:rFonts w:ascii="Arial" w:eastAsia="Arial" w:hAnsi="Arial" w:cs="Arial"/>
                      <w:sz w:val="22"/>
                    </w:rPr>
                    <m:t>1</m:t>
                  </m:r>
                  <m:r>
                    <w:rPr>
                      <w:rFonts w:ascii="Arial" w:eastAsia="Arial" w:hAnsi="Arial" w:cs="Arial"/>
                      <w:sz w:val="22"/>
                    </w:rPr>
                    <m:t>-</m:t>
                  </m:r>
                  <m:sSup>
                    <m:e>
                      <m:r>
                        <w:rPr>
                          <w:rFonts w:ascii="Arial" w:eastAsia="Arial" w:hAnsi="Arial" w:cs="Arial"/>
                          <w:sz w:val="22"/>
                        </w:rPr>
                        <m:t>r</m:t>
                      </m:r>
                    </m:e>
                    <m:sup>
                      <m:r>
                        <w:rPr>
                          <w:rFonts w:ascii="Arial" w:eastAsia="Arial" w:hAnsi="Arial" w:cs="Arial"/>
                          <w:sz w:val="22"/>
                        </w:rPr>
                        <m:t>n</m:t>
                      </m:r>
                    </m:sup>
                  </m:sSup>
                </m:e>
              </m:d>
            </m:num>
            <m:den>
              <m:r>
                <w:rPr>
                  <w:rFonts w:ascii="Arial" w:eastAsia="Arial" w:hAnsi="Arial" w:cs="Arial"/>
                  <w:sz w:val="22"/>
                </w:rPr>
                <m:t>1</m:t>
              </m:r>
              <m:r>
                <w:rPr>
                  <w:rFonts w:ascii="Arial" w:eastAsia="Arial" w:hAnsi="Arial" w:cs="Arial"/>
                  <w:sz w:val="22"/>
                </w:rPr>
                <m:t>-</m:t>
              </m:r>
              <m:r>
                <w:rPr>
                  <w:rFonts w:ascii="Arial" w:eastAsia="Arial" w:hAnsi="Arial" w:cs="Arial"/>
                  <w:sz w:val="22"/>
                </w:rPr>
                <m:t>r</m:t>
              </m:r>
            </m:den>
          </m:f>
        </m:oMath>
      </m:oMathPara>
      <w:r>
        <w:rPr>
          <w:rFonts w:ascii="Arial" w:eastAsia="Arial" w:hAnsi="Arial" w:cs="Arial"/>
          <w:sz w:val="22"/>
        </w:rPr>
        <w:t xml:space="preserve"> </w:t>
      </w:r>
      <w:r>
        <w:rPr>
          <w:rFonts w:ascii="Arial" w:eastAsia="Arial" w:hAnsi="Arial" w:cs="Arial"/>
          <w:sz w:val="22"/>
        </w:rPr>
        <w:t xml:space="preserve">which is often used when </w:t>
      </w:r>
      <m:oMathPara>
        <m:oMathParaPr>
          <m:jc m:val="left"/>
        </m:oMathParaPr>
        <m:oMath>
          <m:r>
            <w:rPr>
              <w:rFonts w:ascii="Arial" w:eastAsia="Arial" w:hAnsi="Arial" w:cs="Arial"/>
              <w:sz w:val="22"/>
            </w:rPr>
            <m:t>r</m:t>
          </m:r>
          <m:r>
            <w:rPr>
              <w:rFonts w:ascii="Arial" w:eastAsia="Arial" w:hAnsi="Arial" w:cs="Arial"/>
              <w:sz w:val="22"/>
            </w:rPr>
            <m:t>&gt;</m:t>
          </m:r>
          <m:r>
            <w:rPr>
              <w:rFonts w:ascii="Arial" w:eastAsia="Arial" w:hAnsi="Arial" w:cs="Arial"/>
              <w:sz w:val="22"/>
            </w:rPr>
            <m:t>1</m:t>
          </m:r>
        </m:oMath>
      </m:oMathPara>
      <w:r>
        <w:rPr>
          <w:rFonts w:ascii="Arial" w:eastAsia="Arial" w:hAnsi="Arial" w:cs="Arial"/>
          <w:sz w:val="22"/>
        </w:rPr>
        <w:t xml:space="preserve"> </w:t>
      </w:r>
      <w:r>
        <w:rPr>
          <w:rFonts w:ascii="Arial" w:eastAsia="Arial" w:hAnsi="Arial" w:cs="Arial"/>
          <w:sz w:val="22"/>
        </w:rPr>
        <w:t>.</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To assist students to understand the concept of the limiting sum of a geometric series, students could use a spreadsheet or a graphing application to plot and list the sequence of partial sums of a geometric series and explore the values of </w:t>
      </w:r>
      <m:oMathPara>
        <m:oMathParaPr>
          <m:jc m:val="left"/>
        </m:oMathParaPr>
        <m:oMath>
          <m:sSup>
            <m:e>
              <m:r>
                <w:rPr>
                  <w:rFonts w:ascii="Arial" w:eastAsia="Arial" w:hAnsi="Arial" w:cs="Arial"/>
                  <w:sz w:val="22"/>
                </w:rPr>
                <m:t>r</m:t>
              </m:r>
            </m:e>
            <m:sup>
              <m:r>
                <w:rPr>
                  <w:rFonts w:ascii="Arial" w:eastAsia="Arial" w:hAnsi="Arial" w:cs="Arial"/>
                  <w:sz w:val="22"/>
                </w:rPr>
                <m:t>n</m:t>
              </m:r>
            </m:sup>
          </m:sSup>
        </m:oMath>
      </m:oMathPara>
      <w:r>
        <w:rPr>
          <w:rFonts w:ascii="Arial" w:eastAsia="Arial" w:hAnsi="Arial" w:cs="Arial"/>
          <w:sz w:val="22"/>
        </w:rPr>
        <w:t xml:space="preserve"> </w:t>
      </w:r>
      <w:r>
        <w:rPr>
          <w:rFonts w:ascii="Arial" w:eastAsia="Arial" w:hAnsi="Arial" w:cs="Arial"/>
          <w:sz w:val="22"/>
        </w:rPr>
        <w:t xml:space="preserve">or </w:t>
      </w:r>
      <m:oMathPara>
        <m:oMathParaPr>
          <m:jc m:val="left"/>
        </m:oMathParaPr>
        <m:oMath>
          <m:f>
            <m:num>
              <m:r>
                <w:rPr>
                  <w:rFonts w:ascii="Arial" w:eastAsia="Arial" w:hAnsi="Arial" w:cs="Arial"/>
                  <w:sz w:val="22"/>
                </w:rPr>
                <m:t>a</m:t>
              </m:r>
              <m:r>
                <w:rPr>
                  <w:rFonts w:ascii="Arial" w:eastAsia="Arial" w:hAnsi="Arial" w:cs="Arial"/>
                  <w:sz w:val="22"/>
                </w:rPr>
                <m:t>(</m:t>
              </m:r>
              <m:r>
                <w:rPr>
                  <w:rFonts w:ascii="Arial" w:eastAsia="Arial" w:hAnsi="Arial" w:cs="Arial"/>
                  <w:sz w:val="22"/>
                </w:rPr>
                <m:t>1</m:t>
              </m:r>
              <m:r>
                <w:rPr>
                  <w:rFonts w:ascii="Arial" w:eastAsia="Arial" w:hAnsi="Arial" w:cs="Arial"/>
                  <w:sz w:val="22"/>
                </w:rPr>
                <m:t>-</m:t>
              </m:r>
              <m:sSup>
                <m:e>
                  <m:r>
                    <w:rPr>
                      <w:rFonts w:ascii="Arial" w:eastAsia="Arial" w:hAnsi="Arial" w:cs="Arial"/>
                      <w:sz w:val="22"/>
                    </w:rPr>
                    <m:t>r</m:t>
                  </m:r>
                </m:e>
                <m:sup>
                  <m:r>
                    <w:rPr>
                      <w:rFonts w:ascii="Arial" w:eastAsia="Arial" w:hAnsi="Arial" w:cs="Arial"/>
                      <w:sz w:val="22"/>
                    </w:rPr>
                    <m:t>n</m:t>
                  </m:r>
                </m:sup>
              </m:sSup>
              <m:r>
                <w:rPr>
                  <w:rFonts w:ascii="Arial" w:eastAsia="Arial" w:hAnsi="Arial" w:cs="Arial"/>
                  <w:sz w:val="22"/>
                </w:rPr>
                <m:t>)</m:t>
              </m:r>
            </m:num>
            <m:den>
              <m:r>
                <w:rPr>
                  <w:rFonts w:ascii="Arial" w:eastAsia="Arial" w:hAnsi="Arial" w:cs="Arial"/>
                  <w:sz w:val="22"/>
                </w:rPr>
                <m:t>1</m:t>
              </m:r>
              <m:r>
                <w:rPr>
                  <w:rFonts w:ascii="Arial" w:eastAsia="Arial" w:hAnsi="Arial" w:cs="Arial"/>
                  <w:sz w:val="22"/>
                </w:rPr>
                <m:t>-</m:t>
              </m:r>
              <m:r>
                <w:rPr>
                  <w:rFonts w:ascii="Arial" w:eastAsia="Arial" w:hAnsi="Arial" w:cs="Arial"/>
                  <w:sz w:val="22"/>
                </w:rPr>
                <m:t>r</m:t>
              </m:r>
            </m:den>
          </m:f>
        </m:oMath>
      </m:oMathPara>
      <w:r>
        <w:rPr>
          <w:rFonts w:ascii="Arial" w:eastAsia="Arial" w:hAnsi="Arial" w:cs="Arial"/>
          <w:sz w:val="22"/>
        </w:rPr>
        <w:t xml:space="preserve"> as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An example to start with could be the series </w:t>
      </w:r>
      <m:oMathPara>
        <m:oMathParaPr>
          <m:jc m:val="left"/>
        </m:oMathParaPr>
        <m:oMath>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m:t>
          </m:r>
          <m:f>
            <m:num>
              <m:r>
                <w:rPr>
                  <w:rFonts w:ascii="Arial" w:eastAsia="Arial" w:hAnsi="Arial" w:cs="Arial"/>
                  <w:sz w:val="22"/>
                </w:rPr>
                <m:t>1</m:t>
              </m:r>
            </m:num>
            <m:den>
              <m:r>
                <w:rPr>
                  <w:rFonts w:ascii="Arial" w:eastAsia="Arial" w:hAnsi="Arial" w:cs="Arial"/>
                  <w:sz w:val="22"/>
                </w:rPr>
                <m:t>4</m:t>
              </m:r>
            </m:den>
          </m:f>
          <m:r>
            <w:rPr>
              <w:rFonts w:ascii="Arial" w:eastAsia="Arial" w:hAnsi="Arial" w:cs="Arial"/>
              <w:sz w:val="22"/>
            </w:rPr>
            <m:t>+</m:t>
          </m:r>
          <m:f>
            <m:num>
              <m:r>
                <w:rPr>
                  <w:rFonts w:ascii="Arial" w:eastAsia="Arial" w:hAnsi="Arial" w:cs="Arial"/>
                  <w:sz w:val="22"/>
                </w:rPr>
                <m:t>1</m:t>
              </m:r>
            </m:num>
            <m:den>
              <m:r>
                <w:rPr>
                  <w:rFonts w:ascii="Arial" w:eastAsia="Arial" w:hAnsi="Arial" w:cs="Arial"/>
                  <w:sz w:val="22"/>
                </w:rPr>
                <m:t>8</m:t>
              </m:r>
            </m:den>
          </m:f>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 </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Summation notation can be used to represent sums of terms of APs, for example</w:t>
      </w:r>
      <w:r>
        <w:rPr>
          <w:rFonts w:ascii="Arial" w:eastAsia="Arial" w:hAnsi="Arial" w:cs="Arial"/>
          <w:sz w:val="22"/>
        </w:rPr>
        <w:br/>
      </w:r>
      <m:oMathPara>
        <m:oMathParaPr>
          <m:jc m:val="left"/>
        </m:oMathParaPr>
        <m:oMath>
          <m:nary>
            <m:naryPr>
              <m:chr m:val="∑"/>
              <m:limLoc m:val="undOvr"/>
            </m:naryPr>
            <m:sub>
              <m:r>
                <w:rPr>
                  <w:rFonts w:ascii="Arial" w:eastAsia="Arial" w:hAnsi="Arial" w:cs="Arial"/>
                  <w:sz w:val="22"/>
                </w:rPr>
                <m:t>n</m:t>
              </m:r>
              <m:r>
                <w:rPr>
                  <w:rFonts w:ascii="Arial" w:eastAsia="Arial" w:hAnsi="Arial" w:cs="Arial"/>
                  <w:sz w:val="22"/>
                </w:rPr>
                <m:t>=</m:t>
              </m:r>
              <m:r>
                <w:rPr>
                  <w:rFonts w:ascii="Arial" w:eastAsia="Arial" w:hAnsi="Arial" w:cs="Arial"/>
                  <w:sz w:val="22"/>
                </w:rPr>
                <m:t>1</m:t>
              </m:r>
            </m:sub>
            <m:sup>
              <m:r>
                <w:rPr>
                  <w:rFonts w:ascii="Arial" w:eastAsia="Arial" w:hAnsi="Arial" w:cs="Arial"/>
                  <w:sz w:val="22"/>
                </w:rPr>
                <m:t>5</m:t>
              </m:r>
            </m:sup>
            <m:e>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n</m:t>
              </m:r>
              <m:r>
                <w:rPr>
                  <w:rFonts w:ascii="Arial" w:eastAsia="Arial" w:hAnsi="Arial" w:cs="Arial"/>
                  <w:sz w:val="22"/>
                </w:rPr>
                <m:t>)</m:t>
              </m:r>
            </m:e>
          </m:nary>
        </m:oMath>
      </m:oMathPara>
      <w:r>
        <w:rPr>
          <w:rFonts w:ascii="Arial" w:eastAsia="Arial" w:hAnsi="Arial" w:cs="Arial"/>
          <w:sz w:val="22"/>
        </w:rPr>
        <w:t xml:space="preserve">, </w:t>
      </w:r>
      <w:r>
        <w:rPr>
          <w:rFonts w:ascii="Arial" w:eastAsia="Arial" w:hAnsi="Arial" w:cs="Arial"/>
          <w:sz w:val="22"/>
        </w:rPr>
        <w:t xml:space="preserve">and GPs, for example </w:t>
      </w:r>
      <m:oMathPara>
        <m:oMathParaPr>
          <m:jc m:val="left"/>
        </m:oMathParaPr>
        <m:oMath>
          <m:nary>
            <m:naryPr>
              <m:chr m:val="∑"/>
              <m:limLoc m:val="undOvr"/>
            </m:naryPr>
            <m:sub>
              <m:r>
                <w:rPr>
                  <w:rFonts w:ascii="Arial" w:eastAsia="Arial" w:hAnsi="Arial" w:cs="Arial"/>
                  <w:sz w:val="22"/>
                </w:rPr>
                <m:t>n</m:t>
              </m:r>
              <m:r>
                <w:rPr>
                  <w:rFonts w:ascii="Arial" w:eastAsia="Arial" w:hAnsi="Arial" w:cs="Arial"/>
                  <w:sz w:val="22"/>
                </w:rPr>
                <m:t>=</m:t>
              </m:r>
              <m:r>
                <w:rPr>
                  <w:rFonts w:ascii="Arial" w:eastAsia="Arial" w:hAnsi="Arial" w:cs="Arial"/>
                  <w:sz w:val="22"/>
                </w:rPr>
                <m:t>1</m:t>
              </m:r>
            </m:sub>
            <m:sup>
              <m:r>
                <w:rPr>
                  <w:rFonts w:ascii="Arial" w:eastAsia="Arial" w:hAnsi="Arial" w:cs="Arial"/>
                  <w:sz w:val="22"/>
                </w:rPr>
                <m:t>4</m:t>
              </m:r>
            </m:sup>
            <m:e>
              <m:r>
                <w:rPr>
                  <w:rFonts w:ascii="Arial" w:eastAsia="Arial" w:hAnsi="Arial" w:cs="Arial"/>
                  <w:sz w:val="22"/>
                </w:rPr>
                <m:t>3</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n</m:t>
                  </m:r>
                </m:sup>
              </m:sSup>
            </m:e>
          </m:nary>
        </m:oMath>
      </m:oMathPara>
      <w:r>
        <w:rPr>
          <w:rFonts w:ascii="Arial" w:eastAsia="Arial" w:hAnsi="Arial" w:cs="Arial"/>
          <w:sz w:val="22"/>
        </w:rPr>
        <w:t xml:space="preserve"> and </w:t>
      </w:r>
      <m:oMathPara>
        <m:oMathParaPr>
          <m:jc m:val="left"/>
        </m:oMathParaPr>
        <m:oMath>
          <m:nary>
            <m:naryPr>
              <m:chr m:val="∑"/>
              <m:limLoc m:val="undOvr"/>
            </m:naryPr>
            <m:sub>
              <m:r>
                <w:rPr>
                  <w:rFonts w:ascii="Arial" w:eastAsia="Arial" w:hAnsi="Arial" w:cs="Arial"/>
                  <w:sz w:val="22"/>
                </w:rPr>
                <m:t>n</m:t>
              </m:r>
              <m:r>
                <w:rPr>
                  <w:rFonts w:ascii="Arial" w:eastAsia="Arial" w:hAnsi="Arial" w:cs="Arial"/>
                  <w:sz w:val="22"/>
                </w:rPr>
                <m:t>=</m:t>
              </m:r>
              <m:r>
                <w:rPr>
                  <w:rFonts w:ascii="Arial" w:eastAsia="Arial" w:hAnsi="Arial" w:cs="Arial"/>
                  <w:sz w:val="22"/>
                </w:rPr>
                <m:t>3</m:t>
              </m:r>
            </m:sub>
            <m:sup>
              <m:r>
                <w:rPr>
                  <w:rFonts w:ascii="Arial" w:eastAsia="Arial" w:hAnsi="Arial" w:cs="Arial"/>
                  <w:sz w:val="22"/>
                </w:rPr>
                <m:t>6</m:t>
              </m:r>
            </m:sup>
            <m:e>
              <m:sSup>
                <m:e>
                  <m:r>
                    <w:rPr>
                      <w:rFonts w:ascii="Arial" w:eastAsia="Arial" w:hAnsi="Arial" w:cs="Arial"/>
                      <w:sz w:val="22"/>
                    </w:rPr>
                    <m:t>2</m:t>
                  </m:r>
                </m:e>
                <m:sup>
                  <m:r>
                    <w:rPr>
                      <w:rFonts w:ascii="Arial" w:eastAsia="Arial" w:hAnsi="Arial" w:cs="Arial"/>
                      <w:sz w:val="22"/>
                    </w:rPr>
                    <m:t>6</m:t>
                  </m:r>
                  <m:r>
                    <w:rPr>
                      <w:rFonts w:ascii="Arial" w:eastAsia="Arial" w:hAnsi="Arial" w:cs="Arial"/>
                      <w:sz w:val="22"/>
                    </w:rPr>
                    <m:t>-</m:t>
                  </m:r>
                  <m:r>
                    <w:rPr>
                      <w:rFonts w:ascii="Arial" w:eastAsia="Arial" w:hAnsi="Arial" w:cs="Arial"/>
                      <w:sz w:val="22"/>
                    </w:rPr>
                    <m:t>n</m:t>
                  </m:r>
                </m:sup>
              </m:sSup>
              <m:r>
                <w:rPr>
                  <w:rFonts w:ascii="Arial" w:eastAsia="Arial" w:hAnsi="Arial" w:cs="Arial"/>
                  <w:sz w:val="22"/>
                </w:rPr>
                <m:t>×</m:t>
              </m:r>
              <m:sSup>
                <m:e>
                  <m:r>
                    <w:rPr>
                      <w:rFonts w:ascii="Arial" w:eastAsia="Arial" w:hAnsi="Arial" w:cs="Arial"/>
                      <w:sz w:val="22"/>
                    </w:rPr>
                    <m:t>10</m:t>
                  </m:r>
                </m:e>
                <m:sup>
                  <m:r>
                    <w:rPr>
                      <w:rFonts w:ascii="Arial" w:eastAsia="Arial" w:hAnsi="Arial" w:cs="Arial"/>
                      <w:sz w:val="22"/>
                    </w:rPr>
                    <m:t>n</m:t>
                  </m:r>
                </m:sup>
              </m:sSup>
            </m:e>
          </m:nary>
        </m:oMath>
      </m:oMathPara>
      <w:r>
        <w:rPr>
          <w:rFonts w:ascii="Arial" w:eastAsia="Arial" w:hAnsi="Arial" w:cs="Arial"/>
          <w:sz w:val="22"/>
        </w:rPr>
        <w: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33"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34"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35"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Teaching advice for Differential calculus</w:t>
      </w:r>
      <w:bookmarkEnd w:id="1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68"/>
        </w:numPr>
        <w:spacing w:before="0" w:after="120" w:line="276" w:lineRule="auto"/>
        <w:ind w:left="397" w:hanging="397"/>
        <w:contextualSpacing/>
        <w:rPr>
          <w:rFonts w:ascii="Arial" w:eastAsia="Arial" w:hAnsi="Arial" w:cs="Arial"/>
          <w:sz w:val="22"/>
        </w:rPr>
      </w:pPr>
      <w:r>
        <w:rPr>
          <w:rFonts w:ascii="Arial" w:eastAsia="Arial" w:hAnsi="Arial" w:cs="Arial"/>
          <w:sz w:val="22"/>
        </w:rPr>
        <w:t>Differential calculus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Calculus involves the study of how things change and provides a framework for developing quantitative models of change and deducing their consequences. It explores the development of analytic and numeric integration techniques and the use of these techniques in solving problems.</w:t>
      </w:r>
    </w:p>
    <w:p>
      <w:pPr>
        <w:keepNext w:val="0"/>
        <w:spacing w:before="0" w:after="160" w:line="276" w:lineRule="auto"/>
        <w:rPr>
          <w:rFonts w:ascii="Arial" w:eastAsia="Arial" w:hAnsi="Arial" w:cs="Arial"/>
        </w:rPr>
      </w:pPr>
      <w:r>
        <w:rPr>
          <w:rFonts w:ascii="Arial" w:eastAsia="Arial" w:hAnsi="Arial" w:cs="Arial"/>
          <w:sz w:val="22"/>
        </w:rPr>
        <w:t>The study of calculus is important in developing students’ knowledge, understanding and capacity to operate with and model situations involving change. It also supports students to use algebraic and graphical techniques to describe and solve problems, and to predict future outcomes with relevance to science, engineering, finance, economics and the construction industry.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chain rule</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constant</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derivative</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differentiation</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 function</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identity</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logarithmic function</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natural logarithm</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normal</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product rule</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quotient rule</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tangent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Linear relationships C</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Logarithms</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Functions and other graphs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664"/>
        <w:gridCol w:w="4786"/>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logarithm laws are used to simplify the process of finding the derivatives of logarithmic functions.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Logarithms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Advanced Year 11 Exponential and logarithmic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functions and logarithmic functions are used in differentiation.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Exponential and logarithmic functions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value of Euler’s number, </w:t>
            </w:r>
            <m:oMathPara>
              <m:oMathParaPr>
                <m:jc m:val="left"/>
              </m:oMathParaPr>
              <m:oMath>
                <m:r>
                  <w:rPr>
                    <w:rFonts w:ascii="Arial" w:eastAsia="Arial" w:hAnsi="Arial" w:cs="Arial"/>
                    <w:sz w:val="22"/>
                  </w:rPr>
                  <m:t>e</m:t>
                </m:r>
              </m:oMath>
            </m:oMathPara>
            <w:r>
              <w:rPr>
                <w:rFonts w:ascii="Arial" w:eastAsia="Arial" w:hAnsi="Arial" w:cs="Arial"/>
                <w:b w:val="0"/>
                <w:bCs w:val="0"/>
                <w:i w:val="0"/>
                <w:iCs w:val="0"/>
                <w:smallCaps w:val="0"/>
                <w:color w:val="000000"/>
                <w:sz w:val="22"/>
              </w:rPr>
              <w:t>, can be derived using the squeeze theorem.</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Year 12 The nature of proof</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Proving the result </w:t>
            </w: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requires the identity </w:t>
            </w:r>
            <m:oMathPara>
              <m:oMathParaPr>
                <m:jc m:val="left"/>
              </m:oMathParaPr>
              <m:oMath>
                <m:sSup>
                  <m:e>
                    <m:r>
                      <w:rPr>
                        <w:rFonts w:ascii="Arial" w:eastAsia="Arial" w:hAnsi="Arial" w:cs="Arial"/>
                        <w:sz w:val="22"/>
                      </w:rPr>
                      <m:t>a</m:t>
                    </m:r>
                    <m:r>
                      <w:rPr>
                        <w:rFonts w:ascii="Arial" w:eastAsia="Arial" w:hAnsi="Arial" w:cs="Arial"/>
                        <w:sz w:val="22"/>
                      </w:rPr>
                      <m:t>=</m:t>
                    </m:r>
                    <m:r>
                      <w:rPr>
                        <w:rFonts w:ascii="Arial" w:eastAsia="Arial" w:hAnsi="Arial" w:cs="Arial"/>
                        <w:sz w:val="22"/>
                      </w:rPr>
                      <m:t>e</m:t>
                    </m:r>
                  </m:e>
                  <m:sup>
                    <m:func>
                      <m:fName>
                        <m:r>
                          <m:rPr>
                            <m:sty m:val="p"/>
                          </m:rPr>
                          <w:rPr>
                            <w:rFonts w:ascii="Arial" w:eastAsia="Arial" w:hAnsi="Arial" w:cs="Arial"/>
                            <w:sz w:val="22"/>
                          </w:rPr>
                          <m:t>ln</m:t>
                        </m:r>
                      </m:fName>
                      <m:e>
                        <m:r>
                          <w:rPr>
                            <w:rFonts w:ascii="Arial" w:eastAsia="Arial" w:hAnsi="Arial" w:cs="Arial"/>
                            <w:sz w:val="22"/>
                          </w:rPr>
                          <m:t>a</m:t>
                        </m:r>
                      </m:e>
                    </m:func>
                  </m:sup>
                </m:sSup>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Exponential and logarithmic functions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identity </w:t>
            </w:r>
            <m:oMathPara>
              <m:oMathParaPr>
                <m:jc m:val="left"/>
              </m:oMathParaPr>
              <m:oMath>
                <m:sSup>
                  <m:e>
                    <m:r>
                      <w:rPr>
                        <w:rFonts w:ascii="Arial" w:eastAsia="Arial" w:hAnsi="Arial" w:cs="Arial"/>
                        <w:sz w:val="22"/>
                      </w:rPr>
                      <m:t>e</m:t>
                    </m:r>
                  </m:e>
                  <m:sup>
                    <m:func>
                      <m:fName>
                        <m:r>
                          <m:rPr>
                            <m:sty m:val="p"/>
                          </m:rPr>
                          <w:rPr>
                            <w:rFonts w:ascii="Arial" w:eastAsia="Arial" w:hAnsi="Arial" w:cs="Arial"/>
                            <w:sz w:val="22"/>
                          </w:rPr>
                          <m:t>ln</m:t>
                        </m:r>
                      </m:fName>
                      <m:e>
                        <m:r>
                          <w:rPr>
                            <w:rFonts w:ascii="Arial" w:eastAsia="Arial" w:hAnsi="Arial" w:cs="Arial"/>
                            <w:sz w:val="22"/>
                          </w:rPr>
                          <m:t>x</m:t>
                        </m:r>
                      </m:e>
                    </m:func>
                  </m:sup>
                </m:sSup>
                <m:r>
                  <w:rPr>
                    <w:rFonts w:ascii="Arial" w:eastAsia="Arial" w:hAnsi="Arial" w:cs="Arial"/>
                    <w:sz w:val="22"/>
                  </w:rPr>
                  <m:t>=</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which is used in proving the formula </w:t>
            </w: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sepChr m:val="|"/>
                  </m:dPr>
                  <m:e>
                    <m:func>
                      <m:fName>
                        <m:r>
                          <m:rPr>
                            <m:sty m:val="p"/>
                          </m:rPr>
                          <w:rPr>
                            <w:rFonts w:ascii="Arial" w:eastAsia="Arial" w:hAnsi="Arial" w:cs="Arial"/>
                            <w:sz w:val="22"/>
                          </w:rPr>
                          <m:t>ln</m:t>
                        </m:r>
                      </m:fName>
                      <m:e>
                        <m:r>
                          <w:rPr>
                            <w:rFonts w:ascii="Arial" w:eastAsia="Arial" w:hAnsi="Arial" w:cs="Arial"/>
                            <w:sz w:val="22"/>
                          </w:rPr>
                          <m:t>x</m:t>
                        </m:r>
                      </m:e>
                    </m:func>
                  </m:e>
                </m:d>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b w:val="0"/>
                <w:bCs w:val="0"/>
                <w:i w:val="0"/>
                <w:iCs w:val="0"/>
                <w:smallCaps w:val="0"/>
                <w:color w:val="000000"/>
                <w:sz w:val="22"/>
              </w:rPr>
              <w:t xml:space="preserve">, can be established by considering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ln</m:t>
                    </m:r>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e</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as inverse functions.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work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proof of </w:t>
            </w: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sepChr m:val="|"/>
                  </m:dPr>
                  <m:e>
                    <m:sSub>
                      <m:e>
                        <m:r>
                          <m:rPr>
                            <m:sty m:val="p"/>
                          </m:rPr>
                          <w:rPr>
                            <w:rFonts w:ascii="Arial" w:eastAsia="Arial" w:hAnsi="Arial" w:cs="Arial"/>
                            <w:sz w:val="22"/>
                          </w:rPr>
                          <m:t>l</m:t>
                        </m:r>
                        <m:r>
                          <m:rPr>
                            <m:sty m:val="p"/>
                          </m:rPr>
                          <w:rPr>
                            <w:rFonts w:ascii="Arial" w:eastAsia="Arial" w:hAnsi="Arial" w:cs="Arial"/>
                            <w:sz w:val="22"/>
                          </w:rPr>
                          <m:t>o</m:t>
                        </m:r>
                        <m:r>
                          <m:rPr>
                            <m:sty m:val="p"/>
                          </m:rPr>
                          <w:rPr>
                            <w:rFonts w:ascii="Arial" w:eastAsia="Arial" w:hAnsi="Arial" w:cs="Arial"/>
                            <w:sz w:val="22"/>
                          </w:rPr>
                          <m:t>g</m:t>
                        </m:r>
                      </m:e>
                      <m:sub>
                        <m:r>
                          <w:rPr>
                            <w:rFonts w:ascii="Arial" w:eastAsia="Arial" w:hAnsi="Arial" w:cs="Arial"/>
                            <w:sz w:val="22"/>
                          </w:rPr>
                          <m:t>a</m:t>
                        </m:r>
                      </m:sub>
                    </m:sSub>
                    <m:r>
                      <w:rPr>
                        <w:rFonts w:ascii="Arial" w:eastAsia="Arial" w:hAnsi="Arial" w:cs="Arial"/>
                        <w:sz w:val="22"/>
                      </w:rPr>
                      <m:t>x</m:t>
                    </m:r>
                  </m:e>
                </m:d>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func>
                      <m:fName>
                        <m:r>
                          <m:rPr>
                            <m:sty m:val="p"/>
                          </m:rPr>
                          <w:rPr>
                            <w:rFonts w:ascii="Arial" w:eastAsia="Arial" w:hAnsi="Arial" w:cs="Arial"/>
                            <w:sz w:val="22"/>
                          </w:rPr>
                          <m:t>ln</m:t>
                        </m:r>
                      </m:fName>
                      <m:e>
                        <m:r>
                          <w:rPr>
                            <w:rFonts w:ascii="Arial" w:eastAsia="Arial" w:hAnsi="Arial" w:cs="Arial"/>
                            <w:sz w:val="22"/>
                          </w:rPr>
                          <m:t>a</m:t>
                        </m:r>
                      </m:e>
                    </m:func>
                  </m:den>
                </m:f>
              </m:oMath>
            </m:oMathPara>
            <w:r>
              <w:rPr>
                <w:rFonts w:ascii="Arial" w:eastAsia="Arial" w:hAnsi="Arial" w:cs="Arial"/>
                <w:b w:val="0"/>
                <w:bCs w:val="0"/>
                <w:i w:val="0"/>
                <w:iCs w:val="0"/>
                <w:smallCaps w:val="0"/>
                <w:color w:val="000000"/>
                <w:sz w:val="22"/>
              </w:rPr>
              <w:t xml:space="preserve"> uses the change of base rule.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Exponential and logarithmic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functions and identities are used in differentiation with trigonometric functions.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w:t>
            </w:r>
          </w:p>
          <w:p>
            <w:pPr>
              <w:pStyle w:val="ListParagraph"/>
              <w:keepNext/>
              <w:numPr>
                <w:ilvl w:val="0"/>
                <w:numId w:val="71"/>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Trigonometry and measure of angles</w:t>
            </w:r>
          </w:p>
          <w:p>
            <w:pPr>
              <w:pStyle w:val="ListParagraph"/>
              <w:keepNext/>
              <w:numPr>
                <w:ilvl w:val="0"/>
                <w:numId w:val="71"/>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identities and equations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Further graph transformations and modelling</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chain rule is used in proving many rules of differentiation.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Introduction to differentiation</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Equations of tangents and normals can be used in solving problems involving differential calculus.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Introduction to differentiation</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pattern of results for higher derivatives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e</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e</m:t>
                    </m:r>
                  </m:e>
                  <m:sup>
                    <m:r>
                      <w:rPr>
                        <w:rFonts w:ascii="Arial" w:eastAsia="Arial" w:hAnsi="Arial" w:cs="Arial"/>
                        <w:sz w:val="22"/>
                      </w:rPr>
                      <m:t>k</m:t>
                    </m:r>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can be determined using rules for derivatives of exponential and trigonometric functions.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Applications of calculus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Differentiation is used in solving problems relating to the motion of a particle moving in a straight line and rates of change.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Differentiation of exponential functions is used in problems involving exponential growth and decay.</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Applications of calculus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1 Further applications of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Differentiation is used in analysing two-dimensional motion using vectors.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Introduction to vectors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derivatives of </w:t>
            </w:r>
            <m:oMathPara>
              <m:oMathParaPr>
                <m:jc m:val="left"/>
              </m:oMathParaPr>
              <m:oMath>
                <m:func>
                  <m:fName>
                    <m:r>
                      <m:rPr>
                        <m:sty m:val="p"/>
                      </m:rPr>
                      <w:rPr>
                        <w:rFonts w:ascii="Arial" w:eastAsia="Arial" w:hAnsi="Arial" w:cs="Arial"/>
                        <w:sz w:val="22"/>
                      </w:rPr>
                      <m:t>cosec</m:t>
                    </m:r>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w:t>
            </w:r>
            <m:oMathPara>
              <m:oMathParaPr>
                <m:jc m:val="left"/>
              </m:oMathParaPr>
              <m:oMath>
                <m:func>
                  <m:fName>
                    <m:r>
                      <m:rPr>
                        <m:sty m:val="p"/>
                      </m:rPr>
                      <w:rPr>
                        <w:rFonts w:ascii="Arial" w:eastAsia="Arial" w:hAnsi="Arial" w:cs="Arial"/>
                        <w:sz w:val="22"/>
                      </w:rPr>
                      <m:t>sec</m:t>
                    </m:r>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and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can be useful in finding integrals.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Year 12 Further integration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Differentiation of trigonometric functions is used in solving simple harmonic motion problems.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Year 12 Applications of calculus to mechanics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Differential calculus is used to calculate marginal cost and to predict maximum profit.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While differentiating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w:t>
      </w:r>
      <w:r>
        <w:rPr>
          <w:rFonts w:ascii="Arial" w:eastAsia="Arial" w:hAnsi="Arial" w:cs="Arial"/>
          <w:sz w:val="22"/>
        </w:rPr>
        <w:t>and</w:t>
      </w:r>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xml:space="preserve"> is an essential part of the course, the derivatives of </w:t>
      </w:r>
      <m:oMathPara>
        <m:oMathParaPr>
          <m:jc m:val="left"/>
        </m:oMathParaPr>
        <m:oMath>
          <m:func>
            <m:fName>
              <m:r>
                <m:rPr>
                  <m:sty m:val="p"/>
                </m:rPr>
                <w:rPr>
                  <w:rFonts w:ascii="Arial" w:eastAsia="Arial" w:hAnsi="Arial" w:cs="Arial"/>
                  <w:sz w:val="22"/>
                </w:rPr>
                <m:t>cosec</m:t>
              </m:r>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sec</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x</m:t>
              </m:r>
            </m:e>
          </m:func>
        </m:oMath>
      </m:oMathPara>
      <w:r>
        <w:rPr>
          <w:rFonts w:ascii="Arial" w:eastAsia="Arial" w:hAnsi="Arial" w:cs="Arial"/>
          <w:sz w:val="22"/>
        </w:rPr>
        <w:t xml:space="preserve"> do not need to be memorised. </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should recognise that use of radians is fundamental to the calculus of trigonometric functions. </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Once the key rules of differentiating exponential, logarithmic and trigonometric functions are established, students are encouraged to differentiate functions involving combinations of these functions to encourage fluency in applying the rules of differentiation in different contexts. For example, </w:t>
      </w: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sepChr m:val="|"/>
            </m:dPr>
            <m:e>
              <m:f>
                <m:num>
                  <m:sSup>
                    <m:e>
                      <m:r>
                        <w:rPr>
                          <w:rFonts w:ascii="Arial" w:eastAsia="Arial" w:hAnsi="Arial" w:cs="Arial"/>
                          <w:sz w:val="22"/>
                        </w:rPr>
                        <m:t>e</m:t>
                      </m:r>
                    </m:e>
                    <m:sup>
                      <m:func>
                        <m:fName>
                          <m:r>
                            <m:rPr>
                              <m:sty m:val="p"/>
                            </m:rPr>
                            <w:rPr>
                              <w:rFonts w:ascii="Arial" w:eastAsia="Arial" w:hAnsi="Arial" w:cs="Arial"/>
                              <w:sz w:val="22"/>
                            </w:rPr>
                            <m:t>sin</m:t>
                          </m:r>
                        </m:fName>
                        <m:e>
                          <m:r>
                            <w:rPr>
                              <w:rFonts w:ascii="Arial" w:eastAsia="Arial" w:hAnsi="Arial" w:cs="Arial"/>
                              <w:sz w:val="22"/>
                            </w:rPr>
                            <m:t>x</m:t>
                          </m:r>
                        </m:e>
                      </m:func>
                    </m:sup>
                  </m:sSup>
                </m:num>
                <m:den>
                  <m:func>
                    <m:fName>
                      <m:r>
                        <m:rPr>
                          <m:sty m:val="p"/>
                        </m:rPr>
                        <w:rPr>
                          <w:rFonts w:ascii="Arial" w:eastAsia="Arial" w:hAnsi="Arial" w:cs="Arial"/>
                          <w:sz w:val="22"/>
                        </w:rPr>
                        <m:t>ln</m:t>
                      </m:r>
                    </m:fName>
                    <m:e>
                      <m:r>
                        <w:rPr>
                          <w:rFonts w:ascii="Arial" w:eastAsia="Arial" w:hAnsi="Arial" w:cs="Arial"/>
                          <w:sz w:val="22"/>
                        </w:rPr>
                        <m:t>x</m:t>
                      </m:r>
                    </m:e>
                  </m:func>
                </m:den>
              </m:f>
            </m:e>
          </m:d>
        </m:oMath>
      </m:oMathPara>
      <w:r>
        <w:rPr>
          <w:rFonts w:ascii="Arial" w:eastAsia="Arial" w:hAnsi="Arial" w:cs="Arial"/>
          <w:sz w:val="22"/>
        </w:rPr>
        <w:t xml:space="preserve"> </w:t>
      </w:r>
      <w:r>
        <w:rPr>
          <w:rFonts w:ascii="Arial" w:eastAsia="Arial" w:hAnsi="Arial" w:cs="Arial"/>
          <w:sz w:val="22"/>
        </w:rPr>
        <w:t>requires students to apply the quotient rule and then the chain rule.</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Some students may benefit from being extended by exploring the following, however this is not essential content: </w:t>
      </w:r>
    </w:p>
    <w:p>
      <w:pPr>
        <w:pStyle w:val="ListParagraph"/>
        <w:keepNext w:val="0"/>
        <w:numPr>
          <w:ilvl w:val="1"/>
          <w:numId w:val="72"/>
        </w:numPr>
        <w:spacing w:before="0" w:after="120" w:line="276" w:lineRule="auto"/>
        <w:ind w:left="597" w:hanging="197"/>
        <w:contextualSpacing/>
        <w:jc w:val="left"/>
        <w:rPr>
          <w:rFonts w:ascii="Arial" w:eastAsia="Arial" w:hAnsi="Arial" w:cs="Arial"/>
        </w:rPr>
      </w:pPr>
      <w:r>
        <w:rPr>
          <w:rFonts w:ascii="Arial" w:eastAsia="Arial" w:hAnsi="Arial" w:cs="Arial"/>
          <w:sz w:val="22"/>
        </w:rPr>
        <w:t xml:space="preserve">determining </w:t>
      </w: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r>
            <w:rPr>
              <w:rFonts w:ascii="Arial" w:eastAsia="Arial" w:hAnsi="Arial" w:cs="Arial"/>
              <w:sz w:val="22"/>
            </w:rPr>
            <m:t>)</m:t>
          </m:r>
        </m:oMath>
      </m:oMathPara>
      <w:r>
        <w:rPr>
          <w:rFonts w:ascii="Arial" w:eastAsia="Arial" w:hAnsi="Arial" w:cs="Arial"/>
          <w:sz w:val="22"/>
        </w:rPr>
        <w:t xml:space="preserve"> using differentiation by first principles, i.e.</w:t>
      </w:r>
      <w:r>
        <w:rPr>
          <w:rStyle w:val="Emphasis"/>
          <w:rFonts w:ascii="Arial" w:eastAsia="Arial" w:hAnsi="Arial" w:cs="Arial"/>
          <w:i/>
          <w:iCs/>
          <w:sz w:val="22"/>
        </w:rPr>
        <w:t xml:space="preserve"> </w:t>
      </w: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sepChr m:val="|"/>
            </m:dPr>
            <m:e>
              <m:sSup>
                <m:e>
                  <m:r>
                    <w:rPr>
                      <w:rFonts w:ascii="Arial" w:eastAsia="Arial" w:hAnsi="Arial" w:cs="Arial"/>
                      <w:sz w:val="22"/>
                    </w:rPr>
                    <m:t>a</m:t>
                  </m:r>
                </m:e>
                <m:sup>
                  <m:r>
                    <w:rPr>
                      <w:rFonts w:ascii="Arial" w:eastAsia="Arial" w:hAnsi="Arial" w:cs="Arial"/>
                      <w:sz w:val="22"/>
                    </w:rPr>
                    <m:t>x</m:t>
                  </m:r>
                </m:sup>
              </m:sSup>
            </m:e>
          </m:d>
          <m:r>
            <w:rPr>
              <w:rFonts w:ascii="Arial" w:eastAsia="Arial" w:hAnsi="Arial" w:cs="Arial"/>
              <w:sz w:val="22"/>
            </w:rPr>
            <m:t>=</m:t>
          </m:r>
          <m:func>
            <m:fName>
              <m:limLow>
                <m:e>
                  <m:r>
                    <m:rPr>
                      <m:sty m:val="p"/>
                    </m:rPr>
                    <w:rPr>
                      <w:rFonts w:ascii="Arial" w:eastAsia="Arial" w:hAnsi="Arial" w:cs="Arial"/>
                      <w:sz w:val="22"/>
                    </w:rPr>
                    <m:t>lim</m:t>
                  </m:r>
                </m:e>
                <m:lim>
                  <m:r>
                    <w:rPr>
                      <w:rFonts w:ascii="Arial" w:eastAsia="Arial" w:hAnsi="Arial" w:cs="Arial"/>
                      <w:sz w:val="22"/>
                    </w:rPr>
                    <m:t>h</m:t>
                  </m:r>
                  <m:r>
                    <w:rPr>
                      <w:rFonts w:ascii="Arial" w:eastAsia="Arial" w:hAnsi="Arial" w:cs="Arial"/>
                      <w:sz w:val="22"/>
                    </w:rPr>
                    <m:t>→</m:t>
                  </m:r>
                  <m:r>
                    <w:rPr>
                      <w:rFonts w:ascii="Arial" w:eastAsia="Arial" w:hAnsi="Arial" w:cs="Arial"/>
                      <w:sz w:val="22"/>
                    </w:rPr>
                    <m:t>0</m:t>
                  </m:r>
                </m:lim>
              </m:limLow>
            </m:fName>
            <m:e>
              <m:f>
                <m:num>
                  <m:sSup>
                    <m:e>
                      <m:r>
                        <w:rPr>
                          <w:rFonts w:ascii="Arial" w:eastAsia="Arial" w:hAnsi="Arial" w:cs="Arial"/>
                          <w:sz w:val="22"/>
                        </w:rPr>
                        <m:t>a</m:t>
                      </m:r>
                    </m:e>
                    <m:sup>
                      <m:r>
                        <w:rPr>
                          <w:rFonts w:ascii="Arial" w:eastAsia="Arial" w:hAnsi="Arial" w:cs="Arial"/>
                          <w:sz w:val="22"/>
                        </w:rPr>
                        <m:t>x</m:t>
                      </m:r>
                      <m:r>
                        <w:rPr>
                          <w:rFonts w:ascii="Arial" w:eastAsia="Arial" w:hAnsi="Arial" w:cs="Arial"/>
                          <w:sz w:val="22"/>
                        </w:rPr>
                        <m:t>+</m:t>
                      </m:r>
                      <m:r>
                        <w:rPr>
                          <w:rFonts w:ascii="Arial" w:eastAsia="Arial" w:hAnsi="Arial" w:cs="Arial"/>
                          <w:sz w:val="22"/>
                        </w:rPr>
                        <m:t>h</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num>
                <m:den>
                  <m:r>
                    <w:rPr>
                      <w:rFonts w:ascii="Arial" w:eastAsia="Arial" w:hAnsi="Arial" w:cs="Arial"/>
                      <w:sz w:val="22"/>
                    </w:rPr>
                    <m:t>h</m:t>
                  </m:r>
                </m:den>
              </m:f>
              <m:r>
                <w:rPr>
                  <w:rFonts w:ascii="Arial" w:eastAsia="Arial" w:hAnsi="Arial" w:cs="Arial"/>
                  <w:sz w:val="22"/>
                </w:rPr>
                <m:t>=</m:t>
              </m:r>
              <m:d>
                <m:dPr>
                  <m:sepChr m:val="|"/>
                </m:dPr>
                <m:e>
                  <m:func>
                    <m:fName>
                      <m:limLow>
                        <m:e>
                          <m:r>
                            <m:rPr>
                              <m:sty m:val="p"/>
                            </m:rPr>
                            <w:rPr>
                              <w:rFonts w:ascii="Arial" w:eastAsia="Arial" w:hAnsi="Arial" w:cs="Arial"/>
                              <w:sz w:val="22"/>
                            </w:rPr>
                            <m:t>lim</m:t>
                          </m:r>
                        </m:e>
                        <m:lim>
                          <m:r>
                            <w:rPr>
                              <w:rFonts w:ascii="Arial" w:eastAsia="Arial" w:hAnsi="Arial" w:cs="Arial"/>
                              <w:sz w:val="22"/>
                            </w:rPr>
                            <m:t>h</m:t>
                          </m:r>
                          <m:r>
                            <w:rPr>
                              <w:rFonts w:ascii="Arial" w:eastAsia="Arial" w:hAnsi="Arial" w:cs="Arial"/>
                              <w:sz w:val="22"/>
                            </w:rPr>
                            <m:t>→</m:t>
                          </m:r>
                          <m:r>
                            <w:rPr>
                              <w:rFonts w:ascii="Arial" w:eastAsia="Arial" w:hAnsi="Arial" w:cs="Arial"/>
                              <w:sz w:val="22"/>
                            </w:rPr>
                            <m:t>0</m:t>
                          </m:r>
                        </m:lim>
                      </m:limLow>
                    </m:fName>
                    <m:e>
                      <m:f>
                        <m:num>
                          <m:sSup>
                            <m:e>
                              <m:r>
                                <w:rPr>
                                  <w:rFonts w:ascii="Arial" w:eastAsia="Arial" w:hAnsi="Arial" w:cs="Arial"/>
                                  <w:sz w:val="22"/>
                                </w:rPr>
                                <m:t>a</m:t>
                              </m:r>
                            </m:e>
                            <m:sup>
                              <m:r>
                                <w:rPr>
                                  <w:rFonts w:ascii="Arial" w:eastAsia="Arial" w:hAnsi="Arial" w:cs="Arial"/>
                                  <w:sz w:val="22"/>
                                </w:rPr>
                                <m:t>h</m:t>
                              </m:r>
                            </m:sup>
                          </m:sSup>
                          <m:r>
                            <w:rPr>
                              <w:rFonts w:ascii="Arial" w:eastAsia="Arial" w:hAnsi="Arial" w:cs="Arial"/>
                              <w:sz w:val="22"/>
                            </w:rPr>
                            <m:t>-</m:t>
                          </m:r>
                          <m:r>
                            <w:rPr>
                              <w:rFonts w:ascii="Arial" w:eastAsia="Arial" w:hAnsi="Arial" w:cs="Arial"/>
                              <w:sz w:val="22"/>
                            </w:rPr>
                            <m:t>1</m:t>
                          </m:r>
                        </m:num>
                        <m:den>
                          <m:r>
                            <w:rPr>
                              <w:rFonts w:ascii="Arial" w:eastAsia="Arial" w:hAnsi="Arial" w:cs="Arial"/>
                              <w:sz w:val="22"/>
                            </w:rPr>
                            <m:t>h</m:t>
                          </m:r>
                        </m:den>
                      </m:f>
                    </m:e>
                  </m:func>
                </m:e>
              </m:d>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e>
          </m:func>
          <m:r>
            <w:rPr>
              <w:rFonts w:ascii="Arial" w:eastAsia="Arial" w:hAnsi="Arial" w:cs="Arial"/>
              <w:sz w:val="22"/>
            </w:rPr>
            <m:t>,</m:t>
          </m:r>
        </m:oMath>
      </m:oMathPara>
      <w:r>
        <w:rPr>
          <w:rFonts w:ascii="Arial" w:eastAsia="Arial" w:hAnsi="Arial" w:cs="Arial"/>
          <w:sz w:val="22"/>
        </w:rPr>
        <w:t xml:space="preserve">  then using technology to explore this limit and determining that it is a constant</w:t>
      </w:r>
    </w:p>
    <w:p>
      <w:pPr>
        <w:pStyle w:val="ListParagraph"/>
        <w:keepNext w:val="0"/>
        <w:numPr>
          <w:ilvl w:val="1"/>
          <w:numId w:val="72"/>
        </w:numPr>
        <w:spacing w:before="0" w:after="120" w:line="276" w:lineRule="auto"/>
        <w:ind w:left="597" w:hanging="197"/>
        <w:contextualSpacing/>
        <w:jc w:val="left"/>
        <w:rPr>
          <w:rFonts w:ascii="Arial" w:eastAsia="Arial" w:hAnsi="Arial" w:cs="Arial"/>
        </w:rPr>
      </w:pPr>
      <w:r>
        <w:rPr>
          <w:rFonts w:ascii="Arial" w:eastAsia="Arial" w:hAnsi="Arial" w:cs="Arial"/>
          <w:sz w:val="22"/>
        </w:rPr>
        <w:t xml:space="preserve">considering the values of </w:t>
      </w:r>
      <m:oMathPara>
        <m:oMathParaPr>
          <m:jc m:val="left"/>
        </m:oMathParaPr>
        <m:oMath>
          <m:f>
            <m:num>
              <m:func>
                <m:fName>
                  <m:r>
                    <m:rPr>
                      <m:sty m:val="p"/>
                    </m:rPr>
                    <w:rPr>
                      <w:rFonts w:ascii="Arial" w:eastAsia="Arial" w:hAnsi="Arial" w:cs="Arial"/>
                      <w:sz w:val="22"/>
                    </w:rPr>
                    <m:t>sin</m:t>
                  </m:r>
                </m:fName>
                <m:e>
                  <m:r>
                    <w:rPr>
                      <w:rFonts w:ascii="Arial" w:eastAsia="Arial" w:hAnsi="Arial" w:cs="Arial"/>
                      <w:sz w:val="22"/>
                    </w:rPr>
                    <m:t>x</m:t>
                  </m:r>
                </m:e>
              </m:func>
            </m:num>
            <m:den>
              <m:r>
                <w:rPr>
                  <w:rFonts w:ascii="Arial" w:eastAsia="Arial" w:hAnsi="Arial" w:cs="Arial"/>
                  <w:sz w:val="22"/>
                </w:rPr>
                <m:t>x</m:t>
              </m:r>
            </m:den>
          </m:f>
        </m:oMath>
      </m:oMathPara>
      <w:r>
        <w:rPr>
          <w:rFonts w:ascii="Arial" w:eastAsia="Arial" w:hAnsi="Arial" w:cs="Arial"/>
          <w:sz w:val="22"/>
        </w:rPr>
        <w:t xml:space="preserve">, </w:t>
      </w:r>
      <m:oMathPara>
        <m:oMathParaPr>
          <m:jc m:val="left"/>
        </m:oMathParaPr>
        <m:oMath>
          <m:f>
            <m:num>
              <m:func>
                <m:fName>
                  <m:r>
                    <m:rPr>
                      <m:sty m:val="p"/>
                    </m:rPr>
                    <w:rPr>
                      <w:rFonts w:ascii="Arial" w:eastAsia="Arial" w:hAnsi="Arial" w:cs="Arial"/>
                      <w:sz w:val="22"/>
                    </w:rPr>
                    <m:t>tan</m:t>
                  </m:r>
                </m:fName>
                <m:e>
                  <m:r>
                    <w:rPr>
                      <w:rFonts w:ascii="Arial" w:eastAsia="Arial" w:hAnsi="Arial" w:cs="Arial"/>
                      <w:sz w:val="22"/>
                    </w:rPr>
                    <m:t>x</m:t>
                  </m:r>
                </m:e>
              </m:func>
            </m:num>
            <m:den>
              <m:r>
                <w:rPr>
                  <w:rFonts w:ascii="Arial" w:eastAsia="Arial" w:hAnsi="Arial" w:cs="Arial"/>
                  <w:sz w:val="22"/>
                </w:rPr>
                <m:t>x</m:t>
              </m:r>
            </m:den>
          </m:f>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as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p>
    <w:p>
      <w:pPr>
        <w:pStyle w:val="ListParagraph"/>
        <w:keepNext w:val="0"/>
        <w:numPr>
          <w:ilvl w:val="1"/>
          <w:numId w:val="72"/>
        </w:numPr>
        <w:spacing w:before="0" w:after="120" w:line="276" w:lineRule="auto"/>
        <w:ind w:left="597" w:hanging="197"/>
        <w:contextualSpacing/>
        <w:jc w:val="left"/>
        <w:rPr>
          <w:rFonts w:ascii="Arial" w:eastAsia="Arial" w:hAnsi="Arial" w:cs="Arial"/>
        </w:rPr>
      </w:pPr>
      <w:r>
        <w:rPr>
          <w:rFonts w:ascii="Arial" w:eastAsia="Arial" w:hAnsi="Arial" w:cs="Arial"/>
          <w:sz w:val="22"/>
        </w:rPr>
        <w:t xml:space="preserve">using areas of sectors and triangles in a circle to prove geometrically that </w:t>
      </w:r>
      <m:oMathPara>
        <m:oMathParaPr>
          <m:jc m:val="left"/>
        </m:oMathParaPr>
        <m:oMath>
          <m:func>
            <m:fName>
              <m:limLow>
                <m:e>
                  <m:r>
                    <m:rPr>
                      <m:sty m:val="p"/>
                    </m:rPr>
                    <w:rPr>
                      <w:rFonts w:ascii="Arial" w:eastAsia="Arial" w:hAnsi="Arial" w:cs="Arial"/>
                      <w:sz w:val="22"/>
                    </w:rPr>
                    <m:t>lim</m:t>
                  </m:r>
                </m:e>
                <m:lim>
                  <m:r>
                    <w:rPr>
                      <w:rFonts w:ascii="Arial" w:eastAsia="Arial" w:hAnsi="Arial" w:cs="Arial"/>
                      <w:sz w:val="22"/>
                    </w:rPr>
                    <m:t>x</m:t>
                  </m:r>
                  <m:r>
                    <w:rPr>
                      <w:rFonts w:ascii="Arial" w:eastAsia="Arial" w:hAnsi="Arial" w:cs="Arial"/>
                      <w:sz w:val="22"/>
                    </w:rPr>
                    <m:t>→</m:t>
                  </m:r>
                  <m:r>
                    <w:rPr>
                      <w:rFonts w:ascii="Arial" w:eastAsia="Arial" w:hAnsi="Arial" w:cs="Arial"/>
                      <w:sz w:val="22"/>
                    </w:rPr>
                    <m:t>0</m:t>
                  </m:r>
                </m:lim>
              </m:limLow>
            </m:fName>
            <m:e>
              <m:f>
                <m:num>
                  <m:func>
                    <m:fName>
                      <m:r>
                        <m:rPr>
                          <m:sty m:val="p"/>
                        </m:rPr>
                        <w:rPr>
                          <w:rFonts w:ascii="Arial" w:eastAsia="Arial" w:hAnsi="Arial" w:cs="Arial"/>
                          <w:sz w:val="22"/>
                        </w:rPr>
                        <m:t>sin</m:t>
                      </m:r>
                    </m:fName>
                    <m:e>
                      <m:r>
                        <w:rPr>
                          <w:rFonts w:ascii="Arial" w:eastAsia="Arial" w:hAnsi="Arial" w:cs="Arial"/>
                          <w:sz w:val="22"/>
                        </w:rPr>
                        <m:t>x</m:t>
                      </m:r>
                    </m:e>
                  </m:func>
                </m:num>
                <m:den>
                  <m:r>
                    <w:rPr>
                      <w:rFonts w:ascii="Arial" w:eastAsia="Arial" w:hAnsi="Arial" w:cs="Arial"/>
                      <w:sz w:val="22"/>
                    </w:rPr>
                    <m:t>x</m:t>
                  </m:r>
                </m:den>
              </m:f>
              <m:r>
                <w:rPr>
                  <w:rFonts w:ascii="Arial" w:eastAsia="Arial" w:hAnsi="Arial" w:cs="Arial"/>
                  <w:sz w:val="22"/>
                </w:rPr>
                <m:t>=</m:t>
              </m:r>
              <m:r>
                <w:rPr>
                  <w:rFonts w:ascii="Arial" w:eastAsia="Arial" w:hAnsi="Arial" w:cs="Arial"/>
                  <w:sz w:val="22"/>
                </w:rPr>
                <m:t>1</m:t>
              </m:r>
            </m:e>
          </m:func>
        </m:oMath>
      </m:oMathPara>
      <w:r>
        <w:rPr>
          <w:rFonts w:ascii="Arial" w:eastAsia="Arial" w:hAnsi="Arial" w:cs="Arial"/>
          <w:sz w:val="22"/>
        </w:rPr>
        <w:t xml:space="preserve">, and hence proving </w:t>
      </w: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sepChr m:val="|"/>
            </m:dPr>
            <m:e>
              <m:func>
                <m:fName>
                  <m:r>
                    <m:rPr>
                      <m:sty m:val="p"/>
                    </m:rPr>
                    <w:rPr>
                      <w:rFonts w:ascii="Arial" w:eastAsia="Arial" w:hAnsi="Arial" w:cs="Arial"/>
                      <w:sz w:val="22"/>
                    </w:rPr>
                    <m:t>sin</m:t>
                  </m:r>
                </m:fName>
                <m:e>
                  <m:r>
                    <w:rPr>
                      <w:rFonts w:ascii="Arial" w:eastAsia="Arial" w:hAnsi="Arial" w:cs="Arial"/>
                      <w:sz w:val="22"/>
                    </w:rPr>
                    <m:t>x</m:t>
                  </m:r>
                </m:e>
              </m:func>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sepChr m:val="|"/>
            </m:dPr>
            <m:e>
              <m:func>
                <m:fName>
                  <m:r>
                    <m:rPr>
                      <m:sty m:val="p"/>
                    </m:rPr>
                    <w:rPr>
                      <w:rFonts w:ascii="Arial" w:eastAsia="Arial" w:hAnsi="Arial" w:cs="Arial"/>
                      <w:sz w:val="22"/>
                    </w:rPr>
                    <m:t>cos</m:t>
                  </m:r>
                </m:fName>
                <m:e>
                  <m:r>
                    <w:rPr>
                      <w:rFonts w:ascii="Arial" w:eastAsia="Arial" w:hAnsi="Arial" w:cs="Arial"/>
                      <w:sz w:val="22"/>
                    </w:rPr>
                    <m:t>x</m:t>
                  </m:r>
                </m:e>
              </m:func>
            </m:e>
          </m:d>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using the result </w:t>
      </w:r>
      <m:oMathPara>
        <m:oMathParaPr>
          <m:jc m:val="left"/>
        </m:oMathParaPr>
        <m:oMath>
          <m:func>
            <m:fName>
              <m:func>
                <m:fName>
                  <m:r>
                    <m:rPr>
                      <m:sty m:val="p"/>
                    </m:rPr>
                    <w:rPr>
                      <w:rFonts w:ascii="Arial" w:eastAsia="Arial" w:hAnsi="Arial" w:cs="Arial"/>
                      <w:sz w:val="22"/>
                    </w:rPr>
                    <m:t>sin</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m:rPr>
                      <m:sty m:val="p"/>
                    </m:rPr>
                    <w:rPr>
                      <w:rFonts w:ascii="Arial" w:eastAsia="Arial" w:hAnsi="Arial" w:cs="Arial"/>
                      <w:sz w:val="22"/>
                    </w:rPr>
                    <m:t>sin</m:t>
                  </m:r>
                </m:e>
              </m:func>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e>
          </m:func>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A</m:t>
              </m:r>
            </m:e>
          </m:func>
          <m:func>
            <m:fName>
              <m:r>
                <m:rPr>
                  <m:sty m:val="p"/>
                </m:rPr>
                <w:rPr>
                  <w:rFonts w:ascii="Arial" w:eastAsia="Arial" w:hAnsi="Arial" w:cs="Arial"/>
                  <w:sz w:val="22"/>
                </w:rPr>
                <m:t>sin</m:t>
              </m:r>
            </m:fName>
            <m:e>
              <m:r>
                <w:rPr>
                  <w:rFonts w:ascii="Arial" w:eastAsia="Arial" w:hAnsi="Arial" w:cs="Arial"/>
                  <w:sz w:val="22"/>
                </w:rPr>
                <m:t>B</m:t>
              </m:r>
            </m:e>
          </m:func>
        </m:oMath>
      </m:oMathPara>
      <w:r>
        <w:rPr>
          <w:rFonts w:ascii="Arial" w:eastAsia="Arial" w:hAnsi="Arial" w:cs="Arial"/>
          <w:sz w:val="22"/>
        </w:rPr>
        <w:t>.</w:t>
      </w:r>
    </w:p>
    <w:p>
      <w:pPr>
        <w:pStyle w:val="ListParagraph"/>
        <w:keepNext w:val="0"/>
        <w:numPr>
          <w:ilvl w:val="1"/>
          <w:numId w:val="72"/>
        </w:numPr>
        <w:spacing w:before="0" w:after="120" w:line="276" w:lineRule="auto"/>
        <w:ind w:left="597" w:hanging="197"/>
        <w:contextualSpacing/>
        <w:jc w:val="left"/>
        <w:rPr>
          <w:rFonts w:ascii="Arial" w:eastAsia="Arial" w:hAnsi="Arial" w:cs="Arial"/>
        </w:rPr>
      </w:pPr>
      <w:r>
        <w:rPr>
          <w:rFonts w:ascii="Arial" w:eastAsia="Arial" w:hAnsi="Arial" w:cs="Arial"/>
          <w:sz w:val="22"/>
        </w:rPr>
        <w:t xml:space="preserve">using graphing applications to demonstrate that </w:t>
      </w: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sepChr m:val="|"/>
            </m:dPr>
            <m:e>
              <m:func>
                <m:fName>
                  <m:r>
                    <m:rPr>
                      <m:sty m:val="p"/>
                    </m:rPr>
                    <w:rPr>
                      <w:rFonts w:ascii="Arial" w:eastAsia="Arial" w:hAnsi="Arial" w:cs="Arial"/>
                      <w:sz w:val="22"/>
                    </w:rPr>
                    <m:t>sin</m:t>
                  </m:r>
                </m:fName>
                <m:e>
                  <m:r>
                    <w:rPr>
                      <w:rFonts w:ascii="Arial" w:eastAsia="Arial" w:hAnsi="Arial" w:cs="Arial"/>
                      <w:sz w:val="22"/>
                    </w:rPr>
                    <m:t>x</m:t>
                  </m:r>
                </m:e>
              </m:func>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using differentiation by first principles, by plotting the graph of </w:t>
      </w:r>
      <m:oMathPara>
        <m:oMathParaPr>
          <m:jc m:val="left"/>
        </m:oMathParaPr>
        <m:oMath>
          <m:r>
            <w:rPr>
              <w:rFonts w:ascii="Arial" w:eastAsia="Arial" w:hAnsi="Arial" w:cs="Arial"/>
              <w:sz w:val="22"/>
            </w:rPr>
            <m:t>y</m:t>
          </m:r>
          <m:r>
            <w:rPr>
              <w:rFonts w:ascii="Arial" w:eastAsia="Arial" w:hAnsi="Arial" w:cs="Arial"/>
              <w:sz w:val="22"/>
            </w:rPr>
            <m:t>=</m:t>
          </m:r>
          <m:f>
            <m:num>
              <m:func>
                <m:fName>
                  <m:r>
                    <m:rPr>
                      <m:sty m:val="p"/>
                    </m:rPr>
                    <w:rPr>
                      <w:rFonts w:ascii="Arial" w:eastAsia="Arial" w:hAnsi="Arial" w:cs="Arial"/>
                      <w:sz w:val="22"/>
                    </w:rPr>
                    <m:t>sin</m:t>
                  </m:r>
                </m:fName>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a</m:t>
                      </m:r>
                    </m:e>
                  </m:d>
                </m:e>
              </m:func>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a</m:t>
                  </m:r>
                </m:e>
              </m:func>
            </m:num>
            <m:den>
              <m:r>
                <w:rPr>
                  <w:rFonts w:ascii="Arial" w:eastAsia="Arial" w:hAnsi="Arial" w:cs="Arial"/>
                  <w:sz w:val="22"/>
                </w:rPr>
                <m:t>a</m:t>
              </m:r>
            </m:den>
          </m:f>
        </m:oMath>
      </m:oMathPara>
      <w:r>
        <w:rPr>
          <w:rFonts w:ascii="Arial" w:eastAsia="Arial" w:hAnsi="Arial" w:cs="Arial"/>
          <w:sz w:val="22"/>
        </w:rPr>
        <w:t xml:space="preserve"> and analysing the behaviour of the graph as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pStyle w:val="ListParagraph"/>
        <w:keepNext w:val="0"/>
        <w:numPr>
          <w:ilvl w:val="1"/>
          <w:numId w:val="72"/>
        </w:numPr>
        <w:spacing w:before="0" w:after="120" w:line="276" w:lineRule="auto"/>
        <w:ind w:left="597" w:hanging="197"/>
        <w:contextualSpacing/>
        <w:jc w:val="left"/>
        <w:rPr>
          <w:rFonts w:ascii="Arial" w:eastAsia="Arial" w:hAnsi="Arial" w:cs="Arial"/>
        </w:rPr>
      </w:pPr>
      <w:r>
        <w:rPr>
          <w:rFonts w:ascii="Arial" w:eastAsia="Arial" w:hAnsi="Arial" w:cs="Arial"/>
          <w:sz w:val="22"/>
        </w:rPr>
        <w:t>considering Euler’s number</w:t>
      </w:r>
      <w:r>
        <w:rPr>
          <w:rFonts w:ascii="Arial" w:eastAsia="Arial" w:hAnsi="Arial" w:cs="Arial"/>
          <w:sz w:val="22"/>
        </w:rPr>
        <w:t xml:space="preserve">, </w:t>
      </w:r>
      <m:oMathPara>
        <m:oMathParaPr>
          <m:jc m:val="left"/>
        </m:oMathParaPr>
        <m:oMath>
          <m:r>
            <w:rPr>
              <w:rFonts w:ascii="Arial" w:eastAsia="Arial" w:hAnsi="Arial" w:cs="Arial"/>
              <w:sz w:val="22"/>
            </w:rPr>
            <m:t>e</m:t>
          </m:r>
        </m:oMath>
      </m:oMathPara>
      <w:r>
        <w:rPr>
          <w:rFonts w:ascii="Arial" w:eastAsia="Arial" w:hAnsi="Arial" w:cs="Arial"/>
          <w:sz w:val="22"/>
        </w:rPr>
        <w:t>,</w:t>
      </w:r>
      <w:r>
        <w:rPr>
          <w:rFonts w:ascii="Arial" w:eastAsia="Arial" w:hAnsi="Arial" w:cs="Arial"/>
          <w:sz w:val="22"/>
        </w:rPr>
        <w:t xml:space="preserve"> as the sum of the infinite series </w:t>
      </w:r>
      <m:oMathPara>
        <m:oMathParaPr>
          <m:jc m:val="left"/>
        </m:oMathParaPr>
        <m:oMath>
          <m:r>
            <w:rPr>
              <w:rFonts w:ascii="Arial" w:eastAsia="Arial" w:hAnsi="Arial" w:cs="Arial"/>
              <w:sz w:val="22"/>
            </w:rPr>
            <m:t>1</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1</m:t>
              </m:r>
            </m:den>
          </m:f>
          <m:r>
            <w:rPr>
              <w:rFonts w:ascii="Arial" w:eastAsia="Arial" w:hAnsi="Arial" w:cs="Arial"/>
              <w:sz w:val="22"/>
            </w:rPr>
            <m:t>+</m:t>
          </m:r>
          <m:f>
            <m:num>
              <m:r>
                <w:rPr>
                  <w:rFonts w:ascii="Arial" w:eastAsia="Arial" w:hAnsi="Arial" w:cs="Arial"/>
                  <w:sz w:val="22"/>
                </w:rPr>
                <m:t>1</m:t>
              </m:r>
            </m:num>
            <m:den>
              <m:r>
                <w:rPr>
                  <w:rFonts w:ascii="Arial" w:eastAsia="Arial" w:hAnsi="Arial" w:cs="Arial"/>
                  <w:sz w:val="22"/>
                </w:rPr>
                <m:t>1</m:t>
              </m:r>
              <m:r>
                <w:rPr>
                  <w:rFonts w:ascii="Arial" w:eastAsia="Arial" w:hAnsi="Arial" w:cs="Arial"/>
                  <w:sz w:val="22"/>
                </w:rPr>
                <m:t>×</m:t>
              </m:r>
              <m:r>
                <w:rPr>
                  <w:rFonts w:ascii="Arial" w:eastAsia="Arial" w:hAnsi="Arial" w:cs="Arial"/>
                  <w:sz w:val="22"/>
                </w:rPr>
                <m:t>2</m:t>
              </m:r>
            </m:den>
          </m:f>
          <m:r>
            <w:rPr>
              <w:rFonts w:ascii="Arial" w:eastAsia="Arial" w:hAnsi="Arial" w:cs="Arial"/>
              <w:sz w:val="22"/>
            </w:rPr>
            <m:t>+</m:t>
          </m:r>
          <m:f>
            <m:num>
              <m:r>
                <w:rPr>
                  <w:rFonts w:ascii="Arial" w:eastAsia="Arial" w:hAnsi="Arial" w:cs="Arial"/>
                  <w:sz w:val="22"/>
                </w:rPr>
                <m:t>1</m:t>
              </m:r>
            </m:num>
            <m:den>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den>
          </m:f>
          <m:r>
            <w:rPr>
              <w:rFonts w:ascii="Arial" w:eastAsia="Arial" w:hAnsi="Arial" w:cs="Arial"/>
              <w:sz w:val="22"/>
            </w:rPr>
            <m:t>+</m:t>
          </m:r>
          <m:r>
            <w:rPr>
              <w:rFonts w:ascii="Arial" w:eastAsia="Arial" w:hAnsi="Arial" w:cs="Arial"/>
              <w:sz w:val="22"/>
            </w:rPr>
            <m:t>…</m:t>
          </m:r>
        </m:oMath>
      </m:oMathPara>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36"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37"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38"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Teaching advice for Integral calculus</w:t>
      </w:r>
      <w:bookmarkEnd w:id="1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74"/>
        </w:numPr>
        <w:spacing w:before="0" w:after="120" w:line="276" w:lineRule="auto"/>
        <w:ind w:left="397" w:hanging="397"/>
        <w:contextualSpacing/>
        <w:rPr>
          <w:rFonts w:ascii="Arial" w:eastAsia="Arial" w:hAnsi="Arial" w:cs="Arial"/>
          <w:sz w:val="22"/>
        </w:rPr>
      </w:pPr>
      <w:r>
        <w:rPr>
          <w:rFonts w:ascii="Arial" w:eastAsia="Arial" w:hAnsi="Arial" w:cs="Arial"/>
          <w:sz w:val="22"/>
        </w:rPr>
        <w:t>Integral calculus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Calculus involves the study of how things change and provides a framework for developing quantitative models of change and deducing their consequences. It explores the development of analytic and numeric integration techniques and the use of these techniques in solving problems.</w:t>
      </w:r>
    </w:p>
    <w:p>
      <w:pPr>
        <w:keepNext w:val="0"/>
        <w:spacing w:before="0" w:after="160" w:line="276" w:lineRule="auto"/>
        <w:rPr>
          <w:rFonts w:ascii="Arial" w:eastAsia="Arial" w:hAnsi="Arial" w:cs="Arial"/>
        </w:rPr>
      </w:pPr>
      <w:r>
        <w:rPr>
          <w:rFonts w:ascii="Arial" w:eastAsia="Arial" w:hAnsi="Arial" w:cs="Arial"/>
          <w:sz w:val="22"/>
        </w:rPr>
        <w:t>The study of calculus is important in developing students’ knowledge, understanding and capacity to operate with and model situations involving change. It also supports students to use algebraic and graphical techniques to describe and solve problems, and to predict future outcomes with relevance to science, engineering, finance, economics and the construction industry.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constant</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constant function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continuous function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definite integral</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derivative</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differentiation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even function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 function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function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Fundamental Theorem of Calculus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identity</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indefinite integral</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integral</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integration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logarithmic function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odd function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primitive</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rate of change</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real number</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reflection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Trapezoidal rule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C</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Functions and other graphs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Integral calculus</w:t>
      </w:r>
      <w:r>
        <w:rPr>
          <w:rStyle w:val="Emphasis"/>
          <w:rFonts w:ascii="Arial" w:eastAsia="Arial" w:hAnsi="Arial" w:cs="Arial"/>
          <w:i/>
          <w:iCs/>
          <w:sz w:val="22"/>
        </w:rPr>
        <w:t xml:space="preserve"> </w:t>
      </w:r>
      <w:r>
        <w:rPr>
          <w:rFonts w:ascii="Arial" w:eastAsia="Arial" w:hAnsi="Arial" w:cs="Arial"/>
          <w:sz w:val="22"/>
        </w:rPr>
        <w:t>builds on content in:</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Differential calculus.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687"/>
        <w:gridCol w:w="4763"/>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area under a curve is related to the area of composite shapes.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Area and surface area A</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When a curve lies below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-axis, the area between the curve and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-axis can be found using the absolute value.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reflection property of the graphs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e</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ln</m:t>
                    </m:r>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can be used in solving integration problems related to exponential or logarithmic functions.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Exponential and logarithmic functions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symmetry properties of odd and even functions can be used in simplifying and solving integration problems.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distance travelled over a given time interval from a velocity–time graph is related to the definite integral.</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Introduction to differentiation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area under the curve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b w:val="0"/>
                <w:bCs w:val="0"/>
                <w:i w:val="0"/>
                <w:iCs w:val="0"/>
                <w:smallCaps w:val="0"/>
                <w:color w:val="000000"/>
                <w:sz w:val="22"/>
              </w:rPr>
              <w:t xml:space="preserve">  between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k</m:t>
                </m:r>
              </m:oMath>
            </m:oMathPara>
            <w:r>
              <w:rPr>
                <w:rFonts w:ascii="Arial" w:eastAsia="Arial" w:hAnsi="Arial" w:cs="Arial"/>
                <w:b w:val="0"/>
                <w:bCs w:val="0"/>
                <w:i w:val="0"/>
                <w:iCs w:val="0"/>
                <w:smallCaps w:val="0"/>
                <w:color w:val="000000"/>
                <w:sz w:val="22"/>
              </w:rPr>
              <w:t xml:space="preserve"> is the natural logarithm of a number </w:t>
            </w:r>
            <m:oMathPara>
              <m:oMathParaPr>
                <m:jc m:val="left"/>
              </m:oMathParaPr>
              <m:oMath>
                <m:r>
                  <w:rPr>
                    <w:rFonts w:ascii="Arial" w:eastAsia="Arial" w:hAnsi="Arial" w:cs="Arial"/>
                    <w:sz w:val="22"/>
                  </w:rPr>
                  <m:t>k</m:t>
                </m:r>
                <m:r>
                  <w:rPr>
                    <w:rFonts w:ascii="Arial" w:eastAsia="Arial" w:hAnsi="Arial" w:cs="Arial"/>
                    <w:sz w:val="22"/>
                  </w:rPr>
                  <m:t>&gt;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in which case </w:t>
            </w:r>
            <m:oMathPara>
              <m:oMathParaPr>
                <m:jc m:val="left"/>
              </m:oMathParaPr>
              <m:oMath>
                <m:r>
                  <w:rPr>
                    <w:rFonts w:ascii="Arial" w:eastAsia="Arial" w:hAnsi="Arial" w:cs="Arial"/>
                    <w:sz w:val="22"/>
                  </w:rPr>
                  <m:t>e</m:t>
                </m:r>
              </m:oMath>
            </m:oMathPara>
            <w:r>
              <w:rPr>
                <w:rFonts w:ascii="Arial" w:eastAsia="Arial" w:hAnsi="Arial" w:cs="Arial"/>
                <w:b w:val="0"/>
                <w:bCs w:val="0"/>
                <w:i w:val="0"/>
                <w:iCs w:val="0"/>
                <w:smallCaps w:val="0"/>
                <w:color w:val="000000"/>
                <w:sz w:val="22"/>
              </w:rPr>
              <w:t xml:space="preserve"> is the value of </w:t>
            </w:r>
            <m:oMathPara>
              <m:oMathParaPr>
                <m:jc m:val="left"/>
              </m:oMathParaPr>
              <m:oMath>
                <m:r>
                  <w:rPr>
                    <w:rFonts w:ascii="Arial" w:eastAsia="Arial" w:hAnsi="Arial" w:cs="Arial"/>
                    <w:sz w:val="22"/>
                  </w:rPr>
                  <m:t>k</m:t>
                </m:r>
              </m:oMath>
            </m:oMathPara>
            <w:r>
              <w:rPr>
                <w:rFonts w:ascii="Arial" w:eastAsia="Arial" w:hAnsi="Arial" w:cs="Arial"/>
                <w:b w:val="0"/>
                <w:bCs w:val="0"/>
                <w:i w:val="0"/>
                <w:iCs w:val="0"/>
                <w:smallCaps w:val="0"/>
                <w:color w:val="000000"/>
                <w:sz w:val="22"/>
              </w:rPr>
              <w:t xml:space="preserve"> for which this area equals 1.</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Exponential and logarithmic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Displacement or distance travelled can be found by integrating a velocity function with respect to time. Velocity can be found by integrating an acceleration function with respect to time.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Applications of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probability of a continuous random variable involves finding the area under a curve.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Random variables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Trapezoidal rule can be used to approximate </w:t>
            </w:r>
            <m:oMathPara>
              <m:oMathParaPr>
                <m:jc m:val="left"/>
              </m:oMathParaPr>
              <m:oMath>
                <m:r>
                  <m:rPr>
                    <m:nor/>
                  </m:rPr>
                  <w:rPr>
                    <w:rFonts w:ascii="Arial" w:eastAsia="Arial" w:hAnsi="Arial" w:cs="Arial"/>
                    <w:sz w:val="22"/>
                  </w:rPr>
                  <m:t>E</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and </w:t>
            </w:r>
            <m:oMathPara>
              <m:oMathParaPr>
                <m:jc m:val="left"/>
              </m:oMathParaPr>
              <m:oMath>
                <m:r>
                  <m:rPr>
                    <m:nor/>
                  </m:rPr>
                  <w:rPr>
                    <w:rFonts w:ascii="Arial" w:eastAsia="Arial" w:hAnsi="Arial" w:cs="Arial"/>
                    <w:sz w:val="22"/>
                  </w:rPr>
                  <m:t>Var</m:t>
                </m:r>
                <m:d>
                  <m:dPr>
                    <m:sepChr m:val="|"/>
                  </m:dPr>
                  <m:e>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for continuous random variables.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Random variables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volume of a solid of revolution can be found using integration and the Trapezoidal rule can be used to approximate volumes of revolution.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Differential equations can be solved using integration.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Further applications of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Integration is used in analysing two-dimensional motion using vectors.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Introduction to vectors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Integration is used in solving simple harmonic motion problems.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Year 12 Applications of calculus to mechanics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To calculate the Gini coefficient, which is a measure of the distribution of income across a population, the area under the Lorenz curve needs to be calculated using integration or by approximation.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Integration is used to find the average value of a function, the length of a curve or the surface area of a solid.</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Simpson’s rule uses a quadratic equation through three given points to estimate the area under a curve.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Tertiary mathematics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Integration is used in engineering to determine the geometry of a building. Integration is used in physics to calculate work and the centre of mass.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should note that for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m:t>
              </m:r>
              <m:r>
                <w:rPr>
                  <w:rFonts w:ascii="Arial" w:eastAsia="Arial" w:hAnsi="Arial" w:cs="Arial"/>
                  <w:sz w:val="22"/>
                </w:rPr>
                <m:t>x</m:t>
              </m:r>
            </m:e>
          </m:nary>
        </m:oMath>
      </m:oMathPara>
      <w:r>
        <w:rPr>
          <w:rFonts w:ascii="Arial" w:eastAsia="Arial" w:hAnsi="Arial" w:cs="Arial"/>
          <w:sz w:val="22"/>
        </w:rPr>
        <w:t xml:space="preserve"> </w:t>
      </w:r>
      <w:r>
        <w:rPr>
          <w:rFonts w:ascii="Arial" w:eastAsia="Arial" w:hAnsi="Arial" w:cs="Arial"/>
          <w:sz w:val="22"/>
        </w:rPr>
        <w:t xml:space="preserve">the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must be continuous on the closed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and that it is not possible to integrate across a discontinuity, including discontinuities at the endpoints of the domain.</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It is appropriate for students to derive general results for integration by </w:t>
      </w:r>
      <w:r>
        <w:rPr>
          <w:rFonts w:ascii="Arial" w:eastAsia="Arial" w:hAnsi="Arial" w:cs="Arial"/>
          <w:sz w:val="22"/>
        </w:rPr>
        <w:t xml:space="preserve">reversing the process of differentiation. </w:t>
      </w:r>
      <w:r>
        <w:rPr>
          <w:rFonts w:ascii="Arial" w:eastAsia="Arial" w:hAnsi="Arial" w:cs="Arial"/>
          <w:sz w:val="22"/>
        </w:rPr>
        <w:t xml:space="preserve">Alternative derivations are not required in this course. </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method of integration by substitution is not required in this course. Students will be expected to establish results such as </w:t>
      </w:r>
      <m:oMathPara>
        <m:oMathParaPr>
          <m:jc m:val="left"/>
        </m:oMathParaPr>
        <m:oMath>
          <m:r>
            <w:rPr>
              <w:rFonts w:ascii="Arial" w:eastAsia="Arial" w:hAnsi="Arial" w:cs="Arial"/>
              <w:sz w:val="22"/>
            </w:rPr>
            <m:t>∫</m:t>
          </m:r>
          <m:func>
            <m:fName>
              <m:func>
                <m:fName>
                  <m:r>
                    <m:rPr>
                      <m:sty m:val="p"/>
                    </m:rPr>
                    <w:rPr>
                      <w:rFonts w:ascii="Arial" w:eastAsia="Arial" w:hAnsi="Arial" w:cs="Arial"/>
                      <w:sz w:val="22"/>
                    </w:rPr>
                    <m:t>cos</m:t>
                  </m:r>
                </m:fName>
                <m:e>
                  <m:d>
                    <m:dPr>
                      <m:sepChr m:val="|"/>
                    </m:dPr>
                    <m:e>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e>
                  </m:d>
                  <m:r>
                    <w:rPr>
                      <w:rFonts w:ascii="Arial" w:eastAsia="Arial" w:hAnsi="Arial" w:cs="Arial"/>
                      <w:sz w:val="22"/>
                    </w:rPr>
                    <m:t> </m:t>
                  </m:r>
                  <m:r>
                    <w:rPr>
                      <w:rFonts w:ascii="Arial" w:eastAsia="Arial" w:hAnsi="Arial" w:cs="Arial"/>
                      <w:sz w:val="22"/>
                    </w:rPr>
                    <m:t>d</m:t>
                  </m:r>
                  <m:r>
                    <w:rPr>
                      <w:rFonts w:ascii="Arial" w:eastAsia="Arial" w:hAnsi="Arial" w:cs="Arial"/>
                      <w:sz w:val="22"/>
                    </w:rPr>
                    <m:t>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a</m:t>
                      </m:r>
                    </m:den>
                  </m:f>
                  <m:r>
                    <m:rPr>
                      <m:sty m:val="p"/>
                    </m:rPr>
                    <w:rPr>
                      <w:rFonts w:ascii="Arial" w:eastAsia="Arial" w:hAnsi="Arial" w:cs="Arial"/>
                      <w:sz w:val="22"/>
                    </w:rPr>
                    <m:t>sin</m:t>
                  </m:r>
                </m:e>
              </m:func>
            </m:fName>
            <m:e>
              <m:d>
                <m:dPr>
                  <m:sepChr m:val="|"/>
                </m:dPr>
                <m:e>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c</m:t>
              </m:r>
            </m:e>
          </m:func>
        </m:oMath>
      </m:oMathPara>
      <w:r>
        <w:rPr>
          <w:rFonts w:ascii="Arial" w:eastAsia="Arial" w:hAnsi="Arial" w:cs="Arial"/>
          <w:sz w:val="22"/>
        </w:rPr>
        <w:t xml:space="preserve"> </w:t>
      </w:r>
      <w:r>
        <w:rPr>
          <w:rFonts w:ascii="Arial" w:eastAsia="Arial" w:hAnsi="Arial" w:cs="Arial"/>
          <w:sz w:val="22"/>
        </w:rPr>
        <w:t>by differentiating a suitable function. Students should practise the process of integrating</w:t>
      </w:r>
      <w:r>
        <w:rPr>
          <w:rFonts w:ascii="Arial" w:eastAsia="Arial" w:hAnsi="Arial" w:cs="Arial"/>
          <w:sz w:val="22"/>
        </w:rPr>
        <w:t xml:space="preserve"> </w:t>
      </w:r>
      <m:oMathPara>
        <m:oMathParaPr>
          <m:jc m:val="left"/>
        </m:oMathParaPr>
        <m:oMath>
          <m:f>
            <m:num>
              <m:sSup>
                <m:e>
                  <m:r>
                    <w:rPr>
                      <w:rFonts w:ascii="Arial" w:eastAsia="Arial" w:hAnsi="Arial" w:cs="Arial"/>
                      <w:sz w:val="22"/>
                    </w:rPr>
                    <m:t>f</m:t>
                  </m:r>
                </m:e>
                <m:sup>
                  <m:r>
                    <w:rPr>
                      <w:rFonts w:ascii="Arial" w:eastAsia="Arial" w:hAnsi="Arial" w:cs="Arial"/>
                      <w:sz w:val="22"/>
                    </w:rPr>
                    <m:t>'</m:t>
                  </m:r>
                </m:sup>
              </m:sSup>
              <m:d>
                <m:dPr>
                  <m:sepChr m:val="|"/>
                </m:dPr>
                <m:e>
                  <m:r>
                    <w:rPr>
                      <w:rFonts w:ascii="Arial" w:eastAsia="Arial" w:hAnsi="Arial" w:cs="Arial"/>
                      <w:sz w:val="22"/>
                    </w:rPr>
                    <m:t>x</m:t>
                  </m:r>
                </m:e>
              </m:d>
            </m:num>
            <m:den>
              <m:r>
                <w:rPr>
                  <w:rFonts w:ascii="Arial" w:eastAsia="Arial" w:hAnsi="Arial" w:cs="Arial"/>
                  <w:sz w:val="22"/>
                </w:rPr>
                <m:t>f</m:t>
              </m:r>
              <m:d>
                <m:dPr>
                  <m:sepChr m:val="|"/>
                </m:dPr>
                <m:e>
                  <m:r>
                    <w:rPr>
                      <w:rFonts w:ascii="Arial" w:eastAsia="Arial" w:hAnsi="Arial" w:cs="Arial"/>
                      <w:sz w:val="22"/>
                    </w:rPr>
                    <m:t>x</m:t>
                  </m:r>
                </m:e>
              </m:d>
            </m:den>
          </m:f>
        </m:oMath>
      </m:oMathPara>
      <w:r>
        <w:rPr>
          <w:rFonts w:ascii="Arial" w:eastAsia="Arial" w:hAnsi="Arial" w:cs="Arial"/>
          <w:sz w:val="22"/>
        </w:rPr>
        <w:t xml:space="preserve"> by inspection, without a formal change of variable. </w:t>
      </w:r>
      <w:r>
        <w:rPr>
          <w:rFonts w:ascii="Arial" w:eastAsia="Arial" w:hAnsi="Arial" w:cs="Arial"/>
          <w:sz w:val="22"/>
        </w:rPr>
        <w:t>Further techniques of integration are covered in the Mathematics Extension courses.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To derive the formula </w:t>
      </w:r>
      <m:oMathPara>
        <m:oMathParaPr>
          <m:jc m:val="left"/>
        </m:oMathParaPr>
        <m:oMath>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r>
            <w:rPr>
              <w:rFonts w:ascii="Arial" w:eastAsia="Arial" w:hAnsi="Arial" w:cs="Arial"/>
              <w:sz w:val="22"/>
            </w:rPr>
            <m:t>d</m:t>
          </m:r>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l</m:t>
          </m:r>
          <m:r>
            <m:rPr>
              <m:sty m:val="p"/>
            </m:rPr>
            <w:rPr>
              <w:rFonts w:ascii="Arial" w:eastAsia="Arial" w:hAnsi="Arial" w:cs="Arial"/>
              <w:sz w:val="22"/>
            </w:rPr>
            <m:t>n</m:t>
          </m:r>
          <m:r>
            <m:rPr>
              <m:sty m:val="p"/>
            </m:rPr>
            <w:rPr>
              <w:rFonts w:ascii="Arial" w:eastAsia="Arial" w:hAnsi="Arial" w:cs="Arial"/>
              <w:sz w:val="22"/>
            </w:rPr>
            <m:t> </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t>
      </w:r>
      <w:r>
        <w:rPr>
          <w:rFonts w:ascii="Arial" w:eastAsia="Arial" w:hAnsi="Arial" w:cs="Arial"/>
          <w:sz w:val="22"/>
        </w:rPr>
        <w:t xml:space="preserve">where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w:r>
        <w:rPr>
          <w:rFonts w:ascii="Arial" w:eastAsia="Arial" w:hAnsi="Arial" w:cs="Arial"/>
          <w:sz w:val="22"/>
        </w:rPr>
        <w:t>students could:</w:t>
      </w:r>
      <w:r>
        <w:rPr>
          <w:rFonts w:ascii="Arial" w:eastAsia="Arial" w:hAnsi="Arial" w:cs="Arial"/>
          <w:sz w:val="22"/>
        </w:rPr>
        <w:br/>
      </w:r>
      <w:r>
        <w:rPr>
          <w:rFonts w:ascii="Arial" w:eastAsia="Arial" w:hAnsi="Arial" w:cs="Arial"/>
          <w:sz w:val="22"/>
        </w:rPr>
        <w:t xml:space="preserve">Prove by differentiation that for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r>
            <w:rPr>
              <w:rFonts w:ascii="Arial" w:eastAsia="Arial" w:hAnsi="Arial" w:cs="Arial"/>
              <w:sz w:val="22"/>
            </w:rPr>
            <m:t>d</m:t>
          </m:r>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ln</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for some constant </w:t>
      </w:r>
      <m:oMathPara>
        <m:oMathParaPr>
          <m:jc m:val="left"/>
        </m:oMathParaPr>
        <m:oMath>
          <m:r>
            <w:rPr>
              <w:rFonts w:ascii="Arial" w:eastAsia="Arial" w:hAnsi="Arial" w:cs="Arial"/>
              <w:sz w:val="22"/>
            </w:rPr>
            <m:t>C</m:t>
          </m:r>
        </m:oMath>
      </m:oMathPara>
      <w:r>
        <w:rPr>
          <w:rFonts w:ascii="Arial" w:eastAsia="Arial" w:hAnsi="Arial" w:cs="Arial"/>
          <w:sz w:val="22"/>
        </w:rPr>
        <w:t xml:space="preserve">, and explain why this formula does not work for </w:t>
      </w:r>
      <m:oMathPara>
        <m:oMathParaPr>
          <m:jc m:val="left"/>
        </m:oMathParaPr>
        <m:oMath>
          <m:r>
            <w:rPr>
              <w:rFonts w:ascii="Arial" w:eastAsia="Arial" w:hAnsi="Arial" w:cs="Arial"/>
              <w:sz w:val="22"/>
            </w:rPr>
            <m:t>x</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w:t>
      </w:r>
      <w:r>
        <w:rPr>
          <w:rFonts w:ascii="Arial" w:eastAsia="Arial" w:hAnsi="Arial" w:cs="Arial"/>
          <w:sz w:val="22"/>
        </w:rPr>
        <w:br/>
      </w:r>
      <w:r>
        <w:rPr>
          <w:rFonts w:ascii="Arial" w:eastAsia="Arial" w:hAnsi="Arial" w:cs="Arial"/>
          <w:sz w:val="22"/>
        </w:rPr>
        <w:t xml:space="preserve">Prove by differentiation that for </w:t>
      </w:r>
      <m:oMathPara>
        <m:oMathParaPr>
          <m:jc m:val="left"/>
        </m:oMathParaPr>
        <m:oMath>
          <m:r>
            <w:rPr>
              <w:rFonts w:ascii="Arial" w:eastAsia="Arial" w:hAnsi="Arial" w:cs="Arial"/>
              <w:sz w:val="22"/>
            </w:rPr>
            <m:t>x</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r>
            <w:rPr>
              <w:rFonts w:ascii="Arial" w:eastAsia="Arial" w:hAnsi="Arial" w:cs="Arial"/>
              <w:sz w:val="22"/>
            </w:rPr>
            <m:t>d</m:t>
          </m:r>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ln</m:t>
              </m:r>
            </m:fName>
            <m:e>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for some constant </w:t>
      </w:r>
      <m:oMathPara>
        <m:oMathParaPr>
          <m:jc m:val="left"/>
        </m:oMathParaPr>
        <m:oMath>
          <m:r>
            <w:rPr>
              <w:rFonts w:ascii="Arial" w:eastAsia="Arial" w:hAnsi="Arial" w:cs="Arial"/>
              <w:sz w:val="22"/>
            </w:rPr>
            <m:t>C</m:t>
          </m:r>
        </m:oMath>
      </m:oMathPara>
      <w:r>
        <w:rPr>
          <w:rFonts w:ascii="Arial" w:eastAsia="Arial" w:hAnsi="Arial" w:cs="Arial"/>
          <w:sz w:val="22"/>
        </w:rPr>
        <w:t xml:space="preserve">, and explain why this formula does not work for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w:t>
      </w:r>
      <w:r>
        <w:rPr>
          <w:rFonts w:ascii="Arial" w:eastAsia="Arial" w:hAnsi="Arial" w:cs="Arial"/>
          <w:sz w:val="22"/>
        </w:rPr>
        <w:br/>
      </w:r>
      <w:r>
        <w:rPr>
          <w:rFonts w:ascii="Arial" w:eastAsia="Arial" w:hAnsi="Arial" w:cs="Arial"/>
          <w:sz w:val="22"/>
        </w:rPr>
        <w:t xml:space="preserve">Combine the results above to yield the result </w:t>
      </w:r>
      <m:oMathPara>
        <m:oMathParaPr>
          <m:jc m:val="left"/>
        </m:oMathParaPr>
        <m:oMath>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r>
            <w:rPr>
              <w:rFonts w:ascii="Arial" w:eastAsia="Arial" w:hAnsi="Arial" w:cs="Arial"/>
              <w:sz w:val="22"/>
            </w:rPr>
            <m:t>d</m:t>
          </m:r>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ln</m:t>
              </m:r>
            </m:fName>
            <m:e>
              <m:d>
                <m:dPr>
                  <m:begChr m:val="|"/>
                  <m:endChr m:val="|"/>
                  <m:sepChr m:val="|"/>
                </m:dPr>
                <m:e>
                  <m:r>
                    <w:rPr>
                      <w:rFonts w:ascii="Arial" w:eastAsia="Arial" w:hAnsi="Arial" w:cs="Arial"/>
                      <w:sz w:val="22"/>
                    </w:rPr>
                    <m:t>x</m:t>
                  </m:r>
                </m:e>
              </m:d>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for some constant </w:t>
      </w:r>
      <m:oMathPara>
        <m:oMathParaPr>
          <m:jc m:val="left"/>
        </m:oMathParaPr>
        <m:oMath>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recognise that no definite integral of </w:t>
      </w:r>
      <m:oMathPara>
        <m:oMathParaPr>
          <m:jc m:val="left"/>
        </m:oMathParaPr>
        <m:oMath>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can be formed on any closed interval that includes the discontinuity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If the curve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w:t>
      </w:r>
      <w:r>
        <w:rPr>
          <w:rFonts w:ascii="Arial" w:eastAsia="Arial" w:hAnsi="Arial" w:cs="Arial"/>
          <w:sz w:val="22"/>
        </w:rPr>
        <w:t xml:space="preserve">is approximated on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w:t>
      </w:r>
      <w:r>
        <w:rPr>
          <w:rFonts w:ascii="Arial" w:eastAsia="Arial" w:hAnsi="Arial" w:cs="Arial"/>
          <w:sz w:val="22"/>
        </w:rPr>
        <w:t>by the straight line passing through</w:t>
      </w:r>
      <w:r>
        <w:rPr>
          <w:rFonts w:ascii="Arial" w:eastAsia="Arial" w:hAnsi="Arial" w:cs="Arial"/>
          <w:sz w:val="22"/>
        </w:rPr>
        <w:t xml:space="preserve">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e>
          </m:d>
        </m:oMath>
      </m:oMathPara>
      <w:r>
        <w:rPr>
          <w:rFonts w:ascii="Arial" w:eastAsia="Arial" w:hAnsi="Arial" w:cs="Arial"/>
          <w:sz w:val="22"/>
        </w:rPr>
        <w:t xml:space="preserve"> and </w:t>
      </w:r>
      <m:oMathPara>
        <m:oMathParaPr>
          <m:jc m:val="left"/>
        </m:oMathParaPr>
        <m:oMath>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b</m:t>
                  </m:r>
                </m:e>
              </m:d>
            </m:e>
          </m:d>
        </m:oMath>
      </m:oMathPara>
      <w:r>
        <w:rPr>
          <w:rFonts w:ascii="Arial" w:eastAsia="Arial" w:hAnsi="Arial" w:cs="Arial"/>
          <w:sz w:val="22"/>
        </w:rPr>
        <w:t xml:space="preserve">, the area under the curve may be estimated by the area under the line as shown in Figure 1. This approximates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m:t>
              </m:r>
              <m:r>
                <w:rPr>
                  <w:rFonts w:ascii="Arial" w:eastAsia="Arial" w:hAnsi="Arial" w:cs="Arial"/>
                  <w:sz w:val="22"/>
                </w:rPr>
                <m:t>x</m:t>
              </m:r>
            </m:e>
          </m:nary>
        </m:oMath>
      </m:oMathPara>
      <w:r>
        <w:rPr>
          <w:rFonts w:ascii="Arial" w:eastAsia="Arial" w:hAnsi="Arial" w:cs="Arial"/>
          <w:sz w:val="22"/>
        </w:rPr>
        <w:t xml:space="preserve"> </w:t>
      </w:r>
      <w:r>
        <w:rPr>
          <w:rFonts w:ascii="Arial" w:eastAsia="Arial" w:hAnsi="Arial" w:cs="Arial"/>
          <w:sz w:val="22"/>
        </w:rPr>
        <w:t xml:space="preserve">by the area of a trapezium, which may be calculated using </w:t>
      </w:r>
      <m:oMathPara>
        <m:oMathParaPr>
          <m:jc m:val="left"/>
        </m:oMathParaPr>
        <m:oMath>
          <m:f>
            <m:num>
              <m:r>
                <w:rPr>
                  <w:rFonts w:ascii="Arial" w:eastAsia="Arial" w:hAnsi="Arial" w:cs="Arial"/>
                  <w:sz w:val="22"/>
                </w:rPr>
                <m:t>b</m:t>
              </m:r>
              <m:r>
                <w:rPr>
                  <w:rFonts w:ascii="Arial" w:eastAsia="Arial" w:hAnsi="Arial" w:cs="Arial"/>
                  <w:sz w:val="22"/>
                </w:rPr>
                <m:t>-</m:t>
              </m:r>
              <m:r>
                <w:rPr>
                  <w:rFonts w:ascii="Arial" w:eastAsia="Arial" w:hAnsi="Arial" w:cs="Arial"/>
                  <w:sz w:val="22"/>
                </w:rPr>
                <m:t>a</m:t>
              </m:r>
            </m:num>
            <m:den>
              <m:r>
                <w:rPr>
                  <w:rFonts w:ascii="Arial" w:eastAsia="Arial" w:hAnsi="Arial" w:cs="Arial"/>
                  <w:sz w:val="22"/>
                </w:rPr>
                <m:t>2</m:t>
              </m:r>
            </m:den>
          </m:f>
          <m:d>
            <m:dPr>
              <m:sepChr m:val="|"/>
            </m:dPr>
            <m:e>
              <m:r>
                <w:rPr>
                  <w:rFonts w:ascii="Arial" w:eastAsia="Arial" w:hAnsi="Arial" w:cs="Arial"/>
                  <w:sz w:val="22"/>
                </w:rPr>
                <m:t>f</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b</m:t>
                  </m:r>
                </m:e>
              </m:d>
            </m:e>
          </m:d>
        </m:oMath>
      </m:oMathPara>
      <w:r>
        <w:rPr>
          <w:rFonts w:ascii="Arial" w:eastAsia="Arial" w:hAnsi="Arial" w:cs="Arial"/>
          <w:sz w:val="22"/>
        </w:rPr>
        <w:t>. </w:t>
      </w:r>
      <w:r>
        <w:rPr>
          <w:rFonts w:ascii="Arial" w:eastAsia="Arial" w:hAnsi="Arial" w:cs="Arial"/>
          <w:sz w:val="22"/>
        </w:rPr>
        <w:t xml:space="preserve">By dividing the base into two equal sub-intervals (see Figure 2), and using a linear approximation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Emphasis"/>
          <w:rFonts w:ascii="Arial" w:eastAsia="Arial" w:hAnsi="Arial" w:cs="Arial"/>
          <w:i/>
          <w:iCs/>
          <w:sz w:val="22"/>
        </w:rPr>
        <w:t> </w:t>
      </w:r>
      <w:r>
        <w:rPr>
          <w:rFonts w:ascii="Arial" w:eastAsia="Arial" w:hAnsi="Arial" w:cs="Arial"/>
          <w:sz w:val="22"/>
        </w:rPr>
        <w:t xml:space="preserve">on each sub-interval, the area is approximated by two trapeziums. The method extends to dividing the interval into </w:t>
      </w:r>
      <m:oMathPara>
        <m:oMathParaPr>
          <m:jc m:val="left"/>
        </m:oMathParaPr>
        <m:oMath>
          <m:r>
            <w:rPr>
              <w:rFonts w:ascii="Arial" w:eastAsia="Arial" w:hAnsi="Arial" w:cs="Arial"/>
              <w:sz w:val="22"/>
            </w:rPr>
            <m:t>n</m:t>
          </m:r>
        </m:oMath>
      </m:oMathPara>
      <w:r>
        <w:rPr>
          <w:rFonts w:ascii="Arial" w:eastAsia="Arial" w:hAnsi="Arial" w:cs="Arial"/>
          <w:sz w:val="22"/>
        </w:rPr>
        <w:t xml:space="preserve"> equal sub-intervals of width </w:t>
      </w:r>
      <m:oMathPara>
        <m:oMathParaPr>
          <m:jc m:val="left"/>
        </m:oMathParaPr>
        <m:oMath>
          <m:r>
            <w:rPr>
              <w:rFonts w:ascii="Arial" w:eastAsia="Arial" w:hAnsi="Arial" w:cs="Arial"/>
              <w:sz w:val="22"/>
            </w:rPr>
            <m:t>h</m:t>
          </m:r>
          <m:r>
            <w:rPr>
              <w:rFonts w:ascii="Arial" w:eastAsia="Arial" w:hAnsi="Arial" w:cs="Arial"/>
              <w:sz w:val="22"/>
            </w:rPr>
            <m:t>=</m:t>
          </m:r>
          <m:f>
            <m:num>
              <m:r>
                <w:rPr>
                  <w:rFonts w:ascii="Arial" w:eastAsia="Arial" w:hAnsi="Arial" w:cs="Arial"/>
                  <w:sz w:val="22"/>
                </w:rPr>
                <m:t>b</m:t>
              </m:r>
              <m:r>
                <w:rPr>
                  <w:rFonts w:ascii="Arial" w:eastAsia="Arial" w:hAnsi="Arial" w:cs="Arial"/>
                  <w:sz w:val="22"/>
                </w:rPr>
                <m:t>-</m:t>
              </m:r>
              <m:r>
                <w:rPr>
                  <w:rFonts w:ascii="Arial" w:eastAsia="Arial" w:hAnsi="Arial" w:cs="Arial"/>
                  <w:sz w:val="22"/>
                </w:rPr>
                <m:t>a</m:t>
              </m:r>
            </m:num>
            <m:den>
              <m:r>
                <w:rPr>
                  <w:rFonts w:ascii="Arial" w:eastAsia="Arial" w:hAnsi="Arial" w:cs="Arial"/>
                  <w:sz w:val="22"/>
                </w:rPr>
                <m:t>n</m:t>
              </m:r>
            </m:den>
          </m:f>
        </m:oMath>
      </m:oMathPara>
      <w:r>
        <w:rPr>
          <w:rFonts w:ascii="Arial" w:eastAsia="Arial" w:hAnsi="Arial" w:cs="Arial"/>
          <w:sz w:val="22"/>
        </w:rPr>
        <w:t>, and using a ‘trapezoidal approximation’ on each sub-interval.</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1873250"/>
            <wp:docPr id="100003" name="" descr="Graphs illustrating the trapezia approximating the area under a curve. Detail in text be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9"/>
                    <a:stretch>
                      <a:fillRect/>
                    </a:stretch>
                  </pic:blipFill>
                  <pic:spPr>
                    <a:xfrm>
                      <a:off x="0" y="0"/>
                      <a:ext cx="5105400" cy="1873250"/>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 xml:space="preserve">Image long description: </w:t>
      </w:r>
      <w:r>
        <w:rPr>
          <w:rFonts w:ascii="Arial" w:eastAsia="Arial" w:hAnsi="Arial" w:cs="Arial"/>
          <w:sz w:val="22"/>
        </w:rPr>
        <w:t xml:space="preserve">Two graphs are shown. Figure 1 on the left, shows a curve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marks</w:t>
      </w:r>
      <w:r>
        <w:rPr>
          <w:rFonts w:ascii="Arial" w:eastAsia="Arial" w:hAnsi="Arial" w:cs="Arial"/>
          <w:sz w:val="22"/>
        </w:rPr>
        <w:t xml:space="preserve"> </w:t>
      </w:r>
      <m:oMathPara>
        <m:oMathParaPr>
          <m:jc m:val="left"/>
        </m:oMathParaPr>
        <m:oMath>
          <m:r>
            <w:rPr>
              <w:rFonts w:ascii="Arial" w:eastAsia="Arial" w:hAnsi="Arial" w:cs="Arial"/>
              <w:sz w:val="22"/>
            </w:rPr>
            <m:t>a</m:t>
          </m:r>
        </m:oMath>
      </m:oMathPara>
      <w:r>
        <w:rPr>
          <w:rFonts w:ascii="Arial" w:eastAsia="Arial" w:hAnsi="Arial" w:cs="Arial"/>
          <w:sz w:val="22"/>
        </w:rPr>
        <w:t xml:space="preserve"> and</w:t>
      </w:r>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on t</w:t>
      </w:r>
      <w:r>
        <w:rPr>
          <w:rFonts w:ascii="Arial" w:eastAsia="Arial" w:hAnsi="Arial" w:cs="Arial"/>
          <w:sz w:val="22"/>
        </w:rPr>
        <w:t>he</w:t>
      </w:r>
      <w:r>
        <w:rPr>
          <w:rFonts w:ascii="Arial" w:eastAsia="Arial" w:hAnsi="Arial" w:cs="Arial"/>
          <w:sz w:val="22"/>
        </w:rPr>
        <w:t xml:space="preserve"> </w:t>
      </w:r>
      <m:oMathPara>
        <m:oMathParaPr>
          <m:jc m:val="left"/>
        </m:oMathParaPr>
        <m:oMath>
          <m:r>
            <w:rPr>
              <w:rFonts w:ascii="Arial" w:eastAsia="Arial" w:hAnsi="Arial" w:cs="Arial"/>
              <w:sz w:val="22"/>
            </w:rPr>
            <m:t>x</m:t>
          </m:r>
        </m:oMath>
      </m:oMathPara>
      <w:r>
        <w:rPr>
          <w:rFonts w:ascii="Arial" w:eastAsia="Arial" w:hAnsi="Arial" w:cs="Arial"/>
          <w:sz w:val="22"/>
        </w:rPr>
        <w:t xml:space="preserve"> </w:t>
      </w:r>
      <w:r>
        <w:rPr>
          <w:rFonts w:ascii="Arial" w:eastAsia="Arial" w:hAnsi="Arial" w:cs="Arial"/>
          <w:sz w:val="22"/>
        </w:rPr>
        <w:t xml:space="preserve">axis and marks the distance between them as </w:t>
      </w:r>
      <m:oMathPara>
        <m:oMathParaPr>
          <m:jc m:val="left"/>
        </m:oMathParaPr>
        <m:oMath>
          <m:r>
            <w:rPr>
              <w:rFonts w:ascii="Arial" w:eastAsia="Arial" w:hAnsi="Arial" w:cs="Arial"/>
              <w:sz w:val="22"/>
            </w:rPr>
            <m:t>b</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Two vertical lines are marked: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r>
        <w:rPr>
          <w:rFonts w:ascii="Arial" w:eastAsia="Arial" w:hAnsi="Arial" w:cs="Arial"/>
          <w:sz w:val="22"/>
        </w:rPr>
        <w:t xml:space="preserve"> at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at </w:t>
      </w:r>
      <m:oMathPara>
        <m:oMathParaPr>
          <m:jc m:val="left"/>
        </m:oMathParaPr>
        <m:oMath>
          <m:r>
            <w:rPr>
              <w:rFonts w:ascii="Arial" w:eastAsia="Arial" w:hAnsi="Arial" w:cs="Arial"/>
              <w:sz w:val="22"/>
            </w:rPr>
            <m:t>b</m:t>
          </m:r>
        </m:oMath>
      </m:oMathPara>
      <w:r>
        <w:rPr>
          <w:rFonts w:ascii="Arial" w:eastAsia="Arial" w:hAnsi="Arial" w:cs="Arial"/>
          <w:sz w:val="22"/>
        </w:rPr>
        <w:t>. In Figure 2 on the right, the same diagram is drawn as before, but there is also a vertical line in the middle, which splits the trapezium into two trapezia.</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may choose to use a general form of the Trapezoidal rule when there are </w:t>
      </w:r>
      <m:oMathPara>
        <m:oMathParaPr>
          <m:jc m:val="left"/>
        </m:oMathParaPr>
        <m:oMath>
          <m:r>
            <w:rPr>
              <w:rFonts w:ascii="Arial" w:eastAsia="Arial" w:hAnsi="Arial" w:cs="Arial"/>
              <w:sz w:val="22"/>
            </w:rPr>
            <m:t>n</m:t>
          </m:r>
        </m:oMath>
      </m:oMathPara>
      <w:r>
        <w:rPr>
          <w:rFonts w:ascii="Arial" w:eastAsia="Arial" w:hAnsi="Arial" w:cs="Arial"/>
          <w:sz w:val="22"/>
        </w:rPr>
        <w:t xml:space="preserve"> </w:t>
      </w:r>
      <w:r>
        <w:rPr>
          <w:rFonts w:ascii="Arial" w:eastAsia="Arial" w:hAnsi="Arial" w:cs="Arial"/>
          <w:sz w:val="22"/>
        </w:rPr>
        <w:t xml:space="preserve">sub-intervals such as: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m:t>
              </m:r>
              <m:r>
                <w:rPr>
                  <w:rFonts w:ascii="Arial" w:eastAsia="Arial" w:hAnsi="Arial" w:cs="Arial"/>
                  <w:sz w:val="22"/>
                </w:rPr>
                <m:t>x</m:t>
              </m:r>
            </m:e>
          </m:nary>
          <m:r>
            <w:rPr>
              <w:rFonts w:ascii="Arial" w:eastAsia="Arial" w:hAnsi="Arial" w:cs="Arial"/>
              <w:sz w:val="22"/>
            </w:rPr>
            <m:t>≈</m:t>
          </m:r>
          <m:f>
            <m:num>
              <m:r>
                <w:rPr>
                  <w:rFonts w:ascii="Arial" w:eastAsia="Arial" w:hAnsi="Arial" w:cs="Arial"/>
                  <w:sz w:val="22"/>
                </w:rPr>
                <m:t>b</m:t>
              </m:r>
              <m:r>
                <w:rPr>
                  <w:rFonts w:ascii="Arial" w:eastAsia="Arial" w:hAnsi="Arial" w:cs="Arial"/>
                  <w:sz w:val="22"/>
                </w:rPr>
                <m:t>-</m:t>
              </m:r>
              <m:r>
                <w:rPr>
                  <w:rFonts w:ascii="Arial" w:eastAsia="Arial" w:hAnsi="Arial" w:cs="Arial"/>
                  <w:sz w:val="22"/>
                </w:rPr>
                <m:t>a</m:t>
              </m:r>
            </m:num>
            <m:den>
              <m:r>
                <w:rPr>
                  <w:rFonts w:ascii="Arial" w:eastAsia="Arial" w:hAnsi="Arial" w:cs="Arial"/>
                  <w:sz w:val="22"/>
                </w:rPr>
                <m:t>2</m:t>
              </m:r>
              <m:r>
                <w:rPr>
                  <w:rFonts w:ascii="Arial" w:eastAsia="Arial" w:hAnsi="Arial" w:cs="Arial"/>
                  <w:sz w:val="22"/>
                </w:rPr>
                <m:t>n</m:t>
              </m:r>
            </m:den>
          </m:f>
          <m:d>
            <m:dPr>
              <m:begChr m:val="["/>
              <m:endChr m:val="]"/>
              <m:sepChr m:val="|"/>
            </m:dPr>
            <m:e>
              <m:r>
                <w:rPr>
                  <w:rFonts w:ascii="Arial" w:eastAsia="Arial" w:hAnsi="Arial" w:cs="Arial"/>
                  <w:sz w:val="22"/>
                </w:rPr>
                <m:t>f</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b</m:t>
                  </m:r>
                </m:e>
              </m:d>
              <m:r>
                <w:rPr>
                  <w:rFonts w:ascii="Arial" w:eastAsia="Arial" w:hAnsi="Arial" w:cs="Arial"/>
                  <w:sz w:val="22"/>
                </w:rPr>
                <m:t>+</m:t>
              </m:r>
              <m:r>
                <w:rPr>
                  <w:rFonts w:ascii="Arial" w:eastAsia="Arial" w:hAnsi="Arial" w:cs="Arial"/>
                  <w:sz w:val="22"/>
                </w:rPr>
                <m:t>2</m:t>
              </m:r>
              <m:d>
                <m:dPr>
                  <m:begChr m:val="{"/>
                  <m:endChr m:val="}"/>
                  <m:sepChr m:val="|"/>
                </m:dPr>
                <m:e>
                  <m:r>
                    <w:rPr>
                      <w:rFonts w:ascii="Arial" w:eastAsia="Arial" w:hAnsi="Arial" w:cs="Arial"/>
                      <w:sz w:val="22"/>
                    </w:rPr>
                    <m:t>f</m:t>
                  </m:r>
                  <m:d>
                    <m:dPr>
                      <m:sepChr m:val="|"/>
                    </m:dPr>
                    <m:e>
                      <m:sSub>
                        <m:e>
                          <m:r>
                            <w:rPr>
                              <w:rFonts w:ascii="Arial" w:eastAsia="Arial" w:hAnsi="Arial" w:cs="Arial"/>
                              <w:sz w:val="22"/>
                            </w:rPr>
                            <m:t>x</m:t>
                          </m:r>
                        </m:e>
                        <m:sub>
                          <m:r>
                            <w:rPr>
                              <w:rFonts w:ascii="Arial" w:eastAsia="Arial" w:hAnsi="Arial" w:cs="Arial"/>
                              <w:sz w:val="22"/>
                            </w:rPr>
                            <m:t>1</m:t>
                          </m:r>
                        </m:sub>
                      </m:sSub>
                    </m:e>
                  </m:d>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f</m:t>
                  </m:r>
                  <m:d>
                    <m:dPr>
                      <m:sepChr m:val="|"/>
                    </m:dPr>
                    <m:e>
                      <m:sSub>
                        <m:e>
                          <m:r>
                            <w:rPr>
                              <w:rFonts w:ascii="Arial" w:eastAsia="Arial" w:hAnsi="Arial" w:cs="Arial"/>
                              <w:sz w:val="22"/>
                            </w:rPr>
                            <m:t>x</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e>
                  </m:d>
                </m:e>
              </m:d>
            </m:e>
          </m:d>
        </m:oMath>
      </m:oMathPara>
      <w:r>
        <w:rPr>
          <w:rFonts w:ascii="Arial" w:eastAsia="Arial" w:hAnsi="Arial" w:cs="Arial"/>
          <w:sz w:val="22"/>
        </w:rPr>
        <w:t xml:space="preserve"> </w:t>
      </w:r>
      <w:r>
        <w:rPr>
          <w:rFonts w:ascii="Arial" w:eastAsia="Arial" w:hAnsi="Arial" w:cs="Arial"/>
          <w:sz w:val="22"/>
        </w:rPr>
        <w:t>where</w:t>
      </w:r>
      <w:r>
        <w:rPr>
          <w:rFonts w:ascii="Arial" w:eastAsia="Arial" w:hAnsi="Arial" w:cs="Arial"/>
          <w:sz w:val="22"/>
        </w:rPr>
        <w:t xml:space="preserve"> </w:t>
      </w:r>
      <m:oMathPara>
        <m:oMathParaPr>
          <m:jc m:val="left"/>
        </m:oMathParaPr>
        <m:oMath>
          <m:r>
            <w:rPr>
              <w:rFonts w:ascii="Arial" w:eastAsia="Arial" w:hAnsi="Arial" w:cs="Arial"/>
              <w:sz w:val="22"/>
            </w:rPr>
            <m:t>a</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0</m:t>
              </m:r>
            </m:sub>
          </m:sSub>
        </m:oMath>
      </m:oMathPara>
      <w:r>
        <w:rPr>
          <w:rFonts w:ascii="Arial" w:eastAsia="Arial" w:hAnsi="Arial" w:cs="Arial"/>
          <w:sz w:val="22"/>
        </w:rPr>
        <w:t xml:space="preserve"> and </w:t>
      </w:r>
      <m:oMathPara>
        <m:oMathParaPr>
          <m:jc m:val="left"/>
        </m:oMathParaPr>
        <m:oMath>
          <m: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n</m:t>
              </m:r>
            </m:sub>
          </m:sSub>
        </m:oMath>
      </m:oMathPara>
      <w:r>
        <w:rPr>
          <w:rFonts w:ascii="Arial" w:eastAsia="Arial" w:hAnsi="Arial" w:cs="Arial"/>
          <w:sz w:val="22"/>
        </w:rPr>
        <w:t xml:space="preserve">, and the values of </w:t>
      </w:r>
      <m:oMathPara>
        <m:oMathParaPr>
          <m:jc m:val="left"/>
        </m:oMathParaPr>
        <m:oMath>
          <m:sSub>
            <m:e>
              <m:r>
                <w:rPr>
                  <w:rFonts w:ascii="Arial" w:eastAsia="Arial" w:hAnsi="Arial" w:cs="Arial"/>
                  <w:sz w:val="22"/>
                </w:rPr>
                <m:t>x</m:t>
              </m:r>
            </m:e>
            <m:sub>
              <m:r>
                <w:rPr>
                  <w:rFonts w:ascii="Arial" w:eastAsia="Arial" w:hAnsi="Arial" w:cs="Arial"/>
                  <w:sz w:val="22"/>
                </w:rPr>
                <m:t>0</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n</m:t>
              </m:r>
            </m:sub>
          </m:sSub>
        </m:oMath>
      </m:oMathPara>
      <w:r>
        <w:rPr>
          <w:rFonts w:ascii="Arial" w:eastAsia="Arial" w:hAnsi="Arial" w:cs="Arial"/>
          <w:sz w:val="22"/>
        </w:rPr>
        <w:t xml:space="preserve"> are found by dividing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into </w:t>
      </w:r>
      <m:oMathPara>
        <m:oMathParaPr>
          <m:jc m:val="left"/>
        </m:oMathParaPr>
        <m:oMath>
          <m:r>
            <w:rPr>
              <w:rFonts w:ascii="Arial" w:eastAsia="Arial" w:hAnsi="Arial" w:cs="Arial"/>
              <w:sz w:val="22"/>
            </w:rPr>
            <m:t>n</m:t>
          </m:r>
        </m:oMath>
      </m:oMathPara>
      <w:r>
        <w:rPr>
          <w:rFonts w:ascii="Arial" w:eastAsia="Arial" w:hAnsi="Arial" w:cs="Arial"/>
          <w:sz w:val="22"/>
        </w:rPr>
        <w:t> equal sub-intervals.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When applying the Trapezoidal rule, students are not restricted to applying a formula when setting out their solution. Using tables or simply considering the areas of different trapezia with common width are appropriate methods for approximating definite integrals using the Trapezoidal rule.</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Some students may benefit from being extended by modelling the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nary>
            <m:naryPr>
              <m:chr m:val="∫"/>
              <m:limLoc m:val="subSup"/>
            </m:naryPr>
            <m:sub>
              <m:r>
                <w:rPr>
                  <w:rFonts w:ascii="Arial" w:eastAsia="Arial" w:hAnsi="Arial" w:cs="Arial"/>
                  <w:sz w:val="22"/>
                </w:rPr>
                <m:t>a</m:t>
              </m:r>
            </m:sub>
            <m:sup>
              <m:r>
                <w:rPr>
                  <w:rFonts w:ascii="Arial" w:eastAsia="Arial" w:hAnsi="Arial" w:cs="Arial"/>
                  <w:sz w:val="22"/>
                </w:rPr>
                <m:t>x</m:t>
              </m:r>
            </m:sup>
            <m:e>
              <m:r>
                <w:rPr>
                  <w:rFonts w:ascii="Arial" w:eastAsia="Arial" w:hAnsi="Arial" w:cs="Arial"/>
                  <w:sz w:val="22"/>
                </w:rPr>
                <m:t>f</m:t>
              </m:r>
              <m:d>
                <m:dPr>
                  <m:sepChr m:val="|"/>
                </m:dPr>
                <m:e>
                  <m:r>
                    <w:rPr>
                      <w:rFonts w:ascii="Arial" w:eastAsia="Arial" w:hAnsi="Arial" w:cs="Arial"/>
                      <w:sz w:val="22"/>
                    </w:rPr>
                    <m:t>t</m:t>
                  </m:r>
                </m:e>
              </m:d>
              <m:r>
                <w:rPr>
                  <w:rFonts w:ascii="Arial" w:eastAsia="Arial" w:hAnsi="Arial" w:cs="Arial"/>
                  <w:sz w:val="22"/>
                </w:rPr>
                <m:t>d</m:t>
              </m:r>
              <m:r>
                <w:rPr>
                  <w:rFonts w:ascii="Arial" w:eastAsia="Arial" w:hAnsi="Arial" w:cs="Arial"/>
                  <w:sz w:val="22"/>
                </w:rPr>
                <m:t>t</m:t>
              </m:r>
            </m:e>
          </m:nary>
        </m:oMath>
      </m:oMathPara>
      <w:r>
        <w:rPr>
          <w:rFonts w:ascii="Arial" w:eastAsia="Arial" w:hAnsi="Arial" w:cs="Arial"/>
          <w:sz w:val="22"/>
        </w:rPr>
        <w:t xml:space="preserve"> </w:t>
      </w:r>
      <w:r>
        <w:rPr>
          <w:rFonts w:ascii="Arial" w:eastAsia="Arial" w:hAnsi="Arial" w:cs="Arial"/>
          <w:sz w:val="22"/>
        </w:rPr>
        <w:t xml:space="preserve">using graphing applications, and examining the rate of change of the area as </w:t>
      </w:r>
      <m:oMathPara>
        <m:oMathParaPr>
          <m:jc m:val="left"/>
        </m:oMathParaPr>
        <m:oMath>
          <m:r>
            <w:rPr>
              <w:rFonts w:ascii="Arial" w:eastAsia="Arial" w:hAnsi="Arial" w:cs="Arial"/>
              <w:sz w:val="22"/>
            </w:rPr>
            <m:t>x</m:t>
          </m:r>
        </m:oMath>
      </m:oMathPara>
      <w:r>
        <w:rPr>
          <w:rFonts w:ascii="Arial" w:eastAsia="Arial" w:hAnsi="Arial" w:cs="Arial"/>
          <w:sz w:val="22"/>
        </w:rPr>
        <w:t xml:space="preserve"> varies, leading to the result</w:t>
      </w:r>
      <w:r>
        <w:rPr>
          <w:rFonts w:ascii="Arial" w:eastAsia="Arial" w:hAnsi="Arial" w:cs="Arial"/>
          <w:sz w:val="22"/>
        </w:rPr>
        <w:t xml:space="preserve">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begChr m:val="["/>
              <m:endChr m:val="]"/>
              <m:sepChr m:val="|"/>
            </m:dPr>
            <m:e>
              <m:nary>
                <m:naryPr>
                  <m:chr m:val="∫"/>
                  <m:limLoc m:val="subSup"/>
                </m:naryPr>
                <m:sub>
                  <m:r>
                    <w:rPr>
                      <w:rFonts w:ascii="Arial" w:eastAsia="Arial" w:hAnsi="Arial" w:cs="Arial"/>
                      <w:sz w:val="22"/>
                    </w:rPr>
                    <m:t>a</m:t>
                  </m:r>
                </m:sub>
                <m:sup>
                  <m:r>
                    <w:rPr>
                      <w:rFonts w:ascii="Arial" w:eastAsia="Arial" w:hAnsi="Arial" w:cs="Arial"/>
                      <w:sz w:val="22"/>
                    </w:rPr>
                    <m:t>x</m:t>
                  </m:r>
                </m:sup>
                <m:e>
                  <m:r>
                    <w:rPr>
                      <w:rFonts w:ascii="Arial" w:eastAsia="Arial" w:hAnsi="Arial" w:cs="Arial"/>
                      <w:sz w:val="22"/>
                    </w:rPr>
                    <m:t>f</m:t>
                  </m:r>
                  <m:r>
                    <w:rPr>
                      <w:rFonts w:ascii="Arial" w:eastAsia="Arial" w:hAnsi="Arial" w:cs="Arial"/>
                      <w:sz w:val="22"/>
                    </w:rPr>
                    <m:t>(</m:t>
                  </m:r>
                  <m:r>
                    <w:rPr>
                      <w:rFonts w:ascii="Arial" w:eastAsia="Arial" w:hAnsi="Arial" w:cs="Arial"/>
                      <w:sz w:val="22"/>
                    </w:rPr>
                    <m:t>t</m:t>
                  </m:r>
                  <m:r>
                    <w:rPr>
                      <w:rFonts w:ascii="Arial" w:eastAsia="Arial" w:hAnsi="Arial" w:cs="Arial"/>
                      <w:sz w:val="22"/>
                    </w:rPr>
                    <m:t>)</m:t>
                  </m:r>
                </m:e>
              </m:nary>
              <m:r>
                <w:rPr>
                  <w:rFonts w:ascii="Arial" w:eastAsia="Arial" w:hAnsi="Arial" w:cs="Arial"/>
                  <w:sz w:val="22"/>
                </w:rPr>
                <m:t>d</m:t>
              </m:r>
              <m:r>
                <w:rPr>
                  <w:rFonts w:ascii="Arial" w:eastAsia="Arial" w:hAnsi="Arial" w:cs="Arial"/>
                  <w:sz w:val="22"/>
                </w:rPr>
                <m:t>t</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but this is not essential content.</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The approximation of a region’s area by adding up multiple simple shapes is called a Riemann sum.</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Students could explore different methods of approximating the area under a curve, including using different shapes.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Some students may benefit from using graphing applications to explore areas of unbounded regions that have limiting areas in preparation for working with probability density functions, for example: finding that</w:t>
      </w:r>
      <w:r>
        <w:rPr>
          <w:rFonts w:ascii="Arial" w:eastAsia="Arial" w:hAnsi="Arial" w:cs="Arial"/>
          <w:sz w:val="22"/>
        </w:rPr>
        <w:t xml:space="preserve"> </w:t>
      </w:r>
      <m:oMathPara>
        <m:oMathParaPr>
          <m:jc m:val="left"/>
        </m:oMathParaPr>
        <m:oMath>
          <m:nary>
            <m:naryPr>
              <m:chr m:val="∫"/>
              <m:limLoc m:val="subSup"/>
            </m:naryPr>
            <m:sub>
              <m:r>
                <w:rPr>
                  <w:rFonts w:ascii="Arial" w:eastAsia="Arial" w:hAnsi="Arial" w:cs="Arial"/>
                  <w:sz w:val="22"/>
                </w:rPr>
                <m:t>0</m:t>
              </m:r>
            </m:sub>
            <m:sup>
              <m:r>
                <w:rPr>
                  <w:rFonts w:ascii="Arial" w:eastAsia="Arial" w:hAnsi="Arial" w:cs="Arial"/>
                  <w:sz w:val="22"/>
                </w:rPr>
                <m:t>a</m:t>
              </m:r>
            </m:sup>
            <m:e>
              <m:sSup>
                <m:e>
                  <m:r>
                    <w:rPr>
                      <w:rFonts w:ascii="Arial" w:eastAsia="Arial" w:hAnsi="Arial" w:cs="Arial"/>
                      <w:sz w:val="22"/>
                    </w:rPr>
                    <m:t>e</m:t>
                  </m:r>
                </m:e>
                <m:sup>
                  <m:r>
                    <w:rPr>
                      <w:rFonts w:ascii="Arial" w:eastAsia="Arial" w:hAnsi="Arial" w:cs="Arial"/>
                      <w:sz w:val="22"/>
                    </w:rPr>
                    <m:t>-</m:t>
                  </m:r>
                  <m:r>
                    <w:rPr>
                      <w:rFonts w:ascii="Arial" w:eastAsia="Arial" w:hAnsi="Arial" w:cs="Arial"/>
                      <w:sz w:val="22"/>
                    </w:rPr>
                    <m:t>x</m:t>
                  </m:r>
                </m:sup>
              </m:sSup>
            </m:e>
          </m:nary>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w:r>
        <w:rPr>
          <w:rFonts w:ascii="Arial" w:eastAsia="Arial" w:hAnsi="Arial" w:cs="Arial"/>
          <w:sz w:val="22"/>
        </w:rPr>
        <w:t xml:space="preserve">as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but that </w:t>
      </w:r>
      <m:oMathPara>
        <m:oMathParaPr>
          <m:jc m:val="left"/>
        </m:oMathParaPr>
        <m:oMath>
          <m:nary>
            <m:naryPr>
              <m:chr m:val="∫"/>
              <m:limLoc m:val="undOvr"/>
            </m:naryPr>
            <m:sub>
              <m:r>
                <w:rPr>
                  <w:rFonts w:ascii="Arial" w:eastAsia="Arial" w:hAnsi="Arial" w:cs="Arial"/>
                  <w:sz w:val="22"/>
                </w:rPr>
                <m:t>1</m:t>
              </m:r>
            </m:sub>
            <m:sup>
              <m:r>
                <w:rPr>
                  <w:rFonts w:ascii="Arial" w:eastAsia="Arial" w:hAnsi="Arial" w:cs="Arial"/>
                  <w:sz w:val="22"/>
                </w:rPr>
                <m:t>a</m:t>
              </m:r>
            </m:sup>
            <m:e>
              <m:f>
                <m:num>
                  <m:r>
                    <w:rPr>
                      <w:rFonts w:ascii="Arial" w:eastAsia="Arial" w:hAnsi="Arial" w:cs="Arial"/>
                      <w:sz w:val="22"/>
                    </w:rPr>
                    <m:t>1</m:t>
                  </m:r>
                </m:num>
                <m:den>
                  <m:r>
                    <w:rPr>
                      <w:rFonts w:ascii="Arial" w:eastAsia="Arial" w:hAnsi="Arial" w:cs="Arial"/>
                      <w:sz w:val="22"/>
                    </w:rPr>
                    <m:t>x</m:t>
                  </m:r>
                </m:den>
              </m:f>
            </m:e>
          </m:nary>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as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shows that diagrams sometimes do not pick up huge differences in behaviour. This is not essential content</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may use notations such as </w:t>
      </w:r>
      <m:oMathPara>
        <m:oMathParaPr>
          <m:jc m:val="left"/>
        </m:oMathParaPr>
        <m:oMath>
          <m:sSubSup>
            <m:e>
              <m:r>
                <w:rPr>
                  <w:rFonts w:ascii="Arial" w:eastAsia="Arial" w:hAnsi="Arial" w:cs="Arial"/>
                  <w:sz w:val="22"/>
                </w:rPr>
                <m:t>∫</m:t>
              </m:r>
            </m:e>
            <m:sub>
              <m:r>
                <w:rPr>
                  <w:rFonts w:ascii="Arial" w:eastAsia="Arial" w:hAnsi="Arial" w:cs="Arial"/>
                  <w:sz w:val="22"/>
                </w:rPr>
                <m:t>-</m:t>
              </m:r>
              <m:r>
                <w:rPr>
                  <w:rFonts w:ascii="Arial" w:eastAsia="Arial" w:hAnsi="Arial" w:cs="Arial"/>
                  <w:sz w:val="22"/>
                </w:rPr>
                <m:t>∞</m:t>
              </m:r>
            </m:sub>
            <m:sup>
              <m:r>
                <w:rPr>
                  <w:rFonts w:ascii="Arial" w:eastAsia="Arial" w:hAnsi="Arial" w:cs="Arial"/>
                  <w:sz w:val="22"/>
                </w:rPr>
                <m:t>0</m:t>
              </m:r>
            </m:sup>
          </m:sSubSup>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sSubSup>
            <m:e>
              <m:r>
                <w:rPr>
                  <w:rFonts w:ascii="Arial" w:eastAsia="Arial" w:hAnsi="Arial" w:cs="Arial"/>
                  <w:sz w:val="22"/>
                </w:rPr>
                <m:t>∫</m:t>
              </m:r>
            </m:e>
            <m:sub>
              <m:r>
                <w:rPr>
                  <w:rFonts w:ascii="Arial" w:eastAsia="Arial" w:hAnsi="Arial" w:cs="Arial"/>
                  <w:sz w:val="22"/>
                </w:rPr>
                <m:t>0</m:t>
              </m:r>
            </m:sub>
            <m:sup>
              <m:r>
                <w:rPr>
                  <w:rFonts w:ascii="Arial" w:eastAsia="Arial" w:hAnsi="Arial" w:cs="Arial"/>
                  <w:sz w:val="22"/>
                </w:rPr>
                <m:t>∞</m:t>
              </m:r>
            </m:sup>
          </m:sSubSup>
        </m:oMath>
      </m:oMathPara>
      <w:r>
        <w:rPr>
          <w:rFonts w:ascii="Arial" w:eastAsia="Arial" w:hAnsi="Arial" w:cs="Arial"/>
          <w:sz w:val="22"/>
        </w:rPr>
        <w:t xml:space="preserve"> </w:t>
      </w:r>
      <w:r>
        <w:rPr>
          <w:rFonts w:ascii="Arial" w:eastAsia="Arial" w:hAnsi="Arial" w:cs="Arial"/>
          <w:sz w:val="22"/>
        </w:rPr>
        <w:t>when representing unbounded regions but this is not essential content.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40"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41"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42"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Teaching advice for Applications of calculus</w:t>
      </w:r>
      <w:bookmarkEnd w:id="1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82"/>
        </w:numPr>
        <w:spacing w:before="0" w:after="120" w:line="276" w:lineRule="auto"/>
        <w:ind w:left="397" w:hanging="397"/>
        <w:contextualSpacing/>
        <w:rPr>
          <w:rFonts w:ascii="Arial" w:eastAsia="Arial" w:hAnsi="Arial" w:cs="Arial"/>
          <w:sz w:val="22"/>
        </w:rPr>
      </w:pPr>
      <w:r>
        <w:rPr>
          <w:rFonts w:ascii="Arial" w:eastAsia="Arial" w:hAnsi="Arial" w:cs="Arial"/>
          <w:sz w:val="22"/>
        </w:rPr>
        <w:t>Applications of calculus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Calculus involves the study of how things change and provides a framework for developing quantitative models of change and deducing their consequences. It explores the development of analytic and numeric integration techniques and the use of these techniques in solving problems.</w:t>
      </w:r>
    </w:p>
    <w:p>
      <w:pPr>
        <w:keepNext w:val="0"/>
        <w:spacing w:before="0" w:after="160" w:line="276" w:lineRule="auto"/>
        <w:rPr>
          <w:rFonts w:ascii="Arial" w:eastAsia="Arial" w:hAnsi="Arial" w:cs="Arial"/>
        </w:rPr>
      </w:pPr>
      <w:r>
        <w:rPr>
          <w:rFonts w:ascii="Arial" w:eastAsia="Arial" w:hAnsi="Arial" w:cs="Arial"/>
          <w:sz w:val="22"/>
        </w:rPr>
        <w:t>The study of calculus is important in developing students’ knowledge, understanding and capacity to operate with and model situations involving change. It also supports students to use algebraic and graphical techniques to describe and solve problems and to predict future outcomes with relevance to science, engineering, finance, economics and the construction industry.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acceleration</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asymptote</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concave down</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concave up</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concavity</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continuous</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derivative</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differentiable</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differentiation</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discontinuity</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displacement</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domain</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even function</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 growth and decay</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function</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global maximum</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global minimum</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gradient</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integration</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local maximum</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local minimum</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odd function</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point of inflection</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rate of change</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stationary point</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tangent</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velocity</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zero (of a function)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B</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Area and surface area B</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Volume B</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Variation and rates of change A</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Variation and rates of change B</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Non-linear relationships C</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Logarithms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geometrical figures C</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Applications of calculus</w:t>
      </w:r>
      <w:r>
        <w:rPr>
          <w:rStyle w:val="Emphasis"/>
          <w:rFonts w:ascii="Arial" w:eastAsia="Arial" w:hAnsi="Arial" w:cs="Arial"/>
          <w:i/>
          <w:iCs/>
          <w:sz w:val="22"/>
        </w:rPr>
        <w:t xml:space="preserve"> </w:t>
      </w:r>
      <w:r>
        <w:rPr>
          <w:rFonts w:ascii="Arial" w:eastAsia="Arial" w:hAnsi="Arial" w:cs="Arial"/>
          <w:sz w:val="22"/>
        </w:rPr>
        <w:t>builds on content in:</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Differential calculus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Integral calculus.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5679"/>
        <w:gridCol w:w="4101"/>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Displacement, velocity and acceleration may be expressed in terms of non-linear functions when a particle is moving in a straight line.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86"/>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Non-linear relationships A</w:t>
            </w:r>
          </w:p>
          <w:p>
            <w:pPr>
              <w:pStyle w:val="ListParagraph"/>
              <w:keepNext/>
              <w:numPr>
                <w:ilvl w:val="0"/>
                <w:numId w:val="86"/>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Non-linear relationships B</w:t>
            </w:r>
          </w:p>
          <w:p>
            <w:pPr>
              <w:pStyle w:val="ListParagraph"/>
              <w:keepNext/>
              <w:numPr>
                <w:ilvl w:val="0"/>
                <w:numId w:val="86"/>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Non-linear relationships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Graphical features such as global maximum and points of inflection are used to describe a normal curve.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Random variables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Graphical features such as turning points and points of inflection are used to describe the graph of a polynomial function.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Polynomials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1 Year 11 Polynomials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1 Year 12 Further applications of calculus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Integration of rates is related to initial value problems in differential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Further applications of calculus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maximum height reached by a projectile involves using differential calculus.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Introduction to vectors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motion of a particle can be represented using vectors.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Introduction to vectors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motion of a particle can be modelled and analysed using calculus.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Year 12 Applications of calculus to mechanics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time for peak concentration of a drug in medicine can be found using the first derivative of the surge function.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Calculus is important for understanding activation functions, like the Sigmoid function, used in machine learning.</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Calculus is used in engineering to determine rates of change, areas and the lengths of power cables.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Optimisation is used in finance and business.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Some students may benefit from a review of the geometrical significance of the sign</w:t>
      </w:r>
      <w:r>
        <w:rPr>
          <w:rFonts w:ascii="Arial" w:eastAsia="Arial" w:hAnsi="Arial" w:cs="Arial"/>
          <w:sz w:val="22"/>
        </w:rPr>
        <w:t xml:space="preserv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 useful way to represent and set out the first-derivative test is using a table showing the </w:t>
      </w:r>
      <m:oMathPara>
        <m:oMathParaPr>
          <m:jc m:val="left"/>
        </m:oMathParaPr>
        <m:oMath>
          <m:r>
            <w:rPr>
              <w:rFonts w:ascii="Arial" w:eastAsia="Arial" w:hAnsi="Arial" w:cs="Arial"/>
              <w:sz w:val="22"/>
            </w:rPr>
            <m:t>x</m:t>
          </m:r>
        </m:oMath>
      </m:oMathPara>
      <w:r>
        <w:rPr>
          <w:rFonts w:ascii="Arial" w:eastAsia="Arial" w:hAnsi="Arial" w:cs="Arial"/>
          <w:sz w:val="22"/>
        </w:rPr>
        <w:t xml:space="preserve">-value of the point to be tested, and a value close to </w:t>
      </w:r>
      <m:oMathPara>
        <m:oMathParaPr>
          <m:jc m:val="left"/>
        </m:oMathParaPr>
        <m:oMath>
          <m:r>
            <w:rPr>
              <w:rFonts w:ascii="Arial" w:eastAsia="Arial" w:hAnsi="Arial" w:cs="Arial"/>
              <w:sz w:val="22"/>
            </w:rPr>
            <m:t>x</m:t>
          </m:r>
        </m:oMath>
      </m:oMathPara>
      <w:r>
        <w:rPr>
          <w:rFonts w:ascii="Arial" w:eastAsia="Arial" w:hAnsi="Arial" w:cs="Arial"/>
          <w:sz w:val="22"/>
        </w:rPr>
        <w:t xml:space="preserve"> </w:t>
      </w:r>
      <w:r>
        <w:rPr>
          <w:rFonts w:ascii="Arial" w:eastAsia="Arial" w:hAnsi="Arial" w:cs="Arial"/>
          <w:sz w:val="22"/>
        </w:rPr>
        <w:t xml:space="preserve">on either side of </w:t>
      </w:r>
      <m:oMathPara>
        <m:oMathParaPr>
          <m:jc m:val="left"/>
        </m:oMathParaPr>
        <m:oMath>
          <m:r>
            <w:rPr>
              <w:rFonts w:ascii="Arial" w:eastAsia="Arial" w:hAnsi="Arial" w:cs="Arial"/>
              <w:sz w:val="22"/>
            </w:rPr>
            <m:t>x</m:t>
          </m:r>
        </m:oMath>
      </m:oMathPara>
      <w:r>
        <w:rPr>
          <w:rFonts w:ascii="Arial" w:eastAsia="Arial" w:hAnsi="Arial" w:cs="Arial"/>
          <w:sz w:val="22"/>
        </w:rPr>
        <w:t xml:space="preserve">, and then calculating the value of the derivative at each </w:t>
      </w:r>
      <m:oMathPara>
        <m:oMathParaPr>
          <m:jc m:val="left"/>
        </m:oMathParaPr>
        <m:oMath>
          <m:r>
            <w:rPr>
              <w:rFonts w:ascii="Arial" w:eastAsia="Arial" w:hAnsi="Arial" w:cs="Arial"/>
              <w:sz w:val="22"/>
            </w:rPr>
            <m:t>x</m:t>
          </m:r>
        </m:oMath>
      </m:oMathPara>
      <w:r>
        <w:rPr>
          <w:rFonts w:ascii="Arial" w:eastAsia="Arial" w:hAnsi="Arial" w:cs="Arial"/>
          <w:sz w:val="22"/>
        </w:rPr>
        <w:t xml:space="preserve">-value. </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The geometrical significance of the sign of the second derivative of a function can be explored using graphing applications and observing the rate of change of the gradient of the tangent to the function within an interval.</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It may be useful to use the language ‘necessary and sufficient conditions’. For example, ‘What are the necessary and sufficient conditions for a turning point to exist at a given point for a differentiable function?’</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should examine functions that have a point where the second derivative is 0, the sign of the second derivative does not change and there is no point of inflection. For example, examine the behaviour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4</m:t>
          </m:r>
          <m:r>
            <w:rPr>
              <w:rFonts w:ascii="Arial" w:eastAsia="Arial" w:hAnsi="Arial" w:cs="Arial"/>
              <w:sz w:val="22"/>
            </w:rPr>
            <m:t>x</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4</m:t>
              </m:r>
            </m:sup>
          </m:sSup>
          <m:r>
            <w:rPr>
              <w:rFonts w:ascii="Arial" w:eastAsia="Arial" w:hAnsi="Arial" w:cs="Arial"/>
              <w:sz w:val="22"/>
            </w:rPr>
            <m:t> </m:t>
          </m:r>
        </m:oMath>
      </m:oMathPara>
      <w:r>
        <w:rPr>
          <w:rFonts w:ascii="Arial" w:eastAsia="Arial" w:hAnsi="Arial" w:cs="Arial"/>
          <w:sz w:val="22"/>
        </w:rPr>
        <w:t xml:space="preserve">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To avoid ambiguity, when the largest magnitude of displacement, velocity or acceleration is required, the wording ‘greatest magnitude’ should be used.</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In exponential decay, the time taken for the initial quantity to halve is called the ‘half-life’.</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When the population has reached twice its size, </w:t>
      </w:r>
      <m:oMathPara>
        <m:oMathParaPr>
          <m:jc m:val="left"/>
        </m:oMathParaPr>
        <m:oMath>
          <m:r>
            <w:rPr>
              <w:rFonts w:ascii="Arial" w:eastAsia="Arial" w:hAnsi="Arial" w:cs="Arial"/>
              <w:sz w:val="22"/>
            </w:rPr>
            <m:t>2</m:t>
          </m:r>
          <m:r>
            <w:rPr>
              <w:rFonts w:ascii="Arial" w:eastAsia="Arial" w:hAnsi="Arial" w:cs="Arial"/>
              <w:sz w:val="22"/>
            </w:rPr>
            <m:t>A</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m:t>
              </m:r>
              <m:r>
                <w:rPr>
                  <w:rFonts w:ascii="Arial" w:eastAsia="Arial" w:hAnsi="Arial" w:cs="Arial"/>
                  <w:sz w:val="22"/>
                </w:rPr>
                <m:t>t</m:t>
              </m:r>
            </m:sup>
          </m:sSup>
        </m:oMath>
      </m:oMathPara>
      <w:r>
        <w:rPr>
          <w:rFonts w:ascii="Arial" w:eastAsia="Arial" w:hAnsi="Arial" w:cs="Arial"/>
          <w:sz w:val="22"/>
        </w:rPr>
        <w:t xml:space="preserve">, leading to </w:t>
      </w:r>
      <m:oMathPara>
        <m:oMathParaPr>
          <m:jc m:val="left"/>
        </m:oMathParaPr>
        <m:oMath>
          <m:r>
            <w:rPr>
              <w:rFonts w:ascii="Arial" w:eastAsia="Arial" w:hAnsi="Arial" w:cs="Arial"/>
              <w:sz w:val="22"/>
            </w:rPr>
            <m:t>t</m:t>
          </m:r>
          <m:r>
            <w:rPr>
              <w:rFonts w:ascii="Arial" w:eastAsia="Arial" w:hAnsi="Arial" w:cs="Arial"/>
              <w:sz w:val="22"/>
            </w:rPr>
            <m:t>=</m:t>
          </m:r>
          <m:f>
            <m:num>
              <m:func>
                <m:fName>
                  <m:r>
                    <m:rPr>
                      <m:sty m:val="p"/>
                    </m:rPr>
                    <w:rPr>
                      <w:rFonts w:ascii="Arial" w:eastAsia="Arial" w:hAnsi="Arial" w:cs="Arial"/>
                      <w:sz w:val="22"/>
                    </w:rPr>
                    <m:t>ln</m:t>
                  </m:r>
                </m:fName>
                <m:e>
                  <m:r>
                    <w:rPr>
                      <w:rFonts w:ascii="Arial" w:eastAsia="Arial" w:hAnsi="Arial" w:cs="Arial"/>
                      <w:sz w:val="22"/>
                    </w:rPr>
                    <m:t>2</m:t>
                  </m:r>
                </m:e>
              </m:func>
            </m:num>
            <m:den>
              <m:r>
                <w:rPr>
                  <w:rFonts w:ascii="Arial" w:eastAsia="Arial" w:hAnsi="Arial" w:cs="Arial"/>
                  <w:sz w:val="22"/>
                </w:rPr>
                <m:t>k</m:t>
              </m:r>
            </m:den>
          </m:f>
        </m:oMath>
      </m:oMathPara>
      <w:r>
        <w:rPr>
          <w:rFonts w:ascii="Arial" w:eastAsia="Arial" w:hAnsi="Arial" w:cs="Arial"/>
          <w:sz w:val="22"/>
        </w:rPr>
        <w:t xml:space="preserve">. This is called the ‘doubling-time’. The population will double again, to </w:t>
      </w:r>
      <m:oMathPara>
        <m:oMathParaPr>
          <m:jc m:val="left"/>
        </m:oMathParaPr>
        <m:oMath>
          <m:r>
            <w:rPr>
              <w:rFonts w:ascii="Arial" w:eastAsia="Arial" w:hAnsi="Arial" w:cs="Arial"/>
              <w:sz w:val="22"/>
            </w:rPr>
            <m:t>4</m:t>
          </m:r>
          <m:r>
            <w:rPr>
              <w:rFonts w:ascii="Arial" w:eastAsia="Arial" w:hAnsi="Arial" w:cs="Arial"/>
              <w:sz w:val="22"/>
            </w:rPr>
            <m:t>A</m:t>
          </m:r>
        </m:oMath>
      </m:oMathPara>
      <w:r>
        <w:rPr>
          <w:rFonts w:ascii="Arial" w:eastAsia="Arial" w:hAnsi="Arial" w:cs="Arial"/>
          <w:sz w:val="22"/>
        </w:rPr>
        <w:t>, when another doubling-time has passed, and so on. This property can be used to sketch the function.</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To support student understanding, the limitations of the exponential growth model in real-world situations could be explored.</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While the concept of exponential growth and decay is often applied to populations, it could equally be applied to the depletion of natural resources, industrial production or inflation.</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When solving optimisation problems it may be necessary to assume a continuous function can be used to model discrete variables. Adjustments to the solution may be necessary. For example: A tourism company constructs tours for groups of 20 to 50 people. For groups of 20, the price is $380 per person. The price per person is reduced by $12 for each additional person over 20. What size group will produce the largest revenue for the company?</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Graphs of Lorenz curves can be explored and the Gini coefficient calculated. A Lorenz curve can be used to illustrate the distribution of resources in a community or country. If the graph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is a Lorenz curve, the value of</w:t>
      </w:r>
      <w:r>
        <w:rPr>
          <w:rFonts w:ascii="Arial" w:eastAsia="Arial" w:hAnsi="Arial" w:cs="Arial"/>
          <w:sz w:val="22"/>
        </w:rPr>
        <w:t xml:space="preserv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the fraction of the total wealth of a population that is held by the poorest</w:t>
      </w:r>
      <w:r>
        <w:rPr>
          <w:rFonts w:ascii="Arial" w:eastAsia="Arial" w:hAnsi="Arial" w:cs="Arial"/>
          <w:sz w:val="22"/>
        </w:rPr>
        <w:t xml:space="preserve"> </w:t>
      </w:r>
      <m:oMathPara>
        <m:oMathParaPr>
          <m:jc m:val="left"/>
        </m:oMathParaPr>
        <m:oMath>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of the population. If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then the poorest 10% hold 10% of the wealth, the poorest 50% hold 50% of the wealth, and so on. This can be called the </w:t>
      </w:r>
      <w:r>
        <w:rPr>
          <w:rStyle w:val="Emphasis"/>
          <w:rFonts w:ascii="Arial" w:eastAsia="Arial" w:hAnsi="Arial" w:cs="Arial"/>
          <w:i/>
          <w:iCs/>
          <w:sz w:val="22"/>
        </w:rPr>
        <w:t>line of complete equality</w:t>
      </w:r>
      <w:r>
        <w:rPr>
          <w:rFonts w:ascii="Arial" w:eastAsia="Arial" w:hAnsi="Arial" w:cs="Arial"/>
          <w:sz w:val="22"/>
        </w:rPr>
        <w:t>. For most societies, the Lorenz curve sits below the line of complete equality and shows that the poorest people hold a disproportionately small amount of the wealth. The Gini coefficient is a value between 0 (complete equity) and 1 (‘perfect’ inequity, where one person owns everything) and is an indication of the distribution of wealth within a population.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43"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44"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45"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Teaching advice for Random variables</w:t>
      </w:r>
      <w:bookmarkEnd w:id="1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89"/>
        </w:numPr>
        <w:spacing w:before="0" w:after="120" w:line="276" w:lineRule="auto"/>
        <w:ind w:left="397" w:hanging="397"/>
        <w:contextualSpacing/>
        <w:rPr>
          <w:rFonts w:ascii="Arial" w:eastAsia="Arial" w:hAnsi="Arial" w:cs="Arial"/>
          <w:sz w:val="22"/>
        </w:rPr>
      </w:pPr>
      <w:r>
        <w:rPr>
          <w:rFonts w:ascii="Arial" w:eastAsia="Arial" w:hAnsi="Arial" w:cs="Arial"/>
          <w:sz w:val="22"/>
        </w:rPr>
        <w:t>Random variables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Statistical analysis involves the exploration, display, analysis and interpretation of random variables and their distributions to identify and communicate key information. The study of statistical analysis is important in developing students' ability to recognise, describe and apply statistical techniques to analyse current situations or to predict future outcomes. It also develops an awareness of how conclusions drawn from data can be used to inform decisions made by groups, such as scientific investigators, businesspeople and policymakers. Concepts related to normally distributed data are important in statistical analysis and making informed decisions based on the analysis.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continuous random variable</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cumulative distribution function (CDF)</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discrete probability distribution</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discrete random variable</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domain</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empirical rule for the normal distribution</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expected value</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function</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global maximum</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mean</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measure of centre</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measure of spread</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median</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mode</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normal distribution</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normal random variable</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point of inflection</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probability density function (PDF)</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probability distribution</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quartile</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experiment (random)</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random variable</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relative frequency</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standard deviation</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summation notation</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symmetrical</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uniform distribution</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variance</w:t>
      </w:r>
    </w:p>
    <w:p>
      <w:pPr>
        <w:pStyle w:val="ListParagraph"/>
        <w:keepNext w:val="0"/>
        <w:numPr>
          <w:ilvl w:val="0"/>
          <w:numId w:val="90"/>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z</m:t>
          </m:r>
        </m:oMath>
      </m:oMathPara>
      <w:r>
        <w:rPr>
          <w:rFonts w:ascii="Arial" w:eastAsia="Arial" w:hAnsi="Arial" w:cs="Arial"/>
          <w:sz w:val="22"/>
        </w:rPr>
        <w:t>-score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Data analysis C</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Random variables</w:t>
      </w:r>
      <w:r>
        <w:rPr>
          <w:rStyle w:val="Emphasis"/>
          <w:rFonts w:ascii="Arial" w:eastAsia="Arial" w:hAnsi="Arial" w:cs="Arial"/>
          <w:i/>
          <w:iCs/>
          <w:sz w:val="22"/>
        </w:rPr>
        <w:t xml:space="preserve"> </w:t>
      </w:r>
      <w:r>
        <w:rPr>
          <w:rFonts w:ascii="Arial" w:eastAsia="Arial" w:hAnsi="Arial" w:cs="Arial"/>
          <w:sz w:val="22"/>
        </w:rPr>
        <w:t>builds on content in:</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Differential calculus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Integral calculus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Applications of calculus.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797"/>
        <w:gridCol w:w="4653"/>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z</m:t>
                </m:r>
              </m:oMath>
            </m:oMathPara>
            <w:r>
              <w:rPr>
                <w:rFonts w:ascii="Arial" w:eastAsia="Arial" w:hAnsi="Arial" w:cs="Arial"/>
                <w:b w:val="0"/>
                <w:bCs w:val="0"/>
                <w:i w:val="0"/>
                <w:iCs w:val="0"/>
                <w:smallCaps w:val="0"/>
                <w:color w:val="000000"/>
                <w:sz w:val="22"/>
              </w:rPr>
              <w:t>-scores are calculated using the mean and standard deviation.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4 Data analysis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Stage 5 Data analysis A</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Relative frequencies can be used for estimates of probabilities.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4 Probability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Advanced Year 11 Probability and data</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Histograms can be used to represent discrete probability distributions.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Data analysis A</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Advanced Year 11 Probability and data</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Cumulative frequency histograms and polygons are related to the graphical representation of the cumulative distribution function.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Problems involving discrete and continuous probability distributions may involve conditional probability.</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Probability and data</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Probability density functions and cumulative distribution functions are usually defined piecewise.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Summation notation can be used to express the rules for expected value and variance of discrete random variables.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Sequences and series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probability density function is the derivative of the cumulative distribution function.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Introduction to differentiation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Advanced Year 12 Differential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area under a probability density function for a continuous random variable is represented by an integral and the total area bounded by the curve and the horizontal axis is 1.</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cumulative distribution function is an integral which represents a probability as an area.</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expected value and the variance of continuous random variables can be expressed as integrals.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Integral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principles of transformations can be observed algebraically and by using graphing applications when given the probability density function of the standard normal distribution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f>
                  <m:num>
                    <m:r>
                      <w:rPr>
                        <w:rFonts w:ascii="Arial" w:eastAsia="Arial" w:hAnsi="Arial" w:cs="Arial"/>
                        <w:sz w:val="22"/>
                      </w:rPr>
                      <m:t>1</m:t>
                    </m:r>
                  </m:num>
                  <m:den>
                    <m:rad>
                      <m:radPr>
                        <m:degHide/>
                      </m:radPr>
                      <m:deg/>
                      <m:e>
                        <m:r>
                          <w:rPr>
                            <w:rFonts w:ascii="Arial" w:eastAsia="Arial" w:hAnsi="Arial" w:cs="Arial"/>
                            <w:sz w:val="22"/>
                          </w:rPr>
                          <m:t>2</m:t>
                        </m:r>
                        <m:r>
                          <w:rPr>
                            <w:rFonts w:ascii="Arial" w:eastAsia="Arial" w:hAnsi="Arial" w:cs="Arial"/>
                            <w:sz w:val="22"/>
                          </w:rPr>
                          <m:t>π</m:t>
                        </m:r>
                      </m:e>
                    </m:rad>
                  </m:den>
                </m:f>
                <m:sSup>
                  <m:e>
                    <m:r>
                      <w:rPr>
                        <w:rFonts w:ascii="Arial" w:eastAsia="Arial" w:hAnsi="Arial" w:cs="Arial"/>
                        <w:sz w:val="22"/>
                      </w:rPr>
                      <m:t>e</m:t>
                    </m:r>
                  </m:e>
                  <m:sup>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sSup>
                      <m:e>
                        <m:r>
                          <w:rPr>
                            <w:rFonts w:ascii="Arial" w:eastAsia="Arial" w:hAnsi="Arial" w:cs="Arial"/>
                            <w:sz w:val="22"/>
                          </w:rPr>
                          <m:t>x</m:t>
                        </m:r>
                      </m:e>
                      <m:sup>
                        <m:r>
                          <w:rPr>
                            <w:rFonts w:ascii="Arial" w:eastAsia="Arial" w:hAnsi="Arial" w:cs="Arial"/>
                            <w:sz w:val="22"/>
                          </w:rPr>
                          <m:t>2</m:t>
                        </m:r>
                      </m:sup>
                    </m:sSup>
                  </m:sup>
                </m:sSup>
              </m:oMath>
            </m:oMathPara>
            <w:r>
              <w:rPr>
                <w:rFonts w:ascii="Arial" w:eastAsia="Arial" w:hAnsi="Arial" w:cs="Arial"/>
                <w:b w:val="0"/>
                <w:bCs w:val="0"/>
                <w:i w:val="0"/>
                <w:iCs w:val="0"/>
                <w:smallCaps w:val="0"/>
                <w:color w:val="000000"/>
                <w:sz w:val="22"/>
              </w:rPr>
              <w:t xml:space="preserve"> with mean 0 and standard deviation 1, and transforming it to the probability density function for the non-standard normal distribution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1</m:t>
                    </m:r>
                  </m:num>
                  <m:den>
                    <m:r>
                      <w:rPr>
                        <w:rFonts w:ascii="Arial" w:eastAsia="Arial" w:hAnsi="Arial" w:cs="Arial"/>
                        <w:sz w:val="22"/>
                      </w:rPr>
                      <m:t>σ</m:t>
                    </m:r>
                    <m:rad>
                      <m:radPr>
                        <m:degHide/>
                      </m:radPr>
                      <m:deg/>
                      <m:e>
                        <m:r>
                          <w:rPr>
                            <w:rFonts w:ascii="Arial" w:eastAsia="Arial" w:hAnsi="Arial" w:cs="Arial"/>
                            <w:sz w:val="22"/>
                          </w:rPr>
                          <m:t>2</m:t>
                        </m:r>
                        <m:r>
                          <w:rPr>
                            <w:rFonts w:ascii="Arial" w:eastAsia="Arial" w:hAnsi="Arial" w:cs="Arial"/>
                            <w:sz w:val="22"/>
                          </w:rPr>
                          <m:t>π</m:t>
                        </m:r>
                      </m:e>
                    </m:rad>
                  </m:den>
                </m:f>
                <m:sSup>
                  <m:e>
                    <m:r>
                      <w:rPr>
                        <w:rFonts w:ascii="Arial" w:eastAsia="Arial" w:hAnsi="Arial" w:cs="Arial"/>
                        <w:sz w:val="22"/>
                      </w:rPr>
                      <m:t>e</m:t>
                    </m:r>
                  </m:e>
                  <m:sup>
                    <m:r>
                      <w:rPr>
                        <w:rFonts w:ascii="Arial" w:eastAsia="Arial" w:hAnsi="Arial" w:cs="Arial"/>
                        <w:sz w:val="22"/>
                      </w:rPr>
                      <m:t>-</m:t>
                    </m:r>
                    <m:f>
                      <m:num>
                        <m:r>
                          <w:rPr>
                            <w:rFonts w:ascii="Arial" w:eastAsia="Arial" w:hAnsi="Arial" w:cs="Arial"/>
                            <w:sz w:val="22"/>
                          </w:rPr>
                          <m:t>(</m:t>
                        </m:r>
                        <m:sSup>
                          <m:e>
                            <m:r>
                              <w:rPr>
                                <w:rFonts w:ascii="Arial" w:eastAsia="Arial" w:hAnsi="Arial" w:cs="Arial"/>
                                <w:sz w:val="22"/>
                              </w:rPr>
                              <m:t>x</m:t>
                            </m:r>
                            <m:r>
                              <w:rPr>
                                <w:rFonts w:ascii="Arial" w:eastAsia="Arial" w:hAnsi="Arial" w:cs="Arial"/>
                                <w:sz w:val="22"/>
                              </w:rPr>
                              <m:t>-</m:t>
                            </m:r>
                            <m:r>
                              <w:rPr>
                                <w:rFonts w:ascii="Arial" w:eastAsia="Arial" w:hAnsi="Arial" w:cs="Arial"/>
                                <w:sz w:val="22"/>
                              </w:rPr>
                              <m:t>μ</m:t>
                            </m:r>
                            <m:r>
                              <w:rPr>
                                <w:rFonts w:ascii="Arial" w:eastAsia="Arial" w:hAnsi="Arial" w:cs="Arial"/>
                                <w:sz w:val="22"/>
                              </w:rPr>
                              <m:t>)</m:t>
                            </m:r>
                          </m:e>
                          <m:sup>
                            <m:r>
                              <w:rPr>
                                <w:rFonts w:ascii="Arial" w:eastAsia="Arial" w:hAnsi="Arial" w:cs="Arial"/>
                                <w:sz w:val="22"/>
                              </w:rPr>
                              <m:t>2</m:t>
                            </m:r>
                          </m:sup>
                        </m:sSup>
                      </m:num>
                      <m:den>
                        <m:r>
                          <w:rPr>
                            <w:rFonts w:ascii="Arial" w:eastAsia="Arial" w:hAnsi="Arial" w:cs="Arial"/>
                            <w:sz w:val="22"/>
                          </w:rPr>
                          <m:t>2</m:t>
                        </m:r>
                        <m:sSup>
                          <m:e>
                            <m:r>
                              <w:rPr>
                                <w:rFonts w:ascii="Arial" w:eastAsia="Arial" w:hAnsi="Arial" w:cs="Arial"/>
                                <w:sz w:val="22"/>
                              </w:rPr>
                              <m:t>σ</m:t>
                            </m:r>
                          </m:e>
                          <m:sup>
                            <m:r>
                              <w:rPr>
                                <w:rFonts w:ascii="Arial" w:eastAsia="Arial" w:hAnsi="Arial" w:cs="Arial"/>
                                <w:sz w:val="22"/>
                              </w:rPr>
                              <m:t>2</m:t>
                            </m:r>
                          </m:sup>
                        </m:sSup>
                      </m:den>
                    </m:f>
                  </m:sup>
                </m:sSup>
              </m:oMath>
            </m:oMathPara>
            <w:r>
              <w:rPr>
                <w:rFonts w:ascii="Arial" w:eastAsia="Arial" w:hAnsi="Arial" w:cs="Arial"/>
                <w:b w:val="0"/>
                <w:bCs w:val="0"/>
                <w:i w:val="0"/>
                <w:iCs w:val="0"/>
                <w:smallCaps w:val="0"/>
                <w:color w:val="000000"/>
                <w:sz w:val="22"/>
              </w:rPr>
              <w:t xml:space="preserve"> with mean </w:t>
            </w:r>
            <m:oMathPara>
              <m:oMathParaPr>
                <m:jc m:val="left"/>
              </m:oMathParaPr>
              <m:oMath>
                <m:r>
                  <w:rPr>
                    <w:rFonts w:ascii="Arial" w:eastAsia="Arial" w:hAnsi="Arial" w:cs="Arial"/>
                    <w:sz w:val="22"/>
                  </w:rPr>
                  <m:t>μ</m:t>
                </m:r>
              </m:oMath>
            </m:oMathPara>
            <w:r>
              <w:rPr>
                <w:rFonts w:ascii="Arial" w:eastAsia="Arial" w:hAnsi="Arial" w:cs="Arial"/>
                <w:b w:val="0"/>
                <w:bCs w:val="0"/>
                <w:i w:val="0"/>
                <w:iCs w:val="0"/>
                <w:smallCaps w:val="0"/>
                <w:color w:val="000000"/>
                <w:sz w:val="22"/>
              </w:rPr>
              <w:t xml:space="preserve"> and standard deviation </w:t>
            </w:r>
            <m:oMathPara>
              <m:oMathParaPr>
                <m:jc m:val="left"/>
              </m:oMathParaPr>
              <m:oMath>
                <m:r>
                  <w:rPr>
                    <w:rFonts w:ascii="Arial" w:eastAsia="Arial" w:hAnsi="Arial" w:cs="Arial"/>
                    <w:sz w:val="22"/>
                  </w:rPr>
                  <m:t>σ</m:t>
                </m:r>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inbuilt normal distribution function within various graphing applications can be used to explore graph transformations.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Graph transformations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Advanced Year 12 Further graph transformations and modelling</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Probabilities associated with the normal distribution with mean </w:t>
            </w:r>
            <m:oMathPara>
              <m:oMathParaPr>
                <m:jc m:val="left"/>
              </m:oMathParaPr>
              <m:oMath>
                <m:r>
                  <w:rPr>
                    <w:rFonts w:ascii="Arial" w:eastAsia="Arial" w:hAnsi="Arial" w:cs="Arial"/>
                    <w:sz w:val="22"/>
                  </w:rPr>
                  <m:t>μ</m:t>
                </m:r>
              </m:oMath>
            </m:oMathPara>
            <w:r>
              <w:rPr>
                <w:rFonts w:ascii="Arial" w:eastAsia="Arial" w:hAnsi="Arial" w:cs="Arial"/>
                <w:b w:val="0"/>
                <w:bCs w:val="0"/>
                <w:i w:val="0"/>
                <w:iCs w:val="0"/>
                <w:smallCaps w:val="0"/>
                <w:color w:val="000000"/>
                <w:sz w:val="22"/>
              </w:rPr>
              <w:t xml:space="preserve"> and standard deviation </w:t>
            </w:r>
            <m:oMathPara>
              <m:oMathParaPr>
                <m:jc m:val="left"/>
              </m:oMathParaPr>
              <m:oMath>
                <m:r>
                  <w:rPr>
                    <w:rFonts w:ascii="Arial" w:eastAsia="Arial" w:hAnsi="Arial" w:cs="Arial"/>
                    <w:sz w:val="22"/>
                  </w:rPr>
                  <m:t>σ</m:t>
                </m:r>
              </m:oMath>
            </m:oMathPara>
            <w:r>
              <w:rPr>
                <w:rFonts w:ascii="Arial" w:eastAsia="Arial" w:hAnsi="Arial" w:cs="Arial"/>
                <w:b w:val="0"/>
                <w:bCs w:val="0"/>
                <w:i w:val="0"/>
                <w:iCs w:val="0"/>
                <w:smallCaps w:val="0"/>
                <w:color w:val="000000"/>
                <w:sz w:val="22"/>
              </w:rPr>
              <w:t xml:space="preserve"> can be represented using integrals, which may extend to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when given the probability density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1</m:t>
                    </m:r>
                  </m:num>
                  <m:den>
                    <m:r>
                      <w:rPr>
                        <w:rFonts w:ascii="Arial" w:eastAsia="Arial" w:hAnsi="Arial" w:cs="Arial"/>
                        <w:sz w:val="22"/>
                      </w:rPr>
                      <m:t>σ</m:t>
                    </m:r>
                    <m:rad>
                      <m:radPr>
                        <m:degHide/>
                      </m:radPr>
                      <m:deg/>
                      <m:e>
                        <m:r>
                          <w:rPr>
                            <w:rFonts w:ascii="Arial" w:eastAsia="Arial" w:hAnsi="Arial" w:cs="Arial"/>
                            <w:sz w:val="22"/>
                          </w:rPr>
                          <m:t>2</m:t>
                        </m:r>
                        <m:r>
                          <w:rPr>
                            <w:rFonts w:ascii="Arial" w:eastAsia="Arial" w:hAnsi="Arial" w:cs="Arial"/>
                            <w:sz w:val="22"/>
                          </w:rPr>
                          <m:t>π</m:t>
                        </m:r>
                      </m:e>
                    </m:rad>
                  </m:den>
                </m:f>
                <m:sSup>
                  <m:e>
                    <m:r>
                      <w:rPr>
                        <w:rFonts w:ascii="Arial" w:eastAsia="Arial" w:hAnsi="Arial" w:cs="Arial"/>
                        <w:sz w:val="22"/>
                      </w:rPr>
                      <m:t>e</m:t>
                    </m:r>
                  </m:e>
                  <m:sup>
                    <m:r>
                      <w:rPr>
                        <w:rFonts w:ascii="Arial" w:eastAsia="Arial" w:hAnsi="Arial" w:cs="Arial"/>
                        <w:sz w:val="22"/>
                      </w:rPr>
                      <m:t>-</m:t>
                    </m:r>
                    <m:f>
                      <m:num>
                        <m:r>
                          <w:rPr>
                            <w:rFonts w:ascii="Arial" w:eastAsia="Arial" w:hAnsi="Arial" w:cs="Arial"/>
                            <w:sz w:val="22"/>
                          </w:rPr>
                          <m:t>(</m:t>
                        </m:r>
                        <m:sSup>
                          <m:e>
                            <m:r>
                              <w:rPr>
                                <w:rFonts w:ascii="Arial" w:eastAsia="Arial" w:hAnsi="Arial" w:cs="Arial"/>
                                <w:sz w:val="22"/>
                              </w:rPr>
                              <m:t>x</m:t>
                            </m:r>
                            <m:r>
                              <w:rPr>
                                <w:rFonts w:ascii="Arial" w:eastAsia="Arial" w:hAnsi="Arial" w:cs="Arial"/>
                                <w:sz w:val="22"/>
                              </w:rPr>
                              <m:t>-</m:t>
                            </m:r>
                            <m:r>
                              <w:rPr>
                                <w:rFonts w:ascii="Arial" w:eastAsia="Arial" w:hAnsi="Arial" w:cs="Arial"/>
                                <w:sz w:val="22"/>
                              </w:rPr>
                              <m:t>μ</m:t>
                            </m:r>
                            <m:r>
                              <w:rPr>
                                <w:rFonts w:ascii="Arial" w:eastAsia="Arial" w:hAnsi="Arial" w:cs="Arial"/>
                                <w:sz w:val="22"/>
                              </w:rPr>
                              <m:t>)</m:t>
                            </m:r>
                          </m:e>
                          <m:sup>
                            <m:r>
                              <w:rPr>
                                <w:rFonts w:ascii="Arial" w:eastAsia="Arial" w:hAnsi="Arial" w:cs="Arial"/>
                                <w:sz w:val="22"/>
                              </w:rPr>
                              <m:t>2</m:t>
                            </m:r>
                          </m:sup>
                        </m:sSup>
                      </m:num>
                      <m:den>
                        <m:r>
                          <w:rPr>
                            <w:rFonts w:ascii="Arial" w:eastAsia="Arial" w:hAnsi="Arial" w:cs="Arial"/>
                            <w:sz w:val="22"/>
                          </w:rPr>
                          <m:t>2</m:t>
                        </m:r>
                        <m:sSup>
                          <m:e>
                            <m:r>
                              <w:rPr>
                                <w:rFonts w:ascii="Arial" w:eastAsia="Arial" w:hAnsi="Arial" w:cs="Arial"/>
                                <w:sz w:val="22"/>
                              </w:rPr>
                              <m:t>σ</m:t>
                            </m:r>
                          </m:e>
                          <m:sup>
                            <m:r>
                              <w:rPr>
                                <w:rFonts w:ascii="Arial" w:eastAsia="Arial" w:hAnsi="Arial" w:cs="Arial"/>
                                <w:sz w:val="22"/>
                              </w:rPr>
                              <m:t>2</m:t>
                            </m:r>
                          </m:sup>
                        </m:sSup>
                      </m:den>
                    </m:f>
                  </m:sup>
                </m:sSup>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results concerning areas under the normal curve can be verified using the Trapezoidal rule.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inbuilt normal distribution function within various graphing applications can be used to explore probabilities associated with areas of regions under the normal curve.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Integral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graphical features of the normal curve, including its points of inflection and global maximum, can be found using calculus when given the probability density function for the normal distribution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1</m:t>
                    </m:r>
                  </m:num>
                  <m:den>
                    <m:r>
                      <w:rPr>
                        <w:rFonts w:ascii="Arial" w:eastAsia="Arial" w:hAnsi="Arial" w:cs="Arial"/>
                        <w:sz w:val="22"/>
                      </w:rPr>
                      <m:t>σ</m:t>
                    </m:r>
                    <m:rad>
                      <m:radPr>
                        <m:degHide/>
                      </m:radPr>
                      <m:deg/>
                      <m:e>
                        <m:r>
                          <w:rPr>
                            <w:rFonts w:ascii="Arial" w:eastAsia="Arial" w:hAnsi="Arial" w:cs="Arial"/>
                            <w:sz w:val="22"/>
                          </w:rPr>
                          <m:t>2</m:t>
                        </m:r>
                        <m:r>
                          <w:rPr>
                            <w:rFonts w:ascii="Arial" w:eastAsia="Arial" w:hAnsi="Arial" w:cs="Arial"/>
                            <w:sz w:val="22"/>
                          </w:rPr>
                          <m:t>π</m:t>
                        </m:r>
                      </m:e>
                    </m:rad>
                  </m:den>
                </m:f>
                <m:sSup>
                  <m:e>
                    <m:r>
                      <w:rPr>
                        <w:rFonts w:ascii="Arial" w:eastAsia="Arial" w:hAnsi="Arial" w:cs="Arial"/>
                        <w:sz w:val="22"/>
                      </w:rPr>
                      <m:t>e</m:t>
                    </m:r>
                  </m:e>
                  <m:sup>
                    <m:r>
                      <w:rPr>
                        <w:rFonts w:ascii="Arial" w:eastAsia="Arial" w:hAnsi="Arial" w:cs="Arial"/>
                        <w:sz w:val="22"/>
                      </w:rPr>
                      <m:t>-</m:t>
                    </m:r>
                    <m:f>
                      <m:num>
                        <m:r>
                          <w:rPr>
                            <w:rFonts w:ascii="Arial" w:eastAsia="Arial" w:hAnsi="Arial" w:cs="Arial"/>
                            <w:sz w:val="22"/>
                          </w:rPr>
                          <m:t>(</m:t>
                        </m:r>
                        <m:sSup>
                          <m:e>
                            <m:r>
                              <w:rPr>
                                <w:rFonts w:ascii="Arial" w:eastAsia="Arial" w:hAnsi="Arial" w:cs="Arial"/>
                                <w:sz w:val="22"/>
                              </w:rPr>
                              <m:t>x</m:t>
                            </m:r>
                            <m:r>
                              <w:rPr>
                                <w:rFonts w:ascii="Arial" w:eastAsia="Arial" w:hAnsi="Arial" w:cs="Arial"/>
                                <w:sz w:val="22"/>
                              </w:rPr>
                              <m:t>-</m:t>
                            </m:r>
                            <m:r>
                              <w:rPr>
                                <w:rFonts w:ascii="Arial" w:eastAsia="Arial" w:hAnsi="Arial" w:cs="Arial"/>
                                <w:sz w:val="22"/>
                              </w:rPr>
                              <m:t>μ</m:t>
                            </m:r>
                            <m:r>
                              <w:rPr>
                                <w:rFonts w:ascii="Arial" w:eastAsia="Arial" w:hAnsi="Arial" w:cs="Arial"/>
                                <w:sz w:val="22"/>
                              </w:rPr>
                              <m:t>)</m:t>
                            </m:r>
                          </m:e>
                          <m:sup>
                            <m:r>
                              <w:rPr>
                                <w:rFonts w:ascii="Arial" w:eastAsia="Arial" w:hAnsi="Arial" w:cs="Arial"/>
                                <w:sz w:val="22"/>
                              </w:rPr>
                              <m:t>2</m:t>
                            </m:r>
                          </m:sup>
                        </m:sSup>
                      </m:num>
                      <m:den>
                        <m:r>
                          <w:rPr>
                            <w:rFonts w:ascii="Arial" w:eastAsia="Arial" w:hAnsi="Arial" w:cs="Arial"/>
                            <w:sz w:val="22"/>
                          </w:rPr>
                          <m:t>2</m:t>
                        </m:r>
                        <m:sSup>
                          <m:e>
                            <m:r>
                              <w:rPr>
                                <w:rFonts w:ascii="Arial" w:eastAsia="Arial" w:hAnsi="Arial" w:cs="Arial"/>
                                <w:sz w:val="22"/>
                              </w:rPr>
                              <m:t>σ</m:t>
                            </m:r>
                          </m:e>
                          <m:sup>
                            <m:r>
                              <w:rPr>
                                <w:rFonts w:ascii="Arial" w:eastAsia="Arial" w:hAnsi="Arial" w:cs="Arial"/>
                                <w:sz w:val="22"/>
                              </w:rPr>
                              <m:t>2</m:t>
                            </m:r>
                          </m:sup>
                        </m:sSup>
                      </m:den>
                    </m:f>
                  </m:sup>
                </m:sSup>
              </m:oMath>
            </m:oMathPara>
            <w:r>
              <w:rPr>
                <w:rFonts w:ascii="Arial" w:eastAsia="Arial" w:hAnsi="Arial" w:cs="Arial"/>
                <w:b w:val="0"/>
                <w:bCs w:val="0"/>
                <w:i w:val="0"/>
                <w:iCs w:val="0"/>
                <w:smallCaps w:val="0"/>
                <w:color w:val="000000"/>
                <w:sz w:val="22"/>
              </w:rPr>
              <w:t xml:space="preserve"> with mean </w:t>
            </w:r>
            <m:oMathPara>
              <m:oMathParaPr>
                <m:jc m:val="left"/>
              </m:oMathParaPr>
              <m:oMath>
                <m:r>
                  <w:rPr>
                    <w:rFonts w:ascii="Arial" w:eastAsia="Arial" w:hAnsi="Arial" w:cs="Arial"/>
                    <w:sz w:val="22"/>
                  </w:rPr>
                  <m:t>μ</m:t>
                </m:r>
              </m:oMath>
            </m:oMathPara>
            <w:r>
              <w:rPr>
                <w:rFonts w:ascii="Arial" w:eastAsia="Arial" w:hAnsi="Arial" w:cs="Arial"/>
                <w:b w:val="0"/>
                <w:bCs w:val="0"/>
                <w:i w:val="0"/>
                <w:iCs w:val="0"/>
                <w:smallCaps w:val="0"/>
                <w:color w:val="000000"/>
                <w:sz w:val="22"/>
              </w:rPr>
              <w:t xml:space="preserve"> and standard deviation </w:t>
            </w:r>
            <m:oMathPara>
              <m:oMathParaPr>
                <m:jc m:val="left"/>
              </m:oMathParaPr>
              <m:oMath>
                <m:r>
                  <w:rPr>
                    <w:rFonts w:ascii="Arial" w:eastAsia="Arial" w:hAnsi="Arial" w:cs="Arial"/>
                    <w:sz w:val="22"/>
                  </w:rPr>
                  <m:t>σ</m:t>
                </m:r>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Applications of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Calculations involving the expected value and variance of a continuous random variable often require further integration techniques such as integration by parts.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Further integration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Discrete random variables are used in:</w:t>
            </w:r>
          </w:p>
          <w:p>
            <w:pPr>
              <w:pStyle w:val="ListParagraph"/>
              <w:keepNext/>
              <w:numPr>
                <w:ilvl w:val="0"/>
                <w:numId w:val="9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statistics, probability theory, queuing theory and decision analysis in operations research</w:t>
            </w:r>
          </w:p>
          <w:p>
            <w:pPr>
              <w:pStyle w:val="ListParagraph"/>
              <w:keepNext/>
              <w:numPr>
                <w:ilvl w:val="0"/>
                <w:numId w:val="9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game theory and market behaviour in economics</w:t>
            </w:r>
          </w:p>
          <w:p>
            <w:pPr>
              <w:pStyle w:val="ListParagraph"/>
              <w:keepNext/>
              <w:numPr>
                <w:ilvl w:val="0"/>
                <w:numId w:val="9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modelling stock movements and interest rates in finance</w:t>
            </w:r>
          </w:p>
          <w:p>
            <w:pPr>
              <w:pStyle w:val="ListParagraph"/>
              <w:keepNext/>
              <w:numPr>
                <w:ilvl w:val="0"/>
                <w:numId w:val="9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algorithm analysis and cryptography in computer science</w:t>
            </w:r>
          </w:p>
          <w:p>
            <w:pPr>
              <w:pStyle w:val="ListParagraph"/>
              <w:keepNext/>
              <w:numPr>
                <w:ilvl w:val="0"/>
                <w:numId w:val="9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quality control in engineering</w:t>
            </w:r>
          </w:p>
          <w:p>
            <w:pPr>
              <w:pStyle w:val="ListParagraph"/>
              <w:keepNext/>
              <w:numPr>
                <w:ilvl w:val="0"/>
                <w:numId w:val="9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signal processing and error analysis in telecommunications</w:t>
            </w:r>
          </w:p>
          <w:p>
            <w:pPr>
              <w:pStyle w:val="ListParagraph"/>
              <w:keepNext/>
              <w:numPr>
                <w:ilvl w:val="0"/>
                <w:numId w:val="9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wildlife populations in environmental science</w:t>
            </w:r>
          </w:p>
          <w:p>
            <w:pPr>
              <w:pStyle w:val="ListParagraph"/>
              <w:keepNext/>
              <w:numPr>
                <w:ilvl w:val="0"/>
                <w:numId w:val="9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modelling disease spread, polling and behavioural studies, to predict insurance claims and determine premium rates by actuaries</w:t>
            </w:r>
          </w:p>
          <w:p>
            <w:pPr>
              <w:pStyle w:val="ListParagraph"/>
              <w:keepNext/>
              <w:numPr>
                <w:ilvl w:val="0"/>
                <w:numId w:val="9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to analyse student performance in education.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uniform distribution is not particularly useful in describing much of the randomness we see in the natural world but is very useful in random number generation. A continuous random variable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with a uniform distribution can be denoted </w:t>
            </w:r>
            <m:oMathPara>
              <m:oMathParaPr>
                <m:jc m:val="left"/>
              </m:oMathParaPr>
              <m:oMath>
                <m:r>
                  <w:rPr>
                    <w:rFonts w:ascii="Arial" w:eastAsia="Arial" w:hAnsi="Arial" w:cs="Arial"/>
                    <w:sz w:val="22"/>
                  </w:rPr>
                  <m:t>U</m:t>
                </m:r>
                <m:d>
                  <m:dPr>
                    <m:begChr m:val="["/>
                    <m:endChr m:val="]"/>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oMath>
            </m:oMathPara>
            <w:r>
              <w:rPr>
                <w:rFonts w:ascii="Arial" w:eastAsia="Arial" w:hAnsi="Arial" w:cs="Arial"/>
                <w:b w:val="0"/>
                <w:bCs w:val="0"/>
                <w:i w:val="0"/>
                <w:iCs w:val="0"/>
                <w:smallCaps w:val="0"/>
                <w:color w:val="000000"/>
                <w:sz w:val="22"/>
              </w:rPr>
              <w:t xml:space="preserve">. Approximate values of the </w:t>
            </w:r>
            <m:oMathPara>
              <m:oMathParaPr>
                <m:jc m:val="left"/>
              </m:oMathParaPr>
              <m:oMath>
                <m:r>
                  <w:rPr>
                    <w:rFonts w:ascii="Arial" w:eastAsia="Arial" w:hAnsi="Arial" w:cs="Arial"/>
                    <w:sz w:val="22"/>
                  </w:rPr>
                  <m:t>U</m:t>
                </m:r>
                <m:r>
                  <w:rPr>
                    <w:rFonts w:ascii="Arial" w:eastAsia="Arial" w:hAnsi="Arial" w:cs="Arial"/>
                    <w:sz w:val="22"/>
                  </w:rPr>
                  <m:t>(</m:t>
                </m:r>
                <m:r>
                  <w:rPr>
                    <w:rFonts w:ascii="Arial" w:eastAsia="Arial" w:hAnsi="Arial" w:cs="Arial"/>
                    <w:sz w:val="22"/>
                  </w:rPr>
                  <m:t>0,1</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distribution can be simulated on most computers using a random number generator. The generated numbers can then be used to randomly assign people to treatments in experimental studies, or to randomly select individuals for participation in a survey.</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normal distribution often describes natural phenomena, such as the distribution of heights, weights and IQ scores in a population.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Scientists use the normal distribution and </w:t>
            </w:r>
            <m:oMathPara>
              <m:oMathParaPr>
                <m:jc m:val="left"/>
              </m:oMathParaPr>
              <m:oMath>
                <m:r>
                  <w:rPr>
                    <w:rFonts w:ascii="Arial" w:eastAsia="Arial" w:hAnsi="Arial" w:cs="Arial"/>
                    <w:sz w:val="22"/>
                  </w:rPr>
                  <m:t>z</m:t>
                </m:r>
              </m:oMath>
            </m:oMathPara>
            <w:r>
              <w:rPr>
                <w:rFonts w:ascii="Arial" w:eastAsia="Arial" w:hAnsi="Arial" w:cs="Arial"/>
                <w:b w:val="0"/>
                <w:bCs w:val="0"/>
                <w:i w:val="0"/>
                <w:iCs w:val="0"/>
                <w:smallCaps w:val="0"/>
                <w:color w:val="000000"/>
                <w:sz w:val="22"/>
              </w:rPr>
              <w:t>-scores to assess the significance of experimental results and make conclusions about hypotheses.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normal distribution is used in psychology, particularly in psychological testing and assessments. The normal distribution is applied in healthcare and medicine.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Engineers use the normal distribution in quality control and manufacturing processes.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normal distribution and </w:t>
            </w:r>
            <m:oMathPara>
              <m:oMathParaPr>
                <m:jc m:val="left"/>
              </m:oMathParaPr>
              <m:oMath>
                <m:r>
                  <w:rPr>
                    <w:rFonts w:ascii="Arial" w:eastAsia="Arial" w:hAnsi="Arial" w:cs="Arial"/>
                    <w:sz w:val="22"/>
                  </w:rPr>
                  <m:t>z</m:t>
                </m:r>
              </m:oMath>
            </m:oMathPara>
            <w:r>
              <w:rPr>
                <w:rFonts w:ascii="Arial" w:eastAsia="Arial" w:hAnsi="Arial" w:cs="Arial"/>
                <w:b w:val="0"/>
                <w:bCs w:val="0"/>
                <w:i w:val="0"/>
                <w:iCs w:val="0"/>
                <w:smallCaps w:val="0"/>
                <w:color w:val="000000"/>
                <w:sz w:val="22"/>
              </w:rPr>
              <w:t>-scores are used in advanced data analysis, including hypothesis testing, confidence intervals and statistical inference.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Online computational applications are used in tertiary mathematics and statistics for statistical and probability calculations.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Tertiary mathematics and statistics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probability distribution of a discrete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w:t>
      </w:r>
      <w:r>
        <w:rPr>
          <w:rFonts w:ascii="Arial" w:eastAsia="Arial" w:hAnsi="Arial" w:cs="Arial"/>
          <w:sz w:val="22"/>
        </w:rPr>
        <w:t xml:space="preserve">lists the values </w:t>
      </w:r>
      <m:oMathPara>
        <m:oMathParaPr>
          <m:jc m:val="left"/>
        </m:oMathParaPr>
        <m:oMath>
          <m:r>
            <w:rPr>
              <w:rFonts w:ascii="Arial" w:eastAsia="Arial" w:hAnsi="Arial" w:cs="Arial"/>
              <w:sz w:val="22"/>
            </w:rPr>
            <m:t>X</m:t>
          </m:r>
        </m:oMath>
      </m:oMathPara>
      <w:r>
        <w:rPr>
          <w:rFonts w:ascii="Arial" w:eastAsia="Arial" w:hAnsi="Arial" w:cs="Arial"/>
          <w:sz w:val="22"/>
        </w:rPr>
        <w:t xml:space="preserve"> </w:t>
      </w:r>
      <w:r>
        <w:rPr>
          <w:rFonts w:ascii="Arial" w:eastAsia="Arial" w:hAnsi="Arial" w:cs="Arial"/>
          <w:sz w:val="22"/>
        </w:rPr>
        <w:t xml:space="preserve">can take and their probabilities where the probabilities </w:t>
      </w:r>
      <m:oMathPara>
        <m:oMathParaPr>
          <m:jc m:val="left"/>
        </m:oMathParaPr>
        <m:oMath>
          <m:sSub>
            <m:e>
              <m:r>
                <w:rPr>
                  <w:rFonts w:ascii="Arial" w:eastAsia="Arial" w:hAnsi="Arial" w:cs="Arial"/>
                  <w:sz w:val="22"/>
                </w:rPr>
                <m:t>p</m:t>
              </m:r>
            </m:e>
            <m:sub>
              <m:r>
                <w:rPr>
                  <w:rFonts w:ascii="Arial" w:eastAsia="Arial" w:hAnsi="Arial" w:cs="Arial"/>
                  <w:sz w:val="22"/>
                </w:rPr>
                <m:t>k</m:t>
              </m:r>
            </m:sub>
          </m:sSub>
        </m:oMath>
      </m:oMathPara>
      <w:r>
        <w:rPr>
          <w:rFonts w:ascii="Arial" w:eastAsia="Arial" w:hAnsi="Arial" w:cs="Arial"/>
          <w:sz w:val="22"/>
        </w:rPr>
        <w:t xml:space="preserve"> must satisfy two requirements: Every probability</w:t>
      </w:r>
      <w:r>
        <w:rPr>
          <w:rFonts w:ascii="Arial" w:eastAsia="Arial" w:hAnsi="Arial" w:cs="Arial"/>
          <w:sz w:val="22"/>
        </w:rPr>
        <w:t xml:space="preserve"> </w:t>
      </w:r>
      <m:oMathPara>
        <m:oMathParaPr>
          <m:jc m:val="left"/>
        </m:oMathParaPr>
        <m:oMath>
          <m:sSub>
            <m:e>
              <m:r>
                <w:rPr>
                  <w:rFonts w:ascii="Arial" w:eastAsia="Arial" w:hAnsi="Arial" w:cs="Arial"/>
                  <w:sz w:val="22"/>
                </w:rPr>
                <m:t>p</m:t>
              </m:r>
            </m:e>
            <m:sub>
              <m:r>
                <w:rPr>
                  <w:rFonts w:ascii="Arial" w:eastAsia="Arial" w:hAnsi="Arial" w:cs="Arial"/>
                  <w:sz w:val="22"/>
                </w:rPr>
                <m:t>k</m:t>
              </m:r>
            </m:sub>
          </m:sSub>
        </m:oMath>
      </m:oMathPara>
      <w:r>
        <w:rPr>
          <w:rFonts w:ascii="Arial" w:eastAsia="Arial" w:hAnsi="Arial" w:cs="Arial"/>
          <w:sz w:val="22"/>
        </w:rPr>
        <w:t xml:space="preserve"> is a number between 0 and 1 and </w:t>
      </w:r>
      <m:oMathPara>
        <m:oMathParaPr>
          <m:jc m:val="left"/>
        </m:oMathParaPr>
        <m:oMath>
          <m:sSub>
            <m:e>
              <m:r>
                <w:rPr>
                  <w:rFonts w:ascii="Arial" w:eastAsia="Arial" w:hAnsi="Arial" w:cs="Arial"/>
                  <w:sz w:val="22"/>
                </w:rPr>
                <m:t>p</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p</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p</m:t>
              </m:r>
            </m:e>
            <m:sub>
              <m:r>
                <w:rPr>
                  <w:rFonts w:ascii="Arial" w:eastAsia="Arial" w:hAnsi="Arial" w:cs="Arial"/>
                  <w:sz w:val="22"/>
                </w:rPr>
                <m:t>k</m:t>
              </m:r>
            </m:sub>
          </m:sSub>
          <m:r>
            <w:rPr>
              <w:rFonts w:ascii="Arial" w:eastAsia="Arial" w:hAnsi="Arial" w:cs="Arial"/>
              <w:sz w:val="22"/>
            </w:rPr>
            <m:t>=</m:t>
          </m:r>
          <m:r>
            <w:rPr>
              <w:rFonts w:ascii="Arial" w:eastAsia="Arial" w:hAnsi="Arial" w:cs="Arial"/>
              <w:sz w:val="22"/>
            </w:rPr>
            <m:t>1</m:t>
          </m:r>
        </m:oMath>
      </m:oMathPara>
      <w:r>
        <w:rPr>
          <w:rFonts w:ascii="Arial" w:eastAsia="Arial" w:hAnsi="Arial" w:cs="Arial"/>
          <w:sz w:val="22"/>
        </w:rPr>
        <w:t>. The distribution can be displayed in a table such as: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1401"/>
        <w:gridCol w:w="331"/>
        <w:gridCol w:w="331"/>
        <w:gridCol w:w="331"/>
        <w:gridCol w:w="572"/>
        <w:gridCol w:w="331"/>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Value of </w:t>
            </w:r>
            <m:oMathPara>
              <m:oMathParaPr>
                <m:jc m:val="left"/>
              </m:oMathParaPr>
              <m:oMath>
                <m:r>
                  <m:rPr>
                    <m:sty m:val="bi"/>
                  </m:rPr>
                  <w:rPr>
                    <w:rFonts w:ascii="Arial" w:eastAsia="Arial" w:hAnsi="Arial" w:cs="Arial"/>
                    <w:sz w:val="22"/>
                  </w:rPr>
                  <m:t>X</m:t>
                </m:r>
              </m:oMath>
            </m:oMathPara>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m:oMathPara>
              <m:oMathParaPr>
                <m:jc m:val="left"/>
              </m:oMathParaPr>
              <m:oMath>
                <m:sSub>
                  <m:e>
                    <m:r>
                      <m:rPr>
                        <m:sty m:val="bi"/>
                      </m:rPr>
                      <w:rPr>
                        <w:rFonts w:ascii="Arial" w:eastAsia="Arial" w:hAnsi="Arial" w:cs="Arial"/>
                        <w:sz w:val="22"/>
                      </w:rPr>
                      <m:t>X</m:t>
                    </m:r>
                  </m:e>
                  <m:sub>
                    <m:r>
                      <w:rPr>
                        <w:rFonts w:ascii="Arial" w:eastAsia="Arial" w:hAnsi="Arial" w:cs="Arial"/>
                        <w:sz w:val="22"/>
                      </w:rPr>
                      <m:t>1</m:t>
                    </m:r>
                  </m:sub>
                </m:sSub>
              </m:oMath>
            </m:oMathPara>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m:oMathPara>
              <m:oMathParaPr>
                <m:jc m:val="left"/>
              </m:oMathParaPr>
              <m:oMath>
                <m:sSub>
                  <m:e>
                    <m:r>
                      <m:rPr>
                        <m:sty m:val="bi"/>
                      </m:rPr>
                      <w:rPr>
                        <w:rFonts w:ascii="Arial" w:eastAsia="Arial" w:hAnsi="Arial" w:cs="Arial"/>
                        <w:sz w:val="22"/>
                      </w:rPr>
                      <m:t>X</m:t>
                    </m:r>
                  </m:e>
                  <m:sub>
                    <m:r>
                      <w:rPr>
                        <w:rFonts w:ascii="Arial" w:eastAsia="Arial" w:hAnsi="Arial" w:cs="Arial"/>
                        <w:sz w:val="22"/>
                      </w:rPr>
                      <m:t>2</m:t>
                    </m:r>
                  </m:sub>
                </m:sSub>
              </m:oMath>
            </m:oMathPara>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m:oMathPara>
              <m:oMathParaPr>
                <m:jc m:val="left"/>
              </m:oMathParaPr>
              <m:oMath>
                <m:sSub>
                  <m:e>
                    <m:r>
                      <m:rPr>
                        <m:sty m:val="bi"/>
                      </m:rPr>
                      <w:rPr>
                        <w:rFonts w:ascii="Arial" w:eastAsia="Arial" w:hAnsi="Arial" w:cs="Arial"/>
                        <w:sz w:val="22"/>
                      </w:rPr>
                      <m:t>X</m:t>
                    </m:r>
                  </m:e>
                  <m:sub>
                    <m:r>
                      <w:rPr>
                        <w:rFonts w:ascii="Arial" w:eastAsia="Arial" w:hAnsi="Arial" w:cs="Arial"/>
                        <w:sz w:val="22"/>
                      </w:rPr>
                      <m:t>3</m:t>
                    </m:r>
                  </m:sub>
                </m:sSub>
              </m:oMath>
            </m:oMathPara>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m:oMathPara>
              <m:oMathParaPr>
                <m:jc m:val="left"/>
              </m:oMathParaPr>
              <m:oMath>
                <m:sSub>
                  <m:e>
                    <m:r>
                      <m:rPr>
                        <m:sty m:val="bi"/>
                      </m:rPr>
                      <w:rPr>
                        <w:rFonts w:ascii="Arial" w:eastAsia="Arial" w:hAnsi="Arial" w:cs="Arial"/>
                        <w:sz w:val="22"/>
                      </w:rPr>
                      <m:t>X</m:t>
                    </m:r>
                  </m:e>
                  <m:sub>
                    <m:r>
                      <m:rPr>
                        <m:sty m:val="bi"/>
                      </m:rPr>
                      <w:rPr>
                        <w:rFonts w:ascii="Arial" w:eastAsia="Arial" w:hAnsi="Arial" w:cs="Arial"/>
                        <w:sz w:val="22"/>
                      </w:rPr>
                      <m:t>k</m:t>
                    </m:r>
                  </m:sub>
                </m:sSub>
              </m:oMath>
            </m:oMathPara>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Probability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m:oMathPara>
              <m:oMathParaPr>
                <m:jc m:val="left"/>
              </m:oMathParaPr>
              <m:oMath>
                <m:sSub>
                  <m:e>
                    <m:r>
                      <w:rPr>
                        <w:rFonts w:ascii="Arial" w:eastAsia="Arial" w:hAnsi="Arial" w:cs="Arial"/>
                        <w:sz w:val="22"/>
                      </w:rPr>
                      <m:t>p</m:t>
                    </m:r>
                  </m:e>
                  <m:sub>
                    <m:r>
                      <w:rPr>
                        <w:rFonts w:ascii="Arial" w:eastAsia="Arial" w:hAnsi="Arial" w:cs="Arial"/>
                        <w:sz w:val="22"/>
                      </w:rPr>
                      <m:t>1</m:t>
                    </m:r>
                  </m:sub>
                </m:sSub>
              </m:oMath>
            </m:oMathPara>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m:oMathPara>
              <m:oMathParaPr>
                <m:jc m:val="left"/>
              </m:oMathParaPr>
              <m:oMath>
                <m:sSub>
                  <m:e>
                    <m:r>
                      <w:rPr>
                        <w:rFonts w:ascii="Arial" w:eastAsia="Arial" w:hAnsi="Arial" w:cs="Arial"/>
                        <w:sz w:val="22"/>
                      </w:rPr>
                      <m:t>p</m:t>
                    </m:r>
                  </m:e>
                  <m:sub>
                    <m:r>
                      <w:rPr>
                        <w:rFonts w:ascii="Arial" w:eastAsia="Arial" w:hAnsi="Arial" w:cs="Arial"/>
                        <w:sz w:val="22"/>
                      </w:rPr>
                      <m:t>2</m:t>
                    </m:r>
                  </m:sub>
                </m:sSub>
              </m:oMath>
            </m:oMathPara>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m:oMathPara>
              <m:oMathParaPr>
                <m:jc m:val="left"/>
              </m:oMathParaPr>
              <m:oMath>
                <m:sSub>
                  <m:e>
                    <m:r>
                      <w:rPr>
                        <w:rFonts w:ascii="Arial" w:eastAsia="Arial" w:hAnsi="Arial" w:cs="Arial"/>
                        <w:sz w:val="22"/>
                      </w:rPr>
                      <m:t>p</m:t>
                    </m:r>
                  </m:e>
                  <m:sub>
                    <m:r>
                      <w:rPr>
                        <w:rFonts w:ascii="Arial" w:eastAsia="Arial" w:hAnsi="Arial" w:cs="Arial"/>
                        <w:sz w:val="22"/>
                      </w:rPr>
                      <m:t>3</m:t>
                    </m:r>
                  </m:sub>
                </m:sSub>
              </m:oMath>
            </m:oMathPara>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m:oMathPara>
              <m:oMathParaPr>
                <m:jc m:val="left"/>
              </m:oMathParaPr>
              <m:oMath>
                <m:sSub>
                  <m:e>
                    <m:r>
                      <w:rPr>
                        <w:rFonts w:ascii="Arial" w:eastAsia="Arial" w:hAnsi="Arial" w:cs="Arial"/>
                        <w:sz w:val="22"/>
                      </w:rPr>
                      <m:t>p</m:t>
                    </m:r>
                  </m:e>
                  <m:sub>
                    <m:r>
                      <w:rPr>
                        <w:rFonts w:ascii="Arial" w:eastAsia="Arial" w:hAnsi="Arial" w:cs="Arial"/>
                        <w:sz w:val="22"/>
                      </w:rPr>
                      <m:t>k</m:t>
                    </m:r>
                  </m:sub>
                </m:sSub>
              </m:oMath>
            </m:oMathPara>
          </w:p>
        </w:tc>
      </w:tr>
    </w:tbl>
    <w:p>
      <w:pPr>
        <w:pStyle w:val="ListParagraph"/>
        <w:keepNext w:val="0"/>
        <w:numPr>
          <w:ilvl w:val="0"/>
          <w:numId w:val="95"/>
        </w:numPr>
        <w:spacing w:before="120" w:after="120" w:line="276" w:lineRule="auto"/>
        <w:ind w:left="397" w:hanging="397"/>
        <w:contextualSpacing/>
        <w:jc w:val="left"/>
        <w:rPr>
          <w:rFonts w:ascii="Arial" w:eastAsia="Arial" w:hAnsi="Arial" w:cs="Arial"/>
        </w:rPr>
      </w:pPr>
      <w:r>
        <w:rPr>
          <w:rFonts w:ascii="Arial" w:eastAsia="Arial" w:hAnsi="Arial" w:cs="Arial"/>
          <w:sz w:val="22"/>
        </w:rPr>
        <w:t>Students should be able to give examples of discrete probability distributions, including the discrete variables used to generate datasets, calculate discrete probability distributions, and graph them.</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mean or expected value of a discrete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can be described as its weighted average. Each value of </w:t>
      </w:r>
      <m:oMathPara>
        <m:oMathParaPr>
          <m:jc m:val="left"/>
        </m:oMathParaPr>
        <m:oMath>
          <m:r>
            <w:rPr>
              <w:rFonts w:ascii="Arial" w:eastAsia="Arial" w:hAnsi="Arial" w:cs="Arial"/>
              <w:sz w:val="22"/>
            </w:rPr>
            <m:t>X</m:t>
          </m:r>
        </m:oMath>
      </m:oMathPara>
      <w:r>
        <w:rPr>
          <w:rFonts w:ascii="Arial" w:eastAsia="Arial" w:hAnsi="Arial" w:cs="Arial"/>
          <w:sz w:val="22"/>
        </w:rPr>
        <w:t xml:space="preserve"> </w:t>
      </w:r>
      <w:r>
        <w:rPr>
          <w:rFonts w:ascii="Arial" w:eastAsia="Arial" w:hAnsi="Arial" w:cs="Arial"/>
          <w:sz w:val="22"/>
        </w:rPr>
        <w:t xml:space="preserve">is weighted by its probability. To find the mean of </w:t>
      </w:r>
      <m:oMathPara>
        <m:oMathParaPr>
          <m:jc m:val="left"/>
        </m:oMathParaPr>
        <m:oMath>
          <m:r>
            <w:rPr>
              <w:rFonts w:ascii="Arial" w:eastAsia="Arial" w:hAnsi="Arial" w:cs="Arial"/>
              <w:sz w:val="22"/>
            </w:rPr>
            <m:t>X</m:t>
          </m:r>
        </m:oMath>
      </m:oMathPara>
      <w:r>
        <w:rPr>
          <w:rFonts w:ascii="Arial" w:eastAsia="Arial" w:hAnsi="Arial" w:cs="Arial"/>
          <w:sz w:val="22"/>
        </w:rPr>
        <w:t xml:space="preserve">, multiply each value of </w:t>
      </w:r>
      <m:oMathPara>
        <m:oMathParaPr>
          <m:jc m:val="left"/>
        </m:oMathParaPr>
        <m:oMath>
          <m:r>
            <w:rPr>
              <w:rFonts w:ascii="Arial" w:eastAsia="Arial" w:hAnsi="Arial" w:cs="Arial"/>
              <w:sz w:val="22"/>
            </w:rPr>
            <m:t>X</m:t>
          </m:r>
        </m:oMath>
      </m:oMathPara>
      <w:r>
        <w:rPr>
          <w:rFonts w:ascii="Arial" w:eastAsia="Arial" w:hAnsi="Arial" w:cs="Arial"/>
          <w:sz w:val="22"/>
        </w:rPr>
        <w:t xml:space="preserve"> by its probability, then add all the products. </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Students could discuss some practical examples of discrete random variables where there is no reasonable way to calculate the probabilities. Data could be obtained for one of these examples, and the relative frequencies, data mean and data variance calculated. This process could include a discussion of the reasonableness of taking these measures as measures of the probabilities, mean and standard deviation of the random variable.</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cumulative distribution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for a given probability density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can be described as ‘an accumulation of all the probabilities less than or equal to</w:t>
      </w:r>
      <w:r>
        <w:rPr>
          <w:rFonts w:ascii="Arial" w:eastAsia="Arial" w:hAnsi="Arial" w:cs="Arial"/>
          <w:sz w:val="22"/>
        </w:rPr>
        <w:t xml:space="preserve"> </w:t>
      </w:r>
      <m:oMathPara>
        <m:oMathParaPr>
          <m:jc m:val="left"/>
        </m:oMathParaPr>
        <m:oMath>
          <m:r>
            <w:rPr>
              <w:rFonts w:ascii="Arial" w:eastAsia="Arial" w:hAnsi="Arial" w:cs="Arial"/>
              <w:sz w:val="22"/>
            </w:rPr>
            <m:t>x</m:t>
          </m:r>
        </m:oMath>
      </m:oMathPara>
      <w:r>
        <w:rPr>
          <w:rFonts w:ascii="Arial" w:eastAsia="Arial" w:hAnsi="Arial" w:cs="Arial"/>
          <w:sz w:val="22"/>
        </w:rPr>
        <w:t>.’</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use the probability density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1</m:t>
              </m:r>
            </m:num>
            <m:den>
              <m:r>
                <w:rPr>
                  <w:rFonts w:ascii="Arial" w:eastAsia="Arial" w:hAnsi="Arial" w:cs="Arial"/>
                  <w:sz w:val="22"/>
                </w:rPr>
                <m:t>b</m:t>
              </m:r>
              <m:r>
                <w:rPr>
                  <w:rFonts w:ascii="Arial" w:eastAsia="Arial" w:hAnsi="Arial" w:cs="Arial"/>
                  <w:sz w:val="22"/>
                </w:rPr>
                <m:t>-</m:t>
              </m:r>
              <m:r>
                <w:rPr>
                  <w:rFonts w:ascii="Arial" w:eastAsia="Arial" w:hAnsi="Arial" w:cs="Arial"/>
                  <w:sz w:val="22"/>
                </w:rPr>
                <m:t>a</m:t>
              </m:r>
            </m:den>
          </m:f>
        </m:oMath>
      </m:oMathPara>
      <w:r>
        <w:rPr>
          <w:rFonts w:ascii="Arial" w:eastAsia="Arial" w:hAnsi="Arial" w:cs="Arial"/>
          <w:sz w:val="22"/>
        </w:rPr>
        <w:t xml:space="preserve"> </w:t>
      </w:r>
      <w:r>
        <w:rPr>
          <w:rFonts w:ascii="Arial" w:eastAsia="Arial" w:hAnsi="Arial" w:cs="Arial"/>
          <w:sz w:val="22"/>
        </w:rPr>
        <w:t xml:space="preserve">for a continuous uniform distribution for a random variable </w:t>
      </w:r>
      <m:oMathPara>
        <m:oMathParaPr>
          <m:jc m:val="left"/>
        </m:oMathParaPr>
        <m:oMath>
          <m:r>
            <w:rPr>
              <w:rFonts w:ascii="Arial" w:eastAsia="Arial" w:hAnsi="Arial" w:cs="Arial"/>
              <w:sz w:val="22"/>
            </w:rPr>
            <m:t>X</m:t>
          </m:r>
        </m:oMath>
      </m:oMathPara>
      <w:r>
        <w:rPr>
          <w:rFonts w:ascii="Arial" w:eastAsia="Arial" w:hAnsi="Arial" w:cs="Arial"/>
          <w:sz w:val="22"/>
        </w:rPr>
        <w:t> taking values in the interval</w:t>
      </w:r>
      <w:r>
        <w:rPr>
          <w:rFonts w:ascii="Arial" w:eastAsia="Arial" w:hAnsi="Arial" w:cs="Arial"/>
          <w:sz w:val="22"/>
        </w:rPr>
        <w:t>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to establish the cumulative distribution function of a uniform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x</m:t>
              </m:r>
              <m:r>
                <w:rPr>
                  <w:rFonts w:ascii="Arial" w:eastAsia="Arial" w:hAnsi="Arial" w:cs="Arial"/>
                  <w:sz w:val="22"/>
                </w:rPr>
                <m:t>-</m:t>
              </m:r>
              <m:r>
                <w:rPr>
                  <w:rFonts w:ascii="Arial" w:eastAsia="Arial" w:hAnsi="Arial" w:cs="Arial"/>
                  <w:sz w:val="22"/>
                </w:rPr>
                <m:t>a</m:t>
              </m:r>
            </m:num>
            <m:den>
              <m:r>
                <w:rPr>
                  <w:rFonts w:ascii="Arial" w:eastAsia="Arial" w:hAnsi="Arial" w:cs="Arial"/>
                  <w:sz w:val="22"/>
                </w:rPr>
                <m:t>b</m:t>
              </m:r>
              <m:r>
                <w:rPr>
                  <w:rFonts w:ascii="Arial" w:eastAsia="Arial" w:hAnsi="Arial" w:cs="Arial"/>
                  <w:sz w:val="22"/>
                </w:rPr>
                <m:t>-</m:t>
              </m:r>
              <m:r>
                <w:rPr>
                  <w:rFonts w:ascii="Arial" w:eastAsia="Arial" w:hAnsi="Arial" w:cs="Arial"/>
                  <w:sz w:val="22"/>
                </w:rPr>
                <m:t>a</m:t>
              </m:r>
            </m:den>
          </m:f>
        </m:oMath>
      </m:oMathPara>
      <w:r>
        <w:rPr>
          <w:rFonts w:ascii="Arial" w:eastAsia="Arial" w:hAnsi="Arial" w:cs="Arial"/>
          <w:sz w:val="22"/>
        </w:rPr>
        <w:t xml:space="preserve">. The most commonly used uniform distribution is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b</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establish that the mean of a continuous uniform random variable defined in the interval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x</m:t>
          </m:r>
          <m:r>
            <w:rPr>
              <w:rFonts w:ascii="Arial" w:eastAsia="Arial" w:hAnsi="Arial" w:cs="Arial"/>
              <w:sz w:val="22"/>
            </w:rPr>
            <m:t>&lt;</m:t>
          </m:r>
          <m:r>
            <w:rPr>
              <w:rFonts w:ascii="Arial" w:eastAsia="Arial" w:hAnsi="Arial" w:cs="Arial"/>
              <w:sz w:val="22"/>
            </w:rPr>
            <m:t>b</m:t>
          </m:r>
        </m:oMath>
      </m:oMathPara>
      <w:r>
        <w:rPr>
          <w:rFonts w:ascii="Arial" w:eastAsia="Arial" w:hAnsi="Arial" w:cs="Arial"/>
          <w:sz w:val="22"/>
        </w:rPr>
        <w:t xml:space="preserve"> </w:t>
      </w:r>
      <w:r>
        <w:rPr>
          <w:rFonts w:ascii="Arial" w:eastAsia="Arial" w:hAnsi="Arial" w:cs="Arial"/>
          <w:sz w:val="22"/>
        </w:rPr>
        <w:t>is</w:t>
      </w:r>
      <w:r>
        <w:rPr>
          <w:rFonts w:ascii="Arial" w:eastAsia="Arial" w:hAnsi="Arial" w:cs="Arial"/>
          <w:sz w:val="22"/>
        </w:rPr>
        <w:t xml:space="preserve"> </w:t>
      </w:r>
      <m:oMathPara>
        <m:oMathParaPr>
          <m:jc m:val="left"/>
        </m:oMathParaPr>
        <m:oMath>
          <m:r>
            <w:rPr>
              <w:rFonts w:ascii="Arial" w:eastAsia="Arial" w:hAnsi="Arial" w:cs="Arial"/>
              <w:sz w:val="22"/>
            </w:rPr>
            <m:t>μ</m:t>
          </m:r>
          <m:r>
            <w:rPr>
              <w:rFonts w:ascii="Arial" w:eastAsia="Arial" w:hAnsi="Arial" w:cs="Arial"/>
              <w:sz w:val="22"/>
            </w:rPr>
            <m:t>=</m:t>
          </m:r>
          <m:r>
            <w:rPr>
              <w:rFonts w:ascii="Arial" w:eastAsia="Arial" w:hAnsi="Arial" w:cs="Arial"/>
              <w:sz w:val="22"/>
            </w:rPr>
            <m:t>E</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a</m:t>
              </m:r>
              <m:r>
                <w:rPr>
                  <w:rFonts w:ascii="Arial" w:eastAsia="Arial" w:hAnsi="Arial" w:cs="Arial"/>
                  <w:sz w:val="22"/>
                </w:rPr>
                <m:t>+</m:t>
              </m:r>
              <m:r>
                <w:rPr>
                  <w:rFonts w:ascii="Arial" w:eastAsia="Arial" w:hAnsi="Arial" w:cs="Arial"/>
                  <w:sz w:val="22"/>
                </w:rPr>
                <m:t>b</m:t>
              </m:r>
            </m:num>
            <m:den>
              <m:r>
                <w:rPr>
                  <w:rFonts w:ascii="Arial" w:eastAsia="Arial" w:hAnsi="Arial" w:cs="Arial"/>
                  <w:sz w:val="22"/>
                </w:rPr>
                <m:t>2</m:t>
              </m:r>
            </m:den>
          </m:f>
        </m:oMath>
      </m:oMathPara>
      <w:r>
        <w:rPr>
          <w:rFonts w:ascii="Arial" w:eastAsia="Arial" w:hAnsi="Arial" w:cs="Arial"/>
          <w:sz w:val="22"/>
        </w:rPr>
        <w:t xml:space="preserve">, and that the variance of a continuous uniform random variable defined in the interval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x</m:t>
          </m:r>
          <m:r>
            <w:rPr>
              <w:rFonts w:ascii="Arial" w:eastAsia="Arial" w:hAnsi="Arial" w:cs="Arial"/>
              <w:sz w:val="22"/>
            </w:rPr>
            <m:t>&lt;</m:t>
          </m:r>
          <m:r>
            <w:rPr>
              <w:rFonts w:ascii="Arial" w:eastAsia="Arial" w:hAnsi="Arial" w:cs="Arial"/>
              <w:sz w:val="22"/>
            </w:rPr>
            <m:t>b</m:t>
          </m:r>
        </m:oMath>
      </m:oMathPara>
      <w:r>
        <w:rPr>
          <w:rFonts w:ascii="Arial" w:eastAsia="Arial" w:hAnsi="Arial" w:cs="Arial"/>
          <w:sz w:val="22"/>
        </w:rPr>
        <w:t xml:space="preserve"> is </w:t>
      </w:r>
      <m:oMathPara>
        <m:oMathParaPr>
          <m:jc m:val="left"/>
        </m:oMathParaPr>
        <m:oMath>
          <m:sSup>
            <m:e>
              <m:r>
                <w:rPr>
                  <w:rFonts w:ascii="Arial" w:eastAsia="Arial" w:hAnsi="Arial" w:cs="Arial"/>
                  <w:sz w:val="22"/>
                </w:rPr>
                <m:t>σ</m:t>
              </m:r>
            </m:e>
            <m:sup>
              <m:r>
                <w:rPr>
                  <w:rFonts w:ascii="Arial" w:eastAsia="Arial" w:hAnsi="Arial" w:cs="Arial"/>
                  <w:sz w:val="22"/>
                </w:rPr>
                <m:t>2</m:t>
              </m:r>
            </m:sup>
          </m:sSup>
          <m:r>
            <w:rPr>
              <w:rFonts w:ascii="Arial" w:eastAsia="Arial" w:hAnsi="Arial" w:cs="Arial"/>
              <w:sz w:val="22"/>
            </w:rPr>
            <m:t>=</m:t>
          </m:r>
          <m:r>
            <m:rPr>
              <m:sty m:val="p"/>
            </m:rPr>
            <w:rPr>
              <w:rFonts w:ascii="Arial" w:eastAsia="Arial" w:hAnsi="Arial" w:cs="Arial"/>
              <w:sz w:val="22"/>
            </w:rPr>
            <m:t>V</m:t>
          </m:r>
          <m:r>
            <m:rPr>
              <m:sty m:val="p"/>
            </m:rPr>
            <w:rPr>
              <w:rFonts w:ascii="Arial" w:eastAsia="Arial" w:hAnsi="Arial" w:cs="Arial"/>
              <w:sz w:val="22"/>
            </w:rPr>
            <m:t>a</m:t>
          </m:r>
          <m:r>
            <m:rPr>
              <m:sty m:val="p"/>
            </m:rPr>
            <w:rPr>
              <w:rFonts w:ascii="Arial" w:eastAsia="Arial" w:hAnsi="Arial" w:cs="Arial"/>
              <w:sz w:val="22"/>
            </w:rPr>
            <m:t>r</m:t>
          </m:r>
          <m:d>
            <m:dPr>
              <m:sepChr m:val="|"/>
            </m:dPr>
            <m:e>
              <m:r>
                <w:rPr>
                  <w:rFonts w:ascii="Arial" w:eastAsia="Arial" w:hAnsi="Arial" w:cs="Arial"/>
                  <w:sz w:val="22"/>
                </w:rPr>
                <m:t>X</m:t>
              </m:r>
            </m:e>
          </m:d>
          <m:r>
            <w:rPr>
              <w:rFonts w:ascii="Arial" w:eastAsia="Arial" w:hAnsi="Arial" w:cs="Arial"/>
              <w:sz w:val="22"/>
            </w:rPr>
            <m:t>=</m:t>
          </m:r>
          <m:f>
            <m:num>
              <m:sSup>
                <m:e>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a</m:t>
                      </m:r>
                    </m:e>
                  </m:d>
                </m:e>
                <m:sup>
                  <m:r>
                    <w:rPr>
                      <w:rFonts w:ascii="Arial" w:eastAsia="Arial" w:hAnsi="Arial" w:cs="Arial"/>
                      <w:sz w:val="22"/>
                    </w:rPr>
                    <m:t>2</m:t>
                  </m:r>
                </m:sup>
              </m:sSup>
            </m:num>
            <m:den>
              <m:r>
                <w:rPr>
                  <w:rFonts w:ascii="Arial" w:eastAsia="Arial" w:hAnsi="Arial" w:cs="Arial"/>
                  <w:sz w:val="22"/>
                </w:rPr>
                <m:t>12</m:t>
              </m:r>
            </m:den>
          </m:f>
        </m:oMath>
      </m:oMathPara>
      <w:r>
        <w:rPr>
          <w:rFonts w:ascii="Arial" w:eastAsia="Arial" w:hAnsi="Arial" w:cs="Arial"/>
          <w:sz w:val="22"/>
        </w:rPr>
        <w:t xml:space="preserve">. </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Students should practise graphing the probability density function and cumulative frequency functions for a variety of continuous random variables.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Some scientific calculators and online calculators can calculate probabilities associated with </w:t>
      </w:r>
      <m:oMathPara>
        <m:oMathParaPr>
          <m:jc m:val="left"/>
        </m:oMathParaPr>
        <m:oMath>
          <m:r>
            <w:rPr>
              <w:rFonts w:ascii="Arial" w:eastAsia="Arial" w:hAnsi="Arial" w:cs="Arial"/>
              <w:sz w:val="22"/>
            </w:rPr>
            <m:t>z</m:t>
          </m:r>
        </m:oMath>
      </m:oMathPara>
      <w:r>
        <w:rPr>
          <w:rFonts w:ascii="Arial" w:eastAsia="Arial" w:hAnsi="Arial" w:cs="Arial"/>
          <w:sz w:val="22"/>
        </w:rPr>
        <w:t>-scores.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Some graphing applications have inbuilt statistical and distribution functions such as the normal distribution, PDF and CDF. </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Some students may benefit from being extended to recognise the convention that the symbols </w:t>
      </w:r>
      <m:oMathPara>
        <m:oMathParaPr>
          <m:jc m:val="left"/>
        </m:oMathParaPr>
        <m:oMath>
          <m:r>
            <w:rPr>
              <w:rFonts w:ascii="Arial" w:eastAsia="Arial" w:hAnsi="Arial" w:cs="Arial"/>
              <w:sz w:val="22"/>
            </w:rPr>
            <m:t>Z</m:t>
          </m:r>
        </m:oMath>
      </m:oMathPara>
      <w:r>
        <w:rPr>
          <w:rFonts w:ascii="Arial" w:eastAsia="Arial" w:hAnsi="Arial" w:cs="Arial"/>
          <w:sz w:val="22"/>
        </w:rPr>
        <w:t xml:space="preserve">, </w:t>
      </w:r>
      <m:oMathPara>
        <m:oMathParaPr>
          <m:jc m:val="left"/>
        </m:oMathParaPr>
        <m:oMath>
          <m:r>
            <w:rPr>
              <w:rFonts w:ascii="Arial" w:eastAsia="Arial" w:hAnsi="Arial" w:cs="Arial"/>
              <w:sz w:val="22"/>
            </w:rPr>
            <m:t>z</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ϕ</m:t>
          </m:r>
          <m:r>
            <w:rPr>
              <w:rFonts w:ascii="Arial" w:eastAsia="Arial" w:hAnsi="Arial" w:cs="Arial"/>
              <w:sz w:val="22"/>
            </w:rPr>
            <m:t>(</m:t>
          </m:r>
          <m:r>
            <w:rPr>
              <w:rFonts w:ascii="Arial" w:eastAsia="Arial" w:hAnsi="Arial" w:cs="Arial"/>
              <w:sz w:val="22"/>
            </w:rPr>
            <m:t>z</m:t>
          </m:r>
          <m:r>
            <w:rPr>
              <w:rFonts w:ascii="Arial" w:eastAsia="Arial" w:hAnsi="Arial" w:cs="Arial"/>
              <w:sz w:val="22"/>
            </w:rPr>
            <m:t>)</m:t>
          </m:r>
        </m:oMath>
      </m:oMathPara>
      <w:r>
        <w:rPr>
          <w:rFonts w:ascii="Arial" w:eastAsia="Arial" w:hAnsi="Arial" w:cs="Arial"/>
          <w:sz w:val="22"/>
        </w:rPr>
        <w:t xml:space="preserve"> are used for the standard normal random variable, its values, and its density function respectively and that the probability density function for the standard normal random variable is </w:t>
      </w:r>
      <m:oMathPara>
        <m:oMathParaPr>
          <m:jc m:val="left"/>
        </m:oMathParaPr>
        <m:oMath>
          <m:r>
            <w:rPr>
              <w:rFonts w:ascii="Arial" w:eastAsia="Arial" w:hAnsi="Arial" w:cs="Arial"/>
              <w:sz w:val="22"/>
            </w:rPr>
            <m:t>ϕ</m:t>
          </m:r>
          <m:d>
            <m:dPr>
              <m:sepChr m:val="|"/>
            </m:dPr>
            <m:e>
              <m:r>
                <w:rPr>
                  <w:rFonts w:ascii="Arial" w:eastAsia="Arial" w:hAnsi="Arial" w:cs="Arial"/>
                  <w:sz w:val="22"/>
                </w:rPr>
                <m:t>z</m:t>
              </m:r>
            </m:e>
          </m:d>
          <m:r>
            <w:rPr>
              <w:rFonts w:ascii="Arial" w:eastAsia="Arial" w:hAnsi="Arial" w:cs="Arial"/>
              <w:sz w:val="22"/>
            </w:rPr>
            <m:t>=</m:t>
          </m:r>
          <m:f>
            <m:num>
              <m:r>
                <w:rPr>
                  <w:rFonts w:ascii="Arial" w:eastAsia="Arial" w:hAnsi="Arial" w:cs="Arial"/>
                  <w:sz w:val="22"/>
                </w:rPr>
                <m:t>1</m:t>
              </m:r>
            </m:num>
            <m:den>
              <m:rad>
                <m:radPr>
                  <m:degHide/>
                </m:radPr>
                <m:deg/>
                <m:e>
                  <m:r>
                    <w:rPr>
                      <w:rFonts w:ascii="Arial" w:eastAsia="Arial" w:hAnsi="Arial" w:cs="Arial"/>
                      <w:sz w:val="22"/>
                    </w:rPr>
                    <m:t>2</m:t>
                  </m:r>
                  <m:r>
                    <w:rPr>
                      <w:rFonts w:ascii="Arial" w:eastAsia="Arial" w:hAnsi="Arial" w:cs="Arial"/>
                      <w:sz w:val="22"/>
                    </w:rPr>
                    <m:t>π</m:t>
                  </m:r>
                </m:e>
              </m:rad>
            </m:den>
          </m:f>
          <m:sSup>
            <m:e>
              <m:r>
                <w:rPr>
                  <w:rFonts w:ascii="Arial" w:eastAsia="Arial" w:hAnsi="Arial" w:cs="Arial"/>
                  <w:sz w:val="22"/>
                </w:rPr>
                <m:t>e</m:t>
              </m:r>
            </m:e>
            <m:sup>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sSup>
                <m:e>
                  <m:r>
                    <w:rPr>
                      <w:rFonts w:ascii="Arial" w:eastAsia="Arial" w:hAnsi="Arial" w:cs="Arial"/>
                      <w:sz w:val="22"/>
                    </w:rPr>
                    <m:t>z</m:t>
                  </m:r>
                </m:e>
                <m:sup>
                  <m:r>
                    <w:rPr>
                      <w:rFonts w:ascii="Arial" w:eastAsia="Arial" w:hAnsi="Arial" w:cs="Arial"/>
                      <w:sz w:val="22"/>
                    </w:rPr>
                    <m:t>2</m:t>
                  </m:r>
                </m:sup>
              </m:sSup>
            </m:sup>
          </m:sSup>
        </m:oMath>
      </m:oMathPara>
      <w:r>
        <w:rPr>
          <w:rFonts w:ascii="Arial" w:eastAsia="Arial" w:hAnsi="Arial" w:cs="Arial"/>
          <w:sz w:val="22"/>
        </w:rPr>
        <w:t>, but this is not essential content.</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Initially, students should explore </w:t>
      </w:r>
      <m:oMathPara>
        <m:oMathParaPr>
          <m:jc m:val="left"/>
        </m:oMathParaPr>
        <m:oMath>
          <m:r>
            <w:rPr>
              <w:rFonts w:ascii="Arial" w:eastAsia="Arial" w:hAnsi="Arial" w:cs="Arial"/>
              <w:sz w:val="22"/>
            </w:rPr>
            <m:t>z</m:t>
          </m:r>
        </m:oMath>
      </m:oMathPara>
      <w:r>
        <w:rPr>
          <w:rFonts w:ascii="Arial" w:eastAsia="Arial" w:hAnsi="Arial" w:cs="Arial"/>
          <w:sz w:val="22"/>
        </w:rPr>
        <w:t>-scores from a pictorial perspective, investigating only whole number multiples of the standard deviation.</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explore how standardising different distributions allows comparisons to be made between distributions using </w:t>
      </w:r>
      <m:oMathPara>
        <m:oMathParaPr>
          <m:jc m:val="left"/>
        </m:oMathParaPr>
        <m:oMath>
          <m:r>
            <w:rPr>
              <w:rFonts w:ascii="Arial" w:eastAsia="Arial" w:hAnsi="Arial" w:cs="Arial"/>
              <w:sz w:val="22"/>
            </w:rPr>
            <m:t>z</m:t>
          </m:r>
        </m:oMath>
      </m:oMathPara>
      <w:r>
        <w:rPr>
          <w:rFonts w:ascii="Arial" w:eastAsia="Arial" w:hAnsi="Arial" w:cs="Arial"/>
          <w:sz w:val="22"/>
        </w:rPr>
        <w:t>-scores, as raw scores by themselves do not necessarily provide information about the position in a distribution.</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advantages of using standardised scores can be explored by comparing two or more sets of scores before and after conversion to </w:t>
      </w:r>
      <m:oMathPara>
        <m:oMathParaPr>
          <m:jc m:val="left"/>
        </m:oMathParaPr>
        <m:oMath>
          <m:r>
            <w:rPr>
              <w:rFonts w:ascii="Arial" w:eastAsia="Arial" w:hAnsi="Arial" w:cs="Arial"/>
              <w:sz w:val="22"/>
            </w:rPr>
            <m:t>z</m:t>
          </m:r>
        </m:oMath>
      </m:oMathPara>
      <w:r>
        <w:rPr>
          <w:rFonts w:ascii="Arial" w:eastAsia="Arial" w:hAnsi="Arial" w:cs="Arial"/>
          <w:sz w:val="22"/>
        </w:rPr>
        <w:t>-scores.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Graphical representations of datasets before and after standardisation should be explored to support student understanding.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46"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47"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48"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Teaching advice for Financial mathematics</w:t>
      </w:r>
      <w:bookmarkEnd w:id="1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97"/>
        </w:numPr>
        <w:spacing w:before="0" w:after="120" w:line="276" w:lineRule="auto"/>
        <w:ind w:left="397" w:hanging="397"/>
        <w:contextualSpacing/>
        <w:rPr>
          <w:rFonts w:ascii="Arial" w:eastAsia="Arial" w:hAnsi="Arial" w:cs="Arial"/>
          <w:sz w:val="22"/>
        </w:rPr>
      </w:pPr>
      <w:r>
        <w:rPr>
          <w:rFonts w:ascii="Arial" w:eastAsia="Arial" w:hAnsi="Arial" w:cs="Arial"/>
          <w:sz w:val="22"/>
        </w:rPr>
        <w:t>Financial mathematics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Knowledge of financial mathematics enables analysis and interpretation of different financial situations, the calculation of the best options for the circumstances, and the solving of financial problems. Financial mathematics involves sequences and series and their application to financial situations.</w:t>
      </w:r>
    </w:p>
    <w:p>
      <w:pPr>
        <w:keepNext w:val="0"/>
        <w:spacing w:before="0" w:after="160" w:line="276" w:lineRule="auto"/>
        <w:rPr>
          <w:rFonts w:ascii="Arial" w:eastAsia="Arial" w:hAnsi="Arial" w:cs="Arial"/>
        </w:rPr>
      </w:pPr>
      <w:r>
        <w:rPr>
          <w:rFonts w:ascii="Arial" w:eastAsia="Arial" w:hAnsi="Arial" w:cs="Arial"/>
          <w:sz w:val="22"/>
        </w:rPr>
        <w:t>The study of financial mathematics is important in developing students’ ability to make informed financial decisions, to be aware of the consequences of such decisions, and to manage personal financial resources prudently.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annuity</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compound interest</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future value</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geometric sequence</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investment</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loan</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reducing balance loan</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repayment</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withdrawal</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Financial mathematics A</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Financial mathematics B</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Indices A</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Logarithms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Financial mathematics</w:t>
      </w:r>
      <w:r>
        <w:rPr>
          <w:rStyle w:val="Emphasis"/>
          <w:rFonts w:ascii="Arial" w:eastAsia="Arial" w:hAnsi="Arial" w:cs="Arial"/>
          <w:i/>
          <w:iCs/>
          <w:sz w:val="22"/>
        </w:rPr>
        <w:t xml:space="preserve"> </w:t>
      </w:r>
      <w:r>
        <w:rPr>
          <w:rFonts w:ascii="Arial" w:eastAsia="Arial" w:hAnsi="Arial" w:cs="Arial"/>
          <w:sz w:val="22"/>
        </w:rPr>
        <w:t>builds on content in:</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Sequences and series.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5696"/>
        <w:gridCol w:w="4084"/>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Reducing balance loans and annuities involve compound interest.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Financial mathematics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problems involving annuities and loans can be solved using exponentials and logarithms.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Logarithms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Advanced Year 11 Exponential and logarithmic functions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Annuities can be modelled using the terms and a partial sum of a geometric sequence.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Sequences and series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 is used to make financial decisions about, for example, home loans, savings accounts and car loans.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Annuities are used when saving for a goal, retirement planning, and for plans such as sinking funds operated by clubs and societies.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Some students may need to review the concept of compound interest in preparation for applying it to reducing balance loans and annuities.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Students could compare current interest rates for loans from various lending institutions and use online loan calculators to explore the duration of loans, borrowing capacity and repayment amounts for different loan amounts.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Students could use a loan spreadsheet or an online calculator to explore the effects of varying the amount borrowed, the interest rate and the repayment amount, and to determine borrowing capacity. They could determine the answers to suitable ‘what if’ questions, for example, what is the effect on the term of the loan and the amount of interest paid if: there is an interest rate rise, or more than the minimum monthly repayment is paid, or there is an interest rate rise in the case where more than the minimum monthly repayment is already being paid?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49"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50"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51"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1"/>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40"/>
        </w:rPr>
        <w:br w:type="page"/>
      </w:r>
      <w:bookmarkStart w:id="17" w:name="_Toc256000017"/>
      <w:r>
        <w:rPr>
          <w:rFonts w:ascii="Arial" w:eastAsia="Arial" w:hAnsi="Arial" w:cs="Arial"/>
          <w:b/>
          <w:i w:val="0"/>
          <w:color w:val="002664"/>
          <w:sz w:val="40"/>
        </w:rPr>
        <w:t>Glossary</w:t>
      </w:r>
      <w:bookmarkEnd w:id="17"/>
    </w:p>
    <w:p>
      <w:pPr>
        <w:pStyle w:val="Heading2"/>
        <w:keepNext/>
        <w:numPr>
          <w:ilvl w:val="0"/>
          <w:numId w:val="0"/>
        </w:numPr>
        <w:spacing w:before="240" w:after="60" w:line="276" w:lineRule="auto"/>
        <w:rPr>
          <w:rFonts w:ascii="Arial" w:eastAsia="Arial" w:hAnsi="Arial" w:cs="Arial"/>
          <w:sz w:val="22"/>
        </w:rPr>
      </w:pPr>
      <w:bookmarkStart w:id="18" w:name="_Toc256000018"/>
      <w:r>
        <w:rPr>
          <w:rFonts w:ascii="Arial" w:eastAsia="Arial" w:hAnsi="Arial" w:cs="Arial"/>
          <w:b/>
          <w:i w:val="0"/>
          <w:color w:val="002664"/>
          <w:sz w:val="34"/>
        </w:rPr>
        <w:t>Mathematics Advanced 11–12 (2024) Terms</w:t>
      </w:r>
      <w:bookmarkEnd w:id="18"/>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absolute value</w:t>
      </w:r>
    </w:p>
    <w:p>
      <w:pPr>
        <w:keepNext w:val="0"/>
        <w:spacing w:before="0" w:after="160" w:line="276" w:lineRule="auto"/>
        <w:rPr>
          <w:rFonts w:ascii="Arial" w:eastAsia="Arial" w:hAnsi="Arial" w:cs="Arial"/>
        </w:rPr>
      </w:pPr>
      <w:r>
        <w:rPr>
          <w:rFonts w:ascii="Arial" w:eastAsia="Arial" w:hAnsi="Arial" w:cs="Arial"/>
          <w:sz w:val="22"/>
        </w:rPr>
        <w:t>The magnitude or size of a real number, i.e. the distance of the number from the origin on a number line.</w:t>
      </w:r>
    </w:p>
    <w:p>
      <w:pPr>
        <w:keepNext w:val="0"/>
        <w:spacing w:before="0" w:after="160" w:line="276" w:lineRule="auto"/>
        <w:rPr>
          <w:rFonts w:ascii="Arial" w:eastAsia="Arial" w:hAnsi="Arial" w:cs="Arial"/>
        </w:rPr>
      </w:pPr>
      <w:r>
        <w:rPr>
          <w:rFonts w:ascii="Arial" w:eastAsia="Arial" w:hAnsi="Arial" w:cs="Arial"/>
          <w:sz w:val="22"/>
        </w:rPr>
        <w:t xml:space="preserve">Formally, it has the piecewise definition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d>
            <m:dPr>
              <m:begChr m:val="{"/>
              <m:endChr m:val=""/>
              <m:sepChr m:val="|"/>
            </m:dPr>
            <m:e>
              <m:m>
                <m:mPr>
                  <m:plcHide/>
                  <m:mcs>
                    <m:mc>
                      <m:mcPr>
                        <m:count m:val="2"/>
                        <m:mcJc m:val="center"/>
                      </m:mcPr>
                    </m:mc>
                  </m:mcs>
                </m:mPr>
                <m:mr>
                  <m:e>
                    <m:r>
                      <w:rPr>
                        <w:rFonts w:ascii="Arial" w:eastAsia="Arial" w:hAnsi="Arial" w:cs="Arial"/>
                        <w:sz w:val="22"/>
                      </w:rPr>
                      <m:t>x</m:t>
                    </m:r>
                  </m:e>
                  <m:e>
                    <m:r>
                      <m:rPr>
                        <m:nor/>
                      </m:rPr>
                      <w:rPr>
                        <w:rFonts w:ascii="Arial" w:eastAsia="Arial" w:hAnsi="Arial" w:cs="Arial"/>
                        <w:sz w:val="22"/>
                      </w:rPr>
                      <m:t>if </m:t>
                    </m:r>
                    <m:r>
                      <w:rPr>
                        <w:rFonts w:ascii="Arial" w:eastAsia="Arial" w:hAnsi="Arial" w:cs="Arial"/>
                        <w:sz w:val="22"/>
                      </w:rPr>
                      <m:t>x</m:t>
                    </m:r>
                    <m:r>
                      <w:rPr>
                        <w:rFonts w:ascii="Arial" w:eastAsia="Arial" w:hAnsi="Arial" w:cs="Arial"/>
                        <w:sz w:val="22"/>
                      </w:rPr>
                      <m:t>≥</m:t>
                    </m:r>
                    <m:r>
                      <w:rPr>
                        <w:rFonts w:ascii="Arial" w:eastAsia="Arial" w:hAnsi="Arial" w:cs="Arial"/>
                        <w:sz w:val="22"/>
                      </w:rPr>
                      <m:t>0</m:t>
                    </m:r>
                  </m:e>
                </m:mr>
                <m:mr>
                  <m:e>
                    <m:r>
                      <w:rPr>
                        <w:rFonts w:ascii="Arial" w:eastAsia="Arial" w:hAnsi="Arial" w:cs="Arial"/>
                        <w:sz w:val="22"/>
                      </w:rPr>
                      <m:t>-</m:t>
                    </m:r>
                    <m:r>
                      <w:rPr>
                        <w:rFonts w:ascii="Arial" w:eastAsia="Arial" w:hAnsi="Arial" w:cs="Arial"/>
                        <w:sz w:val="22"/>
                      </w:rPr>
                      <m:t>x</m:t>
                    </m:r>
                  </m:e>
                  <m:e>
                    <m:r>
                      <m:rPr>
                        <m:nor/>
                      </m:rPr>
                      <w:rPr>
                        <w:rFonts w:ascii="Arial" w:eastAsia="Arial" w:hAnsi="Arial" w:cs="Arial"/>
                        <w:sz w:val="22"/>
                      </w:rPr>
                      <m:t>if </m:t>
                    </m:r>
                    <m:r>
                      <w:rPr>
                        <w:rFonts w:ascii="Arial" w:eastAsia="Arial" w:hAnsi="Arial" w:cs="Arial"/>
                        <w:sz w:val="22"/>
                      </w:rPr>
                      <m:t>x</m:t>
                    </m:r>
                    <m:r>
                      <w:rPr>
                        <w:rFonts w:ascii="Arial" w:eastAsia="Arial" w:hAnsi="Arial" w:cs="Arial"/>
                        <w:sz w:val="22"/>
                      </w:rPr>
                      <m:t>&lt;</m:t>
                    </m:r>
                    <m:r>
                      <w:rPr>
                        <w:rFonts w:ascii="Arial" w:eastAsia="Arial" w:hAnsi="Arial" w:cs="Arial"/>
                        <w:sz w:val="22"/>
                      </w:rPr>
                      <m:t>0</m:t>
                    </m:r>
                  </m:e>
                </m:mr>
              </m:m>
            </m:e>
          </m:d>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acceleration</w:t>
      </w:r>
    </w:p>
    <w:p>
      <w:pPr>
        <w:keepNext w:val="0"/>
        <w:spacing w:before="0" w:after="160" w:line="276" w:lineRule="auto"/>
        <w:rPr>
          <w:rFonts w:ascii="Arial" w:eastAsia="Arial" w:hAnsi="Arial" w:cs="Arial"/>
        </w:rPr>
      </w:pPr>
      <w:r>
        <w:rPr>
          <w:rFonts w:ascii="Arial" w:eastAsia="Arial" w:hAnsi="Arial" w:cs="Arial"/>
          <w:sz w:val="22"/>
        </w:rPr>
        <w:t>The rate at which velocity changes over time.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acute angle</w:t>
      </w:r>
    </w:p>
    <w:p>
      <w:pPr>
        <w:keepNext w:val="0"/>
        <w:spacing w:before="0" w:after="160" w:line="276" w:lineRule="auto"/>
        <w:rPr>
          <w:rFonts w:ascii="Arial" w:eastAsia="Arial" w:hAnsi="Arial" w:cs="Arial"/>
        </w:rPr>
      </w:pPr>
      <w:r>
        <w:rPr>
          <w:rFonts w:ascii="Arial" w:eastAsia="Arial" w:hAnsi="Arial" w:cs="Arial"/>
          <w:sz w:val="22"/>
        </w:rPr>
        <w:t>An angle smaller than a right angle, between 0° and 90°.</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and Extension 1: In circular measure, an angle lying in the interval </w:t>
      </w:r>
      <m:oMathPara>
        <m:oMathParaPr>
          <m:jc m:val="left"/>
        </m:oMathParaPr>
        <m:oMath>
          <m:d>
            <m:dPr>
              <m:begChr m:val="["/>
              <m:endChr m:val="]"/>
              <m:sepChr m:val="|"/>
            </m:dPr>
            <m:e>
              <m:r>
                <w:rPr>
                  <w:rFonts w:ascii="Arial" w:eastAsia="Arial" w:hAnsi="Arial" w:cs="Arial"/>
                  <w:sz w:val="22"/>
                </w:rPr>
                <m:t>0</m:t>
              </m:r>
              <m:r>
                <w:rPr>
                  <w:rFonts w:ascii="Arial" w:eastAsia="Arial" w:hAnsi="Arial" w:cs="Arial"/>
                  <w:sz w:val="22"/>
                </w:rPr>
                <m:t>,</m:t>
              </m:r>
              <m:f>
                <m:num>
                  <m:r>
                    <m:rPr>
                      <m:sty m:val="bi"/>
                    </m:rPr>
                    <w:rPr>
                      <w:rFonts w:ascii="Arial" w:eastAsia="Arial" w:hAnsi="Arial" w:cs="Arial"/>
                      <w:sz w:val="22"/>
                    </w:rPr>
                    <m:t>π</m:t>
                  </m:r>
                </m:num>
                <m:den>
                  <m:r>
                    <w:rPr>
                      <w:rFonts w:ascii="Arial" w:eastAsia="Arial" w:hAnsi="Arial" w:cs="Arial"/>
                      <w:sz w:val="22"/>
                    </w:rPr>
                    <m:t>2</m:t>
                  </m:r>
                </m:den>
              </m:f>
            </m:e>
          </m:d>
          <m:r>
            <w:rPr>
              <w:rFonts w:ascii="Arial" w:eastAsia="Arial" w:hAnsi="Arial" w:cs="Arial"/>
              <w:sz w:val="22"/>
            </w:rPr>
            <m:t>.</m:t>
          </m:r>
        </m:oMath>
      </m:oMathPara>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algebraic expression</w:t>
      </w:r>
    </w:p>
    <w:p>
      <w:pPr>
        <w:keepNext w:val="0"/>
        <w:spacing w:before="0" w:after="160" w:line="276" w:lineRule="auto"/>
        <w:rPr>
          <w:rFonts w:ascii="Arial" w:eastAsia="Arial" w:hAnsi="Arial" w:cs="Arial"/>
        </w:rPr>
      </w:pPr>
      <w:r>
        <w:rPr>
          <w:rFonts w:ascii="Arial" w:eastAsia="Arial" w:hAnsi="Arial" w:cs="Arial"/>
          <w:sz w:val="22"/>
        </w:rPr>
        <w:t>A mathematical statement formed by combining numbers and algebraic symbols using arithmetic operations, e.g. </w:t>
      </w:r>
      <m:oMathPara>
        <m:oMathParaPr>
          <m:jc m:val="left"/>
        </m:oMathParaPr>
        <m:oMath>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2</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algebraic fraction</w:t>
      </w:r>
    </w:p>
    <w:p>
      <w:pPr>
        <w:keepNext w:val="0"/>
        <w:spacing w:before="0" w:after="160" w:line="276" w:lineRule="auto"/>
        <w:rPr>
          <w:rFonts w:ascii="Arial" w:eastAsia="Arial" w:hAnsi="Arial" w:cs="Arial"/>
        </w:rPr>
      </w:pPr>
      <w:r>
        <w:rPr>
          <w:rFonts w:ascii="Arial" w:eastAsia="Arial" w:hAnsi="Arial" w:cs="Arial"/>
          <w:sz w:val="22"/>
        </w:rPr>
        <w:t>A fraction in which the numerator and/or the denominator are algebraic expressions.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ambiguous case (of the sine rule)</w:t>
      </w:r>
    </w:p>
    <w:p>
      <w:pPr>
        <w:keepNext w:val="0"/>
        <w:spacing w:before="0" w:after="160" w:line="276" w:lineRule="auto"/>
        <w:rPr>
          <w:rFonts w:ascii="Arial" w:eastAsia="Arial" w:hAnsi="Arial" w:cs="Arial"/>
        </w:rPr>
      </w:pPr>
      <w:r>
        <w:rPr>
          <w:rFonts w:ascii="Arial" w:eastAsia="Arial" w:hAnsi="Arial" w:cs="Arial"/>
          <w:sz w:val="22"/>
        </w:rPr>
        <w:t xml:space="preserve">In trigonometry, refers to using the sine rule to calculate the size of an angle in a triangle where there are two possibilities for the angle, one obtuse and one acute, leading to two possible triangles. This occurs because, for an acute angle </w:t>
      </w:r>
      <m:oMathPara>
        <m:oMathParaPr>
          <m:jc m:val="left"/>
        </m:oMathParaPr>
        <m:oMath>
          <m:r>
            <w:rPr>
              <w:rFonts w:ascii="Arial" w:eastAsia="Arial" w:hAnsi="Arial" w:cs="Arial"/>
              <w:sz w:val="22"/>
            </w:rPr>
            <m:t>θ</m:t>
          </m:r>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sin</m:t>
              </m:r>
            </m:fName>
            <m:e>
              <m:d>
                <m:dPr>
                  <m:sepChr m:val="|"/>
                </m:dPr>
                <m:e>
                  <m:r>
                    <w:rPr>
                      <w:rFonts w:ascii="Arial" w:eastAsia="Arial" w:hAnsi="Arial" w:cs="Arial"/>
                      <w:sz w:val="22"/>
                    </w:rPr>
                    <m:t>180</m:t>
                  </m:r>
                  <m:r>
                    <w:rPr>
                      <w:rFonts w:ascii="Arial" w:eastAsia="Arial" w:hAnsi="Arial" w:cs="Arial"/>
                      <w:sz w:val="22"/>
                    </w:rPr>
                    <m:t>°</m:t>
                  </m:r>
                  <m:r>
                    <w:rPr>
                      <w:rFonts w:ascii="Arial" w:eastAsia="Arial" w:hAnsi="Arial" w:cs="Arial"/>
                      <w:sz w:val="22"/>
                    </w:rPr>
                    <m:t>-</m:t>
                  </m:r>
                  <m:r>
                    <w:rPr>
                      <w:rFonts w:ascii="Arial" w:eastAsia="Arial" w:hAnsi="Arial" w:cs="Arial"/>
                      <w:sz w:val="22"/>
                    </w:rPr>
                    <m:t>θ</m:t>
                  </m:r>
                </m:e>
              </m:d>
            </m:e>
          </m:func>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θ</m:t>
              </m:r>
            </m:e>
          </m:func>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amplitude</w:t>
      </w:r>
    </w:p>
    <w:p>
      <w:pPr>
        <w:keepNext w:val="0"/>
        <w:spacing w:before="0" w:after="160" w:line="276" w:lineRule="auto"/>
        <w:rPr>
          <w:rFonts w:ascii="Arial" w:eastAsia="Arial" w:hAnsi="Arial" w:cs="Arial"/>
        </w:rPr>
      </w:pPr>
      <w:r>
        <w:rPr>
          <w:rFonts w:ascii="Arial" w:eastAsia="Arial" w:hAnsi="Arial" w:cs="Arial"/>
          <w:sz w:val="22"/>
        </w:rPr>
        <w:t xml:space="preserve">A function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n</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e>
          </m:func>
        </m:oMath>
      </m:oMathPara>
      <w:r>
        <w:rPr>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n</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e>
          </m:func>
        </m:oMath>
      </m:oMathPara>
      <w:r>
        <w:rPr>
          <w:rFonts w:ascii="Arial" w:eastAsia="Arial" w:hAnsi="Arial" w:cs="Arial"/>
          <w:sz w:val="22"/>
        </w:rPr>
        <w:t xml:space="preserve"> has amplitude </w:t>
      </w:r>
      <m:oMathPara>
        <m:oMathParaPr>
          <m:jc m:val="left"/>
        </m:oMathParaPr>
        <m:oMath>
          <m:r>
            <w:rPr>
              <w:rFonts w:ascii="Arial" w:eastAsia="Arial" w:hAnsi="Arial" w:cs="Arial"/>
              <w:sz w:val="22"/>
            </w:rPr>
            <m:t>A</m:t>
          </m:r>
        </m:oMath>
      </m:oMathPara>
      <w:r>
        <w:rPr>
          <w:rFonts w:ascii="Arial" w:eastAsia="Arial" w:hAnsi="Arial" w:cs="Arial"/>
          <w:sz w:val="22"/>
        </w:rPr>
        <w:t>, that is half the distance between the maximum and minimum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w:t>
      </w:r>
    </w:p>
    <w:p>
      <w:pPr>
        <w:keepNext w:val="0"/>
        <w:spacing w:before="0" w:after="160" w:line="276" w:lineRule="auto"/>
        <w:rPr>
          <w:rFonts w:ascii="Arial" w:eastAsia="Arial" w:hAnsi="Arial" w:cs="Arial"/>
        </w:rPr>
      </w:pPr>
      <w:r>
        <w:rPr>
          <w:rFonts w:ascii="Arial" w:eastAsia="Arial" w:hAnsi="Arial" w:cs="Arial"/>
          <w:sz w:val="22"/>
        </w:rPr>
        <w:t>Formed by 2 straight lines meeting at a common endpoint, called the vertex. An angle can describe the amount of turn between its 2 arms (lines).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 of depression</w:t>
      </w:r>
    </w:p>
    <w:p>
      <w:pPr>
        <w:keepNext w:val="0"/>
        <w:spacing w:before="0" w:after="160" w:line="276" w:lineRule="auto"/>
        <w:rPr>
          <w:rFonts w:ascii="Arial" w:eastAsia="Arial" w:hAnsi="Arial" w:cs="Arial"/>
        </w:rPr>
      </w:pPr>
      <w:r>
        <w:rPr>
          <w:rFonts w:ascii="Arial" w:eastAsia="Arial" w:hAnsi="Arial" w:cs="Arial"/>
          <w:sz w:val="22"/>
        </w:rPr>
        <w:t>The angle between horizontal and the line of sight from an observer to an object that is lower than the observer.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990850" cy="1638300"/>
            <wp:docPr id="100005" name="" descr="Two lines, a horizontal and a line of sight, form an angle of de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2"/>
                    <a:stretch>
                      <a:fillRect/>
                    </a:stretch>
                  </pic:blipFill>
                  <pic:spPr>
                    <a:xfrm>
                      <a:off x="0" y="0"/>
                      <a:ext cx="2990850" cy="16383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 of elevation</w:t>
      </w:r>
    </w:p>
    <w:p>
      <w:pPr>
        <w:keepNext w:val="0"/>
        <w:spacing w:before="0" w:after="160" w:line="276" w:lineRule="auto"/>
        <w:rPr>
          <w:rFonts w:ascii="Arial" w:eastAsia="Arial" w:hAnsi="Arial" w:cs="Arial"/>
        </w:rPr>
      </w:pPr>
      <w:r>
        <w:rPr>
          <w:rFonts w:ascii="Arial" w:eastAsia="Arial" w:hAnsi="Arial" w:cs="Arial"/>
          <w:sz w:val="22"/>
        </w:rPr>
        <w:t>The angle between horizontal and the line of sight from an observer to an object that is higher than the observer.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990850" cy="1733550"/>
            <wp:docPr id="100007" name="" descr="Two lines, a horizontal and a line of sight, form an angle of ele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3"/>
                    <a:stretch>
                      <a:fillRect/>
                    </a:stretch>
                  </pic:blipFill>
                  <pic:spPr>
                    <a:xfrm>
                      <a:off x="0" y="0"/>
                      <a:ext cx="2990850" cy="17335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 of inclination</w:t>
      </w:r>
    </w:p>
    <w:p>
      <w:pPr>
        <w:keepNext w:val="0"/>
        <w:spacing w:before="0" w:after="160" w:line="276" w:lineRule="auto"/>
        <w:rPr>
          <w:rFonts w:ascii="Arial" w:eastAsia="Arial" w:hAnsi="Arial" w:cs="Arial"/>
        </w:rPr>
      </w:pPr>
      <w:r>
        <w:rPr>
          <w:rFonts w:ascii="Arial" w:eastAsia="Arial" w:hAnsi="Arial" w:cs="Arial"/>
          <w:sz w:val="22"/>
        </w:rPr>
        <w:t xml:space="preserve">The angle a straight line makes with the positive </w:t>
      </w:r>
      <m:oMathPara>
        <m:oMathParaPr>
          <m:jc m:val="left"/>
        </m:oMathParaPr>
        <m:oMath>
          <m:r>
            <w:rPr>
              <w:rFonts w:ascii="Arial" w:eastAsia="Arial" w:hAnsi="Arial" w:cs="Arial"/>
              <w:sz w:val="22"/>
            </w:rPr>
            <m:t>x</m:t>
          </m:r>
        </m:oMath>
      </m:oMathPara>
      <w:r>
        <w:rPr>
          <w:rFonts w:ascii="Arial" w:eastAsia="Arial" w:hAnsi="Arial" w:cs="Arial"/>
          <w:sz w:val="22"/>
        </w:rPr>
        <w:t>-axis.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annuity</w:t>
      </w:r>
    </w:p>
    <w:p>
      <w:pPr>
        <w:keepNext w:val="0"/>
        <w:spacing w:before="0" w:after="160" w:line="276" w:lineRule="auto"/>
        <w:rPr>
          <w:rFonts w:ascii="Arial" w:eastAsia="Arial" w:hAnsi="Arial" w:cs="Arial"/>
        </w:rPr>
      </w:pPr>
      <w:r>
        <w:rPr>
          <w:rFonts w:ascii="Arial" w:eastAsia="Arial" w:hAnsi="Arial" w:cs="Arial"/>
          <w:sz w:val="22"/>
        </w:rPr>
        <w:t>A compound interest investment to which payments are made, or a single sum invested from which payments are received, on a regular basis for a fixed period of time.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arc</w:t>
      </w:r>
    </w:p>
    <w:p>
      <w:pPr>
        <w:keepNext w:val="0"/>
        <w:spacing w:before="0" w:after="160" w:line="276" w:lineRule="auto"/>
        <w:rPr>
          <w:rFonts w:ascii="Arial" w:eastAsia="Arial" w:hAnsi="Arial" w:cs="Arial"/>
        </w:rPr>
      </w:pPr>
      <w:r>
        <w:rPr>
          <w:rFonts w:ascii="Arial" w:eastAsia="Arial" w:hAnsi="Arial" w:cs="Arial"/>
          <w:sz w:val="22"/>
        </w:rPr>
        <w:t>A part of a circle’s circumference.</w:t>
      </w:r>
    </w:p>
    <w:p>
      <w:pPr>
        <w:keepNext w:val="0"/>
        <w:spacing w:before="0" w:after="160" w:line="276" w:lineRule="auto"/>
        <w:rPr>
          <w:rFonts w:ascii="Arial" w:eastAsia="Arial" w:hAnsi="Arial" w:cs="Arial"/>
        </w:rPr>
      </w:pPr>
      <w:r>
        <w:rPr>
          <w:rFonts w:ascii="Arial" w:eastAsia="Arial" w:hAnsi="Arial" w:cs="Arial"/>
          <w:sz w:val="22"/>
        </w:rPr>
        <w:t>Extended in Mathematics Extension 1: A part of a curve.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arc length</w:t>
      </w:r>
    </w:p>
    <w:p>
      <w:pPr>
        <w:keepNext w:val="0"/>
        <w:spacing w:before="0" w:after="160" w:line="276" w:lineRule="auto"/>
        <w:rPr>
          <w:rFonts w:ascii="Arial" w:eastAsia="Arial" w:hAnsi="Arial" w:cs="Arial"/>
        </w:rPr>
      </w:pPr>
      <w:r>
        <w:rPr>
          <w:rFonts w:ascii="Arial" w:eastAsia="Arial" w:hAnsi="Arial" w:cs="Arial"/>
          <w:sz w:val="22"/>
        </w:rPr>
        <w:t xml:space="preserve">The distance between two points on a curve. In a circle the length of an arc is given by </w:t>
      </w:r>
      <m:oMathPara>
        <m:oMathParaPr>
          <m:jc m:val="left"/>
        </m:oMathParaPr>
        <m:oMath>
          <m:r>
            <w:rPr>
              <w:rFonts w:ascii="Arial" w:eastAsia="Arial" w:hAnsi="Arial" w:cs="Arial"/>
              <w:sz w:val="22"/>
            </w:rPr>
            <m:t>l</m:t>
          </m:r>
          <m:r>
            <w:rPr>
              <w:rFonts w:ascii="Arial" w:eastAsia="Arial" w:hAnsi="Arial" w:cs="Arial"/>
              <w:sz w:val="22"/>
            </w:rPr>
            <m:t>=</m:t>
          </m:r>
          <m:r>
            <w:rPr>
              <w:rFonts w:ascii="Arial" w:eastAsia="Arial" w:hAnsi="Arial" w:cs="Arial"/>
              <w:sz w:val="22"/>
            </w:rPr>
            <m:t>r</m:t>
          </m:r>
          <m:r>
            <w:rPr>
              <w:rFonts w:ascii="Arial" w:eastAsia="Arial" w:hAnsi="Arial" w:cs="Arial"/>
              <w:sz w:val="22"/>
            </w:rPr>
            <m:t>θ</m:t>
          </m:r>
        </m:oMath>
      </m:oMathPara>
      <w:r>
        <w:rPr>
          <w:rFonts w:ascii="Arial" w:eastAsia="Arial" w:hAnsi="Arial" w:cs="Arial"/>
          <w:sz w:val="22"/>
        </w:rPr>
        <w:t xml:space="preserve">, where </w:t>
      </w:r>
      <m:oMathPara>
        <m:oMathParaPr>
          <m:jc m:val="left"/>
        </m:oMathParaPr>
        <m:oMath>
          <m:r>
            <w:rPr>
              <w:rFonts w:ascii="Arial" w:eastAsia="Arial" w:hAnsi="Arial" w:cs="Arial"/>
              <w:sz w:val="22"/>
            </w:rPr>
            <m:t>l</m:t>
          </m:r>
        </m:oMath>
      </m:oMathPara>
      <w:r>
        <w:rPr>
          <w:rFonts w:ascii="Arial" w:eastAsia="Arial" w:hAnsi="Arial" w:cs="Arial"/>
          <w:sz w:val="22"/>
        </w:rPr>
        <w:t xml:space="preserve"> is the arc length, </w:t>
      </w:r>
      <m:oMathPara>
        <m:oMathParaPr>
          <m:jc m:val="left"/>
        </m:oMathParaPr>
        <m:oMath>
          <m:r>
            <w:rPr>
              <w:rFonts w:ascii="Arial" w:eastAsia="Arial" w:hAnsi="Arial" w:cs="Arial"/>
              <w:sz w:val="22"/>
            </w:rPr>
            <m:t>r</m:t>
          </m:r>
        </m:oMath>
      </m:oMathPara>
      <w:r>
        <w:rPr>
          <w:rFonts w:ascii="Arial" w:eastAsia="Arial" w:hAnsi="Arial" w:cs="Arial"/>
          <w:sz w:val="22"/>
        </w:rPr>
        <w:t xml:space="preserve"> is the radius and </w:t>
      </w:r>
      <m:oMathPara>
        <m:oMathParaPr>
          <m:jc m:val="left"/>
        </m:oMathParaPr>
        <m:oMath>
          <m:r>
            <w:rPr>
              <w:rFonts w:ascii="Arial" w:eastAsia="Arial" w:hAnsi="Arial" w:cs="Arial"/>
              <w:sz w:val="22"/>
            </w:rPr>
            <m:t>θ</m:t>
          </m:r>
        </m:oMath>
      </m:oMathPara>
      <w:r>
        <w:rPr>
          <w:rFonts w:ascii="Arial" w:eastAsia="Arial" w:hAnsi="Arial" w:cs="Arial"/>
          <w:sz w:val="22"/>
        </w:rPr>
        <w:t xml:space="preserve"> is the angle subtended at the centre, measured in radians.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area of a triangle</w:t>
      </w:r>
    </w:p>
    <w:p>
      <w:pPr>
        <w:keepNext w:val="0"/>
        <w:spacing w:before="0" w:after="160" w:line="276" w:lineRule="auto"/>
        <w:rPr>
          <w:rFonts w:ascii="Arial" w:eastAsia="Arial" w:hAnsi="Arial" w:cs="Arial"/>
        </w:rPr>
      </w:pPr>
      <w:r>
        <w:rPr>
          <w:rFonts w:ascii="Arial" w:eastAsia="Arial" w:hAnsi="Arial" w:cs="Arial"/>
          <w:sz w:val="22"/>
        </w:rPr>
        <w:t xml:space="preserve">Calculated using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b</m:t>
          </m:r>
          <m:r>
            <w:rPr>
              <w:rFonts w:ascii="Arial" w:eastAsia="Arial" w:hAnsi="Arial" w:cs="Arial"/>
              <w:sz w:val="22"/>
            </w:rPr>
            <m:t>h</m:t>
          </m:r>
        </m:oMath>
      </m:oMathPara>
      <w:r>
        <w:rPr>
          <w:rFonts w:ascii="Arial" w:eastAsia="Arial" w:hAnsi="Arial" w:cs="Arial"/>
          <w:sz w:val="22"/>
        </w:rPr>
        <w:t xml:space="preserve">, where </w:t>
      </w:r>
      <m:oMathPara>
        <m:oMathParaPr>
          <m:jc m:val="left"/>
        </m:oMathParaPr>
        <m:oMath>
          <m:r>
            <w:rPr>
              <w:rFonts w:ascii="Arial" w:eastAsia="Arial" w:hAnsi="Arial" w:cs="Arial"/>
              <w:sz w:val="22"/>
            </w:rPr>
            <m:t>b</m:t>
          </m:r>
        </m:oMath>
      </m:oMathPara>
      <w:r>
        <w:rPr>
          <w:rFonts w:ascii="Arial" w:eastAsia="Arial" w:hAnsi="Arial" w:cs="Arial"/>
          <w:sz w:val="22"/>
        </w:rPr>
        <w:t xml:space="preserve"> is the base length and </w:t>
      </w:r>
      <m:oMathPara>
        <m:oMathParaPr>
          <m:jc m:val="left"/>
        </m:oMathParaPr>
        <m:oMath>
          <m:r>
            <w:rPr>
              <w:rFonts w:ascii="Arial" w:eastAsia="Arial" w:hAnsi="Arial" w:cs="Arial"/>
              <w:sz w:val="22"/>
            </w:rPr>
            <m:t>h</m:t>
          </m:r>
        </m:oMath>
      </m:oMathPara>
      <w:r>
        <w:rPr>
          <w:rFonts w:ascii="Arial" w:eastAsia="Arial" w:hAnsi="Arial" w:cs="Arial"/>
          <w:sz w:val="22"/>
        </w:rPr>
        <w:t xml:space="preserve"> is the perpendicular height. For a triangle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oMath>
      </m:oMathPara>
      <w:r>
        <w:rPr>
          <w:rFonts w:ascii="Arial" w:eastAsia="Arial" w:hAnsi="Arial" w:cs="Arial"/>
          <w:sz w:val="22"/>
        </w:rPr>
        <w:t xml:space="preserve"> with sides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about the angle </w:t>
      </w:r>
      <m:oMathPara>
        <m:oMathParaPr>
          <m:jc m:val="left"/>
        </m:oMathParaPr>
        <m:oMath>
          <m:r>
            <w:rPr>
              <w:rFonts w:ascii="Arial" w:eastAsia="Arial" w:hAnsi="Arial" w:cs="Arial"/>
              <w:sz w:val="22"/>
            </w:rPr>
            <m:t>C</m:t>
          </m:r>
        </m:oMath>
      </m:oMathPara>
      <w:r>
        <w:rPr>
          <w:rFonts w:ascii="Arial" w:eastAsia="Arial" w:hAnsi="Arial" w:cs="Arial"/>
          <w:sz w:val="22"/>
        </w:rPr>
        <w:t xml:space="preserve">, the area of the triangle is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a</m:t>
          </m:r>
          <m:r>
            <w:rPr>
              <w:rFonts w:ascii="Arial" w:eastAsia="Arial" w:hAnsi="Arial" w:cs="Arial"/>
              <w:sz w:val="22"/>
            </w:rPr>
            <m:t>b</m:t>
          </m:r>
          <m:func>
            <m:fName>
              <m:r>
                <m:rPr>
                  <m:sty m:val="p"/>
                </m:rPr>
                <w:rPr>
                  <w:rFonts w:ascii="Arial" w:eastAsia="Arial" w:hAnsi="Arial" w:cs="Arial"/>
                  <w:sz w:val="22"/>
                </w:rPr>
                <m:t>sin</m:t>
              </m:r>
            </m:fName>
            <m:e>
              <m:r>
                <w:rPr>
                  <w:rFonts w:ascii="Arial" w:eastAsia="Arial" w:hAnsi="Arial" w:cs="Arial"/>
                  <w:sz w:val="22"/>
                </w:rPr>
                <m:t>C</m:t>
              </m:r>
            </m:e>
          </m:func>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arithmetic progression (AP)</w:t>
      </w:r>
    </w:p>
    <w:p>
      <w:pPr>
        <w:keepNext w:val="0"/>
        <w:spacing w:before="0" w:after="160" w:line="276" w:lineRule="auto"/>
        <w:rPr>
          <w:rFonts w:ascii="Arial" w:eastAsia="Arial" w:hAnsi="Arial" w:cs="Arial"/>
        </w:rPr>
      </w:pPr>
      <w:r>
        <w:rPr>
          <w:rFonts w:ascii="Arial" w:eastAsia="Arial" w:hAnsi="Arial" w:cs="Arial"/>
          <w:sz w:val="22"/>
        </w:rPr>
        <w:t>A sequence of numbers in which the difference between any two successive terms of the sequence is constant. Also known as arithmetic sequence.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arithmetic sequence</w:t>
      </w:r>
    </w:p>
    <w:p>
      <w:pPr>
        <w:keepNext w:val="0"/>
        <w:spacing w:before="0" w:after="160" w:line="276" w:lineRule="auto"/>
        <w:rPr>
          <w:rFonts w:ascii="Arial" w:eastAsia="Arial" w:hAnsi="Arial" w:cs="Arial"/>
        </w:rPr>
      </w:pPr>
      <w:r>
        <w:rPr>
          <w:rFonts w:ascii="Arial" w:eastAsia="Arial" w:hAnsi="Arial" w:cs="Arial"/>
          <w:sz w:val="22"/>
        </w:rPr>
        <w:t>A sequence of numbers in which the difference between any two successive terms of the sequence is constant. Also known as arithmetic progression.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array</w:t>
      </w:r>
    </w:p>
    <w:p>
      <w:pPr>
        <w:keepNext w:val="0"/>
        <w:spacing w:before="0" w:after="160" w:line="276" w:lineRule="auto"/>
        <w:rPr>
          <w:rFonts w:ascii="Arial" w:eastAsia="Arial" w:hAnsi="Arial" w:cs="Arial"/>
        </w:rPr>
      </w:pPr>
      <w:r>
        <w:rPr>
          <w:rFonts w:ascii="Arial" w:eastAsia="Arial" w:hAnsi="Arial" w:cs="Arial"/>
          <w:sz w:val="22"/>
        </w:rPr>
        <w:t>One of several different arrangements that can be used to model multiplicative situations. It is made by arranging a set of objects, such as counters, into columns and rows. Each column must contain the same number of objects as the other columns, and each row must contain the same number of objects as the other rows.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association</w:t>
      </w:r>
    </w:p>
    <w:p>
      <w:pPr>
        <w:keepNext w:val="0"/>
        <w:spacing w:before="0" w:after="160" w:line="276" w:lineRule="auto"/>
        <w:rPr>
          <w:rFonts w:ascii="Arial" w:eastAsia="Arial" w:hAnsi="Arial" w:cs="Arial"/>
        </w:rPr>
      </w:pPr>
      <w:r>
        <w:rPr>
          <w:rFonts w:ascii="Arial" w:eastAsia="Arial" w:hAnsi="Arial" w:cs="Arial"/>
          <w:sz w:val="22"/>
        </w:rPr>
        <w:t>Relationship between pairs of numerical variables e.g. in terms of strength, form and direction.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asymptote</w:t>
      </w:r>
    </w:p>
    <w:p>
      <w:pPr>
        <w:keepNext w:val="0"/>
        <w:spacing w:before="0" w:after="160" w:line="276" w:lineRule="auto"/>
        <w:rPr>
          <w:rFonts w:ascii="Arial" w:eastAsia="Arial" w:hAnsi="Arial" w:cs="Arial"/>
        </w:rPr>
      </w:pPr>
      <w:r>
        <w:rPr>
          <w:rFonts w:ascii="Arial" w:eastAsia="Arial" w:hAnsi="Arial" w:cs="Arial"/>
          <w:sz w:val="22"/>
        </w:rPr>
        <w:t xml:space="preserve">A straight line (or another curve) that a curve approaches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or to some particular value.</w:t>
      </w:r>
      <w:r>
        <w:rPr>
          <w:rFonts w:ascii="Arial" w:eastAsia="Arial" w:hAnsi="Arial" w:cs="Arial"/>
          <w:sz w:val="22"/>
        </w:rPr>
        <w:br/>
      </w:r>
      <w:r>
        <w:rPr>
          <w:rFonts w:ascii="Arial" w:eastAsia="Arial" w:hAnsi="Arial" w:cs="Arial"/>
          <w:sz w:val="22"/>
        </w:rPr>
        <w:t xml:space="preserve">For example, the curve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Fonts w:ascii="Arial" w:eastAsia="Arial" w:hAnsi="Arial" w:cs="Arial"/>
          <w:sz w:val="22"/>
        </w:rPr>
        <w:t xml:space="preserve"> has an asymptote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and the curve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has asymptotes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respectively.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average</w:t>
      </w:r>
    </w:p>
    <w:p>
      <w:pPr>
        <w:keepNext w:val="0"/>
        <w:spacing w:before="0" w:after="160" w:line="276" w:lineRule="auto"/>
        <w:rPr>
          <w:rFonts w:ascii="Arial" w:eastAsia="Arial" w:hAnsi="Arial" w:cs="Arial"/>
        </w:rPr>
      </w:pPr>
      <w:r>
        <w:rPr>
          <w:rFonts w:ascii="Arial" w:eastAsia="Arial" w:hAnsi="Arial" w:cs="Arial"/>
          <w:sz w:val="22"/>
        </w:rPr>
        <w:t>A number expressing a central or typical value in a set of data. While it usually refers to the arithmetic mean, that is, the sum of a set of numbers divided by the number of numbers in the set, it may also refer to other measures of centre.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average rate of change</w:t>
      </w:r>
    </w:p>
    <w:p>
      <w:pPr>
        <w:keepNext w:val="0"/>
        <w:spacing w:before="0" w:after="160" w:line="276" w:lineRule="auto"/>
        <w:rPr>
          <w:rFonts w:ascii="Arial" w:eastAsia="Arial" w:hAnsi="Arial" w:cs="Arial"/>
        </w:rPr>
      </w:pPr>
      <w:r>
        <w:rPr>
          <w:rFonts w:ascii="Arial" w:eastAsia="Arial" w:hAnsi="Arial" w:cs="Arial"/>
          <w:sz w:val="22"/>
        </w:rPr>
        <w:t xml:space="preserve">The change in one quantity divided by the corresponding change in another quantity. For a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over the domain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the average rate of change of </w:t>
      </w:r>
      <m:oMathPara>
        <m:oMathParaPr>
          <m:jc m:val="left"/>
        </m:oMathParaPr>
        <m:oMath>
          <m:r>
            <w:rPr>
              <w:rFonts w:ascii="Arial" w:eastAsia="Arial" w:hAnsi="Arial" w:cs="Arial"/>
              <w:sz w:val="22"/>
            </w:rPr>
            <m:t>y</m:t>
          </m:r>
        </m:oMath>
      </m:oMathPara>
      <w:r>
        <w:rPr>
          <w:rFonts w:ascii="Arial" w:eastAsia="Arial" w:hAnsi="Arial" w:cs="Arial"/>
          <w:sz w:val="22"/>
        </w:rPr>
        <w:t xml:space="preserve"> with respect to </w:t>
      </w:r>
      <m:oMathPara>
        <m:oMathParaPr>
          <m:jc m:val="left"/>
        </m:oMathParaPr>
        <m:oMath>
          <m:r>
            <w:rPr>
              <w:rFonts w:ascii="Arial" w:eastAsia="Arial" w:hAnsi="Arial" w:cs="Arial"/>
              <w:sz w:val="22"/>
            </w:rPr>
            <m:t>x</m:t>
          </m:r>
        </m:oMath>
      </m:oMathPara>
      <w:r>
        <w:rPr>
          <w:rFonts w:ascii="Arial" w:eastAsia="Arial" w:hAnsi="Arial" w:cs="Arial"/>
          <w:sz w:val="22"/>
        </w:rPr>
        <w:t xml:space="preserve"> is, </w:t>
      </w:r>
      <m:oMathPara>
        <m:oMathParaPr>
          <m:jc m:val="left"/>
        </m:oMathParaPr>
        <m:oMath>
          <m:f>
            <m:num>
              <m:r>
                <m:rPr>
                  <m:nor/>
                </m:rPr>
                <w:rPr>
                  <w:rFonts w:ascii="Arial" w:eastAsia="Arial" w:hAnsi="Arial" w:cs="Arial"/>
                  <w:sz w:val="22"/>
                </w:rPr>
                <m:t>change in </m:t>
              </m:r>
              <m:r>
                <w:rPr>
                  <w:rFonts w:ascii="Arial" w:eastAsia="Arial" w:hAnsi="Arial" w:cs="Arial"/>
                  <w:sz w:val="22"/>
                </w:rPr>
                <m:t>y</m:t>
              </m:r>
            </m:num>
            <m:den>
              <m:r>
                <m:rPr>
                  <m:nor/>
                </m:rPr>
                <w:rPr>
                  <w:rFonts w:ascii="Arial" w:eastAsia="Arial" w:hAnsi="Arial" w:cs="Arial"/>
                  <w:sz w:val="22"/>
                </w:rPr>
                <m:t>change in </m:t>
              </m:r>
              <m:r>
                <w:rPr>
                  <w:rFonts w:ascii="Arial" w:eastAsia="Arial" w:hAnsi="Arial" w:cs="Arial"/>
                  <w:sz w:val="22"/>
                </w:rPr>
                <m:t>x</m:t>
              </m:r>
            </m:den>
          </m:f>
          <m:r>
            <w:rPr>
              <w:rFonts w:ascii="Arial" w:eastAsia="Arial" w:hAnsi="Arial" w:cs="Arial"/>
              <w:sz w:val="22"/>
            </w:rPr>
            <m:t>=</m:t>
          </m:r>
          <m:f>
            <m:num>
              <m:r>
                <m:rPr>
                  <m:sty m:val="p"/>
                </m:rPr>
                <w:rPr>
                  <w:rFonts w:ascii="Arial" w:eastAsia="Arial" w:hAnsi="Arial" w:cs="Arial"/>
                  <w:sz w:val="22"/>
                </w:rPr>
                <m:t>Δ</m:t>
              </m:r>
              <m:r>
                <w:rPr>
                  <w:rFonts w:ascii="Arial" w:eastAsia="Arial" w:hAnsi="Arial" w:cs="Arial"/>
                  <w:sz w:val="22"/>
                </w:rPr>
                <m:t>y</m:t>
              </m:r>
            </m:num>
            <m:den>
              <m:r>
                <m:rPr>
                  <m:sty m:val="p"/>
                </m:rPr>
                <w:rPr>
                  <w:rFonts w:ascii="Arial" w:eastAsia="Arial" w:hAnsi="Arial" w:cs="Arial"/>
                  <w:sz w:val="22"/>
                </w:rPr>
                <m:t>Δ</m:t>
              </m:r>
              <m:r>
                <w:rPr>
                  <w:rFonts w:ascii="Arial" w:eastAsia="Arial" w:hAnsi="Arial" w:cs="Arial"/>
                  <w:sz w:val="22"/>
                </w:rPr>
                <m:t>x</m:t>
              </m:r>
            </m:den>
          </m:f>
          <m:r>
            <w:rPr>
              <w:rFonts w:ascii="Arial" w:eastAsia="Arial" w:hAnsi="Arial" w:cs="Arial"/>
              <w:sz w:val="22"/>
            </w:rPr>
            <m:t>=</m:t>
          </m:r>
          <m:f>
            <m:num>
              <m:r>
                <w:rPr>
                  <w:rFonts w:ascii="Arial" w:eastAsia="Arial" w:hAnsi="Arial" w:cs="Arial"/>
                  <w:sz w:val="22"/>
                </w:rPr>
                <m:t>f</m:t>
              </m:r>
              <m:d>
                <m:dPr>
                  <m:sepChr m:val="|"/>
                </m:dPr>
                <m:e>
                  <m:r>
                    <w:rPr>
                      <w:rFonts w:ascii="Arial" w:eastAsia="Arial" w:hAnsi="Arial" w:cs="Arial"/>
                      <w:sz w:val="22"/>
                    </w:rPr>
                    <m:t>b</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a</m:t>
              </m:r>
              <m:r>
                <w:rPr>
                  <w:rFonts w:ascii="Arial" w:eastAsia="Arial" w:hAnsi="Arial" w:cs="Arial"/>
                  <w:sz w:val="22"/>
                </w:rPr>
                <m:t>)</m:t>
              </m:r>
            </m:num>
            <m:den>
              <m:r>
                <w:rPr>
                  <w:rFonts w:ascii="Arial" w:eastAsia="Arial" w:hAnsi="Arial" w:cs="Arial"/>
                  <w:sz w:val="22"/>
                </w:rPr>
                <m:t>b</m:t>
              </m:r>
              <m:r>
                <w:rPr>
                  <w:rFonts w:ascii="Arial" w:eastAsia="Arial" w:hAnsi="Arial" w:cs="Arial"/>
                  <w:sz w:val="22"/>
                </w:rPr>
                <m:t>-</m:t>
              </m:r>
              <m:r>
                <w:rPr>
                  <w:rFonts w:ascii="Arial" w:eastAsia="Arial" w:hAnsi="Arial" w:cs="Arial"/>
                  <w:sz w:val="22"/>
                </w:rPr>
                <m:t>a</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axis of symmetry</w:t>
      </w:r>
    </w:p>
    <w:p>
      <w:pPr>
        <w:keepNext w:val="0"/>
        <w:spacing w:before="0" w:after="160" w:line="276" w:lineRule="auto"/>
        <w:rPr>
          <w:rFonts w:ascii="Arial" w:eastAsia="Arial" w:hAnsi="Arial" w:cs="Arial"/>
        </w:rPr>
      </w:pPr>
      <w:r>
        <w:rPr>
          <w:rFonts w:ascii="Arial" w:eastAsia="Arial" w:hAnsi="Arial" w:cs="Arial"/>
          <w:sz w:val="22"/>
        </w:rPr>
        <w:t>A straight line that divides a shape or curve into two so that one side is a reflection of the other in the given line.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bearing</w:t>
      </w:r>
    </w:p>
    <w:p>
      <w:pPr>
        <w:keepNext w:val="0"/>
        <w:spacing w:before="0" w:after="160" w:line="276" w:lineRule="auto"/>
        <w:rPr>
          <w:rFonts w:ascii="Arial" w:eastAsia="Arial" w:hAnsi="Arial" w:cs="Arial"/>
        </w:rPr>
      </w:pPr>
      <w:r>
        <w:rPr>
          <w:rFonts w:ascii="Arial" w:eastAsia="Arial" w:hAnsi="Arial" w:cs="Arial"/>
          <w:sz w:val="22"/>
        </w:rPr>
        <w:t>A direction from one point on the Earth’s surface to another. Two types of bearings may be used: compass bearing and true bearing.</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4" w:history="1">
        <w:r>
          <w:rPr>
            <w:rStyle w:val="Hyperlink"/>
            <w:rFonts w:ascii="Arial" w:eastAsia="Arial" w:hAnsi="Arial" w:cs="Arial"/>
            <w:color w:val="0000EE"/>
            <w:sz w:val="22"/>
            <w:u w:color="0000EE"/>
          </w:rPr>
          <w:t>compass bearing</w:t>
        </w:r>
      </w:hyperlink>
      <w:r>
        <w:rPr>
          <w:rFonts w:ascii="Arial" w:eastAsia="Arial" w:hAnsi="Arial" w:cs="Arial"/>
          <w:sz w:val="22"/>
        </w:rPr>
        <w:t xml:space="preserve"> and </w:t>
      </w:r>
      <w:hyperlink r:id="rId55" w:history="1">
        <w:r>
          <w:rPr>
            <w:rStyle w:val="Hyperlink"/>
            <w:rFonts w:ascii="Arial" w:eastAsia="Arial" w:hAnsi="Arial" w:cs="Arial"/>
            <w:color w:val="0000EE"/>
            <w:sz w:val="22"/>
            <w:u w:color="0000EE"/>
          </w:rPr>
          <w:t>true bearing</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break-even point</w:t>
      </w:r>
    </w:p>
    <w:p>
      <w:pPr>
        <w:keepNext w:val="0"/>
        <w:spacing w:before="0" w:after="160" w:line="276" w:lineRule="auto"/>
        <w:rPr>
          <w:rFonts w:ascii="Arial" w:eastAsia="Arial" w:hAnsi="Arial" w:cs="Arial"/>
        </w:rPr>
      </w:pPr>
      <w:r>
        <w:rPr>
          <w:rFonts w:ascii="Arial" w:eastAsia="Arial" w:hAnsi="Arial" w:cs="Arial"/>
          <w:sz w:val="22"/>
        </w:rPr>
        <w:t>The point at which income from production and cost of production are equal.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Cartesian coordinate system</w:t>
      </w:r>
    </w:p>
    <w:p>
      <w:pPr>
        <w:keepNext w:val="0"/>
        <w:spacing w:before="0" w:after="160" w:line="276" w:lineRule="auto"/>
        <w:rPr>
          <w:rFonts w:ascii="Arial" w:eastAsia="Arial" w:hAnsi="Arial" w:cs="Arial"/>
        </w:rPr>
      </w:pPr>
      <w:r>
        <w:rPr>
          <w:rFonts w:ascii="Arial" w:eastAsia="Arial" w:hAnsi="Arial" w:cs="Arial"/>
          <w:sz w:val="22"/>
        </w:rPr>
        <w:t xml:space="preserve">A system that specifies the position of each point in a plane, formed by the intersection of 2 perpendicular number lines called axes. Each point is represented by an ordered pair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of real numbers called the coordinates of the point. The point where the axes meet is called the origin and has coordinates </w:t>
      </w:r>
      <m:oMathPara>
        <m:oMathParaPr>
          <m:jc m:val="left"/>
        </m:oMathParaPr>
        <m:oMath>
          <m:r>
            <w:rPr>
              <w:rFonts w:ascii="Arial" w:eastAsia="Arial" w:hAnsi="Arial" w:cs="Arial"/>
              <w:sz w:val="22"/>
            </w:rPr>
            <m:t>(</m:t>
          </m:r>
          <m:r>
            <w:rPr>
              <w:rFonts w:ascii="Arial" w:eastAsia="Arial" w:hAnsi="Arial" w:cs="Arial"/>
              <w:sz w:val="22"/>
            </w:rPr>
            <m:t>0,0</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chain rule</w:t>
      </w:r>
    </w:p>
    <w:p>
      <w:pPr>
        <w:keepNext w:val="0"/>
        <w:spacing w:before="0" w:after="160" w:line="276" w:lineRule="auto"/>
        <w:rPr>
          <w:rFonts w:ascii="Arial" w:eastAsia="Arial" w:hAnsi="Arial" w:cs="Arial"/>
        </w:rPr>
      </w:pPr>
      <w:r>
        <w:rPr>
          <w:rFonts w:ascii="Arial" w:eastAsia="Arial" w:hAnsi="Arial" w:cs="Arial"/>
          <w:sz w:val="22"/>
        </w:rPr>
        <w:t xml:space="preserve">A formula for the derivative of the composite of two differentiable functions. If </w:t>
      </w:r>
      <m:oMathPara>
        <m:oMathParaPr>
          <m:jc m:val="left"/>
        </m:oMathParaPr>
        <m:oMath>
          <m:r>
            <w:rPr>
              <w:rFonts w:ascii="Arial" w:eastAsia="Arial" w:hAnsi="Arial" w:cs="Arial"/>
              <w:sz w:val="22"/>
            </w:rPr>
            <m:t>y</m:t>
          </m:r>
        </m:oMath>
      </m:oMathPara>
      <w:r>
        <w:rPr>
          <w:rFonts w:ascii="Arial" w:eastAsia="Arial" w:hAnsi="Arial" w:cs="Arial"/>
          <w:sz w:val="22"/>
        </w:rPr>
        <w:t xml:space="preserve"> is a function of </w:t>
      </w:r>
      <m:oMathPara>
        <m:oMathParaPr>
          <m:jc m:val="left"/>
        </m:oMathParaPr>
        <m:oMath>
          <m:r>
            <w:rPr>
              <w:rFonts w:ascii="Arial" w:eastAsia="Arial" w:hAnsi="Arial" w:cs="Arial"/>
              <w:sz w:val="22"/>
            </w:rPr>
            <m:t>u</m:t>
          </m:r>
        </m:oMath>
      </m:oMathPara>
      <w:r>
        <w:rPr>
          <w:rFonts w:ascii="Arial" w:eastAsia="Arial" w:hAnsi="Arial" w:cs="Arial"/>
          <w:sz w:val="22"/>
        </w:rPr>
        <w:t xml:space="preserve">, and </w:t>
      </w:r>
      <m:oMathPara>
        <m:oMathParaPr>
          <m:jc m:val="left"/>
        </m:oMathParaPr>
        <m:oMath>
          <m:r>
            <w:rPr>
              <w:rFonts w:ascii="Arial" w:eastAsia="Arial" w:hAnsi="Arial" w:cs="Arial"/>
              <w:sz w:val="22"/>
            </w:rPr>
            <m:t>u</m:t>
          </m:r>
        </m:oMath>
      </m:oMathPara>
      <w:r>
        <w:rPr>
          <w:rFonts w:ascii="Arial" w:eastAsia="Arial" w:hAnsi="Arial" w:cs="Arial"/>
          <w:sz w:val="22"/>
        </w:rPr>
        <w:t xml:space="preserve"> is a function of </w:t>
      </w:r>
      <m:oMathPara>
        <m:oMathParaPr>
          <m:jc m:val="left"/>
        </m:oMathParaPr>
        <m:oMath>
          <m:r>
            <w:rPr>
              <w:rFonts w:ascii="Arial" w:eastAsia="Arial" w:hAnsi="Arial" w:cs="Arial"/>
              <w:sz w:val="22"/>
            </w:rPr>
            <m:t>x</m:t>
          </m:r>
        </m:oMath>
      </m:oMathPara>
      <w:r>
        <w:rPr>
          <w:rFonts w:ascii="Arial" w:eastAsia="Arial" w:hAnsi="Arial" w:cs="Arial"/>
          <w:sz w:val="22"/>
        </w:rPr>
        <w:t xml:space="preserve">, then the chain rule states that </w:t>
      </w:r>
      <m:oMathPara>
        <m:oMathParaPr>
          <m:jc m:val="left"/>
        </m:oMathParaPr>
        <m:oMath>
          <m:f>
            <m:num>
              <m:r>
                <w:rPr>
                  <w:rFonts w:ascii="Arial" w:eastAsia="Arial" w:hAnsi="Arial" w:cs="Arial"/>
                  <w:sz w:val="22"/>
                </w:rPr>
                <m:t>d</m:t>
              </m:r>
              <m:r>
                <w:rPr>
                  <w:rFonts w:ascii="Arial" w:eastAsia="Arial" w:hAnsi="Arial" w:cs="Arial"/>
                  <w:sz w:val="22"/>
                </w:rPr>
                <m:t>y</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f>
            <m:num>
              <m:r>
                <w:rPr>
                  <w:rFonts w:ascii="Arial" w:eastAsia="Arial" w:hAnsi="Arial" w:cs="Arial"/>
                  <w:sz w:val="22"/>
                </w:rPr>
                <m:t>d</m:t>
              </m:r>
              <m:r>
                <w:rPr>
                  <w:rFonts w:ascii="Arial" w:eastAsia="Arial" w:hAnsi="Arial" w:cs="Arial"/>
                  <w:sz w:val="22"/>
                </w:rPr>
                <m:t>y</m:t>
              </m:r>
            </m:num>
            <m:den>
              <m:r>
                <w:rPr>
                  <w:rFonts w:ascii="Arial" w:eastAsia="Arial" w:hAnsi="Arial" w:cs="Arial"/>
                  <w:sz w:val="22"/>
                </w:rPr>
                <m:t>d</m:t>
              </m:r>
              <m:r>
                <w:rPr>
                  <w:rFonts w:ascii="Arial" w:eastAsia="Arial" w:hAnsi="Arial" w:cs="Arial"/>
                  <w:sz w:val="22"/>
                </w:rPr>
                <m:t>u</m:t>
              </m:r>
            </m:den>
          </m:f>
          <m:r>
            <w:rPr>
              <w:rFonts w:ascii="Arial" w:eastAsia="Arial" w:hAnsi="Arial" w:cs="Arial"/>
              <w:sz w:val="22"/>
            </w:rPr>
            <m:t>×</m:t>
          </m:r>
          <m:f>
            <m:num>
              <m:r>
                <w:rPr>
                  <w:rFonts w:ascii="Arial" w:eastAsia="Arial" w:hAnsi="Arial" w:cs="Arial"/>
                  <w:sz w:val="22"/>
                </w:rPr>
                <m:t>d</m:t>
              </m:r>
              <m:r>
                <w:rPr>
                  <w:rFonts w:ascii="Arial" w:eastAsia="Arial" w:hAnsi="Arial" w:cs="Arial"/>
                  <w:sz w:val="22"/>
                </w:rPr>
                <m:t>u</m:t>
              </m:r>
            </m:num>
            <m:den>
              <m:r>
                <w:rPr>
                  <w:rFonts w:ascii="Arial" w:eastAsia="Arial" w:hAnsi="Arial" w:cs="Arial"/>
                  <w:sz w:val="22"/>
                </w:rPr>
                <m:t>d</m:t>
              </m:r>
              <m:r>
                <w:rPr>
                  <w:rFonts w:ascii="Arial" w:eastAsia="Arial" w:hAnsi="Arial" w:cs="Arial"/>
                  <w:sz w:val="22"/>
                </w:rPr>
                <m:t>x</m:t>
              </m:r>
            </m:den>
          </m:f>
        </m:oMath>
      </m:oMathPara>
      <w:r>
        <w:rPr>
          <w:rFonts w:ascii="Arial" w:eastAsia="Arial" w:hAnsi="Arial" w:cs="Arial"/>
          <w:sz w:val="22"/>
        </w:rPr>
        <w:t xml:space="preserve">. If </w:t>
      </w:r>
      <m:oMathPara>
        <m:oMathParaPr>
          <m:jc m:val="left"/>
        </m:oMathParaPr>
        <m:oMath>
          <m:r>
            <w:rPr>
              <w:rFonts w:ascii="Arial" w:eastAsia="Arial" w:hAnsi="Arial" w:cs="Arial"/>
              <w:sz w:val="22"/>
            </w:rPr>
            <m:t>h</m:t>
          </m:r>
          <m:d>
            <m:dPr>
              <m:sepChr m:val="|"/>
            </m:dPr>
            <m:e>
              <m:r>
                <w:rPr>
                  <w:rFonts w:ascii="Arial" w:eastAsia="Arial" w:hAnsi="Arial" w:cs="Arial"/>
                  <w:sz w:val="22"/>
                </w:rPr>
                <m:t>x</m:t>
              </m:r>
            </m:e>
          </m:d>
        </m:oMath>
      </m:oMathPara>
      <w:r>
        <w:rPr>
          <w:rFonts w:ascii="Arial" w:eastAsia="Arial" w:hAnsi="Arial" w:cs="Arial"/>
          <w:sz w:val="22"/>
        </w:rPr>
        <w:t xml:space="preserve"> is the composite function </w:t>
      </w:r>
      <m:oMathPara>
        <m:oMathParaPr>
          <m:jc m:val="left"/>
        </m:oMathParaPr>
        <m:oMath>
          <m:r>
            <w:rPr>
              <w:rFonts w:ascii="Arial" w:eastAsia="Arial" w:hAnsi="Arial" w:cs="Arial"/>
              <w:sz w:val="22"/>
            </w:rPr>
            <m:t>f</m:t>
          </m:r>
          <m:d>
            <m:dPr>
              <m:sepChr m:val="|"/>
            </m:dPr>
            <m:e>
              <m:r>
                <w:rPr>
                  <w:rFonts w:ascii="Arial" w:eastAsia="Arial" w:hAnsi="Arial" w:cs="Arial"/>
                  <w:sz w:val="22"/>
                </w:rPr>
                <m:t>g</m:t>
              </m:r>
              <m:d>
                <m:dPr>
                  <m:sepChr m:val="|"/>
                </m:dPr>
                <m:e>
                  <m:r>
                    <w:rPr>
                      <w:rFonts w:ascii="Arial" w:eastAsia="Arial" w:hAnsi="Arial" w:cs="Arial"/>
                      <w:sz w:val="22"/>
                    </w:rPr>
                    <m:t>x</m:t>
                  </m:r>
                </m:e>
              </m:d>
            </m:e>
          </m:d>
        </m:oMath>
      </m:oMathPara>
      <w:r>
        <w:rPr>
          <w:rFonts w:ascii="Arial" w:eastAsia="Arial" w:hAnsi="Arial" w:cs="Arial"/>
          <w:sz w:val="22"/>
        </w:rPr>
        <w:t xml:space="preserve">, then </w:t>
      </w:r>
      <m:oMathPara>
        <m:oMathParaPr>
          <m:jc m:val="left"/>
        </m:oMathParaPr>
        <m:oMath>
          <m:r>
            <w:rPr>
              <w:rFonts w:ascii="Arial" w:eastAsia="Arial" w:hAnsi="Arial" w:cs="Arial"/>
              <w:sz w:val="22"/>
            </w:rPr>
            <m:t>h</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g</m:t>
              </m:r>
              <m:d>
                <m:dPr>
                  <m:sepChr m:val="|"/>
                </m:dPr>
                <m:e>
                  <m:r>
                    <w:rPr>
                      <w:rFonts w:ascii="Arial" w:eastAsia="Arial" w:hAnsi="Arial" w:cs="Arial"/>
                      <w:sz w:val="22"/>
                    </w:rPr>
                    <m:t>x</m:t>
                  </m:r>
                </m:e>
              </m:d>
            </m:e>
          </m:d>
          <m:r>
            <w:rPr>
              <w:rFonts w:ascii="Arial" w:eastAsia="Arial" w:hAnsi="Arial" w:cs="Arial"/>
              <w:sz w:val="22"/>
            </w:rPr>
            <m:t>g</m:t>
          </m:r>
          <m:r>
            <w:rPr>
              <w:rFonts w:ascii="Arial" w:eastAsia="Arial" w:hAnsi="Arial" w:cs="Arial"/>
              <w:sz w:val="22"/>
            </w:rPr>
            <m:t>'</m:t>
          </m:r>
          <m:d>
            <m:dPr>
              <m:sepChr m:val="|"/>
            </m:dPr>
            <m:e>
              <m:r>
                <w:rPr>
                  <w:rFonts w:ascii="Arial" w:eastAsia="Arial" w:hAnsi="Arial" w:cs="Arial"/>
                  <w:sz w:val="22"/>
                </w:rPr>
                <m:t>x</m:t>
              </m:r>
            </m:e>
          </m:d>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change of base rule</w:t>
      </w:r>
    </w:p>
    <w:p>
      <w:pPr>
        <w:keepNext w:val="0"/>
        <w:spacing w:before="0" w:after="160" w:line="276" w:lineRule="auto"/>
        <w:rPr>
          <w:rFonts w:ascii="Arial" w:eastAsia="Arial" w:hAnsi="Arial" w:cs="Arial"/>
        </w:rPr>
      </w:pPr>
      <w:r>
        <w:rPr>
          <w:rFonts w:ascii="Arial" w:eastAsia="Arial" w:hAnsi="Arial" w:cs="Arial"/>
          <w:sz w:val="22"/>
        </w:rPr>
        <w:t xml:space="preserve">A rule for writing a logarithm with a particular base as the ratio of two logarithms with a different base: </w:t>
      </w:r>
      <m:oMathPara>
        <m:oMathParaPr>
          <m:jc m:val="left"/>
        </m:oMathParaPr>
        <m:oMath>
          <m:sSub>
            <m:e>
              <m:r>
                <m:rPr>
                  <m:sty m:val="p"/>
                </m:rPr>
                <w:rPr>
                  <w:rFonts w:ascii="Arial" w:eastAsia="Arial" w:hAnsi="Arial" w:cs="Arial"/>
                  <w:sz w:val="22"/>
                </w:rPr>
                <m:t>l</m:t>
              </m:r>
              <m:r>
                <m:rPr>
                  <m:sty m:val="p"/>
                </m:rPr>
                <w:rPr>
                  <w:rFonts w:ascii="Arial" w:eastAsia="Arial" w:hAnsi="Arial" w:cs="Arial"/>
                  <w:sz w:val="22"/>
                </w:rPr>
                <m:t>o</m:t>
              </m:r>
              <m:r>
                <m:rPr>
                  <m:sty m:val="p"/>
                </m:rPr>
                <w:rPr>
                  <w:rFonts w:ascii="Arial" w:eastAsia="Arial" w:hAnsi="Arial" w:cs="Arial"/>
                  <w:sz w:val="22"/>
                </w:rPr>
                <m:t>g</m:t>
              </m:r>
            </m:e>
            <m:sub>
              <m:r>
                <w:rPr>
                  <w:rFonts w:ascii="Arial" w:eastAsia="Arial" w:hAnsi="Arial" w:cs="Arial"/>
                  <w:sz w:val="22"/>
                </w:rPr>
                <m:t>a</m:t>
              </m:r>
            </m:sub>
          </m:sSub>
          <m:r>
            <w:rPr>
              <w:rFonts w:ascii="Arial" w:eastAsia="Arial" w:hAnsi="Arial" w:cs="Arial"/>
              <w:sz w:val="22"/>
            </w:rPr>
            <m:t>x</m:t>
          </m:r>
          <m:r>
            <w:rPr>
              <w:rFonts w:ascii="Arial" w:eastAsia="Arial" w:hAnsi="Arial" w:cs="Arial"/>
              <w:sz w:val="22"/>
            </w:rPr>
            <m:t>=</m:t>
          </m:r>
          <m:f>
            <m:num>
              <m:sSub>
                <m:e>
                  <m:r>
                    <m:rPr>
                      <m:sty m:val="p"/>
                    </m:rPr>
                    <w:rPr>
                      <w:rFonts w:ascii="Arial" w:eastAsia="Arial" w:hAnsi="Arial" w:cs="Arial"/>
                      <w:sz w:val="22"/>
                    </w:rPr>
                    <m:t>l</m:t>
                  </m:r>
                  <m:r>
                    <m:rPr>
                      <m:sty m:val="p"/>
                    </m:rPr>
                    <w:rPr>
                      <w:rFonts w:ascii="Arial" w:eastAsia="Arial" w:hAnsi="Arial" w:cs="Arial"/>
                      <w:sz w:val="22"/>
                    </w:rPr>
                    <m:t>o</m:t>
                  </m:r>
                  <m:r>
                    <m:rPr>
                      <m:sty m:val="p"/>
                    </m:rPr>
                    <w:rPr>
                      <w:rFonts w:ascii="Arial" w:eastAsia="Arial" w:hAnsi="Arial" w:cs="Arial"/>
                      <w:sz w:val="22"/>
                    </w:rPr>
                    <m:t>g</m:t>
                  </m:r>
                </m:e>
                <m:sub>
                  <m:r>
                    <w:rPr>
                      <w:rFonts w:ascii="Arial" w:eastAsia="Arial" w:hAnsi="Arial" w:cs="Arial"/>
                      <w:sz w:val="22"/>
                    </w:rPr>
                    <m:t>b</m:t>
                  </m:r>
                </m:sub>
              </m:sSub>
              <m:r>
                <w:rPr>
                  <w:rFonts w:ascii="Arial" w:eastAsia="Arial" w:hAnsi="Arial" w:cs="Arial"/>
                  <w:sz w:val="22"/>
                </w:rPr>
                <m:t>x</m:t>
              </m:r>
            </m:num>
            <m:den>
              <m:sSub>
                <m:e>
                  <m:r>
                    <m:rPr>
                      <m:sty m:val="p"/>
                    </m:rPr>
                    <w:rPr>
                      <w:rFonts w:ascii="Arial" w:eastAsia="Arial" w:hAnsi="Arial" w:cs="Arial"/>
                      <w:sz w:val="22"/>
                    </w:rPr>
                    <m:t>l</m:t>
                  </m:r>
                  <m:r>
                    <m:rPr>
                      <m:sty m:val="p"/>
                    </m:rPr>
                    <w:rPr>
                      <w:rFonts w:ascii="Arial" w:eastAsia="Arial" w:hAnsi="Arial" w:cs="Arial"/>
                      <w:sz w:val="22"/>
                    </w:rPr>
                    <m:t>o</m:t>
                  </m:r>
                  <m:r>
                    <m:rPr>
                      <m:sty m:val="p"/>
                    </m:rPr>
                    <w:rPr>
                      <w:rFonts w:ascii="Arial" w:eastAsia="Arial" w:hAnsi="Arial" w:cs="Arial"/>
                      <w:sz w:val="22"/>
                    </w:rPr>
                    <m:t>g</m:t>
                  </m:r>
                </m:e>
                <m:sub>
                  <m:r>
                    <w:rPr>
                      <w:rFonts w:ascii="Arial" w:eastAsia="Arial" w:hAnsi="Arial" w:cs="Arial"/>
                      <w:sz w:val="22"/>
                    </w:rPr>
                    <m:t>b</m:t>
                  </m:r>
                </m:sub>
              </m:sSub>
              <m:r>
                <w:rPr>
                  <w:rFonts w:ascii="Arial" w:eastAsia="Arial" w:hAnsi="Arial" w:cs="Arial"/>
                  <w:sz w:val="22"/>
                </w:rPr>
                <m:t>a</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circle</w:t>
      </w:r>
    </w:p>
    <w:p>
      <w:pPr>
        <w:keepNext w:val="0"/>
        <w:spacing w:before="0" w:after="160" w:line="276" w:lineRule="auto"/>
        <w:rPr>
          <w:rFonts w:ascii="Arial" w:eastAsia="Arial" w:hAnsi="Arial" w:cs="Arial"/>
        </w:rPr>
      </w:pPr>
      <w:r>
        <w:rPr>
          <w:rFonts w:ascii="Arial" w:eastAsia="Arial" w:hAnsi="Arial" w:cs="Arial"/>
          <w:sz w:val="22"/>
        </w:rPr>
        <w:t>All points equal to a given distance from a fixed point, the centre. When used to describe a shape, a circle includes all points inside the boundary.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circumference</w:t>
      </w:r>
    </w:p>
    <w:p>
      <w:pPr>
        <w:keepNext w:val="0"/>
        <w:spacing w:before="0" w:after="160" w:line="276" w:lineRule="auto"/>
        <w:rPr>
          <w:rFonts w:ascii="Arial" w:eastAsia="Arial" w:hAnsi="Arial" w:cs="Arial"/>
        </w:rPr>
      </w:pPr>
      <w:r>
        <w:rPr>
          <w:rFonts w:ascii="Arial" w:eastAsia="Arial" w:hAnsi="Arial" w:cs="Arial"/>
          <w:sz w:val="22"/>
        </w:rPr>
        <w:t>The boundary of a circle. The length of the circumference </w:t>
      </w:r>
      <m:oMathPara>
        <m:oMathParaPr>
          <m:jc m:val="left"/>
        </m:oMathParaPr>
        <m:oMath>
          <m:r>
            <w:rPr>
              <w:rFonts w:ascii="Arial" w:eastAsia="Arial" w:hAnsi="Arial" w:cs="Arial"/>
              <w:sz w:val="22"/>
            </w:rPr>
            <m:t>C</m:t>
          </m:r>
        </m:oMath>
      </m:oMathPara>
      <w:r>
        <w:rPr>
          <w:rFonts w:ascii="Arial" w:eastAsia="Arial" w:hAnsi="Arial" w:cs="Arial"/>
          <w:sz w:val="22"/>
        </w:rPr>
        <w:t xml:space="preserve">  is given by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π</m:t>
          </m:r>
          <m:r>
            <w:rPr>
              <w:rFonts w:ascii="Arial" w:eastAsia="Arial" w:hAnsi="Arial" w:cs="Arial"/>
              <w:sz w:val="22"/>
            </w:rPr>
            <m:t>d</m:t>
          </m:r>
        </m:oMath>
      </m:oMathPara>
      <w:r>
        <w:rPr>
          <w:rFonts w:ascii="Arial" w:eastAsia="Arial" w:hAnsi="Arial" w:cs="Arial"/>
          <w:sz w:val="22"/>
        </w:rPr>
        <w:t xml:space="preserve">, where </w:t>
      </w:r>
      <m:oMathPara>
        <m:oMathParaPr>
          <m:jc m:val="left"/>
        </m:oMathParaPr>
        <m:oMath>
          <m:r>
            <w:rPr>
              <w:rFonts w:ascii="Arial" w:eastAsia="Arial" w:hAnsi="Arial" w:cs="Arial"/>
              <w:sz w:val="22"/>
            </w:rPr>
            <m:t>d</m:t>
          </m:r>
        </m:oMath>
      </m:oMathPara>
      <w:r>
        <w:rPr>
          <w:rFonts w:ascii="Arial" w:eastAsia="Arial" w:hAnsi="Arial" w:cs="Arial"/>
          <w:sz w:val="22"/>
        </w:rPr>
        <w:t xml:space="preserve"> is the diameter. Alternatively, it is given by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2</m:t>
          </m:r>
          <m:r>
            <w:rPr>
              <w:rFonts w:ascii="Arial" w:eastAsia="Arial" w:hAnsi="Arial" w:cs="Arial"/>
              <w:sz w:val="22"/>
            </w:rPr>
            <m:t>π</m:t>
          </m:r>
          <m:r>
            <w:rPr>
              <w:rFonts w:ascii="Arial" w:eastAsia="Arial" w:hAnsi="Arial" w:cs="Arial"/>
              <w:sz w:val="22"/>
            </w:rPr>
            <m:t>r</m:t>
          </m:r>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the radius.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coefficient</w:t>
      </w:r>
    </w:p>
    <w:p>
      <w:pPr>
        <w:keepNext w:val="0"/>
        <w:spacing w:before="0" w:after="160" w:line="276" w:lineRule="auto"/>
        <w:rPr>
          <w:rFonts w:ascii="Arial" w:eastAsia="Arial" w:hAnsi="Arial" w:cs="Arial"/>
        </w:rPr>
      </w:pPr>
      <w:r>
        <w:rPr>
          <w:rFonts w:ascii="Arial" w:eastAsia="Arial" w:hAnsi="Arial" w:cs="Arial"/>
          <w:sz w:val="22"/>
        </w:rPr>
        <w:t xml:space="preserve">A numerical quantity that multiplies a variable in an algebraic expression, e.g. 5 is the coefficient of </w:t>
      </w:r>
      <m:oMathPara>
        <m:oMathParaPr>
          <m:jc m:val="left"/>
        </m:oMathParaPr>
        <m:oMath>
          <m:r>
            <w:rPr>
              <w:rFonts w:ascii="Arial" w:eastAsia="Arial" w:hAnsi="Arial" w:cs="Arial"/>
              <w:sz w:val="22"/>
            </w:rPr>
            <m:t>5</m:t>
          </m:r>
          <m:r>
            <w:rPr>
              <w:rFonts w:ascii="Arial" w:eastAsia="Arial" w:hAnsi="Arial" w:cs="Arial"/>
              <w:sz w:val="22"/>
            </w:rPr>
            <m:t>x</m:t>
          </m:r>
        </m:oMath>
      </m:oMathPara>
      <w:r>
        <w:rPr>
          <w:rFonts w:ascii="Arial" w:eastAsia="Arial" w:hAnsi="Arial" w:cs="Arial"/>
          <w:sz w:val="22"/>
        </w:rPr>
        <w:t>. Variables with no specified coefficient have a coefficient of 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common difference</w:t>
      </w:r>
    </w:p>
    <w:p>
      <w:pPr>
        <w:keepNext w:val="0"/>
        <w:spacing w:before="0" w:after="160" w:line="276" w:lineRule="auto"/>
        <w:rPr>
          <w:rFonts w:ascii="Arial" w:eastAsia="Arial" w:hAnsi="Arial" w:cs="Arial"/>
        </w:rPr>
      </w:pPr>
      <w:r>
        <w:rPr>
          <w:rFonts w:ascii="Arial" w:eastAsia="Arial" w:hAnsi="Arial" w:cs="Arial"/>
          <w:sz w:val="22"/>
        </w:rPr>
        <w:t>The constant difference between successive terms of an arithmetic sequence.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common ratio</w:t>
      </w:r>
    </w:p>
    <w:p>
      <w:pPr>
        <w:keepNext w:val="0"/>
        <w:spacing w:before="0" w:after="160" w:line="276" w:lineRule="auto"/>
        <w:rPr>
          <w:rFonts w:ascii="Arial" w:eastAsia="Arial" w:hAnsi="Arial" w:cs="Arial"/>
        </w:rPr>
      </w:pPr>
      <w:r>
        <w:rPr>
          <w:rFonts w:ascii="Arial" w:eastAsia="Arial" w:hAnsi="Arial" w:cs="Arial"/>
          <w:sz w:val="22"/>
        </w:rPr>
        <w:t>The constant ratio between successive terms of a geometric sequence.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compass bearing</w:t>
      </w:r>
    </w:p>
    <w:p>
      <w:pPr>
        <w:keepNext w:val="0"/>
        <w:spacing w:before="0" w:after="160" w:line="276" w:lineRule="auto"/>
        <w:rPr>
          <w:rFonts w:ascii="Arial" w:eastAsia="Arial" w:hAnsi="Arial" w:cs="Arial"/>
        </w:rPr>
      </w:pPr>
      <w:r>
        <w:rPr>
          <w:rFonts w:ascii="Arial" w:eastAsia="Arial" w:hAnsi="Arial" w:cs="Arial"/>
          <w:sz w:val="22"/>
        </w:rPr>
        <w:t>Angles either side of north or south. For example, a compass bearing of N50°E is found by facing north and moving through an angle of 50° to the east.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complement</w:t>
      </w:r>
    </w:p>
    <w:p>
      <w:pPr>
        <w:keepNext w:val="0"/>
        <w:spacing w:before="0" w:after="160" w:line="276" w:lineRule="auto"/>
        <w:rPr>
          <w:rFonts w:ascii="Arial" w:eastAsia="Arial" w:hAnsi="Arial" w:cs="Arial"/>
        </w:rPr>
      </w:pPr>
      <w:r>
        <w:rPr>
          <w:rFonts w:ascii="Arial" w:eastAsia="Arial" w:hAnsi="Arial" w:cs="Arial"/>
          <w:sz w:val="22"/>
        </w:rPr>
        <w:t>All of the outcomes that are not in a given event. All the elements of a set that are not in a given subset.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complementary angles</w:t>
      </w:r>
    </w:p>
    <w:p>
      <w:pPr>
        <w:keepNext w:val="0"/>
        <w:spacing w:before="0" w:after="160" w:line="276" w:lineRule="auto"/>
        <w:rPr>
          <w:rFonts w:ascii="Arial" w:eastAsia="Arial" w:hAnsi="Arial" w:cs="Arial"/>
        </w:rPr>
      </w:pPr>
      <w:r>
        <w:rPr>
          <w:rFonts w:ascii="Arial" w:eastAsia="Arial" w:hAnsi="Arial" w:cs="Arial"/>
          <w:sz w:val="22"/>
        </w:rPr>
        <w:t>Two adjacent angles that form a right angle, i.e. the sum of the angles measured in degrees is 90°.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complementary events</w:t>
      </w:r>
    </w:p>
    <w:p>
      <w:pPr>
        <w:keepNext w:val="0"/>
        <w:spacing w:before="0" w:after="160" w:line="276" w:lineRule="auto"/>
        <w:rPr>
          <w:rFonts w:ascii="Arial" w:eastAsia="Arial" w:hAnsi="Arial" w:cs="Arial"/>
        </w:rPr>
      </w:pPr>
      <w:r>
        <w:rPr>
          <w:rFonts w:ascii="Arial" w:eastAsia="Arial" w:hAnsi="Arial" w:cs="Arial"/>
          <w:sz w:val="22"/>
        </w:rPr>
        <w:t xml:space="preserve">Two mutually exclusive outcomes in a probability experiment, such that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where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r>
        <w:rPr>
          <w:rFonts w:ascii="Arial" w:eastAsia="Arial" w:hAnsi="Arial" w:cs="Arial"/>
          <w:sz w:val="22"/>
        </w:rPr>
        <w:t xml:space="preserve"> is the probability of event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the probability of event </w:t>
      </w:r>
      <m:oMathPara>
        <m:oMathParaPr>
          <m:jc m:val="left"/>
        </m:oMathParaPr>
        <m:oMath>
          <m:r>
            <w:rPr>
              <w:rFonts w:ascii="Arial" w:eastAsia="Arial" w:hAnsi="Arial" w:cs="Arial"/>
              <w:sz w:val="22"/>
            </w:rPr>
            <m:t>B</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Mathematics Standard and Advanced: Two mutually exclusive events that make up the sample space.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completing the square</w:t>
      </w:r>
    </w:p>
    <w:p>
      <w:pPr>
        <w:keepNext w:val="0"/>
        <w:spacing w:before="0" w:after="160" w:line="276" w:lineRule="auto"/>
        <w:rPr>
          <w:rFonts w:ascii="Arial" w:eastAsia="Arial" w:hAnsi="Arial" w:cs="Arial"/>
        </w:rPr>
      </w:pPr>
      <w:r>
        <w:rPr>
          <w:rFonts w:ascii="Arial" w:eastAsia="Arial" w:hAnsi="Arial" w:cs="Arial"/>
          <w:sz w:val="22"/>
        </w:rPr>
        <w:t xml:space="preserve">Rearranging a quadratic expression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into the form </w:t>
      </w:r>
      <m:oMathPara>
        <m:oMathParaPr>
          <m:jc m:val="left"/>
        </m:oMathParaPr>
        <m:oMath>
          <m:sSup>
            <m:e>
              <m:d>
                <m:dPr>
                  <m:sepChr m:val="|"/>
                </m:dPr>
                <m:e>
                  <m:r>
                    <w:rPr>
                      <w:rFonts w:ascii="Arial" w:eastAsia="Arial" w:hAnsi="Arial" w:cs="Arial"/>
                      <w:sz w:val="22"/>
                    </w:rPr>
                    <m:t>p</m:t>
                  </m:r>
                  <m:r>
                    <w:rPr>
                      <w:rFonts w:ascii="Arial" w:eastAsia="Arial" w:hAnsi="Arial" w:cs="Arial"/>
                      <w:sz w:val="22"/>
                    </w:rPr>
                    <m:t>x</m:t>
                  </m:r>
                  <m:r>
                    <w:rPr>
                      <w:rFonts w:ascii="Arial" w:eastAsia="Arial" w:hAnsi="Arial" w:cs="Arial"/>
                      <w:sz w:val="22"/>
                    </w:rPr>
                    <m:t>+</m:t>
                  </m:r>
                  <m:r>
                    <w:rPr>
                      <w:rFonts w:ascii="Arial" w:eastAsia="Arial" w:hAnsi="Arial" w:cs="Arial"/>
                      <w:sz w:val="22"/>
                    </w:rPr>
                    <m:t>q</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r</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composite functions</w:t>
      </w:r>
    </w:p>
    <w:p>
      <w:pPr>
        <w:keepNext w:val="0"/>
        <w:spacing w:before="0" w:after="160" w:line="276" w:lineRule="auto"/>
        <w:rPr>
          <w:rFonts w:ascii="Arial" w:eastAsia="Arial" w:hAnsi="Arial" w:cs="Arial"/>
        </w:rPr>
      </w:pPr>
      <w:r>
        <w:rPr>
          <w:rFonts w:ascii="Arial" w:eastAsia="Arial" w:hAnsi="Arial" w:cs="Arial"/>
          <w:sz w:val="22"/>
        </w:rPr>
        <w:t>When the output of one function becomes the input of a second function.</w:t>
      </w:r>
    </w:p>
    <w:p>
      <w:pPr>
        <w:keepNext w:val="0"/>
        <w:spacing w:before="0" w:after="160" w:line="276" w:lineRule="auto"/>
        <w:rPr>
          <w:rFonts w:ascii="Arial" w:eastAsia="Arial" w:hAnsi="Arial" w:cs="Arial"/>
        </w:rPr>
      </w:pPr>
      <w:r>
        <w:rPr>
          <w:rFonts w:ascii="Arial" w:eastAsia="Arial" w:hAnsi="Arial" w:cs="Arial"/>
          <w:sz w:val="22"/>
        </w:rPr>
        <w:t xml:space="preserve">For example,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(read as</w:t>
      </w:r>
      <m:oMathPara>
        <m:oMathParaPr>
          <m:jc m:val="left"/>
        </m:oMathParaPr>
        <m:oMath>
          <m:r>
            <w:rPr>
              <w:rFonts w:ascii="Arial" w:eastAsia="Arial" w:hAnsi="Arial" w:cs="Arial"/>
              <w:sz w:val="22"/>
            </w:rPr>
            <m:t>'</m:t>
          </m:r>
          <m:r>
            <w:rPr>
              <w:rFonts w:ascii="Arial" w:eastAsia="Arial" w:hAnsi="Arial" w:cs="Arial"/>
              <w:sz w:val="22"/>
            </w:rPr>
            <m:t>f</m:t>
          </m:r>
        </m:oMath>
      </m:oMathPara>
      <w:r>
        <w:rPr>
          <w:rFonts w:ascii="Arial" w:eastAsia="Arial" w:hAnsi="Arial" w:cs="Arial"/>
          <w:sz w:val="22"/>
        </w:rPr>
        <w:t xml:space="preserve"> of </w:t>
      </w:r>
      <m:oMathPara>
        <m:oMathParaPr>
          <m:jc m:val="left"/>
        </m:oMathParaPr>
        <m:oMath>
          <m:r>
            <w:rPr>
              <w:rFonts w:ascii="Arial" w:eastAsia="Arial" w:hAnsi="Arial" w:cs="Arial"/>
              <w:sz w:val="22"/>
            </w:rPr>
            <m:t>g</m:t>
          </m:r>
        </m:oMath>
      </m:oMathPara>
      <w:r>
        <w:rPr>
          <w:rFonts w:ascii="Arial" w:eastAsia="Arial" w:hAnsi="Arial" w:cs="Arial"/>
          <w:sz w:val="22"/>
        </w:rPr>
        <w:t xml:space="preserve"> of </w:t>
      </w:r>
      <m:oMathPara>
        <m:oMathParaPr>
          <m:jc m:val="left"/>
        </m:oMathParaPr>
        <m:oMath>
          <m:r>
            <w:rPr>
              <w:rFonts w:ascii="Arial" w:eastAsia="Arial" w:hAnsi="Arial" w:cs="Arial"/>
              <w:sz w:val="22"/>
            </w:rPr>
            <m:t>x</m:t>
          </m:r>
          <m:r>
            <w:rPr>
              <w:rFonts w:ascii="Arial" w:eastAsia="Arial" w:hAnsi="Arial" w:cs="Arial"/>
              <w:sz w:val="22"/>
            </w:rPr>
            <m:t>'</m:t>
          </m:r>
        </m:oMath>
      </m:oMathPara>
      <w:r>
        <w:rPr>
          <w:rFonts w:ascii="Arial" w:eastAsia="Arial" w:hAnsi="Arial" w:cs="Arial"/>
          <w:sz w:val="22"/>
        </w:rPr>
        <w:t>)</w:t>
      </w:r>
      <w:r>
        <w:rPr>
          <w:rFonts w:ascii="Arial" w:eastAsia="Arial" w:hAnsi="Arial" w:cs="Arial"/>
          <w:sz w:val="22"/>
        </w:rPr>
        <w:t xml:space="preserve"> </w:t>
      </w:r>
      <w:r>
        <w:rPr>
          <w:rFonts w:ascii="Arial" w:eastAsia="Arial" w:hAnsi="Arial" w:cs="Arial"/>
          <w:sz w:val="22"/>
        </w:rPr>
        <w:t xml:space="preserve">is a composite function where the outputs of function </w:t>
      </w:r>
      <m:oMathPara>
        <m:oMathParaPr>
          <m:jc m:val="left"/>
        </m:oMathParaPr>
        <m:oMath>
          <m:r>
            <w:rPr>
              <w:rFonts w:ascii="Arial" w:eastAsia="Arial" w:hAnsi="Arial" w:cs="Arial"/>
              <w:sz w:val="22"/>
            </w:rPr>
            <m:t>g</m:t>
          </m:r>
        </m:oMath>
      </m:oMathPara>
      <w:r>
        <w:rPr>
          <w:rFonts w:ascii="Arial" w:eastAsia="Arial" w:hAnsi="Arial" w:cs="Arial"/>
          <w:sz w:val="22"/>
        </w:rPr>
        <w:t xml:space="preserve"> </w:t>
      </w:r>
      <w:r>
        <w:rPr>
          <w:rFonts w:ascii="Arial" w:eastAsia="Arial" w:hAnsi="Arial" w:cs="Arial"/>
          <w:sz w:val="22"/>
        </w:rPr>
        <w:t xml:space="preserve">are taken as the inputs of function </w:t>
      </w:r>
      <m:oMathPara>
        <m:oMathParaPr>
          <m:jc m:val="left"/>
        </m:oMathParaPr>
        <m:oMath>
          <m:r>
            <w:rPr>
              <w:rFonts w:ascii="Arial" w:eastAsia="Arial" w:hAnsi="Arial" w:cs="Arial"/>
              <w:sz w:val="22"/>
            </w:rPr>
            <m:t>f</m:t>
          </m:r>
        </m:oMath>
      </m:oMathPara>
      <w:r>
        <w:rPr>
          <w:rFonts w:ascii="Arial" w:eastAsia="Arial" w:hAnsi="Arial" w:cs="Arial"/>
          <w:sz w:val="22"/>
        </w:rPr>
        <w:t xml:space="preserve">.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compound interest</w:t>
      </w:r>
    </w:p>
    <w:p>
      <w:pPr>
        <w:keepNext w:val="0"/>
        <w:spacing w:before="0" w:after="160" w:line="276" w:lineRule="auto"/>
        <w:rPr>
          <w:rFonts w:ascii="Arial" w:eastAsia="Arial" w:hAnsi="Arial" w:cs="Arial"/>
        </w:rPr>
      </w:pPr>
      <w:r>
        <w:rPr>
          <w:rFonts w:ascii="Arial" w:eastAsia="Arial" w:hAnsi="Arial" w:cs="Arial"/>
          <w:sz w:val="22"/>
        </w:rPr>
        <w:t>The interest earned by investing a sum of money (the principal) when each successive interest payment is added to the principal for calculating the next interest payment.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concave down</w:t>
      </w:r>
    </w:p>
    <w:p>
      <w:pPr>
        <w:keepNext w:val="0"/>
        <w:spacing w:before="0" w:after="160" w:line="276" w:lineRule="auto"/>
        <w:rPr>
          <w:rFonts w:ascii="Arial" w:eastAsia="Arial" w:hAnsi="Arial" w:cs="Arial"/>
        </w:rPr>
      </w:pPr>
      <w:r>
        <w:rPr>
          <w:rFonts w:ascii="Arial" w:eastAsia="Arial" w:hAnsi="Arial" w:cs="Arial"/>
          <w:sz w:val="22"/>
        </w:rPr>
        <w:t>A function in which all points on a graph between any two given points on the graph lie on or above the chord joining the given points.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concave up</w:t>
      </w:r>
    </w:p>
    <w:p>
      <w:pPr>
        <w:keepNext w:val="0"/>
        <w:spacing w:before="0" w:after="160" w:line="276" w:lineRule="auto"/>
        <w:rPr>
          <w:rFonts w:ascii="Arial" w:eastAsia="Arial" w:hAnsi="Arial" w:cs="Arial"/>
        </w:rPr>
      </w:pPr>
      <w:r>
        <w:rPr>
          <w:rFonts w:ascii="Arial" w:eastAsia="Arial" w:hAnsi="Arial" w:cs="Arial"/>
          <w:sz w:val="22"/>
        </w:rPr>
        <w:t>A function for which all points on a graph between any two given points on the graph lie on or below the chord joining the given points.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conditional probability</w:t>
      </w:r>
    </w:p>
    <w:p>
      <w:pPr>
        <w:keepNext w:val="0"/>
        <w:spacing w:before="0" w:after="160" w:line="276" w:lineRule="auto"/>
        <w:rPr>
          <w:rFonts w:ascii="Arial" w:eastAsia="Arial" w:hAnsi="Arial" w:cs="Arial"/>
        </w:rPr>
      </w:pPr>
      <w:r>
        <w:rPr>
          <w:rFonts w:ascii="Arial" w:eastAsia="Arial" w:hAnsi="Arial" w:cs="Arial"/>
          <w:sz w:val="22"/>
        </w:rPr>
        <w:t>Consideration of whether the knowledge of the occurrence of one event, A, affects the probability of occurrence of another event, B.</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The probability of an event </w:t>
      </w:r>
      <m:oMathPara>
        <m:oMathParaPr>
          <m:jc m:val="left"/>
        </m:oMathParaPr>
        <m:oMath>
          <m:r>
            <w:rPr>
              <w:rFonts w:ascii="Arial" w:eastAsia="Arial" w:hAnsi="Arial" w:cs="Arial"/>
              <w:sz w:val="22"/>
            </w:rPr>
            <m:t>A</m:t>
          </m:r>
        </m:oMath>
      </m:oMathPara>
      <w:r>
        <w:rPr>
          <w:rFonts w:ascii="Arial" w:eastAsia="Arial" w:hAnsi="Arial" w:cs="Arial"/>
          <w:sz w:val="22"/>
        </w:rPr>
        <w:t xml:space="preserve"> occurring, given that another event </w:t>
      </w:r>
      <m:oMathPara>
        <m:oMathParaPr>
          <m:jc m:val="left"/>
        </m:oMathParaPr>
        <m:oMath>
          <m:r>
            <w:rPr>
              <w:rFonts w:ascii="Arial" w:eastAsia="Arial" w:hAnsi="Arial" w:cs="Arial"/>
              <w:sz w:val="22"/>
            </w:rPr>
            <m:t>B</m:t>
          </m:r>
        </m:oMath>
      </m:oMathPara>
      <w:r>
        <w:rPr>
          <w:rFonts w:ascii="Arial" w:eastAsia="Arial" w:hAnsi="Arial" w:cs="Arial"/>
          <w:sz w:val="22"/>
        </w:rPr>
        <w:t xml:space="preserve"> has occurred, notated as </w:t>
      </w:r>
      <m:oMathPara>
        <m:oMathParaPr>
          <m:jc m:val="left"/>
        </m:oMathParaPr>
        <m:oMath>
          <m:r>
            <w:rPr>
              <w:rFonts w:ascii="Arial" w:eastAsia="Arial" w:hAnsi="Arial" w:cs="Arial"/>
              <w:sz w:val="22"/>
            </w:rPr>
            <m:t>P</m:t>
          </m:r>
          <m:d>
            <m:dPr>
              <m:sepChr m:val="|"/>
            </m:dPr>
            <m:e>
              <m:r>
                <w:rPr>
                  <w:rFonts w:ascii="Arial" w:eastAsia="Arial" w:hAnsi="Arial" w:cs="Arial"/>
                  <w:sz w:val="22"/>
                </w:rPr>
                <m:t>A</m:t>
              </m:r>
            </m:e>
            <m:e>
              <m:r>
                <w:rPr>
                  <w:rFonts w:ascii="Arial" w:eastAsia="Arial" w:hAnsi="Arial" w:cs="Arial"/>
                  <w:sz w:val="22"/>
                </w:rPr>
                <m:t>B</m:t>
              </m:r>
            </m:e>
          </m:d>
        </m:oMath>
      </m:oMathPara>
      <w:r>
        <w:rPr>
          <w:rFonts w:ascii="Arial" w:eastAsia="Arial" w:hAnsi="Arial" w:cs="Arial"/>
          <w:sz w:val="22"/>
        </w:rPr>
        <w:t xml:space="preserve"> (read as ‘probability of </w:t>
      </w:r>
      <m:oMathPara>
        <m:oMathParaPr>
          <m:jc m:val="left"/>
        </m:oMathParaPr>
        <m:oMath>
          <m:r>
            <w:rPr>
              <w:rFonts w:ascii="Arial" w:eastAsia="Arial" w:hAnsi="Arial" w:cs="Arial"/>
              <w:sz w:val="22"/>
            </w:rPr>
            <m:t>A</m:t>
          </m:r>
        </m:oMath>
      </m:oMathPara>
      <w:r>
        <w:rPr>
          <w:rFonts w:ascii="Arial" w:eastAsia="Arial" w:hAnsi="Arial" w:cs="Arial"/>
          <w:sz w:val="22"/>
        </w:rPr>
        <w:t xml:space="preserve"> given </w:t>
      </w:r>
      <m:oMathPara>
        <m:oMathParaPr>
          <m:jc m:val="left"/>
        </m:oMathParaPr>
        <m:oMath>
          <m:r>
            <w:rPr>
              <w:rFonts w:ascii="Arial" w:eastAsia="Arial" w:hAnsi="Arial" w:cs="Arial"/>
              <w:sz w:val="22"/>
            </w:rPr>
            <m:t>B</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conjugate</w:t>
      </w:r>
    </w:p>
    <w:p>
      <w:pPr>
        <w:keepNext w:val="0"/>
        <w:spacing w:before="0" w:after="160" w:line="276" w:lineRule="auto"/>
        <w:rPr>
          <w:rFonts w:ascii="Arial" w:eastAsia="Arial" w:hAnsi="Arial" w:cs="Arial"/>
        </w:rPr>
      </w:pPr>
      <w:r>
        <w:rPr>
          <w:rFonts w:ascii="Arial" w:eastAsia="Arial" w:hAnsi="Arial" w:cs="Arial"/>
          <w:sz w:val="22"/>
        </w:rPr>
        <w:t xml:space="preserve">For a surd </w:t>
      </w:r>
      <m:oMathPara>
        <m:oMathParaPr>
          <m:jc m:val="left"/>
        </m:oMathParaPr>
        <m:oMath>
          <m:r>
            <w:rPr>
              <w:rFonts w:ascii="Arial" w:eastAsia="Arial" w:hAnsi="Arial" w:cs="Arial"/>
              <w:sz w:val="22"/>
            </w:rPr>
            <m:t>a</m:t>
          </m:r>
          <m:rad>
            <m:radPr>
              <m:degHide/>
            </m:radPr>
            <m:deg/>
            <m:e>
              <m:r>
                <w:rPr>
                  <w:rFonts w:ascii="Arial" w:eastAsia="Arial" w:hAnsi="Arial" w:cs="Arial"/>
                  <w:sz w:val="22"/>
                </w:rPr>
                <m:t>b</m:t>
              </m:r>
            </m:e>
          </m:rad>
          <m:r>
            <w:rPr>
              <w:rFonts w:ascii="Arial" w:eastAsia="Arial" w:hAnsi="Arial" w:cs="Arial"/>
              <w:sz w:val="22"/>
            </w:rPr>
            <m:t>+</m:t>
          </m:r>
          <m:r>
            <w:rPr>
              <w:rFonts w:ascii="Arial" w:eastAsia="Arial" w:hAnsi="Arial" w:cs="Arial"/>
              <w:sz w:val="22"/>
            </w:rPr>
            <m:t>x</m:t>
          </m:r>
          <m:rad>
            <m:radPr>
              <m:degHide/>
            </m:radPr>
            <m:deg/>
            <m:e>
              <m:r>
                <w:rPr>
                  <w:rFonts w:ascii="Arial" w:eastAsia="Arial" w:hAnsi="Arial" w:cs="Arial"/>
                  <w:sz w:val="22"/>
                </w:rPr>
                <m:t>y</m:t>
              </m:r>
            </m:e>
          </m:rad>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are real numbers, the conjugate is </w:t>
      </w:r>
      <m:oMathPara>
        <m:oMathParaPr>
          <m:jc m:val="left"/>
        </m:oMathParaPr>
        <m:oMath>
          <m:r>
            <w:rPr>
              <w:rFonts w:ascii="Arial" w:eastAsia="Arial" w:hAnsi="Arial" w:cs="Arial"/>
              <w:sz w:val="22"/>
            </w:rPr>
            <m:t>a</m:t>
          </m:r>
          <m:rad>
            <m:radPr>
              <m:degHide/>
            </m:radPr>
            <m:deg/>
            <m:e>
              <m:r>
                <w:rPr>
                  <w:rFonts w:ascii="Arial" w:eastAsia="Arial" w:hAnsi="Arial" w:cs="Arial"/>
                  <w:sz w:val="22"/>
                </w:rPr>
                <m:t>b</m:t>
              </m:r>
            </m:e>
          </m:rad>
          <m:r>
            <w:rPr>
              <w:rFonts w:ascii="Arial" w:eastAsia="Arial" w:hAnsi="Arial" w:cs="Arial"/>
              <w:sz w:val="22"/>
            </w:rPr>
            <m:t>-</m:t>
          </m:r>
          <m:r>
            <w:rPr>
              <w:rFonts w:ascii="Arial" w:eastAsia="Arial" w:hAnsi="Arial" w:cs="Arial"/>
              <w:sz w:val="22"/>
            </w:rPr>
            <m:t>x</m:t>
          </m:r>
          <m:rad>
            <m:radPr>
              <m:degHide/>
            </m:radPr>
            <m:deg/>
            <m:e>
              <m:r>
                <w:rPr>
                  <w:rFonts w:ascii="Arial" w:eastAsia="Arial" w:hAnsi="Arial" w:cs="Arial"/>
                  <w:sz w:val="22"/>
                </w:rPr>
                <m:t>y</m:t>
              </m:r>
            </m:e>
          </m:rad>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In complex numbers, the conjugate of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i</m:t>
          </m:r>
          <m:r>
            <w:rPr>
              <w:rFonts w:ascii="Arial" w:eastAsia="Arial" w:hAnsi="Arial" w:cs="Arial"/>
              <w:sz w:val="22"/>
            </w:rPr>
            <m:t>y</m:t>
          </m:r>
        </m:oMath>
      </m:oMathPara>
      <w:r>
        <w:rPr>
          <w:rFonts w:ascii="Arial" w:eastAsia="Arial" w:hAnsi="Arial" w:cs="Arial"/>
          <w:sz w:val="22"/>
        </w:rPr>
        <w:t xml:space="preserve"> is </w:t>
      </w:r>
      <m:oMathPara>
        <m:oMathParaPr>
          <m:jc m:val="left"/>
        </m:oMathParaPr>
        <m:oMath>
          <m:acc>
            <m:accPr>
              <m:chr m:val="̅"/>
            </m:accPr>
            <m:e>
              <m:r>
                <w:rPr>
                  <w:rFonts w:ascii="Arial" w:eastAsia="Arial" w:hAnsi="Arial" w:cs="Arial"/>
                  <w:sz w:val="22"/>
                </w:rPr>
                <m:t>z</m:t>
              </m:r>
            </m:e>
          </m:acc>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i</m:t>
          </m:r>
          <m:r>
            <w:rPr>
              <w:rFonts w:ascii="Arial" w:eastAsia="Arial" w:hAnsi="Arial" w:cs="Arial"/>
              <w:sz w:val="22"/>
            </w:rPr>
            <m:t>y</m:t>
          </m:r>
        </m:oMath>
      </m:oMathPara>
      <w:r>
        <w:rPr>
          <w:rFonts w:ascii="Arial" w:eastAsia="Arial" w:hAnsi="Arial" w:cs="Arial"/>
          <w:sz w:val="22"/>
        </w:rPr>
        <w:t xml:space="preserve">. </w:t>
      </w:r>
      <m:oMathPara>
        <m:oMathParaPr>
          <m:jc m:val="left"/>
        </m:oMathParaPr>
        <m:oMath>
          <m:r>
            <w:rPr>
              <w:rFonts w:ascii="Arial" w:eastAsia="Arial" w:hAnsi="Arial" w:cs="Arial"/>
              <w:sz w:val="22"/>
            </w:rPr>
            <m:t>z</m:t>
          </m:r>
        </m:oMath>
      </m:oMathPara>
      <w:r>
        <w:rPr>
          <w:rFonts w:ascii="Arial" w:eastAsia="Arial" w:hAnsi="Arial" w:cs="Arial"/>
          <w:sz w:val="22"/>
        </w:rPr>
        <w:t xml:space="preserve"> and </w:t>
      </w:r>
      <m:oMathPara>
        <m:oMathParaPr>
          <m:jc m:val="left"/>
        </m:oMathParaPr>
        <m:oMath>
          <m:acc>
            <m:accPr>
              <m:chr m:val="̅"/>
            </m:accPr>
            <m:e>
              <m:r>
                <w:rPr>
                  <w:rFonts w:ascii="Arial" w:eastAsia="Arial" w:hAnsi="Arial" w:cs="Arial"/>
                  <w:sz w:val="22"/>
                </w:rPr>
                <m:t>z</m:t>
              </m:r>
            </m:e>
          </m:acc>
        </m:oMath>
      </m:oMathPara>
      <w:r>
        <w:rPr>
          <w:rFonts w:ascii="Arial" w:eastAsia="Arial" w:hAnsi="Arial" w:cs="Arial"/>
          <w:sz w:val="22"/>
        </w:rPr>
        <w:t xml:space="preserve"> are complex conjugates.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constant</w:t>
      </w:r>
    </w:p>
    <w:p>
      <w:pPr>
        <w:keepNext w:val="0"/>
        <w:spacing w:before="0" w:after="160" w:line="276" w:lineRule="auto"/>
        <w:rPr>
          <w:rFonts w:ascii="Arial" w:eastAsia="Arial" w:hAnsi="Arial" w:cs="Arial"/>
        </w:rPr>
      </w:pPr>
      <w:r>
        <w:rPr>
          <w:rFonts w:ascii="Arial" w:eastAsia="Arial" w:hAnsi="Arial" w:cs="Arial"/>
          <w:sz w:val="22"/>
        </w:rPr>
        <w:t xml:space="preserve">A fixed numerical value. For example, in the algebraic expression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11</m:t>
          </m:r>
        </m:oMath>
      </m:oMathPara>
      <w:r>
        <w:rPr>
          <w:rFonts w:ascii="Arial" w:eastAsia="Arial" w:hAnsi="Arial" w:cs="Arial"/>
          <w:sz w:val="22"/>
        </w:rPr>
        <w:t>, the number 11 is a constant.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constant function</w:t>
      </w:r>
    </w:p>
    <w:p>
      <w:pPr>
        <w:keepNext w:val="0"/>
        <w:spacing w:before="0" w:after="160" w:line="276" w:lineRule="auto"/>
        <w:rPr>
          <w:rFonts w:ascii="Arial" w:eastAsia="Arial" w:hAnsi="Arial" w:cs="Arial"/>
        </w:rPr>
      </w:pPr>
      <w:r>
        <w:rPr>
          <w:rFonts w:ascii="Arial" w:eastAsia="Arial" w:hAnsi="Arial" w:cs="Arial"/>
          <w:sz w:val="22"/>
        </w:rPr>
        <w:t>A function that has only one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continuous function</w:t>
      </w:r>
    </w:p>
    <w:p>
      <w:pPr>
        <w:keepNext w:val="0"/>
        <w:spacing w:before="0" w:after="160" w:line="276" w:lineRule="auto"/>
        <w:rPr>
          <w:rFonts w:ascii="Arial" w:eastAsia="Arial" w:hAnsi="Arial" w:cs="Arial"/>
        </w:rPr>
      </w:pPr>
      <w:r>
        <w:rPr>
          <w:rFonts w:ascii="Arial" w:eastAsia="Arial" w:hAnsi="Arial" w:cs="Arial"/>
          <w:sz w:val="22"/>
        </w:rPr>
        <w:t>The graph of a continuous function is an unbroken curve. It can be drawn without lifting the pen off the paper.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continuous random variable</w:t>
      </w:r>
    </w:p>
    <w:p>
      <w:pPr>
        <w:keepNext w:val="0"/>
        <w:spacing w:before="0" w:after="160" w:line="276" w:lineRule="auto"/>
        <w:rPr>
          <w:rFonts w:ascii="Arial" w:eastAsia="Arial" w:hAnsi="Arial" w:cs="Arial"/>
        </w:rPr>
      </w:pPr>
      <w:r>
        <w:rPr>
          <w:rFonts w:ascii="Arial" w:eastAsia="Arial" w:hAnsi="Arial" w:cs="Arial"/>
          <w:sz w:val="22"/>
        </w:rPr>
        <w:t>A continuous random variable is a numerical variable that can take any value along a continuum.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contribution</w:t>
      </w:r>
    </w:p>
    <w:p>
      <w:pPr>
        <w:keepNext w:val="0"/>
        <w:spacing w:before="0" w:after="160" w:line="276" w:lineRule="auto"/>
        <w:rPr>
          <w:rFonts w:ascii="Arial" w:eastAsia="Arial" w:hAnsi="Arial" w:cs="Arial"/>
        </w:rPr>
      </w:pPr>
      <w:r>
        <w:rPr>
          <w:rFonts w:ascii="Arial" w:eastAsia="Arial" w:hAnsi="Arial" w:cs="Arial"/>
          <w:sz w:val="22"/>
        </w:rPr>
        <w:t>An amount of money that is paid into an annuity. The contribution can be made as a lump sum or as a series of payments.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converse</w:t>
      </w:r>
    </w:p>
    <w:p>
      <w:pPr>
        <w:keepNext w:val="0"/>
        <w:spacing w:before="0" w:after="160" w:line="276" w:lineRule="auto"/>
        <w:rPr>
          <w:rFonts w:ascii="Arial" w:eastAsia="Arial" w:hAnsi="Arial" w:cs="Arial"/>
        </w:rPr>
      </w:pPr>
      <w:r>
        <w:rPr>
          <w:rFonts w:ascii="Arial" w:eastAsia="Arial" w:hAnsi="Arial" w:cs="Arial"/>
          <w:sz w:val="22"/>
        </w:rPr>
        <w:t>If one relationship is true, then the opposite is also true.</w:t>
      </w:r>
    </w:p>
    <w:p>
      <w:pPr>
        <w:keepNext w:val="0"/>
        <w:spacing w:before="0" w:after="160" w:line="276" w:lineRule="auto"/>
        <w:rPr>
          <w:rFonts w:ascii="Arial" w:eastAsia="Arial" w:hAnsi="Arial" w:cs="Arial"/>
        </w:rPr>
      </w:pPr>
      <w:r>
        <w:rPr>
          <w:rFonts w:ascii="Arial" w:eastAsia="Arial" w:hAnsi="Arial" w:cs="Arial"/>
          <w:sz w:val="22"/>
        </w:rPr>
        <w:t xml:space="preserve">The converse of a statement ‘If </w:t>
      </w:r>
      <m:oMathPara>
        <m:oMathParaPr>
          <m:jc m:val="left"/>
        </m:oMathParaPr>
        <m:oMath>
          <m:r>
            <w:rPr>
              <w:rFonts w:ascii="Arial" w:eastAsia="Arial" w:hAnsi="Arial" w:cs="Arial"/>
              <w:sz w:val="22"/>
            </w:rPr>
            <m:t>P</m:t>
          </m:r>
        </m:oMath>
      </m:oMathPara>
      <w:r>
        <w:rPr>
          <w:rFonts w:ascii="Arial" w:eastAsia="Arial" w:hAnsi="Arial" w:cs="Arial"/>
          <w:sz w:val="22"/>
        </w:rPr>
        <w:t xml:space="preserve"> then </w:t>
      </w:r>
      <m:oMathPara>
        <m:oMathParaPr>
          <m:jc m:val="left"/>
        </m:oMathParaPr>
        <m:oMath>
          <m:r>
            <w:rPr>
              <w:rFonts w:ascii="Arial" w:eastAsia="Arial" w:hAnsi="Arial" w:cs="Arial"/>
              <w:sz w:val="22"/>
            </w:rPr>
            <m:t>Q</m:t>
          </m:r>
        </m:oMath>
      </m:oMathPara>
      <w:r>
        <w:rPr>
          <w:rFonts w:ascii="Arial" w:eastAsia="Arial" w:hAnsi="Arial" w:cs="Arial"/>
          <w:sz w:val="22"/>
        </w:rPr>
        <w:t xml:space="preserve">' is 'If </w:t>
      </w:r>
      <m:oMathPara>
        <m:oMathParaPr>
          <m:jc m:val="left"/>
        </m:oMathParaPr>
        <m:oMath>
          <m:r>
            <w:rPr>
              <w:rFonts w:ascii="Arial" w:eastAsia="Arial" w:hAnsi="Arial" w:cs="Arial"/>
              <w:sz w:val="22"/>
            </w:rPr>
            <m:t>Q</m:t>
          </m:r>
        </m:oMath>
      </m:oMathPara>
      <w:r>
        <w:rPr>
          <w:rFonts w:ascii="Arial" w:eastAsia="Arial" w:hAnsi="Arial" w:cs="Arial"/>
          <w:sz w:val="22"/>
        </w:rPr>
        <w:t xml:space="preserve"> then </w:t>
      </w:r>
      <m:oMathPara>
        <m:oMathParaPr>
          <m:jc m:val="left"/>
        </m:oMathParaPr>
        <m:oMath>
          <m:r>
            <w:rPr>
              <w:rFonts w:ascii="Arial" w:eastAsia="Arial" w:hAnsi="Arial" w:cs="Arial"/>
              <w:sz w:val="22"/>
            </w:rPr>
            <m:t>P</m:t>
          </m:r>
        </m:oMath>
      </m:oMathPara>
      <w:r>
        <w:rPr>
          <w:rFonts w:ascii="Arial" w:eastAsia="Arial" w:hAnsi="Arial" w:cs="Arial"/>
          <w:sz w:val="22"/>
        </w:rPr>
        <w:t>'. For example, the converse of Pythagoras’ theorem is that if the sum of the squares of 2 sides of a triangle is equal to the square of the third side, then the triangle is right-angled.</w:t>
      </w:r>
    </w:p>
    <w:p>
      <w:pPr>
        <w:keepNext w:val="0"/>
        <w:spacing w:before="0" w:after="160" w:line="276" w:lineRule="auto"/>
        <w:rPr>
          <w:rFonts w:ascii="Arial" w:eastAsia="Arial" w:hAnsi="Arial" w:cs="Arial"/>
        </w:rPr>
      </w:pPr>
      <w:r>
        <w:rPr>
          <w:rFonts w:ascii="Arial" w:eastAsia="Arial" w:hAnsi="Arial" w:cs="Arial"/>
          <w:sz w:val="22"/>
        </w:rPr>
        <w:t xml:space="preserve">Extended in Mathematics Extension 2: The converse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is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or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cosecant ratio</w:t>
      </w:r>
    </w:p>
    <w:p>
      <w:pPr>
        <w:keepNext w:val="0"/>
        <w:spacing w:before="0" w:after="160" w:line="276" w:lineRule="auto"/>
        <w:rPr>
          <w:rFonts w:ascii="Arial" w:eastAsia="Arial" w:hAnsi="Arial" w:cs="Arial"/>
        </w:rPr>
      </w:pPr>
      <w:r>
        <w:rPr>
          <w:rFonts w:ascii="Arial" w:eastAsia="Arial" w:hAnsi="Arial" w:cs="Arial"/>
          <w:sz w:val="22"/>
        </w:rPr>
        <w:t xml:space="preserve">For an angle, its cosecant is the reciprocal of its sine, </w:t>
      </w:r>
      <m:oMathPara>
        <m:oMathParaPr>
          <m:jc m:val="left"/>
        </m:oMathParaPr>
        <m:oMath>
          <m:func>
            <m:fName>
              <m:r>
                <m:rPr>
                  <m:sty m:val="p"/>
                </m:rPr>
                <w:rPr>
                  <w:rFonts w:ascii="Arial" w:eastAsia="Arial" w:hAnsi="Arial" w:cs="Arial"/>
                  <w:sz w:val="22"/>
                </w:rPr>
                <m:t>cosec</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1</m:t>
              </m:r>
            </m:num>
            <m:den>
              <m:func>
                <m:fName>
                  <m:r>
                    <m:rPr>
                      <m:sty m:val="p"/>
                    </m:rPr>
                    <w:rPr>
                      <w:rFonts w:ascii="Arial" w:eastAsia="Arial" w:hAnsi="Arial" w:cs="Arial"/>
                      <w:sz w:val="22"/>
                    </w:rPr>
                    <m:t>sin</m:t>
                  </m:r>
                </m:fName>
                <m:e>
                  <m:r>
                    <w:rPr>
                      <w:rFonts w:ascii="Arial" w:eastAsia="Arial" w:hAnsi="Arial" w:cs="Arial"/>
                      <w:sz w:val="22"/>
                    </w:rPr>
                    <m:t>θ</m:t>
                  </m:r>
                </m:e>
              </m:func>
            </m:den>
          </m:f>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In any right-angled triangle, </w:t>
      </w:r>
      <m:oMathPara>
        <m:oMathParaPr>
          <m:jc m:val="left"/>
        </m:oMathParaPr>
        <m:oMath>
          <m:func>
            <m:fName>
              <m:r>
                <m:rPr>
                  <m:sty m:val="p"/>
                </m:rPr>
                <w:rPr>
                  <w:rFonts w:ascii="Arial" w:eastAsia="Arial" w:hAnsi="Arial" w:cs="Arial"/>
                  <w:sz w:val="22"/>
                </w:rPr>
                <m:t>cosec</m:t>
              </m:r>
            </m:fName>
            <m:e>
              <m:r>
                <w:rPr>
                  <w:rFonts w:ascii="Arial" w:eastAsia="Arial" w:hAnsi="Arial" w:cs="Arial"/>
                  <w:sz w:val="22"/>
                </w:rPr>
                <m:t>θ</m:t>
              </m:r>
            </m:e>
          </m:func>
          <m:r>
            <w:rPr>
              <w:rFonts w:ascii="Arial" w:eastAsia="Arial" w:hAnsi="Arial" w:cs="Arial"/>
              <w:sz w:val="22"/>
            </w:rPr>
            <m:t>=</m:t>
          </m:r>
          <m:f>
            <m:num>
              <m:r>
                <m:rPr>
                  <m:sty m:val="p"/>
                </m:rPr>
                <w:rPr>
                  <w:rFonts w:ascii="Arial" w:eastAsia="Arial" w:hAnsi="Arial" w:cs="Arial"/>
                  <w:sz w:val="22"/>
                </w:rPr>
                <m:t>h</m:t>
              </m:r>
              <m:r>
                <m:rPr>
                  <m:sty m:val="p"/>
                </m:rPr>
                <w:rPr>
                  <w:rFonts w:ascii="Arial" w:eastAsia="Arial" w:hAnsi="Arial" w:cs="Arial"/>
                  <w:sz w:val="22"/>
                </w:rPr>
                <m:t>y</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t</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u</m:t>
              </m:r>
              <m:r>
                <m:rPr>
                  <m:sty m:val="p"/>
                </m:rPr>
                <w:rPr>
                  <w:rFonts w:ascii="Arial" w:eastAsia="Arial" w:hAnsi="Arial" w:cs="Arial"/>
                  <w:sz w:val="22"/>
                </w:rPr>
                <m:t>s</m:t>
              </m:r>
              <m:r>
                <m:rPr>
                  <m:sty m:val="p"/>
                </m:rPr>
                <w:rPr>
                  <w:rFonts w:ascii="Arial" w:eastAsia="Arial" w:hAnsi="Arial" w:cs="Arial"/>
                  <w:sz w:val="22"/>
                </w:rPr>
                <m:t>e</m:t>
              </m:r>
            </m:num>
            <m:den>
              <m:r>
                <m:rPr>
                  <m:sty m:val="p"/>
                </m:rPr>
                <w:rPr>
                  <w:rFonts w:ascii="Arial" w:eastAsia="Arial" w:hAnsi="Arial" w:cs="Arial"/>
                  <w:sz w:val="22"/>
                </w:rPr>
                <m:t>o</m:t>
              </m:r>
              <m:r>
                <m:rPr>
                  <m:sty m:val="p"/>
                </m:rPr>
                <w:rPr>
                  <w:rFonts w:ascii="Arial" w:eastAsia="Arial" w:hAnsi="Arial" w:cs="Arial"/>
                  <w:sz w:val="22"/>
                </w:rPr>
                <m:t>p</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t</m:t>
              </m:r>
              <m:r>
                <m:rPr>
                  <m:sty m:val="p"/>
                </m:rPr>
                <w:rPr>
                  <w:rFonts w:ascii="Arial" w:eastAsia="Arial" w:hAnsi="Arial" w:cs="Arial"/>
                  <w:sz w:val="22"/>
                </w:rPr>
                <m:t>e</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0</m:t>
          </m:r>
          <m:r>
            <w:rPr>
              <w:rFonts w:ascii="Arial" w:eastAsia="Arial" w:hAnsi="Arial" w:cs="Arial"/>
              <w:sz w:val="22"/>
            </w:rPr>
            <m:t>&lt;</m:t>
          </m:r>
          <m:r>
            <w:rPr>
              <w:rFonts w:ascii="Arial" w:eastAsia="Arial" w:hAnsi="Arial" w:cs="Arial"/>
              <w:sz w:val="22"/>
            </w:rPr>
            <m:t>θ</m:t>
          </m:r>
          <m:r>
            <w:rPr>
              <w:rFonts w:ascii="Arial" w:eastAsia="Arial" w:hAnsi="Arial" w:cs="Arial"/>
              <w:sz w:val="22"/>
            </w:rPr>
            <m:t>&lt;</m:t>
          </m:r>
          <m:r>
            <w:rPr>
              <w:rFonts w:ascii="Arial" w:eastAsia="Arial" w:hAnsi="Arial" w:cs="Arial"/>
              <w:sz w:val="22"/>
            </w:rPr>
            <m:t>90</m:t>
          </m:r>
          <m:r>
            <w:rPr>
              <w:rFonts w:ascii="Arial" w:eastAsia="Arial" w:hAnsi="Arial" w:cs="Arial"/>
              <w:sz w:val="22"/>
            </w:rPr>
            <m:t>°</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486025" cy="1085850"/>
            <wp:docPr id="100009" name="" descr="A right-angled triangle with hypotenuse, opposite, and adjacent sides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6"/>
                    <a:stretch>
                      <a:fillRect/>
                    </a:stretch>
                  </pic:blipFill>
                  <pic:spPr>
                    <a:xfrm>
                      <a:off x="0" y="0"/>
                      <a:ext cx="2486025" cy="10858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cosine rule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686050" cy="1838325"/>
            <wp:docPr id="100011" name="" descr="A triangle with points A, B and C with sides a, b an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7"/>
                    <a:stretch>
                      <a:fillRect/>
                    </a:stretch>
                  </pic:blipFill>
                  <pic:spPr>
                    <a:xfrm>
                      <a:off x="0" y="0"/>
                      <a:ext cx="2686050" cy="183832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 xml:space="preserve">A formula </w:t>
      </w:r>
      <m:oMathPara>
        <m:oMathParaPr>
          <m:jc m:val="left"/>
        </m:oMathParaPr>
        <m:oMath>
          <m:sSup>
            <m:e>
              <m:r>
                <w:rPr>
                  <w:rFonts w:ascii="Arial" w:eastAsia="Arial" w:hAnsi="Arial" w:cs="Arial"/>
                  <w:sz w:val="22"/>
                </w:rPr>
                <m:t>c</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m:t>
          </m:r>
          <m:r>
            <w:rPr>
              <w:rFonts w:ascii="Arial" w:eastAsia="Arial" w:hAnsi="Arial" w:cs="Arial"/>
              <w:sz w:val="22"/>
            </w:rPr>
            <m:t>b</m:t>
          </m:r>
          <m:func>
            <m:fName>
              <m:r>
                <m:rPr>
                  <m:sty m:val="p"/>
                </m:rPr>
                <w:rPr>
                  <w:rFonts w:ascii="Arial" w:eastAsia="Arial" w:hAnsi="Arial" w:cs="Arial"/>
                  <w:sz w:val="22"/>
                </w:rPr>
                <m:t>cos</m:t>
              </m:r>
            </m:fName>
            <m:e>
              <m:r>
                <w:rPr>
                  <w:rFonts w:ascii="Arial" w:eastAsia="Arial" w:hAnsi="Arial" w:cs="Arial"/>
                  <w:sz w:val="22"/>
                </w:rPr>
                <m:t>C</m:t>
              </m:r>
            </m:e>
          </m:func>
        </m:oMath>
      </m:oMathPara>
      <w:r>
        <w:rPr>
          <w:rFonts w:ascii="Arial" w:eastAsia="Arial" w:hAnsi="Arial" w:cs="Arial"/>
          <w:sz w:val="22"/>
        </w:rPr>
        <w:t xml:space="preserve"> that relates the lengths of the sides of a triangle to the cosine of one of its angles.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cost</w:t>
      </w:r>
    </w:p>
    <w:p>
      <w:pPr>
        <w:keepNext w:val="0"/>
        <w:spacing w:before="0" w:after="160" w:line="276" w:lineRule="auto"/>
        <w:rPr>
          <w:rFonts w:ascii="Arial" w:eastAsia="Arial" w:hAnsi="Arial" w:cs="Arial"/>
        </w:rPr>
      </w:pPr>
      <w:r>
        <w:rPr>
          <w:rFonts w:ascii="Arial" w:eastAsia="Arial" w:hAnsi="Arial" w:cs="Arial"/>
          <w:sz w:val="22"/>
        </w:rPr>
        <w:t>The price paid to acquire, produce, accomplish or maintain anything.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cotangent ratio</w:t>
      </w:r>
    </w:p>
    <w:p>
      <w:pPr>
        <w:keepNext w:val="0"/>
        <w:spacing w:before="0" w:after="160" w:line="276" w:lineRule="auto"/>
        <w:rPr>
          <w:rFonts w:ascii="Arial" w:eastAsia="Arial" w:hAnsi="Arial" w:cs="Arial"/>
        </w:rPr>
      </w:pPr>
      <w:r>
        <w:rPr>
          <w:rFonts w:ascii="Arial" w:eastAsia="Arial" w:hAnsi="Arial" w:cs="Arial"/>
          <w:sz w:val="22"/>
        </w:rPr>
        <w:t xml:space="preserve">For an angle, its cotangent is the reciprocal of its tangent,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1</m:t>
              </m:r>
            </m:num>
            <m:den>
              <m:func>
                <m:fName>
                  <m:r>
                    <m:rPr>
                      <m:sty m:val="p"/>
                    </m:rPr>
                    <w:rPr>
                      <w:rFonts w:ascii="Arial" w:eastAsia="Arial" w:hAnsi="Arial" w:cs="Arial"/>
                      <w:sz w:val="22"/>
                    </w:rPr>
                    <m:t>tan</m:t>
                  </m:r>
                </m:fName>
                <m:e>
                  <m:r>
                    <w:rPr>
                      <w:rFonts w:ascii="Arial" w:eastAsia="Arial" w:hAnsi="Arial" w:cs="Arial"/>
                      <w:sz w:val="22"/>
                    </w:rPr>
                    <m:t>θ</m:t>
                  </m:r>
                </m:e>
              </m:func>
            </m:den>
          </m:f>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In any right-angled triangle,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θ</m:t>
              </m:r>
            </m:e>
          </m:func>
          <m:r>
            <w:rPr>
              <w:rFonts w:ascii="Arial" w:eastAsia="Arial" w:hAnsi="Arial" w:cs="Arial"/>
              <w:sz w:val="22"/>
            </w:rPr>
            <m:t>=</m:t>
          </m:r>
          <m:f>
            <m:num>
              <m:r>
                <m:rPr>
                  <m:sty m:val="p"/>
                </m:rPr>
                <w:rPr>
                  <w:rFonts w:ascii="Arial" w:eastAsia="Arial" w:hAnsi="Arial" w:cs="Arial"/>
                  <w:sz w:val="22"/>
                </w:rPr>
                <m:t>a</m:t>
              </m:r>
              <m:r>
                <m:rPr>
                  <m:sty m:val="p"/>
                </m:rPr>
                <w:rPr>
                  <w:rFonts w:ascii="Arial" w:eastAsia="Arial" w:hAnsi="Arial" w:cs="Arial"/>
                  <w:sz w:val="22"/>
                </w:rPr>
                <m:t>d</m:t>
              </m:r>
              <m:r>
                <m:rPr>
                  <m:sty m:val="p"/>
                </m:rPr>
                <w:rPr>
                  <w:rFonts w:ascii="Arial" w:eastAsia="Arial" w:hAnsi="Arial" w:cs="Arial"/>
                  <w:sz w:val="22"/>
                </w:rPr>
                <m:t>j</m:t>
              </m:r>
              <m:r>
                <m:rPr>
                  <m:sty m:val="p"/>
                </m:rPr>
                <w:rPr>
                  <w:rFonts w:ascii="Arial" w:eastAsia="Arial" w:hAnsi="Arial" w:cs="Arial"/>
                  <w:sz w:val="22"/>
                </w:rPr>
                <m:t>a</m:t>
              </m:r>
              <m:r>
                <m:rPr>
                  <m:sty m:val="p"/>
                </m:rPr>
                <w:rPr>
                  <w:rFonts w:ascii="Arial" w:eastAsia="Arial" w:hAnsi="Arial" w:cs="Arial"/>
                  <w:sz w:val="22"/>
                </w:rPr>
                <m:t>c</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t</m:t>
              </m:r>
            </m:num>
            <m:den>
              <m:r>
                <m:rPr>
                  <m:sty m:val="p"/>
                </m:rPr>
                <w:rPr>
                  <w:rFonts w:ascii="Arial" w:eastAsia="Arial" w:hAnsi="Arial" w:cs="Arial"/>
                  <w:sz w:val="22"/>
                </w:rPr>
                <m:t>o</m:t>
              </m:r>
              <m:r>
                <m:rPr>
                  <m:sty m:val="p"/>
                </m:rPr>
                <w:rPr>
                  <w:rFonts w:ascii="Arial" w:eastAsia="Arial" w:hAnsi="Arial" w:cs="Arial"/>
                  <w:sz w:val="22"/>
                </w:rPr>
                <m:t>p</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t</m:t>
              </m:r>
              <m:r>
                <m:rPr>
                  <m:sty m:val="p"/>
                </m:rPr>
                <w:rPr>
                  <w:rFonts w:ascii="Arial" w:eastAsia="Arial" w:hAnsi="Arial" w:cs="Arial"/>
                  <w:sz w:val="22"/>
                </w:rPr>
                <m:t>e</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0</m:t>
          </m:r>
          <m:r>
            <w:rPr>
              <w:rFonts w:ascii="Arial" w:eastAsia="Arial" w:hAnsi="Arial" w:cs="Arial"/>
              <w:sz w:val="22"/>
            </w:rPr>
            <m:t>&lt;</m:t>
          </m:r>
          <m:r>
            <w:rPr>
              <w:rFonts w:ascii="Arial" w:eastAsia="Arial" w:hAnsi="Arial" w:cs="Arial"/>
              <w:sz w:val="22"/>
            </w:rPr>
            <m:t>θ</m:t>
          </m:r>
          <m:r>
            <w:rPr>
              <w:rFonts w:ascii="Arial" w:eastAsia="Arial" w:hAnsi="Arial" w:cs="Arial"/>
              <w:sz w:val="22"/>
            </w:rPr>
            <m:t>&lt;</m:t>
          </m:r>
          <m:r>
            <w:rPr>
              <w:rFonts w:ascii="Arial" w:eastAsia="Arial" w:hAnsi="Arial" w:cs="Arial"/>
              <w:sz w:val="22"/>
            </w:rPr>
            <m:t>90</m:t>
          </m:r>
          <m:r>
            <w:rPr>
              <w:rFonts w:ascii="Arial" w:eastAsia="Arial" w:hAnsi="Arial" w:cs="Arial"/>
              <w:sz w:val="22"/>
            </w:rPr>
            <m:t>°</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486025" cy="1085850"/>
            <wp:docPr id="100013" name="" descr="A right-angled triangle with hypotenuse, opposite, and adjacent sides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6"/>
                    <a:stretch>
                      <a:fillRect/>
                    </a:stretch>
                  </pic:blipFill>
                  <pic:spPr>
                    <a:xfrm>
                      <a:off x="0" y="0"/>
                      <a:ext cx="2486025" cy="10858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cubic function</w:t>
      </w:r>
    </w:p>
    <w:p>
      <w:pPr>
        <w:keepNext w:val="0"/>
        <w:spacing w:before="0" w:after="160" w:line="276" w:lineRule="auto"/>
        <w:rPr>
          <w:rFonts w:ascii="Arial" w:eastAsia="Arial" w:hAnsi="Arial" w:cs="Arial"/>
        </w:rPr>
      </w:pPr>
      <w:r>
        <w:rPr>
          <w:rFonts w:ascii="Arial" w:eastAsia="Arial" w:hAnsi="Arial" w:cs="Arial"/>
          <w:sz w:val="22"/>
        </w:rPr>
        <w:t xml:space="preserve">A polynomial function of degree 3, that is, a function of the form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b</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r>
            <w:rPr>
              <w:rFonts w:ascii="Arial" w:eastAsia="Arial" w:hAnsi="Arial" w:cs="Arial"/>
              <w:sz w:val="22"/>
            </w:rPr>
            <m:t>x</m:t>
          </m:r>
          <m:r>
            <w:rPr>
              <w:rFonts w:ascii="Arial" w:eastAsia="Arial" w:hAnsi="Arial" w:cs="Arial"/>
              <w:sz w:val="22"/>
            </w:rPr>
            <m:t>+</m:t>
          </m:r>
          <m:r>
            <w:rPr>
              <w:rFonts w:ascii="Arial" w:eastAsia="Arial" w:hAnsi="Arial" w:cs="Arial"/>
              <w:sz w:val="22"/>
            </w:rPr>
            <m:t>d</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cumulative distribution function (CDF)</w:t>
      </w:r>
    </w:p>
    <w:p>
      <w:pPr>
        <w:keepNext w:val="0"/>
        <w:spacing w:before="0" w:after="160" w:line="276" w:lineRule="auto"/>
        <w:rPr>
          <w:rFonts w:ascii="Arial" w:eastAsia="Arial" w:hAnsi="Arial" w:cs="Arial"/>
        </w:rPr>
      </w:pPr>
      <w:r>
        <w:rPr>
          <w:rFonts w:ascii="Arial" w:eastAsia="Arial" w:hAnsi="Arial" w:cs="Arial"/>
          <w:sz w:val="22"/>
        </w:rPr>
        <w:t xml:space="preserve">For a continuous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the cumulative distribution function (CDF), given by the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cumulative frequency</w:t>
      </w:r>
    </w:p>
    <w:p>
      <w:pPr>
        <w:keepNext w:val="0"/>
        <w:spacing w:before="0" w:after="160" w:line="276" w:lineRule="auto"/>
        <w:rPr>
          <w:rFonts w:ascii="Arial" w:eastAsia="Arial" w:hAnsi="Arial" w:cs="Arial"/>
        </w:rPr>
      </w:pPr>
      <w:r>
        <w:rPr>
          <w:rFonts w:ascii="Arial" w:eastAsia="Arial" w:hAnsi="Arial" w:cs="Arial"/>
          <w:sz w:val="22"/>
        </w:rPr>
        <w:t>The accumulating total of frequencies within an ordered dataset.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cumulative frequency histogram</w:t>
      </w:r>
    </w:p>
    <w:p>
      <w:pPr>
        <w:keepNext w:val="0"/>
        <w:spacing w:before="0" w:after="160" w:line="276" w:lineRule="auto"/>
        <w:rPr>
          <w:rFonts w:ascii="Arial" w:eastAsia="Arial" w:hAnsi="Arial" w:cs="Arial"/>
        </w:rPr>
      </w:pPr>
      <w:r>
        <w:rPr>
          <w:rFonts w:ascii="Arial" w:eastAsia="Arial" w:hAnsi="Arial" w:cs="Arial"/>
          <w:sz w:val="22"/>
        </w:rPr>
        <w:t>A visual representation of data using bars to represent the class boundaries and the cumulative frequencies.</w:t>
      </w:r>
    </w:p>
    <w:p>
      <w:pPr>
        <w:keepNext w:val="0"/>
        <w:spacing w:before="0" w:after="160" w:line="276" w:lineRule="auto"/>
        <w:rPr>
          <w:rFonts w:ascii="Arial" w:eastAsia="Arial" w:hAnsi="Arial" w:cs="Arial"/>
        </w:rPr>
      </w:pPr>
      <w:r>
        <w:rPr>
          <w:rFonts w:ascii="Arial" w:eastAsia="Arial" w:hAnsi="Arial" w:cs="Arial"/>
          <w:sz w:val="22"/>
        </w:rPr>
        <w:t>The area of each bar is proportional to the cumulative frequency of the observations up to the end of that class.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cumulative frequency polygon</w:t>
      </w:r>
    </w:p>
    <w:p>
      <w:pPr>
        <w:keepNext w:val="0"/>
        <w:spacing w:before="0" w:after="160" w:line="276" w:lineRule="auto"/>
        <w:rPr>
          <w:rFonts w:ascii="Arial" w:eastAsia="Arial" w:hAnsi="Arial" w:cs="Arial"/>
        </w:rPr>
      </w:pPr>
      <w:r>
        <w:rPr>
          <w:rFonts w:ascii="Arial" w:eastAsia="Arial" w:hAnsi="Arial" w:cs="Arial"/>
          <w:sz w:val="22"/>
        </w:rPr>
        <w:t>A series of straight lines representing the cumulative frequency for a given dataset. Sometimes called the ‘ogive’.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degree (networks)</w:t>
      </w:r>
    </w:p>
    <w:p>
      <w:pPr>
        <w:keepNext w:val="0"/>
        <w:spacing w:before="0" w:after="160" w:line="276" w:lineRule="auto"/>
        <w:rPr>
          <w:rFonts w:ascii="Arial" w:eastAsia="Arial" w:hAnsi="Arial" w:cs="Arial"/>
        </w:rPr>
      </w:pPr>
      <w:r>
        <w:rPr>
          <w:rFonts w:ascii="Arial" w:eastAsia="Arial" w:hAnsi="Arial" w:cs="Arial"/>
          <w:sz w:val="22"/>
        </w:rPr>
        <w:t>The degree of a vertex is the number of edge ends at that vertex.</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degrees (geometry)</w:t>
      </w:r>
    </w:p>
    <w:p>
      <w:pPr>
        <w:keepNext w:val="0"/>
        <w:spacing w:before="0" w:after="160" w:line="276" w:lineRule="auto"/>
        <w:rPr>
          <w:rFonts w:ascii="Arial" w:eastAsia="Arial" w:hAnsi="Arial" w:cs="Arial"/>
        </w:rPr>
      </w:pPr>
      <w:r>
        <w:rPr>
          <w:rFonts w:ascii="Arial" w:eastAsia="Arial" w:hAnsi="Arial" w:cs="Arial"/>
          <w:sz w:val="22"/>
        </w:rPr>
        <w:t xml:space="preserve">A unit for measuring an angle. Angles are measured as a proportion of a full turn, which is equivalent to 360 degrees, so that one degree, written as </w:t>
      </w:r>
      <m:oMathPara>
        <m:oMathParaPr>
          <m:jc m:val="left"/>
        </m:oMathParaPr>
        <m:oMath>
          <m:r>
            <w:rPr>
              <w:rFonts w:ascii="Arial" w:eastAsia="Arial" w:hAnsi="Arial" w:cs="Arial"/>
              <w:sz w:val="22"/>
            </w:rPr>
            <m:t>1</m:t>
          </m:r>
          <m:r>
            <w:rPr>
              <w:rFonts w:ascii="Arial" w:eastAsia="Arial" w:hAnsi="Arial" w:cs="Arial"/>
              <w:sz w:val="22"/>
            </w:rPr>
            <m:t>°</m:t>
          </m:r>
        </m:oMath>
      </m:oMathPara>
      <w:r>
        <w:rPr>
          <w:rFonts w:ascii="Arial" w:eastAsia="Arial" w:hAnsi="Arial" w:cs="Arial"/>
          <w:sz w:val="22"/>
        </w:rPr>
        <w:t xml:space="preserve"> is equal to </w:t>
      </w:r>
      <m:oMathPara>
        <m:oMathParaPr>
          <m:jc m:val="left"/>
        </m:oMathParaPr>
        <m:oMath>
          <m:f>
            <m:num>
              <m:r>
                <w:rPr>
                  <w:rFonts w:ascii="Arial" w:eastAsia="Arial" w:hAnsi="Arial" w:cs="Arial"/>
                  <w:sz w:val="22"/>
                </w:rPr>
                <m:t>1</m:t>
              </m:r>
            </m:num>
            <m:den>
              <m:r>
                <w:rPr>
                  <w:rFonts w:ascii="Arial" w:eastAsia="Arial" w:hAnsi="Arial" w:cs="Arial"/>
                  <w:sz w:val="22"/>
                </w:rPr>
                <m:t>360</m:t>
              </m:r>
            </m:den>
          </m:f>
        </m:oMath>
      </m:oMathPara>
      <w:r>
        <w:rPr>
          <w:rFonts w:ascii="Arial" w:eastAsia="Arial" w:hAnsi="Arial" w:cs="Arial"/>
          <w:sz w:val="22"/>
        </w:rPr>
        <w:t xml:space="preserve"> of a full turn.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denominator</w:t>
      </w:r>
    </w:p>
    <w:p>
      <w:pPr>
        <w:keepNext w:val="0"/>
        <w:spacing w:before="0" w:after="160" w:line="276" w:lineRule="auto"/>
        <w:rPr>
          <w:rFonts w:ascii="Arial" w:eastAsia="Arial" w:hAnsi="Arial" w:cs="Arial"/>
        </w:rPr>
      </w:pPr>
      <w:r>
        <w:rPr>
          <w:rFonts w:ascii="Arial" w:eastAsia="Arial" w:hAnsi="Arial" w:cs="Arial"/>
          <w:sz w:val="22"/>
        </w:rPr>
        <w:t>Comes from Latin, meaning ‘that which gives a name’ [de- “completely”; nomen “name”]. The denominator of a fraction identifies the name of the fractional parts (e.g. thirds, quarters or fifths).</w:t>
      </w:r>
    </w:p>
    <w:p>
      <w:pPr>
        <w:keepNext w:val="0"/>
        <w:spacing w:before="0" w:after="160" w:line="276" w:lineRule="auto"/>
        <w:rPr>
          <w:rFonts w:ascii="Arial" w:eastAsia="Arial" w:hAnsi="Arial" w:cs="Arial"/>
        </w:rPr>
      </w:pPr>
      <w:r>
        <w:rPr>
          <w:rFonts w:ascii="Arial" w:eastAsia="Arial" w:hAnsi="Arial" w:cs="Arial"/>
          <w:sz w:val="22"/>
        </w:rPr>
        <w:t xml:space="preserve">Extended in 7–10: In the fraction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w:t>
      </w:r>
      <w:r>
        <w:rPr>
          <w:rStyle w:val="Emphasis"/>
          <w:rFonts w:ascii="Arial" w:eastAsia="Arial" w:hAnsi="Arial" w:cs="Arial"/>
          <w:i/>
          <w:iCs/>
          <w:sz w:val="22"/>
        </w:rPr>
        <w:t>b</w:t>
      </w:r>
      <w:r>
        <w:rPr>
          <w:rFonts w:ascii="Arial" w:eastAsia="Arial" w:hAnsi="Arial" w:cs="Arial"/>
          <w:sz w:val="22"/>
        </w:rPr>
        <w:t xml:space="preserve"> is the denominator.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dependent variable</w:t>
      </w:r>
    </w:p>
    <w:p>
      <w:pPr>
        <w:keepNext w:val="0"/>
        <w:spacing w:before="0" w:after="160" w:line="276" w:lineRule="auto"/>
        <w:rPr>
          <w:rFonts w:ascii="Arial" w:eastAsia="Arial" w:hAnsi="Arial" w:cs="Arial"/>
        </w:rPr>
      </w:pPr>
      <w:r>
        <w:rPr>
          <w:rFonts w:ascii="Arial" w:eastAsia="Arial" w:hAnsi="Arial" w:cs="Arial"/>
          <w:sz w:val="22"/>
        </w:rPr>
        <w:t>The variable used to represent the output values of a function. A dependent variable is generally represented on the vertical axis of a graph.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derivative</w:t>
      </w:r>
    </w:p>
    <w:p>
      <w:pPr>
        <w:keepNext w:val="0"/>
        <w:spacing w:before="0" w:after="160" w:line="276" w:lineRule="auto"/>
        <w:rPr>
          <w:rFonts w:ascii="Arial" w:eastAsia="Arial" w:hAnsi="Arial" w:cs="Arial"/>
        </w:rPr>
      </w:pPr>
      <w:r>
        <w:rPr>
          <w:rFonts w:ascii="Arial" w:eastAsia="Arial" w:hAnsi="Arial" w:cs="Arial"/>
          <w:sz w:val="22"/>
        </w:rPr>
        <w:t xml:space="preserve">The result obtained after differentiation. For the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the derivative is the gradient function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is denoted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derivative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from first principles is given by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limLow>
            <m:e>
              <m:r>
                <m:rPr>
                  <m:sty m:val="p"/>
                </m:rPr>
                <w:rPr>
                  <w:rFonts w:ascii="Arial" w:eastAsia="Arial" w:hAnsi="Arial" w:cs="Arial"/>
                  <w:sz w:val="22"/>
                </w:rPr>
                <m:t>l</m:t>
              </m:r>
              <m:r>
                <m:rPr>
                  <m:sty m:val="p"/>
                </m:rPr>
                <w:rPr>
                  <w:rFonts w:ascii="Arial" w:eastAsia="Arial" w:hAnsi="Arial" w:cs="Arial"/>
                  <w:sz w:val="22"/>
                </w:rPr>
                <m:t>i</m:t>
              </m:r>
              <m:r>
                <m:rPr>
                  <m:sty m:val="p"/>
                </m:rPr>
                <w:rPr>
                  <w:rFonts w:ascii="Arial" w:eastAsia="Arial" w:hAnsi="Arial" w:cs="Arial"/>
                  <w:sz w:val="22"/>
                </w:rPr>
                <m:t>m</m:t>
              </m:r>
            </m:e>
            <m:lim>
              <m:r>
                <w:rPr>
                  <w:rFonts w:ascii="Arial" w:eastAsia="Arial" w:hAnsi="Arial" w:cs="Arial"/>
                  <w:sz w:val="22"/>
                </w:rPr>
                <m:t>h</m:t>
              </m:r>
              <m:r>
                <w:rPr>
                  <w:rFonts w:ascii="Arial" w:eastAsia="Arial" w:hAnsi="Arial" w:cs="Arial"/>
                  <w:sz w:val="22"/>
                </w:rPr>
                <m:t>→</m:t>
              </m:r>
              <m:r>
                <w:rPr>
                  <w:rFonts w:ascii="Arial" w:eastAsia="Arial" w:hAnsi="Arial" w:cs="Arial"/>
                  <w:sz w:val="22"/>
                </w:rPr>
                <m:t>0</m:t>
              </m:r>
            </m:lim>
          </m:limLow>
          <m:f>
            <m:num>
              <m:r>
                <w:rPr>
                  <w:rFonts w:ascii="Arial" w:eastAsia="Arial" w:hAnsi="Arial" w:cs="Arial"/>
                  <w:sz w:val="22"/>
                </w:rPr>
                <m:t>f</m:t>
              </m:r>
              <m:d>
                <m:dPr>
                  <m:sepChr m:val="|"/>
                </m:dPr>
                <m:e>
                  <m:r>
                    <w:rPr>
                      <w:rFonts w:ascii="Arial" w:eastAsia="Arial" w:hAnsi="Arial" w:cs="Arial"/>
                      <w:sz w:val="22"/>
                    </w:rPr>
                    <m:t>x</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h</m:t>
                  </m:r>
                </m:e>
              </m:d>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f</m:t>
              </m:r>
              <m:d>
                <m:dPr>
                  <m:sepChr m:val="|"/>
                </m:dPr>
                <m:e>
                  <m:r>
                    <w:rPr>
                      <w:rFonts w:ascii="Arial" w:eastAsia="Arial" w:hAnsi="Arial" w:cs="Arial"/>
                      <w:sz w:val="22"/>
                    </w:rPr>
                    <m:t>x</m:t>
                  </m:r>
                </m:e>
              </m:d>
            </m:num>
            <m:den>
              <m:r>
                <w:rPr>
                  <w:rFonts w:ascii="Arial" w:eastAsia="Arial" w:hAnsi="Arial" w:cs="Arial"/>
                  <w:sz w:val="22"/>
                </w:rPr>
                <m:t>h</m:t>
              </m:r>
            </m:den>
          </m:f>
        </m:oMath>
      </m:oMathPara>
      <w:r>
        <w:rPr>
          <w:rFonts w:ascii="Arial" w:eastAsia="Arial" w:hAnsi="Arial" w:cs="Arial"/>
          <w:sz w:val="22"/>
        </w:rPr>
        <w:t xml:space="preserve">. The derivative of </w:t>
      </w:r>
      <m:oMathPara>
        <m:oMathParaPr>
          <m:jc m:val="left"/>
        </m:oMathParaPr>
        <m:oMath>
          <m:r>
            <w:rPr>
              <w:rFonts w:ascii="Arial" w:eastAsia="Arial" w:hAnsi="Arial" w:cs="Arial"/>
              <w:sz w:val="22"/>
            </w:rPr>
            <m:t>y</m:t>
          </m:r>
        </m:oMath>
      </m:oMathPara>
      <w:r>
        <w:rPr>
          <w:rFonts w:ascii="Arial" w:eastAsia="Arial" w:hAnsi="Arial" w:cs="Arial"/>
          <w:sz w:val="22"/>
        </w:rPr>
        <w:t xml:space="preserve"> with respect to </w:t>
      </w:r>
      <m:oMathPara>
        <m:oMathParaPr>
          <m:jc m:val="left"/>
        </m:oMathParaPr>
        <m:oMath>
          <m:r>
            <w:rPr>
              <w:rFonts w:ascii="Arial" w:eastAsia="Arial" w:hAnsi="Arial" w:cs="Arial"/>
              <w:sz w:val="22"/>
            </w:rPr>
            <m:t>x</m:t>
          </m:r>
        </m:oMath>
      </m:oMathPara>
      <w:r>
        <w:rPr>
          <w:rFonts w:ascii="Arial" w:eastAsia="Arial" w:hAnsi="Arial" w:cs="Arial"/>
          <w:sz w:val="22"/>
        </w:rPr>
        <w:t xml:space="preserve"> is denoted </w:t>
      </w:r>
      <m:oMathPara>
        <m:oMathParaPr>
          <m:jc m:val="left"/>
        </m:oMathParaPr>
        <m:oMath>
          <m:f>
            <m:num>
              <m:r>
                <w:rPr>
                  <w:rFonts w:ascii="Arial" w:eastAsia="Arial" w:hAnsi="Arial" w:cs="Arial"/>
                  <w:sz w:val="22"/>
                </w:rPr>
                <m:t>d</m:t>
              </m:r>
              <m:r>
                <w:rPr>
                  <w:rFonts w:ascii="Arial" w:eastAsia="Arial" w:hAnsi="Arial" w:cs="Arial"/>
                  <w:sz w:val="22"/>
                </w:rPr>
                <m:t>y</m:t>
              </m:r>
            </m:num>
            <m:den>
              <m:r>
                <w:rPr>
                  <w:rFonts w:ascii="Arial" w:eastAsia="Arial" w:hAnsi="Arial" w:cs="Arial"/>
                  <w:sz w:val="22"/>
                </w:rPr>
                <m:t>d</m:t>
              </m:r>
              <m:r>
                <w:rPr>
                  <w:rFonts w:ascii="Arial" w:eastAsia="Arial" w:hAnsi="Arial" w:cs="Arial"/>
                  <w:sz w:val="22"/>
                </w:rPr>
                <m:t>x</m:t>
              </m:r>
            </m:den>
          </m:f>
        </m:oMath>
      </m:oMathPara>
      <w:r>
        <w:rPr>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differentiable</w:t>
      </w:r>
    </w:p>
    <w:p>
      <w:pPr>
        <w:keepNext w:val="0"/>
        <w:spacing w:before="0" w:after="160" w:line="276" w:lineRule="auto"/>
        <w:rPr>
          <w:rFonts w:ascii="Arial" w:eastAsia="Arial" w:hAnsi="Arial" w:cs="Arial"/>
        </w:rPr>
      </w:pPr>
      <w:r>
        <w:rPr>
          <w:rFonts w:ascii="Arial" w:eastAsia="Arial" w:hAnsi="Arial" w:cs="Arial"/>
          <w:sz w:val="22"/>
        </w:rPr>
        <w:t>A function which can be differentiated at each point in its domain</w:t>
      </w:r>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A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is differentiable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if </w:t>
      </w:r>
      <m:oMathPara>
        <m:oMathParaPr>
          <m:jc m:val="left"/>
        </m:oMathParaPr>
        <m:oMath>
          <m:limLow>
            <m:e>
              <m:r>
                <m:rPr>
                  <m:sty m:val="p"/>
                </m:rPr>
                <w:rPr>
                  <w:rFonts w:ascii="Arial" w:eastAsia="Arial" w:hAnsi="Arial" w:cs="Arial"/>
                  <w:sz w:val="22"/>
                </w:rPr>
                <m:t>l</m:t>
              </m:r>
              <m:r>
                <m:rPr>
                  <m:sty m:val="p"/>
                </m:rPr>
                <w:rPr>
                  <w:rFonts w:ascii="Arial" w:eastAsia="Arial" w:hAnsi="Arial" w:cs="Arial"/>
                  <w:sz w:val="22"/>
                </w:rPr>
                <m:t>i</m:t>
              </m:r>
              <m:r>
                <m:rPr>
                  <m:sty m:val="p"/>
                </m:rPr>
                <w:rPr>
                  <w:rFonts w:ascii="Arial" w:eastAsia="Arial" w:hAnsi="Arial" w:cs="Arial"/>
                  <w:sz w:val="22"/>
                </w:rPr>
                <m:t>m</m:t>
              </m:r>
            </m:e>
            <m:lim>
              <m:r>
                <w:rPr>
                  <w:rFonts w:ascii="Arial" w:eastAsia="Arial" w:hAnsi="Arial" w:cs="Arial"/>
                  <w:sz w:val="22"/>
                </w:rPr>
                <m:t>h</m:t>
              </m:r>
              <m:r>
                <w:rPr>
                  <w:rFonts w:ascii="Arial" w:eastAsia="Arial" w:hAnsi="Arial" w:cs="Arial"/>
                  <w:sz w:val="22"/>
                </w:rPr>
                <m:t>→</m:t>
              </m:r>
              <m:r>
                <w:rPr>
                  <w:rFonts w:ascii="Arial" w:eastAsia="Arial" w:hAnsi="Arial" w:cs="Arial"/>
                  <w:sz w:val="22"/>
                </w:rPr>
                <m:t>0</m:t>
              </m:r>
            </m:lim>
          </m:limLow>
          <m:f>
            <m:num>
              <m:r>
                <w:rPr>
                  <w:rFonts w:ascii="Arial" w:eastAsia="Arial" w:hAnsi="Arial" w:cs="Arial"/>
                  <w:sz w:val="22"/>
                </w:rPr>
                <m:t>f</m:t>
              </m:r>
              <m:d>
                <m:dPr>
                  <m:sepChr m:val="|"/>
                </m:dPr>
                <m:e>
                  <m:r>
                    <w:rPr>
                      <w:rFonts w:ascii="Arial" w:eastAsia="Arial" w:hAnsi="Arial" w:cs="Arial"/>
                      <w:sz w:val="22"/>
                    </w:rPr>
                    <m:t>a</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h</m:t>
                  </m:r>
                </m:e>
              </m:d>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f</m:t>
              </m:r>
              <m:d>
                <m:dPr>
                  <m:sepChr m:val="|"/>
                </m:dPr>
                <m:e>
                  <m:r>
                    <w:rPr>
                      <w:rFonts w:ascii="Arial" w:eastAsia="Arial" w:hAnsi="Arial" w:cs="Arial"/>
                      <w:sz w:val="22"/>
                    </w:rPr>
                    <m:t>a</m:t>
                  </m:r>
                </m:e>
              </m:d>
            </m:num>
            <m:den>
              <m:r>
                <w:rPr>
                  <w:rFonts w:ascii="Arial" w:eastAsia="Arial" w:hAnsi="Arial" w:cs="Arial"/>
                  <w:sz w:val="22"/>
                </w:rPr>
                <m:t>h</m:t>
              </m:r>
            </m:den>
          </m:f>
        </m:oMath>
      </m:oMathPara>
      <w:r>
        <w:rPr>
          <w:rFonts w:ascii="Arial" w:eastAsia="Arial" w:hAnsi="Arial" w:cs="Arial"/>
          <w:sz w:val="22"/>
        </w:rPr>
        <w:t xml:space="preserve"> exists, that is if there is a non-vertical tangent to the graph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at the point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e>
          </m:d>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differentiation</w:t>
      </w:r>
    </w:p>
    <w:p>
      <w:pPr>
        <w:keepNext w:val="0"/>
        <w:spacing w:before="0" w:after="160" w:line="276" w:lineRule="auto"/>
        <w:rPr>
          <w:rFonts w:ascii="Arial" w:eastAsia="Arial" w:hAnsi="Arial" w:cs="Arial"/>
        </w:rPr>
      </w:pPr>
      <w:r>
        <w:rPr>
          <w:rFonts w:ascii="Arial" w:eastAsia="Arial" w:hAnsi="Arial" w:cs="Arial"/>
          <w:sz w:val="22"/>
        </w:rPr>
        <w:t>The process used to find the derivative of a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dilation</w:t>
      </w:r>
    </w:p>
    <w:p>
      <w:pPr>
        <w:keepNext w:val="0"/>
        <w:spacing w:before="0" w:after="160" w:line="276" w:lineRule="auto"/>
        <w:rPr>
          <w:rFonts w:ascii="Arial" w:eastAsia="Arial" w:hAnsi="Arial" w:cs="Arial"/>
        </w:rPr>
      </w:pPr>
      <w:r>
        <w:rPr>
          <w:rFonts w:ascii="Arial" w:eastAsia="Arial" w:hAnsi="Arial" w:cs="Arial"/>
          <w:sz w:val="22"/>
        </w:rPr>
        <w:t xml:space="preserve">A process of stretching or compressing the graph of a function. This could happen either in the </w:t>
      </w:r>
      <m:oMathPara>
        <m:oMathParaPr>
          <m:jc m:val="left"/>
        </m:oMathParaPr>
        <m:oMath>
          <m:r>
            <w:rPr>
              <w:rFonts w:ascii="Arial" w:eastAsia="Arial" w:hAnsi="Arial" w:cs="Arial"/>
              <w:sz w:val="22"/>
            </w:rPr>
            <m:t>x</m:t>
          </m:r>
        </m:oMath>
      </m:oMathPara>
      <w:r>
        <w:rPr>
          <w:rFonts w:ascii="Arial" w:eastAsia="Arial" w:hAnsi="Arial" w:cs="Arial"/>
          <w:sz w:val="22"/>
        </w:rPr>
        <w:t xml:space="preserve"> or </w:t>
      </w:r>
      <m:oMathPara>
        <m:oMathParaPr>
          <m:jc m:val="left"/>
        </m:oMathParaPr>
        <m:oMath>
          <m:r>
            <w:rPr>
              <w:rFonts w:ascii="Arial" w:eastAsia="Arial" w:hAnsi="Arial" w:cs="Arial"/>
              <w:sz w:val="22"/>
            </w:rPr>
            <m:t>y</m:t>
          </m:r>
        </m:oMath>
      </m:oMathPara>
      <w:r>
        <w:rPr>
          <w:rFonts w:ascii="Arial" w:eastAsia="Arial" w:hAnsi="Arial" w:cs="Arial"/>
          <w:sz w:val="22"/>
        </w:rPr>
        <w:t xml:space="preserve"> direction or both.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direct variation</w:t>
      </w:r>
    </w:p>
    <w:p>
      <w:pPr>
        <w:keepNext w:val="0"/>
        <w:spacing w:before="0" w:after="160" w:line="276" w:lineRule="auto"/>
        <w:rPr>
          <w:rFonts w:ascii="Arial" w:eastAsia="Arial" w:hAnsi="Arial" w:cs="Arial"/>
        </w:rPr>
      </w:pPr>
      <w:r>
        <w:rPr>
          <w:rFonts w:ascii="Arial" w:eastAsia="Arial" w:hAnsi="Arial" w:cs="Arial"/>
          <w:sz w:val="22"/>
        </w:rPr>
        <w:t>A proportional relationship where one quantity directly varies with respect to a change in another quantity. This implies that if there is an increase (or decrease) in one quantity then the other quantity will experience a proportionate increase (or decrease).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discontinuity</w:t>
      </w:r>
    </w:p>
    <w:p>
      <w:pPr>
        <w:keepNext w:val="0"/>
        <w:spacing w:before="0" w:after="160" w:line="276" w:lineRule="auto"/>
        <w:rPr>
          <w:rFonts w:ascii="Arial" w:eastAsia="Arial" w:hAnsi="Arial" w:cs="Arial"/>
        </w:rPr>
      </w:pPr>
      <w:r>
        <w:rPr>
          <w:rFonts w:ascii="Arial" w:eastAsia="Arial" w:hAnsi="Arial" w:cs="Arial"/>
          <w:sz w:val="22"/>
        </w:rPr>
        <w:t>A point at which the graph of a function is broken (not continuous) and the function is undefined.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discrete probability distribution</w:t>
      </w:r>
    </w:p>
    <w:p>
      <w:pPr>
        <w:keepNext w:val="0"/>
        <w:spacing w:before="0" w:after="160" w:line="276" w:lineRule="auto"/>
        <w:rPr>
          <w:rFonts w:ascii="Arial" w:eastAsia="Arial" w:hAnsi="Arial" w:cs="Arial"/>
        </w:rPr>
      </w:pPr>
      <w:r>
        <w:rPr>
          <w:rFonts w:ascii="Arial" w:eastAsia="Arial" w:hAnsi="Arial" w:cs="Arial"/>
          <w:sz w:val="22"/>
        </w:rPr>
        <w:t>Specifies the probabilities with which a discrete random variable takes each of its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discrete random variable</w:t>
      </w:r>
    </w:p>
    <w:p>
      <w:pPr>
        <w:keepNext w:val="0"/>
        <w:spacing w:before="0" w:after="160" w:line="276" w:lineRule="auto"/>
        <w:rPr>
          <w:rFonts w:ascii="Arial" w:eastAsia="Arial" w:hAnsi="Arial" w:cs="Arial"/>
        </w:rPr>
      </w:pPr>
      <w:r>
        <w:rPr>
          <w:rFonts w:ascii="Arial" w:eastAsia="Arial" w:hAnsi="Arial" w:cs="Arial"/>
          <w:sz w:val="22"/>
        </w:rPr>
        <w:t>A numerical variable whose values can be listed.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discrete variable</w:t>
      </w:r>
    </w:p>
    <w:p>
      <w:pPr>
        <w:keepNext w:val="0"/>
        <w:spacing w:before="0" w:after="160" w:line="276" w:lineRule="auto"/>
        <w:rPr>
          <w:rFonts w:ascii="Arial" w:eastAsia="Arial" w:hAnsi="Arial" w:cs="Arial"/>
        </w:rPr>
      </w:pPr>
      <w:r>
        <w:rPr>
          <w:rFonts w:ascii="Arial" w:eastAsia="Arial" w:hAnsi="Arial" w:cs="Arial"/>
          <w:sz w:val="22"/>
        </w:rPr>
        <w:t>Individual and countable items that can be listed.</w:t>
      </w:r>
    </w:p>
    <w:p>
      <w:pPr>
        <w:keepNext w:val="0"/>
        <w:spacing w:before="0" w:after="160" w:line="276" w:lineRule="auto"/>
        <w:rPr>
          <w:rFonts w:ascii="Arial" w:eastAsia="Arial" w:hAnsi="Arial" w:cs="Arial"/>
        </w:rPr>
      </w:pPr>
      <w:r>
        <w:rPr>
          <w:rFonts w:ascii="Arial" w:eastAsia="Arial" w:hAnsi="Arial" w:cs="Arial"/>
          <w:sz w:val="22"/>
        </w:rPr>
        <w:t>Extended in Mathematics Advanced: Also known as a discrete random variable.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discriminant</w:t>
      </w:r>
    </w:p>
    <w:p>
      <w:pPr>
        <w:keepNext w:val="0"/>
        <w:spacing w:before="0" w:after="160" w:line="276" w:lineRule="auto"/>
        <w:rPr>
          <w:rFonts w:ascii="Arial" w:eastAsia="Arial" w:hAnsi="Arial" w:cs="Arial"/>
        </w:rPr>
      </w:pPr>
      <w:r>
        <w:rPr>
          <w:rFonts w:ascii="Arial" w:eastAsia="Arial" w:hAnsi="Arial" w:cs="Arial"/>
          <w:sz w:val="22"/>
        </w:rPr>
        <w:t xml:space="preserve">In the quadratic expression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the discriminant </w:t>
      </w:r>
      <m:oMathPara>
        <m:oMathParaPr>
          <m:jc m:val="left"/>
        </m:oMathParaPr>
        <m:oMath>
          <m:r>
            <w:rPr>
              <w:rFonts w:ascii="Arial" w:eastAsia="Arial" w:hAnsi="Arial" w:cs="Arial"/>
              <w:sz w:val="22"/>
            </w:rPr>
            <m:t>∆</m:t>
          </m:r>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a</m:t>
          </m:r>
          <m:r>
            <w:rPr>
              <w:rFonts w:ascii="Arial" w:eastAsia="Arial" w:hAnsi="Arial" w:cs="Arial"/>
              <w:sz w:val="22"/>
            </w:rPr>
            <m:t>c</m:t>
          </m:r>
        </m:oMath>
      </m:oMathPara>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disjoint (sets)</w:t>
      </w:r>
    </w:p>
    <w:p>
      <w:pPr>
        <w:keepNext w:val="0"/>
        <w:spacing w:before="0" w:after="160" w:line="276" w:lineRule="auto"/>
        <w:rPr>
          <w:rFonts w:ascii="Arial" w:eastAsia="Arial" w:hAnsi="Arial" w:cs="Arial"/>
        </w:rPr>
      </w:pPr>
      <w:r>
        <w:rPr>
          <w:rFonts w:ascii="Arial" w:eastAsia="Arial" w:hAnsi="Arial" w:cs="Arial"/>
          <w:sz w:val="22"/>
        </w:rPr>
        <w:t>Two sets which do not have any common elements.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displacement</w:t>
      </w:r>
    </w:p>
    <w:p>
      <w:pPr>
        <w:keepNext w:val="0"/>
        <w:spacing w:before="0" w:after="160" w:line="276" w:lineRule="auto"/>
        <w:rPr>
          <w:rFonts w:ascii="Arial" w:eastAsia="Arial" w:hAnsi="Arial" w:cs="Arial"/>
        </w:rPr>
      </w:pPr>
      <w:r>
        <w:rPr>
          <w:rFonts w:ascii="Arial" w:eastAsia="Arial" w:hAnsi="Arial" w:cs="Arial"/>
          <w:sz w:val="22"/>
        </w:rPr>
        <w:t>The change in position of an object, after a period of time, from its original position. Displacement is a vector quantity. The displacement may be positive, negative or zero.</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distance</w:t>
      </w:r>
    </w:p>
    <w:p>
      <w:pPr>
        <w:keepNext w:val="0"/>
        <w:spacing w:before="0" w:after="160" w:line="276" w:lineRule="auto"/>
        <w:rPr>
          <w:rFonts w:ascii="Arial" w:eastAsia="Arial" w:hAnsi="Arial" w:cs="Arial"/>
        </w:rPr>
      </w:pPr>
      <w:r>
        <w:rPr>
          <w:rFonts w:ascii="Arial" w:eastAsia="Arial" w:hAnsi="Arial" w:cs="Arial"/>
          <w:sz w:val="22"/>
        </w:rPr>
        <w:t>The length between two points. Distance is a positive scalar quantity.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distance–time graph</w:t>
      </w:r>
    </w:p>
    <w:p>
      <w:pPr>
        <w:keepNext w:val="0"/>
        <w:spacing w:before="0" w:after="160" w:line="276" w:lineRule="auto"/>
        <w:rPr>
          <w:rFonts w:ascii="Arial" w:eastAsia="Arial" w:hAnsi="Arial" w:cs="Arial"/>
        </w:rPr>
      </w:pPr>
      <w:r>
        <w:rPr>
          <w:rFonts w:ascii="Arial" w:eastAsia="Arial" w:hAnsi="Arial" w:cs="Arial"/>
          <w:sz w:val="22"/>
        </w:rPr>
        <w:t>A line graph that relates distance and time, with time on the horizontal axis and distance on the vertical axis.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distinct</w:t>
      </w:r>
    </w:p>
    <w:p>
      <w:pPr>
        <w:keepNext w:val="0"/>
        <w:spacing w:before="0" w:after="160" w:line="276" w:lineRule="auto"/>
        <w:rPr>
          <w:rFonts w:ascii="Arial" w:eastAsia="Arial" w:hAnsi="Arial" w:cs="Arial"/>
        </w:rPr>
      </w:pPr>
      <w:r>
        <w:rPr>
          <w:rFonts w:ascii="Arial" w:eastAsia="Arial" w:hAnsi="Arial" w:cs="Arial"/>
          <w:sz w:val="22"/>
        </w:rPr>
        <w:t>Different, not equal.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domain</w:t>
      </w:r>
    </w:p>
    <w:p>
      <w:pPr>
        <w:keepNext w:val="0"/>
        <w:spacing w:before="0" w:after="160" w:line="276" w:lineRule="auto"/>
        <w:rPr>
          <w:rFonts w:ascii="Arial" w:eastAsia="Arial" w:hAnsi="Arial" w:cs="Arial"/>
        </w:rPr>
      </w:pPr>
      <w:r>
        <w:rPr>
          <w:rFonts w:ascii="Arial" w:eastAsia="Arial" w:hAnsi="Arial" w:cs="Arial"/>
          <w:sz w:val="22"/>
        </w:rPr>
        <w:t xml:space="preserve">The set of allowable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in a function or relation.</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For a function or relation, it is the set of real numbers on which the function or relation is defined.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element(s)</w:t>
      </w:r>
    </w:p>
    <w:p>
      <w:pPr>
        <w:keepNext w:val="0"/>
        <w:spacing w:before="0" w:after="160" w:line="276" w:lineRule="auto"/>
        <w:rPr>
          <w:rFonts w:ascii="Arial" w:eastAsia="Arial" w:hAnsi="Arial" w:cs="Arial"/>
        </w:rPr>
      </w:pPr>
      <w:r>
        <w:rPr>
          <w:rFonts w:ascii="Arial" w:eastAsia="Arial" w:hAnsi="Arial" w:cs="Arial"/>
          <w:sz w:val="22"/>
        </w:rPr>
        <w:t xml:space="preserve">A member of a set. For example, </w:t>
      </w:r>
      <m:oMathPara>
        <m:oMathParaPr>
          <m:jc m:val="left"/>
        </m:oMathParaPr>
        <m:oMath>
          <m:r>
            <w:rPr>
              <w:rFonts w:ascii="Arial" w:eastAsia="Arial" w:hAnsi="Arial" w:cs="Arial"/>
              <w:sz w:val="22"/>
            </w:rPr>
            <m:t>3</m:t>
          </m:r>
        </m:oMath>
      </m:oMathPara>
      <w:r>
        <w:rPr>
          <w:rFonts w:ascii="Arial" w:eastAsia="Arial" w:hAnsi="Arial" w:cs="Arial"/>
          <w:sz w:val="22"/>
        </w:rPr>
        <w:t xml:space="preserve"> is a member of the set of natural numbers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This relation can be written more concisely as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3</m:t>
          </m:r>
        </m:oMath>
      </m:oMathPara>
      <w:r>
        <w:rPr>
          <w:rFonts w:ascii="Arial" w:eastAsia="Arial" w:hAnsi="Arial" w:cs="Arial"/>
          <w:sz w:val="22"/>
        </w:rPr>
        <w:t xml:space="preserve"> is an element of the set </w:t>
      </w:r>
      <m:oMathPara>
        <m:oMathParaPr>
          <m:jc m:val="left"/>
        </m:oMathParaPr>
        <m:oMath>
          <m:r>
            <w:rPr>
              <w:rFonts w:ascii="Arial" w:eastAsia="Arial" w:hAnsi="Arial" w:cs="Arial"/>
              <w:sz w:val="22"/>
            </w:rPr>
            <m:t>N</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empirical rule (for a normally distributed random variable)</w:t>
      </w:r>
    </w:p>
    <w:p>
      <w:pPr>
        <w:keepNext w:val="0"/>
        <w:spacing w:before="0" w:after="160" w:line="276" w:lineRule="auto"/>
        <w:rPr>
          <w:rFonts w:ascii="Arial" w:eastAsia="Arial" w:hAnsi="Arial" w:cs="Arial"/>
        </w:rPr>
      </w:pPr>
      <w:r>
        <w:rPr>
          <w:rFonts w:ascii="Arial" w:eastAsia="Arial" w:hAnsi="Arial" w:cs="Arial"/>
          <w:sz w:val="22"/>
        </w:rPr>
        <w:t>The empirical rule for normally distributed random variables is: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approximately 68% of data will have </w:t>
      </w:r>
      <m:oMathPara>
        <m:oMathParaPr>
          <m:jc m:val="left"/>
        </m:oMathParaPr>
        <m:oMath>
          <m:r>
            <w:rPr>
              <w:rFonts w:ascii="Arial" w:eastAsia="Arial" w:hAnsi="Arial" w:cs="Arial"/>
              <w:sz w:val="22"/>
            </w:rPr>
            <m:t>z</m:t>
          </m:r>
        </m:oMath>
      </m:oMathPara>
      <w:r>
        <w:rPr>
          <w:rFonts w:ascii="Arial" w:eastAsia="Arial" w:hAnsi="Arial" w:cs="Arial"/>
          <w:sz w:val="22"/>
        </w:rPr>
        <w:t>-scores between −1 and 1</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approximately 95% of data will have </w:t>
      </w:r>
      <m:oMathPara>
        <m:oMathParaPr>
          <m:jc m:val="left"/>
        </m:oMathParaPr>
        <m:oMath>
          <m:r>
            <w:rPr>
              <w:rFonts w:ascii="Arial" w:eastAsia="Arial" w:hAnsi="Arial" w:cs="Arial"/>
              <w:sz w:val="22"/>
            </w:rPr>
            <m:t>z</m:t>
          </m:r>
        </m:oMath>
      </m:oMathPara>
      <w:r>
        <w:rPr>
          <w:rFonts w:ascii="Arial" w:eastAsia="Arial" w:hAnsi="Arial" w:cs="Arial"/>
          <w:sz w:val="22"/>
        </w:rPr>
        <w:t>-scores between −2 and 2</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approximately 99.7% of data will have </w:t>
      </w:r>
      <m:oMathPara>
        <m:oMathParaPr>
          <m:jc m:val="left"/>
        </m:oMathParaPr>
        <m:oMath>
          <m:r>
            <w:rPr>
              <w:rFonts w:ascii="Arial" w:eastAsia="Arial" w:hAnsi="Arial" w:cs="Arial"/>
              <w:sz w:val="22"/>
            </w:rPr>
            <m:t>z</m:t>
          </m:r>
        </m:oMath>
      </m:oMathPara>
      <w:r>
        <w:rPr>
          <w:rFonts w:ascii="Arial" w:eastAsia="Arial" w:hAnsi="Arial" w:cs="Arial"/>
          <w:sz w:val="22"/>
        </w:rPr>
        <w:t>-scores between −3 and 3.</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empty set</w:t>
      </w:r>
    </w:p>
    <w:p>
      <w:pPr>
        <w:keepNext w:val="0"/>
        <w:spacing w:before="0" w:after="160" w:line="276" w:lineRule="auto"/>
        <w:rPr>
          <w:rFonts w:ascii="Arial" w:eastAsia="Arial" w:hAnsi="Arial" w:cs="Arial"/>
        </w:rPr>
      </w:pPr>
      <w:r>
        <w:rPr>
          <w:rFonts w:ascii="Arial" w:eastAsia="Arial" w:hAnsi="Arial" w:cs="Arial"/>
          <w:sz w:val="22"/>
        </w:rPr>
        <w:t>The unique set characterised by the property that it has no elements at all.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enlargement</w:t>
      </w:r>
    </w:p>
    <w:p>
      <w:pPr>
        <w:keepNext w:val="0"/>
        <w:spacing w:before="0" w:after="160" w:line="276" w:lineRule="auto"/>
        <w:rPr>
          <w:rFonts w:ascii="Arial" w:eastAsia="Arial" w:hAnsi="Arial" w:cs="Arial"/>
        </w:rPr>
      </w:pPr>
      <w:r>
        <w:rPr>
          <w:rFonts w:ascii="Arial" w:eastAsia="Arial" w:hAnsi="Arial" w:cs="Arial"/>
          <w:sz w:val="22"/>
        </w:rPr>
        <w:t>A type of transformation that increases or decreases the size of an image without changing its shape, depending on the size of the enlargement factor.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419600" cy="1762125"/>
            <wp:docPr id="100015" name="" descr="Two similar right-angled triangles where ABC has been enlarged and the resulting image is 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8"/>
                    <a:stretch>
                      <a:fillRect/>
                    </a:stretch>
                  </pic:blipFill>
                  <pic:spPr>
                    <a:xfrm>
                      <a:off x="0" y="0"/>
                      <a:ext cx="4419600" cy="17621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equal</w:t>
      </w:r>
    </w:p>
    <w:p>
      <w:pPr>
        <w:keepNext w:val="0"/>
        <w:spacing w:before="0" w:after="160" w:line="276" w:lineRule="auto"/>
        <w:rPr>
          <w:rFonts w:ascii="Arial" w:eastAsia="Arial" w:hAnsi="Arial" w:cs="Arial"/>
        </w:rPr>
      </w:pPr>
      <w:r>
        <w:rPr>
          <w:rFonts w:ascii="Arial" w:eastAsia="Arial" w:hAnsi="Arial" w:cs="Arial"/>
          <w:sz w:val="22"/>
        </w:rPr>
        <w:t>If two quantities or mathematical expressions are equal, then the quantities have the same value, or the expressions represent the same mathematical object.</w:t>
      </w:r>
    </w:p>
    <w:p>
      <w:pPr>
        <w:keepNext w:val="0"/>
        <w:spacing w:before="0" w:after="160" w:line="276" w:lineRule="auto"/>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w:t>
      </w:r>
      <w:r>
        <w:rPr>
          <w:rStyle w:val="Emphasis"/>
          <w:rFonts w:ascii="Arial" w:eastAsia="Arial" w:hAnsi="Arial" w:cs="Arial"/>
          <w:i/>
          <w:iCs/>
          <w:sz w:val="22"/>
        </w:rPr>
        <w:t> </w:t>
      </w:r>
      <w:r>
        <w:rPr>
          <w:rFonts w:ascii="Arial" w:eastAsia="Arial" w:hAnsi="Arial" w:cs="Arial"/>
          <w:sz w:val="22"/>
        </w:rPr>
        <w:t>then either may be substituted for the other.</w:t>
      </w:r>
    </w:p>
    <w:p>
      <w:pPr>
        <w:keepNext w:val="0"/>
        <w:spacing w:before="0" w:after="160" w:line="276" w:lineRule="auto"/>
        <w:rPr>
          <w:rFonts w:ascii="Arial" w:eastAsia="Arial" w:hAnsi="Arial" w:cs="Arial"/>
        </w:rPr>
      </w:pPr>
      <w:r>
        <w:rPr>
          <w:rFonts w:ascii="Arial" w:eastAsia="Arial" w:hAnsi="Arial" w:cs="Arial"/>
          <w:sz w:val="22"/>
        </w:rPr>
        <w:t xml:space="preserve">For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f>
            <m:num>
              <m:r>
                <m:rPr>
                  <m:sty m:val="p"/>
                </m:rPr>
                <w:rPr>
                  <w:rFonts w:ascii="Arial" w:eastAsia="Arial" w:hAnsi="Arial" w:cs="Arial"/>
                  <w:sz w:val="22"/>
                </w:rPr>
                <m:t>o</m:t>
              </m:r>
              <m:r>
                <m:rPr>
                  <m:sty m:val="p"/>
                </m:rPr>
                <w:rPr>
                  <w:rFonts w:ascii="Arial" w:eastAsia="Arial" w:hAnsi="Arial" w:cs="Arial"/>
                  <w:sz w:val="22"/>
                </w:rPr>
                <m:t>p</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t</m:t>
              </m:r>
              <m:r>
                <m:rPr>
                  <m:sty m:val="p"/>
                </m:rPr>
                <w:rPr>
                  <w:rFonts w:ascii="Arial" w:eastAsia="Arial" w:hAnsi="Arial" w:cs="Arial"/>
                  <w:sz w:val="22"/>
                </w:rPr>
                <m:t>e</m:t>
              </m:r>
            </m:num>
            <m:den>
              <m:r>
                <m:rPr>
                  <m:sty m:val="p"/>
                </m:rPr>
                <w:rPr>
                  <w:rFonts w:ascii="Arial" w:eastAsia="Arial" w:hAnsi="Arial" w:cs="Arial"/>
                  <w:sz w:val="22"/>
                </w:rPr>
                <m:t>h</m:t>
              </m:r>
              <m:r>
                <m:rPr>
                  <m:sty m:val="p"/>
                </m:rPr>
                <w:rPr>
                  <w:rFonts w:ascii="Arial" w:eastAsia="Arial" w:hAnsi="Arial" w:cs="Arial"/>
                  <w:sz w:val="22"/>
                </w:rPr>
                <m:t>y</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t</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u</m:t>
              </m:r>
              <m:r>
                <m:rPr>
                  <m:sty m:val="p"/>
                </m:rPr>
                <w:rPr>
                  <w:rFonts w:ascii="Arial" w:eastAsia="Arial" w:hAnsi="Arial" w:cs="Arial"/>
                  <w:sz w:val="22"/>
                </w:rPr>
                <m:t>s</m:t>
              </m:r>
              <m:r>
                <m:rPr>
                  <m:sty m:val="p"/>
                </m:rPr>
                <w:rPr>
                  <w:rFonts w:ascii="Arial" w:eastAsia="Arial" w:hAnsi="Arial" w:cs="Arial"/>
                  <w:sz w:val="22"/>
                </w:rPr>
                <m:t>e</m:t>
              </m:r>
            </m:den>
          </m:f>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the ‘=’ sign indicates assignment by definition.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equally likely outcomes</w:t>
      </w:r>
    </w:p>
    <w:p>
      <w:pPr>
        <w:keepNext w:val="0"/>
        <w:spacing w:before="0" w:after="160" w:line="276" w:lineRule="auto"/>
        <w:rPr>
          <w:rFonts w:ascii="Arial" w:eastAsia="Arial" w:hAnsi="Arial" w:cs="Arial"/>
        </w:rPr>
      </w:pPr>
      <w:r>
        <w:rPr>
          <w:rFonts w:ascii="Arial" w:eastAsia="Arial" w:hAnsi="Arial" w:cs="Arial"/>
          <w:sz w:val="22"/>
        </w:rPr>
        <w:t xml:space="preserve">An event for which all outcomes have the same probability of occurring. For example, in tossing a fair coin, the outcome ‘head’ and the outcome ‘tail’ are equally likely. In this situation, </w:t>
      </w:r>
      <w:r>
        <w:rPr>
          <w:rFonts w:ascii="Arial" w:eastAsia="Arial" w:hAnsi="Arial" w:cs="Arial"/>
          <w:sz w:val="22"/>
        </w:rPr>
        <w:t>𝑃</w:t>
      </w:r>
      <w:r>
        <w:rPr>
          <w:rFonts w:ascii="Arial" w:eastAsia="Arial" w:hAnsi="Arial" w:cs="Arial"/>
          <w:sz w:val="22"/>
        </w:rPr>
        <w:t>(head)=</w:t>
      </w:r>
      <w:r>
        <w:rPr>
          <w:rFonts w:ascii="Arial" w:eastAsia="Arial" w:hAnsi="Arial" w:cs="Arial"/>
          <w:sz w:val="22"/>
        </w:rPr>
        <w:t>𝑃</w:t>
      </w:r>
      <w:r>
        <w:rPr>
          <w:rFonts w:ascii="Arial" w:eastAsia="Arial" w:hAnsi="Arial" w:cs="Arial"/>
          <w:sz w:val="22"/>
        </w:rPr>
        <w:t>(tail)=0.5</w:t>
      </w:r>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equation</w:t>
      </w:r>
    </w:p>
    <w:p>
      <w:pPr>
        <w:keepNext w:val="0"/>
        <w:spacing w:before="0" w:after="160" w:line="276" w:lineRule="auto"/>
        <w:rPr>
          <w:rFonts w:ascii="Arial" w:eastAsia="Arial" w:hAnsi="Arial" w:cs="Arial"/>
        </w:rPr>
      </w:pPr>
      <w:r>
        <w:rPr>
          <w:rFonts w:ascii="Arial" w:eastAsia="Arial" w:hAnsi="Arial" w:cs="Arial"/>
          <w:sz w:val="22"/>
        </w:rPr>
        <w:t xml:space="preserve">An expression showing the equality of 2 quantities, using the = sign between them. A mathematical formula asking for a solution so that the 2 expressions in that variable are equal, e.g.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equivalent</w:t>
      </w:r>
    </w:p>
    <w:p>
      <w:pPr>
        <w:keepNext w:val="0"/>
        <w:spacing w:before="0" w:after="160" w:line="276" w:lineRule="auto"/>
        <w:rPr>
          <w:rFonts w:ascii="Arial" w:eastAsia="Arial" w:hAnsi="Arial" w:cs="Arial"/>
        </w:rPr>
      </w:pPr>
      <w:r>
        <w:rPr>
          <w:rFonts w:ascii="Arial" w:eastAsia="Arial" w:hAnsi="Arial" w:cs="Arial"/>
          <w:sz w:val="22"/>
        </w:rPr>
        <w:t>Two things are equivalent if they have the same value.</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59" w:history="1">
        <w:r>
          <w:rPr>
            <w:rStyle w:val="Hyperlink"/>
            <w:rFonts w:ascii="Arial" w:eastAsia="Arial" w:hAnsi="Arial" w:cs="Arial"/>
            <w:color w:val="0000EE"/>
            <w:sz w:val="22"/>
            <w:u w:color="0000EE"/>
          </w:rPr>
          <w:t>equal</w:t>
        </w:r>
      </w:hyperlink>
      <w:r>
        <w:rPr>
          <w:rFonts w:ascii="Arial" w:eastAsia="Arial" w:hAnsi="Arial" w:cs="Arial"/>
          <w:sz w:val="22"/>
        </w:rPr>
        <w:t xml:space="preserve">, </w:t>
      </w:r>
      <w:hyperlink r:id="rId60" w:history="1">
        <w:r>
          <w:rPr>
            <w:rStyle w:val="Hyperlink"/>
            <w:rFonts w:ascii="Arial" w:eastAsia="Arial" w:hAnsi="Arial" w:cs="Arial"/>
            <w:color w:val="0000EE"/>
            <w:sz w:val="22"/>
            <w:u w:color="0000EE"/>
          </w:rPr>
          <w:t>equals sign</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Advanced, Extension 1 and Extension 2: Two things are equivalent if they have the same value, function or meaning. For example,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y</m:t>
              </m:r>
            </m:e>
          </m:func>
        </m:oMath>
      </m:oMathPara>
      <w:r>
        <w:rPr>
          <w:rFonts w:ascii="Arial" w:eastAsia="Arial" w:hAnsi="Arial" w:cs="Arial"/>
          <w:sz w:val="22"/>
        </w:rPr>
        <w:t xml:space="preserve"> are equivalent. Statements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are equivalent if </w:t>
      </w:r>
      <m:oMathPara>
        <m:oMathParaPr>
          <m:jc m:val="left"/>
        </m:oMathParaPr>
        <m:oMath>
          <m:r>
            <w:rPr>
              <w:rFonts w:ascii="Arial" w:eastAsia="Arial" w:hAnsi="Arial" w:cs="Arial"/>
              <w:sz w:val="22"/>
            </w:rPr>
            <m:t>P</m:t>
          </m:r>
        </m:oMath>
      </m:oMathPara>
      <w:r>
        <w:rPr>
          <w:rFonts w:ascii="Arial" w:eastAsia="Arial" w:hAnsi="Arial" w:cs="Arial"/>
          <w:sz w:val="22"/>
        </w:rPr>
        <w:t xml:space="preserve"> implies </w:t>
      </w:r>
      <m:oMathPara>
        <m:oMathParaPr>
          <m:jc m:val="left"/>
        </m:oMathParaPr>
        <m:oMath>
          <m:r>
            <w:rPr>
              <w:rFonts w:ascii="Arial" w:eastAsia="Arial" w:hAnsi="Arial" w:cs="Arial"/>
              <w:sz w:val="22"/>
            </w:rPr>
            <m:t>Q</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implies </w:t>
      </w:r>
      <m:oMathPara>
        <m:oMathParaPr>
          <m:jc m:val="left"/>
        </m:oMathParaPr>
        <m:oMath>
          <m:r>
            <w:rPr>
              <w:rFonts w:ascii="Arial" w:eastAsia="Arial" w:hAnsi="Arial" w:cs="Arial"/>
              <w:sz w:val="22"/>
            </w:rPr>
            <m:t>P</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Euler’s number</w:t>
      </w:r>
    </w:p>
    <w:p>
      <w:pPr>
        <w:keepNext w:val="0"/>
        <w:spacing w:before="0" w:after="160" w:line="276" w:lineRule="auto"/>
        <w:rPr>
          <w:rFonts w:ascii="Arial" w:eastAsia="Arial" w:hAnsi="Arial" w:cs="Arial"/>
        </w:rPr>
      </w:pPr>
      <w:r>
        <w:rPr>
          <w:rFonts w:ascii="Arial" w:eastAsia="Arial" w:hAnsi="Arial" w:cs="Arial"/>
          <w:sz w:val="22"/>
        </w:rPr>
        <w:t xml:space="preserve">An irrational number, </w:t>
      </w:r>
      <m:oMathPara>
        <m:oMathParaPr>
          <m:jc m:val="left"/>
        </m:oMathParaPr>
        <m:oMath>
          <m:r>
            <w:rPr>
              <w:rFonts w:ascii="Arial" w:eastAsia="Arial" w:hAnsi="Arial" w:cs="Arial"/>
              <w:sz w:val="22"/>
            </w:rPr>
            <m:t>e</m:t>
          </m:r>
          <m:r>
            <w:rPr>
              <w:rFonts w:ascii="Arial" w:eastAsia="Arial" w:hAnsi="Arial" w:cs="Arial"/>
              <w:sz w:val="22"/>
            </w:rPr>
            <m:t>≈</m:t>
          </m:r>
          <m:r>
            <w:rPr>
              <w:rFonts w:ascii="Arial" w:eastAsia="Arial" w:hAnsi="Arial" w:cs="Arial"/>
              <w:sz w:val="22"/>
            </w:rPr>
            <m:t> </m:t>
          </m:r>
          <m:r>
            <w:rPr>
              <w:rFonts w:ascii="Arial" w:eastAsia="Arial" w:hAnsi="Arial" w:cs="Arial"/>
              <w:sz w:val="22"/>
            </w:rPr>
            <m:t>2</m:t>
          </m:r>
          <m:r>
            <w:rPr>
              <w:rFonts w:ascii="Arial" w:eastAsia="Arial" w:hAnsi="Arial" w:cs="Arial"/>
              <w:sz w:val="22"/>
            </w:rPr>
            <m:t>.</m:t>
          </m:r>
          <m:r>
            <w:rPr>
              <w:rFonts w:ascii="Arial" w:eastAsia="Arial" w:hAnsi="Arial" w:cs="Arial"/>
              <w:sz w:val="22"/>
            </w:rPr>
            <m:t>71828182845</m:t>
          </m:r>
          <m:r>
            <w:rPr>
              <w:rFonts w:ascii="Arial" w:eastAsia="Arial" w:hAnsi="Arial" w:cs="Arial"/>
              <w:sz w:val="22"/>
            </w:rPr>
            <m:t>…</m:t>
          </m:r>
        </m:oMath>
      </m:oMathPara>
      <w:r>
        <w:rPr>
          <w:rFonts w:ascii="Arial" w:eastAsia="Arial" w:hAnsi="Arial" w:cs="Arial"/>
          <w:sz w:val="22"/>
        </w:rPr>
        <w:t xml:space="preserve">, which can be defined in various ways including: </w:t>
      </w:r>
      <m:oMathPara>
        <m:oMathParaPr>
          <m:jc m:val="left"/>
        </m:oMathParaPr>
        <m:oMath>
          <m:r>
            <w:rPr>
              <w:rFonts w:ascii="Arial" w:eastAsia="Arial" w:hAnsi="Arial" w:cs="Arial"/>
              <w:sz w:val="22"/>
            </w:rPr>
            <m:t>e</m:t>
          </m:r>
          <m:r>
            <w:rPr>
              <w:rFonts w:ascii="Arial" w:eastAsia="Arial" w:hAnsi="Arial" w:cs="Arial"/>
              <w:sz w:val="22"/>
            </w:rPr>
            <m:t>=</m:t>
          </m:r>
          <m:r>
            <w:rPr>
              <w:rFonts w:ascii="Arial" w:eastAsia="Arial" w:hAnsi="Arial" w:cs="Arial"/>
              <w:sz w:val="22"/>
            </w:rPr>
            <m:t>1</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1</m:t>
              </m:r>
              <m:r>
                <w:rPr>
                  <w:rFonts w:ascii="Arial" w:eastAsia="Arial" w:hAnsi="Arial" w:cs="Arial"/>
                  <w:sz w:val="22"/>
                </w:rPr>
                <m:t>!</m:t>
              </m:r>
            </m:den>
          </m:f>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r>
                <w:rPr>
                  <w:rFonts w:ascii="Arial" w:eastAsia="Arial" w:hAnsi="Arial" w:cs="Arial"/>
                  <w:sz w:val="22"/>
                </w:rPr>
                <m:t>!</m:t>
              </m:r>
            </m:den>
          </m:f>
          <m:r>
            <w:rPr>
              <w:rFonts w:ascii="Arial" w:eastAsia="Arial" w:hAnsi="Arial" w:cs="Arial"/>
              <w:sz w:val="22"/>
            </w:rPr>
            <m:t>+</m:t>
          </m:r>
          <m:f>
            <m:num>
              <m:r>
                <w:rPr>
                  <w:rFonts w:ascii="Arial" w:eastAsia="Arial" w:hAnsi="Arial" w:cs="Arial"/>
                  <w:sz w:val="22"/>
                </w:rPr>
                <m:t>1</m:t>
              </m:r>
            </m:num>
            <m:den>
              <m:r>
                <w:rPr>
                  <w:rFonts w:ascii="Arial" w:eastAsia="Arial" w:hAnsi="Arial" w:cs="Arial"/>
                  <w:sz w:val="22"/>
                </w:rPr>
                <m:t>3</m:t>
              </m:r>
              <m:r>
                <w:rPr>
                  <w:rFonts w:ascii="Arial" w:eastAsia="Arial" w:hAnsi="Arial" w:cs="Arial"/>
                  <w:sz w:val="22"/>
                </w:rPr>
                <m:t>!</m:t>
              </m:r>
            </m:den>
          </m:f>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e</m:t>
          </m:r>
          <m:r>
            <w:rPr>
              <w:rFonts w:ascii="Arial" w:eastAsia="Arial" w:hAnsi="Arial" w:cs="Arial"/>
              <w:sz w:val="22"/>
            </w:rPr>
            <m:t>=</m:t>
          </m:r>
          <m:func>
            <m:fName>
              <m:limLow>
                <m:e>
                  <m:r>
                    <m:rPr>
                      <m:sty m:val="p"/>
                    </m:rPr>
                    <w:rPr>
                      <w:rFonts w:ascii="Arial" w:eastAsia="Arial" w:hAnsi="Arial" w:cs="Arial"/>
                      <w:sz w:val="22"/>
                    </w:rPr>
                    <m:t>lim</m:t>
                  </m:r>
                </m:e>
                <m:lim>
                  <m:r>
                    <w:rPr>
                      <w:rFonts w:ascii="Arial" w:eastAsia="Arial" w:hAnsi="Arial" w:cs="Arial"/>
                      <w:sz w:val="22"/>
                    </w:rPr>
                    <m:t>n</m:t>
                  </m:r>
                  <m:r>
                    <w:rPr>
                      <w:rFonts w:ascii="Arial" w:eastAsia="Arial" w:hAnsi="Arial" w:cs="Arial"/>
                      <w:sz w:val="22"/>
                    </w:rPr>
                    <m:t>→</m:t>
                  </m:r>
                  <m:r>
                    <w:rPr>
                      <w:rFonts w:ascii="Arial" w:eastAsia="Arial" w:hAnsi="Arial" w:cs="Arial"/>
                      <w:sz w:val="22"/>
                    </w:rPr>
                    <m:t>∞</m:t>
                  </m:r>
                </m:lim>
              </m:limLow>
            </m:fName>
            <m:e>
              <m:sSup>
                <m:e>
                  <m:d>
                    <m:dPr>
                      <m:sepChr m:val="|"/>
                    </m:dPr>
                    <m:e>
                      <m:r>
                        <w:rPr>
                          <w:rFonts w:ascii="Arial" w:eastAsia="Arial" w:hAnsi="Arial" w:cs="Arial"/>
                          <w:sz w:val="22"/>
                        </w:rPr>
                        <m:t>1</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n</m:t>
                          </m:r>
                        </m:den>
                      </m:f>
                    </m:e>
                  </m:d>
                </m:e>
                <m:sup>
                  <m:r>
                    <w:rPr>
                      <w:rFonts w:ascii="Arial" w:eastAsia="Arial" w:hAnsi="Arial" w:cs="Arial"/>
                      <w:sz w:val="22"/>
                    </w:rPr>
                    <m:t>n</m:t>
                  </m:r>
                </m:sup>
              </m:sSup>
            </m:e>
          </m:func>
        </m:oMath>
      </m:oMathPara>
      <w:r>
        <w:rPr>
          <w:rFonts w:ascii="Arial" w:eastAsia="Arial" w:hAnsi="Arial" w:cs="Arial"/>
          <w:sz w:val="22"/>
        </w:rPr>
        <w:t xml:space="preserve">. It has the property </w:t>
      </w: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sSup>
            <m:e>
              <m:r>
                <w:rPr>
                  <w:rFonts w:ascii="Arial" w:eastAsia="Arial" w:hAnsi="Arial" w:cs="Arial"/>
                  <w:sz w:val="22"/>
                </w:rPr>
                <m:t>e</m:t>
              </m:r>
            </m:e>
            <m:sup>
              <m:r>
                <w:rPr>
                  <w:rFonts w:ascii="Arial" w:eastAsia="Arial" w:hAnsi="Arial" w:cs="Arial"/>
                  <w:sz w:val="22"/>
                </w:rPr>
                <m:t>x</m:t>
              </m:r>
            </m:sup>
          </m:sSup>
          <m:r>
            <w:rPr>
              <w:rFonts w:ascii="Arial" w:eastAsia="Arial" w:hAnsi="Arial" w:cs="Arial"/>
              <w:sz w:val="22"/>
            </w:rPr>
            <m:t>=</m:t>
          </m:r>
          <m:sSup>
            <m:e>
              <m:r>
                <w:rPr>
                  <w:rFonts w:ascii="Arial" w:eastAsia="Arial" w:hAnsi="Arial" w:cs="Arial"/>
                  <w:sz w:val="22"/>
                </w:rPr>
                <m:t>e</m:t>
              </m:r>
            </m:e>
            <m:sup>
              <m:r>
                <w:rPr>
                  <w:rFonts w:ascii="Arial" w:eastAsia="Arial" w:hAnsi="Arial" w:cs="Arial"/>
                  <w:sz w:val="22"/>
                </w:rPr>
                <m:t>x</m:t>
              </m:r>
            </m:sup>
          </m:sSup>
        </m:oMath>
      </m:oMathPara>
      <w:r>
        <w:rPr>
          <w:rFonts w:ascii="Arial" w:eastAsia="Arial" w:hAnsi="Arial" w:cs="Arial"/>
          <w:sz w:val="22"/>
        </w:rPr>
        <w:t>.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even function</w:t>
      </w:r>
    </w:p>
    <w:p>
      <w:pPr>
        <w:keepNext w:val="0"/>
        <w:spacing w:before="0" w:after="160" w:line="276" w:lineRule="auto"/>
        <w:rPr>
          <w:rFonts w:ascii="Arial" w:eastAsia="Arial" w:hAnsi="Arial" w:cs="Arial"/>
        </w:rPr>
      </w:pPr>
      <w:r>
        <w:rPr>
          <w:rFonts w:ascii="Arial" w:eastAsia="Arial" w:hAnsi="Arial" w:cs="Arial"/>
          <w:sz w:val="22"/>
        </w:rPr>
        <w:t xml:space="preserve">A function is even if its graph is unchanged under reflection in the </w:t>
      </w:r>
      <m:oMathPara>
        <m:oMathParaPr>
          <m:jc m:val="left"/>
        </m:oMathParaPr>
        <m:oMath>
          <m:r>
            <w:rPr>
              <w:rFonts w:ascii="Arial" w:eastAsia="Arial" w:hAnsi="Arial" w:cs="Arial"/>
              <w:sz w:val="22"/>
            </w:rPr>
            <m:t>y</m:t>
          </m:r>
        </m:oMath>
      </m:oMathPara>
      <w:r>
        <w:rPr>
          <w:rFonts w:ascii="Arial" w:eastAsia="Arial" w:hAnsi="Arial" w:cs="Arial"/>
          <w:sz w:val="22"/>
        </w:rPr>
        <w:t>-axis.</w:t>
      </w:r>
    </w:p>
    <w:p>
      <w:pPr>
        <w:keepNext w:val="0"/>
        <w:spacing w:before="0" w:after="160" w:line="276" w:lineRule="auto"/>
        <w:rPr>
          <w:rFonts w:ascii="Arial" w:eastAsia="Arial" w:hAnsi="Arial" w:cs="Arial"/>
        </w:rPr>
      </w:pPr>
      <w:r>
        <w:rPr>
          <w:rFonts w:ascii="Arial" w:eastAsia="Arial" w:hAnsi="Arial" w:cs="Arial"/>
          <w:sz w:val="22"/>
        </w:rPr>
        <w:t xml:space="preserve">An even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has the property </w:t>
      </w:r>
      <m:oMathPara>
        <m:oMathParaPr>
          <m:jc m:val="left"/>
        </m:oMathParaPr>
        <m:oMath>
          <m:r>
            <w:rPr>
              <w:rFonts w:ascii="Arial" w:eastAsia="Arial" w:hAnsi="Arial" w:cs="Arial"/>
              <w:sz w:val="22"/>
            </w:rPr>
            <m:t>f</m:t>
          </m:r>
          <m:d>
            <m:dPr>
              <m:sepChr m:val="|"/>
            </m:dPr>
            <m:e>
              <m:r>
                <w:rPr>
                  <w:rFonts w:ascii="Arial" w:eastAsia="Arial" w:hAnsi="Arial" w:cs="Arial"/>
                  <w:sz w:val="22"/>
                </w:rPr>
                <m:t>-</m:t>
              </m:r>
              <m:r>
                <w:rPr>
                  <w:rFonts w:ascii="Arial" w:eastAsia="Arial" w:hAnsi="Arial" w:cs="Arial"/>
                  <w:sz w:val="22"/>
                </w:rPr>
                <m:t>x</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for all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in the domain.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event</w:t>
      </w:r>
    </w:p>
    <w:p>
      <w:pPr>
        <w:keepNext w:val="0"/>
        <w:spacing w:before="0" w:after="160" w:line="276" w:lineRule="auto"/>
        <w:rPr>
          <w:rFonts w:ascii="Arial" w:eastAsia="Arial" w:hAnsi="Arial" w:cs="Arial"/>
        </w:rPr>
      </w:pPr>
      <w:r>
        <w:rPr>
          <w:rFonts w:ascii="Arial" w:eastAsia="Arial" w:hAnsi="Arial" w:cs="Arial"/>
          <w:sz w:val="22"/>
        </w:rPr>
        <w:t>Situations that occur in the everyday context, e.g. having lunch. In the context of probability, the set of possible outcomes.</w:t>
      </w:r>
    </w:p>
    <w:p>
      <w:pPr>
        <w:keepNext w:val="0"/>
        <w:spacing w:before="0" w:after="160" w:line="276" w:lineRule="auto"/>
        <w:rPr>
          <w:rFonts w:ascii="Arial" w:eastAsia="Arial" w:hAnsi="Arial" w:cs="Arial"/>
        </w:rPr>
      </w:pPr>
      <w:r>
        <w:rPr>
          <w:rFonts w:ascii="Arial" w:eastAsia="Arial" w:hAnsi="Arial" w:cs="Arial"/>
          <w:sz w:val="22"/>
        </w:rPr>
        <w:t xml:space="preserve">Extended in 7–10: A subset of the sample space for a random experiment. For example, the set of possible outcomes from tossing 2 coins is </w:t>
      </w:r>
      <m:oMathPara>
        <m:oMathParaPr>
          <m:jc m:val="left"/>
        </m:oMathParaPr>
        <m:oMath>
          <m:r>
            <w:rPr>
              <w:rFonts w:ascii="Arial" w:eastAsia="Arial" w:hAnsi="Arial" w:cs="Arial"/>
              <w:sz w:val="22"/>
            </w:rPr>
            <m:t>{</m:t>
          </m:r>
          <m:r>
            <w:rPr>
              <w:rFonts w:ascii="Arial" w:eastAsia="Arial" w:hAnsi="Arial" w:cs="Arial"/>
              <w:sz w:val="22"/>
            </w:rPr>
            <m:t>H</m:t>
          </m:r>
          <m:r>
            <w:rPr>
              <w:rFonts w:ascii="Arial" w:eastAsia="Arial" w:hAnsi="Arial" w:cs="Arial"/>
              <w:sz w:val="22"/>
            </w:rPr>
            <m:t>H</m:t>
          </m:r>
          <m:r>
            <w:rPr>
              <w:rFonts w:ascii="Arial" w:eastAsia="Arial" w:hAnsi="Arial" w:cs="Arial"/>
              <w:sz w:val="22"/>
            </w:rPr>
            <m:t>,</m:t>
          </m:r>
          <m:r>
            <w:rPr>
              <w:rFonts w:ascii="Arial" w:eastAsia="Arial" w:hAnsi="Arial" w:cs="Arial"/>
              <w:sz w:val="22"/>
            </w:rPr>
            <m:t>H</m:t>
          </m:r>
          <m:r>
            <w:rPr>
              <w:rFonts w:ascii="Arial" w:eastAsia="Arial" w:hAnsi="Arial" w:cs="Arial"/>
              <w:sz w:val="22"/>
            </w:rPr>
            <m:t>T</m:t>
          </m:r>
          <m:r>
            <w:rPr>
              <w:rFonts w:ascii="Arial" w:eastAsia="Arial" w:hAnsi="Arial" w:cs="Arial"/>
              <w:sz w:val="22"/>
            </w:rPr>
            <m:t>,</m:t>
          </m:r>
          <m:r>
            <w:rPr>
              <w:rFonts w:ascii="Arial" w:eastAsia="Arial" w:hAnsi="Arial" w:cs="Arial"/>
              <w:sz w:val="22"/>
            </w:rPr>
            <m:t>T</m:t>
          </m:r>
          <m:r>
            <w:rPr>
              <w:rFonts w:ascii="Arial" w:eastAsia="Arial" w:hAnsi="Arial" w:cs="Arial"/>
              <w:sz w:val="22"/>
            </w:rPr>
            <m:t>H</m:t>
          </m:r>
          <m:r>
            <w:rPr>
              <w:rFonts w:ascii="Arial" w:eastAsia="Arial" w:hAnsi="Arial" w:cs="Arial"/>
              <w:sz w:val="22"/>
            </w:rPr>
            <m:t>,</m:t>
          </m:r>
          <m:r>
            <w:rPr>
              <w:rFonts w:ascii="Arial" w:eastAsia="Arial" w:hAnsi="Arial" w:cs="Arial"/>
              <w:sz w:val="22"/>
            </w:rPr>
            <m:t>T</m:t>
          </m:r>
          <m:r>
            <w:rPr>
              <w:rFonts w:ascii="Arial" w:eastAsia="Arial" w:hAnsi="Arial" w:cs="Arial"/>
              <w:sz w:val="22"/>
            </w:rPr>
            <m:t>T</m:t>
          </m:r>
          <m:r>
            <w:rPr>
              <w:rFonts w:ascii="Arial" w:eastAsia="Arial" w:hAnsi="Arial" w:cs="Arial"/>
              <w:sz w:val="22"/>
            </w:rPr>
            <m:t>}</m:t>
          </m:r>
        </m:oMath>
      </m:oMathPara>
      <w:r>
        <w:rPr>
          <w:rFonts w:ascii="Arial" w:eastAsia="Arial" w:hAnsi="Arial" w:cs="Arial"/>
          <w:sz w:val="22"/>
        </w:rPr>
        <w:t>, where H represents a 'head' and T</w:t>
      </w:r>
      <w:r>
        <w:rPr>
          <w:rStyle w:val="Emphasis"/>
          <w:rFonts w:ascii="Arial" w:eastAsia="Arial" w:hAnsi="Arial" w:cs="Arial"/>
          <w:i/>
          <w:iCs/>
          <w:sz w:val="22"/>
        </w:rPr>
        <w:t xml:space="preserve"> </w:t>
      </w:r>
      <w:r>
        <w:rPr>
          <w:rFonts w:ascii="Arial" w:eastAsia="Arial" w:hAnsi="Arial" w:cs="Arial"/>
          <w:sz w:val="22"/>
        </w:rPr>
        <w:t>is</w:t>
      </w:r>
      <w:r>
        <w:rPr>
          <w:rStyle w:val="Emphasis"/>
          <w:rFonts w:ascii="Arial" w:eastAsia="Arial" w:hAnsi="Arial" w:cs="Arial"/>
          <w:i/>
          <w:iCs/>
          <w:sz w:val="22"/>
        </w:rPr>
        <w:t xml:space="preserve"> </w:t>
      </w:r>
      <w:r>
        <w:rPr>
          <w:rFonts w:ascii="Arial" w:eastAsia="Arial" w:hAnsi="Arial" w:cs="Arial"/>
          <w:sz w:val="22"/>
        </w:rPr>
        <w:t xml:space="preserve">a 'tail'. For example, if </w:t>
      </w:r>
      <m:oMathPara>
        <m:oMathParaPr>
          <m:jc m:val="left"/>
        </m:oMathParaPr>
        <m:oMath>
          <m:r>
            <w:rPr>
              <w:rFonts w:ascii="Arial" w:eastAsia="Arial" w:hAnsi="Arial" w:cs="Arial"/>
              <w:sz w:val="22"/>
            </w:rPr>
            <m:t>A</m:t>
          </m:r>
        </m:oMath>
      </m:oMathPara>
      <w:r>
        <w:rPr>
          <w:rStyle w:val="Emphasis"/>
          <w:rFonts w:ascii="Arial" w:eastAsia="Arial" w:hAnsi="Arial" w:cs="Arial"/>
          <w:i/>
          <w:iCs/>
          <w:sz w:val="22"/>
        </w:rPr>
        <w:t xml:space="preserve"> </w:t>
      </w:r>
      <w:r>
        <w:rPr>
          <w:rFonts w:ascii="Arial" w:eastAsia="Arial" w:hAnsi="Arial" w:cs="Arial"/>
          <w:sz w:val="22"/>
        </w:rPr>
        <w:t xml:space="preserve">is the event 'at least one head is obtained', then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m:t>
          </m:r>
          <m:r>
            <w:rPr>
              <w:rFonts w:ascii="Arial" w:eastAsia="Arial" w:hAnsi="Arial" w:cs="Arial"/>
              <w:sz w:val="22"/>
            </w:rPr>
            <m:t>H</m:t>
          </m:r>
          <m:r>
            <w:rPr>
              <w:rFonts w:ascii="Arial" w:eastAsia="Arial" w:hAnsi="Arial" w:cs="Arial"/>
              <w:sz w:val="22"/>
            </w:rPr>
            <m:t>H</m:t>
          </m:r>
          <m:r>
            <w:rPr>
              <w:rFonts w:ascii="Arial" w:eastAsia="Arial" w:hAnsi="Arial" w:cs="Arial"/>
              <w:sz w:val="22"/>
            </w:rPr>
            <m:t>,</m:t>
          </m:r>
          <m:r>
            <w:rPr>
              <w:rFonts w:ascii="Arial" w:eastAsia="Arial" w:hAnsi="Arial" w:cs="Arial"/>
              <w:sz w:val="22"/>
            </w:rPr>
            <m:t>H</m:t>
          </m:r>
          <m:r>
            <w:rPr>
              <w:rFonts w:ascii="Arial" w:eastAsia="Arial" w:hAnsi="Arial" w:cs="Arial"/>
              <w:sz w:val="22"/>
            </w:rPr>
            <m:t>T</m:t>
          </m:r>
          <m:r>
            <w:rPr>
              <w:rFonts w:ascii="Arial" w:eastAsia="Arial" w:hAnsi="Arial" w:cs="Arial"/>
              <w:sz w:val="22"/>
            </w:rPr>
            <m:t>,</m:t>
          </m:r>
          <m:r>
            <w:rPr>
              <w:rFonts w:ascii="Arial" w:eastAsia="Arial" w:hAnsi="Arial" w:cs="Arial"/>
              <w:sz w:val="22"/>
            </w:rPr>
            <m:t>T</m:t>
          </m:r>
          <m:r>
            <w:rPr>
              <w:rFonts w:ascii="Arial" w:eastAsia="Arial" w:hAnsi="Arial" w:cs="Arial"/>
              <w:sz w:val="22"/>
            </w:rPr>
            <m:t>H</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exact value</w:t>
      </w:r>
    </w:p>
    <w:p>
      <w:pPr>
        <w:keepNext w:val="0"/>
        <w:spacing w:before="0" w:after="160" w:line="276" w:lineRule="auto"/>
        <w:rPr>
          <w:rFonts w:ascii="Arial" w:eastAsia="Arial" w:hAnsi="Arial" w:cs="Arial"/>
        </w:rPr>
      </w:pPr>
      <w:r>
        <w:rPr>
          <w:rFonts w:ascii="Arial" w:eastAsia="Arial" w:hAnsi="Arial" w:cs="Arial"/>
          <w:sz w:val="22"/>
        </w:rPr>
        <w:t xml:space="preserve">A precise numerical value e.g. </w:t>
      </w:r>
      <m:oMathPara>
        <m:oMathParaPr>
          <m:jc m:val="left"/>
        </m:oMathParaPr>
        <m:oMath>
          <m:rad>
            <m:radPr>
              <m:degHide/>
            </m:radPr>
            <m:deg/>
            <m:e>
              <m:r>
                <w:rPr>
                  <w:rFonts w:ascii="Arial" w:eastAsia="Arial" w:hAnsi="Arial" w:cs="Arial"/>
                  <w:sz w:val="22"/>
                </w:rPr>
                <m:t>3</m:t>
              </m:r>
            </m:e>
          </m:rad>
        </m:oMath>
      </m:oMathPara>
      <w:r>
        <w:rPr>
          <w:rFonts w:ascii="Arial" w:eastAsia="Arial" w:hAnsi="Arial" w:cs="Arial"/>
          <w:sz w:val="22"/>
        </w:rPr>
        <w:t xml:space="preserve"> as opposed to the approximation </w:t>
      </w:r>
      <m:oMathPara>
        <m:oMathParaPr>
          <m:jc m:val="left"/>
        </m:oMathParaPr>
        <m:oMath>
          <m:r>
            <w:rPr>
              <w:rFonts w:ascii="Arial" w:eastAsia="Arial" w:hAnsi="Arial" w:cs="Arial"/>
              <w:sz w:val="22"/>
            </w:rPr>
            <m:t>1.732</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expected value</w:t>
      </w:r>
    </w:p>
    <w:p>
      <w:pPr>
        <w:keepNext w:val="0"/>
        <w:spacing w:before="0" w:after="160" w:line="276" w:lineRule="auto"/>
        <w:rPr>
          <w:rFonts w:ascii="Arial" w:eastAsia="Arial" w:hAnsi="Arial" w:cs="Arial"/>
        </w:rPr>
      </w:pPr>
      <w:r>
        <w:rPr>
          <w:rFonts w:ascii="Arial" w:eastAsia="Arial" w:hAnsi="Arial" w:cs="Arial"/>
          <w:sz w:val="22"/>
        </w:rPr>
        <w:t xml:space="preserve">In statistics, the expected value </w:t>
      </w:r>
      <m:oMathPara>
        <m:oMathParaPr>
          <m:jc m:val="left"/>
        </m:oMathParaPr>
        <m:oMath>
          <m:r>
            <w:rPr>
              <w:rFonts w:ascii="Arial" w:eastAsia="Arial" w:hAnsi="Arial" w:cs="Arial"/>
              <w:sz w:val="22"/>
            </w:rPr>
            <m:t>E</m:t>
          </m:r>
          <m:d>
            <m:dPr>
              <m:sepChr m:val="|"/>
            </m:dPr>
            <m:e>
              <m:r>
                <w:rPr>
                  <w:rFonts w:ascii="Arial" w:eastAsia="Arial" w:hAnsi="Arial" w:cs="Arial"/>
                  <w:sz w:val="22"/>
                </w:rPr>
                <m:t>X</m:t>
              </m:r>
            </m:e>
          </m:d>
        </m:oMath>
      </m:oMathPara>
      <w:r>
        <w:rPr>
          <w:rFonts w:ascii="Arial" w:eastAsia="Arial" w:hAnsi="Arial" w:cs="Arial"/>
          <w:sz w:val="22"/>
        </w:rPr>
        <w:t xml:space="preserve"> of a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is a measure of the central tendency of its distribution. Also known as the expectation or mean. </w:t>
      </w:r>
      <m:oMathPara>
        <m:oMathParaPr>
          <m:jc m:val="left"/>
        </m:oMathParaPr>
        <m:oMath>
          <m:r>
            <w:rPr>
              <w:rFonts w:ascii="Arial" w:eastAsia="Arial" w:hAnsi="Arial" w:cs="Arial"/>
              <w:sz w:val="22"/>
            </w:rPr>
            <m:t>E</m:t>
          </m:r>
          <m:d>
            <m:dPr>
              <m:sepChr m:val="|"/>
            </m:dPr>
            <m:e>
              <m:r>
                <w:rPr>
                  <w:rFonts w:ascii="Arial" w:eastAsia="Arial" w:hAnsi="Arial" w:cs="Arial"/>
                  <w:sz w:val="22"/>
                </w:rPr>
                <m:t>X</m:t>
              </m:r>
            </m:e>
          </m:d>
        </m:oMath>
      </m:oMathPara>
      <w:r>
        <w:rPr>
          <w:rFonts w:ascii="Arial" w:eastAsia="Arial" w:hAnsi="Arial" w:cs="Arial"/>
          <w:sz w:val="22"/>
        </w:rPr>
        <w:t xml:space="preserve"> is calculated differently depending on whether the random variable is discrete or continuous.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experiment (random)</w:t>
      </w:r>
    </w:p>
    <w:p>
      <w:pPr>
        <w:keepNext w:val="0"/>
        <w:spacing w:before="0" w:after="160" w:line="276" w:lineRule="auto"/>
        <w:rPr>
          <w:rFonts w:ascii="Arial" w:eastAsia="Arial" w:hAnsi="Arial" w:cs="Arial"/>
        </w:rPr>
      </w:pPr>
      <w:r>
        <w:rPr>
          <w:rFonts w:ascii="Arial" w:eastAsia="Arial" w:hAnsi="Arial" w:cs="Arial"/>
          <w:sz w:val="22"/>
        </w:rPr>
        <w:t>A process with an observable result. The results of the experiment are the set of possible outcomes, called the sample space.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exponential decay</w:t>
      </w:r>
    </w:p>
    <w:p>
      <w:pPr>
        <w:keepNext w:val="0"/>
        <w:spacing w:before="0" w:after="160" w:line="276" w:lineRule="auto"/>
        <w:rPr>
          <w:rFonts w:ascii="Arial" w:eastAsia="Arial" w:hAnsi="Arial" w:cs="Arial"/>
        </w:rPr>
      </w:pPr>
      <w:r>
        <w:rPr>
          <w:rFonts w:ascii="Arial" w:eastAsia="Arial" w:hAnsi="Arial" w:cs="Arial"/>
          <w:sz w:val="22"/>
        </w:rPr>
        <w:t>Occurs when the rate of change of a mathematical function is negative and proportional to the function’s current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exponential function</w:t>
      </w:r>
    </w:p>
    <w:p>
      <w:pPr>
        <w:keepNext w:val="0"/>
        <w:spacing w:before="0" w:after="160" w:line="276" w:lineRule="auto"/>
        <w:rPr>
          <w:rFonts w:ascii="Arial" w:eastAsia="Arial" w:hAnsi="Arial" w:cs="Arial"/>
        </w:rPr>
      </w:pPr>
      <w:r>
        <w:rPr>
          <w:rFonts w:ascii="Arial" w:eastAsia="Arial" w:hAnsi="Arial" w:cs="Arial"/>
          <w:sz w:val="22"/>
        </w:rPr>
        <w:t xml:space="preserve">A function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x</m:t>
          </m:r>
        </m:oMath>
      </m:oMathPara>
      <w:r>
        <w:rPr>
          <w:rFonts w:ascii="Arial" w:eastAsia="Arial" w:hAnsi="Arial" w:cs="Arial"/>
          <w:sz w:val="22"/>
        </w:rPr>
        <w:t xml:space="preserve"> is the independent variable and the base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The graph of an exponential function is an exponential curve.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exponential growth</w:t>
      </w:r>
    </w:p>
    <w:p>
      <w:pPr>
        <w:keepNext w:val="0"/>
        <w:spacing w:before="0" w:after="160" w:line="276" w:lineRule="auto"/>
        <w:rPr>
          <w:rFonts w:ascii="Arial" w:eastAsia="Arial" w:hAnsi="Arial" w:cs="Arial"/>
        </w:rPr>
      </w:pPr>
      <w:r>
        <w:rPr>
          <w:rFonts w:ascii="Arial" w:eastAsia="Arial" w:hAnsi="Arial" w:cs="Arial"/>
          <w:sz w:val="22"/>
        </w:rPr>
        <w:t>Occurs when the rate of change of a mathematical function is positive and proportional to the function’s current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expression</w:t>
      </w:r>
    </w:p>
    <w:p>
      <w:pPr>
        <w:keepNext w:val="0"/>
        <w:spacing w:before="0" w:after="160" w:line="276" w:lineRule="auto"/>
        <w:rPr>
          <w:rFonts w:ascii="Arial" w:eastAsia="Arial" w:hAnsi="Arial" w:cs="Arial"/>
        </w:rPr>
      </w:pPr>
      <w:r>
        <w:rPr>
          <w:rFonts w:ascii="Arial" w:eastAsia="Arial" w:hAnsi="Arial" w:cs="Arial"/>
          <w:sz w:val="22"/>
        </w:rPr>
        <w:t xml:space="preserve">Two or more numbers or variables connected by operations. For example, </w:t>
      </w:r>
      <m:oMathPara>
        <m:oMathParaPr>
          <m:jc m:val="left"/>
        </m:oMathParaPr>
        <m:oMath>
          <m:r>
            <w:rPr>
              <w:rFonts w:ascii="Arial" w:eastAsia="Arial" w:hAnsi="Arial" w:cs="Arial"/>
              <w:sz w:val="22"/>
            </w:rPr>
            <m:t>17</m:t>
          </m:r>
          <m:r>
            <w:rPr>
              <w:rFonts w:ascii="Arial" w:eastAsia="Arial" w:hAnsi="Arial" w:cs="Arial"/>
              <w:sz w:val="22"/>
            </w:rPr>
            <m:t>-</m:t>
          </m:r>
          <m:r>
            <w:rPr>
              <w:rFonts w:ascii="Arial" w:eastAsia="Arial" w:hAnsi="Arial" w:cs="Arial"/>
              <w:sz w:val="22"/>
            </w:rPr>
            <m:t>9</m:t>
          </m:r>
        </m:oMath>
      </m:oMathPara>
      <w:r>
        <w:rPr>
          <w:rFonts w:ascii="Arial" w:eastAsia="Arial" w:hAnsi="Arial" w:cs="Arial"/>
          <w:sz w:val="22"/>
        </w:rPr>
        <w:t xml:space="preserve">, </w:t>
      </w:r>
      <m:oMathPara>
        <m:oMathParaPr>
          <m:jc m:val="left"/>
        </m:oMathParaPr>
        <m:oMath>
          <m:r>
            <w:rPr>
              <w:rFonts w:ascii="Arial" w:eastAsia="Arial" w:hAnsi="Arial" w:cs="Arial"/>
              <w:sz w:val="22"/>
            </w:rPr>
            <m:t>8</m:t>
          </m:r>
          <m:r>
            <w:rPr>
              <w:rFonts w:ascii="Arial" w:eastAsia="Arial" w:hAnsi="Arial" w:cs="Arial"/>
              <w:sz w:val="22"/>
            </w:rPr>
            <m:t>×</m:t>
          </m:r>
          <m:d>
            <m:dPr>
              <m:sepChr m:val="|"/>
            </m:dPr>
            <m:e>
              <m:r>
                <w:rPr>
                  <w:rFonts w:ascii="Arial" w:eastAsia="Arial" w:hAnsi="Arial" w:cs="Arial"/>
                  <w:sz w:val="22"/>
                </w:rPr>
                <m:t>2</m:t>
              </m:r>
              <m:r>
                <w:rPr>
                  <w:rFonts w:ascii="Arial" w:eastAsia="Arial" w:hAnsi="Arial" w:cs="Arial"/>
                  <w:sz w:val="22"/>
                </w:rPr>
                <m:t>+</m:t>
              </m:r>
              <m:r>
                <w:rPr>
                  <w:rFonts w:ascii="Arial" w:eastAsia="Arial" w:hAnsi="Arial" w:cs="Arial"/>
                  <w:sz w:val="22"/>
                </w:rPr>
                <m:t>3</m:t>
              </m:r>
            </m:e>
          </m:d>
        </m:oMath>
      </m:oMathPara>
      <w:r>
        <w:rPr>
          <w:rFonts w:ascii="Arial" w:eastAsia="Arial" w:hAnsi="Arial" w:cs="Arial"/>
          <w:sz w:val="22"/>
        </w:rPr>
        <w:t xml:space="preserve">, </w:t>
      </w:r>
      <m:oMathPara>
        <m:oMathParaPr>
          <m:jc m:val="left"/>
        </m:oMathParaPr>
        <m:oMath>
          <m:r>
            <w:rPr>
              <w:rFonts w:ascii="Arial" w:eastAsia="Arial" w:hAnsi="Arial" w:cs="Arial"/>
              <w:sz w:val="22"/>
            </w:rPr>
            <m:t>2</m:t>
          </m:r>
          <m:r>
            <w:rPr>
              <w:rFonts w:ascii="Arial" w:eastAsia="Arial" w:hAnsi="Arial" w:cs="Arial"/>
              <w:sz w:val="22"/>
            </w:rPr>
            <m:t>a</m:t>
          </m:r>
          <m:r>
            <w:rPr>
              <w:rFonts w:ascii="Arial" w:eastAsia="Arial" w:hAnsi="Arial" w:cs="Arial"/>
              <w:sz w:val="22"/>
            </w:rPr>
            <m:t>+</m:t>
          </m:r>
          <m:r>
            <w:rPr>
              <w:rFonts w:ascii="Arial" w:eastAsia="Arial" w:hAnsi="Arial" w:cs="Arial"/>
              <w:sz w:val="22"/>
            </w:rPr>
            <m:t>3</m:t>
          </m:r>
          <m:r>
            <w:rPr>
              <w:rFonts w:ascii="Arial" w:eastAsia="Arial" w:hAnsi="Arial" w:cs="Arial"/>
              <w:sz w:val="22"/>
            </w:rPr>
            <m:t>b</m:t>
          </m:r>
        </m:oMath>
      </m:oMathPara>
      <w:r>
        <w:rPr>
          <w:rFonts w:ascii="Arial" w:eastAsia="Arial" w:hAnsi="Arial" w:cs="Arial"/>
          <w:sz w:val="22"/>
        </w:rPr>
        <w:t xml:space="preserve"> are all expressions. Expressions do not include an equals sign.</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The result of combining numbers, variables and operations in a meaningful way. For example, </w:t>
      </w:r>
      <m:oMathPara>
        <m:oMathParaPr>
          <m:jc m:val="left"/>
        </m:oMathParaPr>
        <m:oMath>
          <m:f>
            <m:num>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m:t>
              </m:r>
            </m:num>
            <m:den>
              <m:func>
                <m:fName>
                  <m:r>
                    <m:rPr>
                      <m:sty m:val="p"/>
                    </m:rPr>
                    <w:rPr>
                      <w:rFonts w:ascii="Arial" w:eastAsia="Arial" w:hAnsi="Arial" w:cs="Arial"/>
                      <w:sz w:val="22"/>
                    </w:rPr>
                    <m:t>sin</m:t>
                  </m:r>
                </m:fName>
                <m:e>
                  <m:r>
                    <w:rPr>
                      <w:rFonts w:ascii="Arial" w:eastAsia="Arial" w:hAnsi="Arial" w:cs="Arial"/>
                      <w:sz w:val="22"/>
                    </w:rPr>
                    <m:t>y</m:t>
                  </m:r>
                </m:e>
              </m:func>
            </m:den>
          </m:f>
        </m:oMath>
      </m:oMathPara>
      <w:r>
        <w:rPr>
          <w:rFonts w:ascii="Arial" w:eastAsia="Arial" w:hAnsi="Arial" w:cs="Arial"/>
          <w:sz w:val="22"/>
        </w:rPr>
        <w:t xml:space="preserve"> is an expression, but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³</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y</m:t>
              </m:r>
            </m:e>
          </m:func>
        </m:oMath>
      </m:oMathPara>
      <w:r>
        <w:rPr>
          <w:rFonts w:ascii="Arial" w:eastAsia="Arial" w:hAnsi="Arial" w:cs="Arial"/>
          <w:sz w:val="22"/>
        </w:rPr>
        <w:t xml:space="preserve"> is not a validly formed expression.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factorise</w:t>
      </w:r>
    </w:p>
    <w:p>
      <w:pPr>
        <w:keepNext w:val="0"/>
        <w:spacing w:before="0" w:after="160" w:line="276" w:lineRule="auto"/>
        <w:rPr>
          <w:rFonts w:ascii="Arial" w:eastAsia="Arial" w:hAnsi="Arial" w:cs="Arial"/>
        </w:rPr>
      </w:pPr>
      <w:r>
        <w:rPr>
          <w:rFonts w:ascii="Arial" w:eastAsia="Arial" w:hAnsi="Arial" w:cs="Arial"/>
          <w:sz w:val="22"/>
        </w:rPr>
        <w:t xml:space="preserve">To express a number or algebraic expression as a product. For example, 15 is factorised when expressed as a product: </w:t>
      </w:r>
      <m:oMathPara>
        <m:oMathParaPr>
          <m:jc m:val="left"/>
        </m:oMathParaPr>
        <m:oMath>
          <m:r>
            <w:rPr>
              <w:rFonts w:ascii="Arial" w:eastAsia="Arial" w:hAnsi="Arial" w:cs="Arial"/>
              <w:sz w:val="22"/>
            </w:rPr>
            <m:t>15</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5</m:t>
          </m:r>
        </m:oMath>
      </m:oMathPara>
      <w:r>
        <w:rPr>
          <w:rFonts w:ascii="Arial" w:eastAsia="Arial" w:hAnsi="Arial" w:cs="Arial"/>
          <w:sz w:val="22"/>
        </w:rPr>
        <w:t xml:space="preserve"> and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sz w:val="22"/>
        </w:rPr>
        <w:t xml:space="preserve"> is factorised when written as a product: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oMath>
      </m:oMathPara>
      <w:r>
        <w:rPr>
          <w:rFonts w:ascii="Arial" w:eastAsia="Arial" w:hAnsi="Arial" w:cs="Arial"/>
          <w:sz w:val="22"/>
        </w:rPr>
        <w:t xml:space="preserve">.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finite</w:t>
      </w:r>
    </w:p>
    <w:p>
      <w:pPr>
        <w:keepNext w:val="0"/>
        <w:spacing w:before="0" w:after="160" w:line="276" w:lineRule="auto"/>
        <w:rPr>
          <w:rFonts w:ascii="Arial" w:eastAsia="Arial" w:hAnsi="Arial" w:cs="Arial"/>
        </w:rPr>
      </w:pPr>
      <w:r>
        <w:rPr>
          <w:rFonts w:ascii="Arial" w:eastAsia="Arial" w:hAnsi="Arial" w:cs="Arial"/>
          <w:sz w:val="22"/>
        </w:rPr>
        <w:t xml:space="preserve">A value between </w:t>
      </w:r>
      <m:oMathPara>
        <m:oMathParaPr>
          <m:jc m:val="left"/>
        </m:oMathParaPr>
        <m:oMath>
          <m:r>
            <w:rPr>
              <w:rFonts w:ascii="Arial" w:eastAsia="Arial" w:hAnsi="Arial" w:cs="Arial"/>
              <w:sz w:val="22"/>
            </w:rPr>
            <m:t>-</m:t>
          </m:r>
          <m:r>
            <m:rPr>
              <m:sty m:val="p"/>
            </m:rPr>
            <w:rPr>
              <w:rFonts w:ascii="Arial" w:eastAsia="Arial" w:hAnsi="Arial" w:cs="Arial"/>
              <w:sz w:val="22"/>
            </w:rPr>
            <m:t>∞</m:t>
          </m:r>
        </m:oMath>
      </m:oMathPara>
      <w:r>
        <w:rPr>
          <w:rFonts w:ascii="Arial" w:eastAsia="Arial" w:hAnsi="Arial" w:cs="Arial"/>
          <w:sz w:val="22"/>
        </w:rPr>
        <w:t xml:space="preserve"> and </w:t>
      </w:r>
      <m:oMathPara>
        <m:oMathParaPr>
          <m:jc m:val="left"/>
        </m:oMathParaPr>
        <m:oMath>
          <m:r>
            <m:rPr>
              <m:sty m:val="p"/>
            </m:rP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frequency</w:t>
      </w:r>
    </w:p>
    <w:p>
      <w:pPr>
        <w:keepNext w:val="0"/>
        <w:spacing w:before="0" w:after="160" w:line="276" w:lineRule="auto"/>
        <w:rPr>
          <w:rFonts w:ascii="Arial" w:eastAsia="Arial" w:hAnsi="Arial" w:cs="Arial"/>
        </w:rPr>
      </w:pPr>
      <w:r>
        <w:rPr>
          <w:rFonts w:ascii="Arial" w:eastAsia="Arial" w:hAnsi="Arial" w:cs="Arial"/>
          <w:sz w:val="22"/>
        </w:rPr>
        <w:t>The number of times that a particular value occurs in a dataset. For grouped data, it is the number of observations that lie in that group or class interval. For example, when rolling a dice 20 times, ‘the frequency of a 6’ means how many times the number 6 comes up.</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function</w:t>
      </w:r>
    </w:p>
    <w:p>
      <w:pPr>
        <w:keepNext w:val="0"/>
        <w:spacing w:before="0" w:after="160" w:line="276" w:lineRule="auto"/>
        <w:rPr>
          <w:rFonts w:ascii="Arial" w:eastAsia="Arial" w:hAnsi="Arial" w:cs="Arial"/>
        </w:rPr>
      </w:pPr>
      <w:r>
        <w:rPr>
          <w:rStyle w:val="NormalTextRunSCXW62020246BCX2"/>
          <w:rFonts w:ascii="Arial" w:eastAsia="Arial" w:hAnsi="Arial" w:cs="Arial"/>
          <w:sz w:val="22"/>
          <w:lang w:val="en-AU" w:eastAsia="en-AU"/>
        </w:rPr>
        <w:t xml:space="preserve">A function </w:t>
      </w:r>
      <m:oMathPara>
        <m:oMathParaPr>
          <m:jc m:val="left"/>
        </m:oMathParaPr>
        <m:oMath>
          <m:r>
            <w:rPr>
              <w:rFonts w:ascii="Arial" w:eastAsia="Arial" w:hAnsi="Arial" w:cs="Arial"/>
              <w:sz w:val="22"/>
            </w:rPr>
            <m:t>f</m:t>
          </m:r>
        </m:oMath>
      </m:oMathPara>
      <w:r>
        <w:rPr>
          <w:rStyle w:val="NormalTextRunSCXW62020246BCX2"/>
          <w:rFonts w:ascii="Arial" w:eastAsia="Arial" w:hAnsi="Arial" w:cs="Arial"/>
          <w:sz w:val="22"/>
          <w:lang w:val="en-AU" w:eastAsia="en-AU"/>
        </w:rPr>
        <w:t xml:space="preserve"> assigns to each element of one set </w:t>
      </w:r>
      <m:oMathPara>
        <m:oMathParaPr>
          <m:jc m:val="left"/>
        </m:oMathParaPr>
        <m:oMath>
          <m:r>
            <w:rPr>
              <w:rFonts w:ascii="Arial" w:eastAsia="Arial" w:hAnsi="Arial" w:cs="Arial"/>
              <w:sz w:val="22"/>
            </w:rPr>
            <m:t>S</m:t>
          </m:r>
        </m:oMath>
      </m:oMathPara>
      <w:r>
        <w:rPr>
          <w:rStyle w:val="NormalTextRunSCXW62020246BCX2"/>
          <w:rFonts w:ascii="Arial" w:eastAsia="Arial" w:hAnsi="Arial" w:cs="Arial"/>
          <w:sz w:val="22"/>
          <w:lang w:val="en-AU" w:eastAsia="en-AU"/>
        </w:rPr>
        <w:t xml:space="preserve"> precisely one element of a second set </w:t>
      </w:r>
      <m:oMathPara>
        <m:oMathParaPr>
          <m:jc m:val="left"/>
        </m:oMathParaPr>
        <m:oMath>
          <m:r>
            <w:rPr>
              <w:rFonts w:ascii="Arial" w:eastAsia="Arial" w:hAnsi="Arial" w:cs="Arial"/>
              <w:sz w:val="22"/>
            </w:rPr>
            <m:t>T</m:t>
          </m:r>
        </m:oMath>
      </m:oMathPara>
      <w:r>
        <w:rPr>
          <w:rStyle w:val="NormalTextRunSCXW62020246BCX2"/>
          <w:rFonts w:ascii="Arial" w:eastAsia="Arial" w:hAnsi="Arial" w:cs="Arial"/>
          <w:sz w:val="22"/>
          <w:lang w:val="en-AU" w:eastAsia="en-AU"/>
        </w:rPr>
        <w:t>.</w:t>
      </w:r>
    </w:p>
    <w:p>
      <w:pPr>
        <w:keepNext w:val="0"/>
        <w:spacing w:before="0" w:after="160" w:line="276" w:lineRule="auto"/>
        <w:rPr>
          <w:rFonts w:ascii="Arial" w:eastAsia="Arial" w:hAnsi="Arial" w:cs="Arial"/>
        </w:rPr>
      </w:pPr>
      <w:r>
        <w:rPr>
          <w:rFonts w:ascii="Arial" w:eastAsia="Arial" w:hAnsi="Arial" w:cs="Arial"/>
          <w:sz w:val="22"/>
        </w:rPr>
        <w:t>The functions most commonly encountered in elementary mathematics are real functions of real variables. For such functions, the domain are sets of real numbers.</w:t>
      </w:r>
    </w:p>
    <w:p>
      <w:pPr>
        <w:keepNext w:val="0"/>
        <w:spacing w:before="0" w:after="160" w:line="276" w:lineRule="auto"/>
        <w:rPr>
          <w:rFonts w:ascii="Arial" w:eastAsia="Arial" w:hAnsi="Arial" w:cs="Arial"/>
        </w:rPr>
      </w:pPr>
      <w:r>
        <w:rPr>
          <w:rStyle w:val="NormalTextRunSCXW62020246BCX2"/>
          <w:rFonts w:ascii="Arial" w:eastAsia="Arial" w:hAnsi="Arial" w:cs="Arial"/>
          <w:sz w:val="22"/>
          <w:lang w:val="en-AU" w:eastAsia="en-AU"/>
        </w:rPr>
        <w:t xml:space="preserve">Functions are usually defined by a formula for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Style w:val="NormalTextRunSCXW62020246BCX2"/>
          <w:rFonts w:ascii="Arial" w:eastAsia="Arial" w:hAnsi="Arial" w:cs="Arial"/>
          <w:sz w:val="22"/>
          <w:lang w:val="en-AU" w:eastAsia="en-AU"/>
        </w:rPr>
        <w:t xml:space="preserve"> in terms of </w:t>
      </w:r>
      <m:oMathPara>
        <m:oMathParaPr>
          <m:jc m:val="left"/>
        </m:oMathParaPr>
        <m:oMath>
          <m:r>
            <w:rPr>
              <w:rFonts w:ascii="Arial" w:eastAsia="Arial" w:hAnsi="Arial" w:cs="Arial"/>
              <w:sz w:val="22"/>
            </w:rPr>
            <m:t>x</m:t>
          </m:r>
        </m:oMath>
      </m:oMathPara>
      <w:r>
        <w:rPr>
          <w:rStyle w:val="NormalTextRunSCXW62020246BCX2"/>
          <w:rFonts w:ascii="Arial" w:eastAsia="Arial" w:hAnsi="Arial" w:cs="Arial"/>
          <w:sz w:val="22"/>
          <w:lang w:val="en-AU" w:eastAsia="en-AU"/>
        </w:rPr>
        <w:t xml:space="preserve">. For example, the formula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NormalTextRunSCXW62020246BCX2"/>
          <w:rFonts w:ascii="Arial" w:eastAsia="Arial" w:hAnsi="Arial" w:cs="Arial"/>
          <w:sz w:val="22"/>
          <w:lang w:val="en-AU" w:eastAsia="en-AU"/>
        </w:rPr>
        <w:t xml:space="preserve">, defines the ‘squaring function’ that maps each real number </w:t>
      </w:r>
      <m:oMathPara>
        <m:oMathParaPr>
          <m:jc m:val="left"/>
        </m:oMathParaPr>
        <m:oMath>
          <m:r>
            <w:rPr>
              <w:rFonts w:ascii="Arial" w:eastAsia="Arial" w:hAnsi="Arial" w:cs="Arial"/>
              <w:sz w:val="22"/>
            </w:rPr>
            <m:t>x</m:t>
          </m:r>
        </m:oMath>
      </m:oMathPara>
      <w:r>
        <w:rPr>
          <w:rStyle w:val="NormalTextRunSCXW62020246BCX2"/>
          <w:rFonts w:ascii="Arial" w:eastAsia="Arial" w:hAnsi="Arial" w:cs="Arial"/>
          <w:sz w:val="22"/>
          <w:lang w:val="en-AU" w:eastAsia="en-AU"/>
        </w:rPr>
        <w:t xml:space="preserve"> to its square </w:t>
      </w:r>
      <m:oMathPara>
        <m:oMathParaPr>
          <m:jc m:val="left"/>
        </m:oMathParaPr>
        <m:oMath>
          <m:sSup>
            <m:e>
              <m:r>
                <w:rPr>
                  <w:rFonts w:ascii="Arial" w:eastAsia="Arial" w:hAnsi="Arial" w:cs="Arial"/>
                  <w:sz w:val="22"/>
                </w:rPr>
                <m:t>x</m:t>
              </m:r>
            </m:e>
            <m:sup>
              <m:r>
                <w:rPr>
                  <w:rFonts w:ascii="Arial" w:eastAsia="Arial" w:hAnsi="Arial" w:cs="Arial"/>
                  <w:sz w:val="22"/>
                </w:rPr>
                <m:t>2</m:t>
              </m:r>
            </m:sup>
          </m:sSup>
        </m:oMath>
      </m:oMathPara>
      <w:r>
        <w:rPr>
          <w:rStyle w:val="NormalTextRunSCXW62020246BCX2"/>
          <w:rFonts w:ascii="Arial" w:eastAsia="Arial" w:hAnsi="Arial" w:cs="Arial"/>
          <w:sz w:val="22"/>
          <w:lang w:val="en-AU" w:eastAsia="en-AU"/>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Fundamental Theorem of Calculus</w:t>
      </w:r>
    </w:p>
    <w:p>
      <w:pPr>
        <w:keepNext w:val="0"/>
        <w:spacing w:before="0" w:after="160" w:line="276" w:lineRule="auto"/>
        <w:rPr>
          <w:rFonts w:ascii="Arial" w:eastAsia="Arial" w:hAnsi="Arial" w:cs="Arial"/>
        </w:rPr>
      </w:pPr>
      <w:r>
        <w:rPr>
          <w:rFonts w:ascii="Arial" w:eastAsia="Arial" w:hAnsi="Arial" w:cs="Arial"/>
          <w:sz w:val="22"/>
        </w:rPr>
        <w:t>Relates differentiation and integration.</w:t>
      </w:r>
    </w:p>
    <w:p>
      <w:pPr>
        <w:keepNext w:val="0"/>
        <w:spacing w:before="0" w:after="160" w:line="276" w:lineRule="auto"/>
        <w:rPr>
          <w:rFonts w:ascii="Arial" w:eastAsia="Arial" w:hAnsi="Arial" w:cs="Arial"/>
        </w:rPr>
      </w:pPr>
      <w:r>
        <w:rPr>
          <w:rFonts w:ascii="Arial" w:eastAsia="Arial" w:hAnsi="Arial" w:cs="Arial"/>
          <w:sz w:val="22"/>
        </w:rPr>
        <w:t xml:space="preserve">For a continuous function </w:t>
      </w:r>
      <m:oMathPara>
        <m:oMathParaPr>
          <m:jc m:val="left"/>
        </m:oMathParaPr>
        <m:oMath>
          <m:r>
            <w:rPr>
              <w:rFonts w:ascii="Arial" w:eastAsia="Arial" w:hAnsi="Arial" w:cs="Arial"/>
              <w:sz w:val="22"/>
            </w:rPr>
            <m:t>f</m:t>
          </m:r>
        </m:oMath>
      </m:oMathPara>
      <w:r>
        <w:rPr>
          <w:rFonts w:ascii="Arial" w:eastAsia="Arial" w:hAnsi="Arial" w:cs="Arial"/>
          <w:sz w:val="22"/>
        </w:rPr>
        <w:t xml:space="preserve"> on the interval </w:t>
      </w:r>
      <m:oMathPara>
        <m:oMathParaPr>
          <m:jc m:val="left"/>
        </m:oMathParaPr>
        <m:oMath>
          <m:d>
            <m:dPr>
              <m:begChr m:val="["/>
              <m:endChr m:val="]"/>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oMath>
      </m:oMathPara>
      <w:r>
        <w:rPr>
          <w:rFonts w:ascii="Arial" w:eastAsia="Arial" w:hAnsi="Arial" w:cs="Arial"/>
          <w:sz w:val="22"/>
        </w:rPr>
        <w:t xml:space="preserve"> it has two equivalent forms:</w:t>
      </w:r>
    </w:p>
    <w:p>
      <w:pPr>
        <w:keepNext w:val="0"/>
        <w:spacing w:before="0" w:after="160" w:line="276" w:lineRule="auto"/>
        <w:rPr>
          <w:rFonts w:ascii="Arial" w:eastAsia="Arial" w:hAnsi="Arial" w:cs="Arial"/>
        </w:rPr>
      </w:pPr>
      <w:r>
        <w:rPr>
          <w:rFonts w:ascii="Arial" w:eastAsia="Arial" w:hAnsi="Arial" w:cs="Arial"/>
          <w:sz w:val="22"/>
        </w:rPr>
        <w:t xml:space="preserve">for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w:t>
      </w:r>
    </w:p>
    <w:p>
      <w:pPr>
        <w:keepNext w:val="0"/>
        <w:spacing w:before="0" w:after="160" w:line="276" w:lineRule="auto"/>
        <w:rPr>
          <w:rFonts w:ascii="Arial" w:eastAsia="Arial" w:hAnsi="Arial" w:cs="Arial"/>
        </w:rPr>
      </w:pP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sepChr m:val="|"/>
            </m:dPr>
            <m:e>
              <m:nary>
                <m:naryPr>
                  <m:chr m:val="∫"/>
                  <m:limLoc m:val="subSup"/>
                </m:naryPr>
                <m:sub>
                  <m:r>
                    <w:rPr>
                      <w:rFonts w:ascii="Arial" w:eastAsia="Arial" w:hAnsi="Arial" w:cs="Arial"/>
                      <w:sz w:val="22"/>
                    </w:rPr>
                    <m:t>a</m:t>
                  </m:r>
                </m:sub>
                <m:sup>
                  <m:r>
                    <w:rPr>
                      <w:rFonts w:ascii="Arial" w:eastAsia="Arial" w:hAnsi="Arial" w:cs="Arial"/>
                      <w:sz w:val="22"/>
                    </w:rPr>
                    <m:t>x</m:t>
                  </m:r>
                </m:sup>
                <m:e>
                  <m:r>
                    <w:rPr>
                      <w:rFonts w:ascii="Arial" w:eastAsia="Arial" w:hAnsi="Arial" w:cs="Arial"/>
                      <w:sz w:val="22"/>
                    </w:rPr>
                    <m:t>f</m:t>
                  </m:r>
                  <m:d>
                    <m:dPr>
                      <m:sepChr m:val="|"/>
                    </m:dPr>
                    <m:e>
                      <m:r>
                        <w:rPr>
                          <w:rFonts w:ascii="Arial" w:eastAsia="Arial" w:hAnsi="Arial" w:cs="Arial"/>
                          <w:sz w:val="22"/>
                        </w:rPr>
                        <m:t>t</m:t>
                      </m:r>
                    </m:e>
                  </m:d>
                  <m:r>
                    <w:rPr>
                      <w:rFonts w:ascii="Arial" w:eastAsia="Arial" w:hAnsi="Arial" w:cs="Arial"/>
                      <w:sz w:val="22"/>
                    </w:rPr>
                    <m:t>d</m:t>
                  </m:r>
                  <m:r>
                    <w:rPr>
                      <w:rFonts w:ascii="Arial" w:eastAsia="Arial" w:hAnsi="Arial" w:cs="Arial"/>
                      <w:sz w:val="22"/>
                    </w:rPr>
                    <m:t>t</m:t>
                  </m:r>
                </m:e>
              </m:nary>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keepNext w:val="0"/>
        <w:spacing w:before="0" w:after="160" w:line="276" w:lineRule="auto"/>
        <w:rPr>
          <w:rFonts w:ascii="Arial" w:eastAsia="Arial" w:hAnsi="Arial" w:cs="Arial"/>
        </w:rPr>
      </w:pPr>
      <w:r>
        <w:rPr>
          <w:rFonts w:ascii="Arial" w:eastAsia="Arial" w:hAnsi="Arial" w:cs="Arial"/>
          <w:sz w:val="22"/>
        </w:rPr>
        <w:t xml:space="preserve">and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e>
          </m:nary>
          <m:d>
            <m:dPr>
              <m:sepChr m:val="|"/>
            </m:dPr>
            <m:e>
              <m:r>
                <w:rPr>
                  <w:rFonts w:ascii="Arial" w:eastAsia="Arial" w:hAnsi="Arial" w:cs="Arial"/>
                  <w:sz w:val="22"/>
                </w:rPr>
                <m:t>x</m:t>
              </m:r>
            </m:e>
          </m:d>
          <m:r>
            <m:rPr>
              <m:sty m:val="p"/>
            </m:rPr>
            <w:rPr>
              <w:rFonts w:ascii="Arial" w:eastAsia="Arial" w:hAnsi="Arial" w:cs="Arial"/>
              <w:sz w:val="22"/>
            </w:rPr>
            <m:t> </m:t>
          </m:r>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b</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r>
            <w:rPr>
              <w:rFonts w:ascii="Arial" w:eastAsia="Arial" w:hAnsi="Arial" w:cs="Arial"/>
              <w:sz w:val="22"/>
            </w:rPr>
            <m:t>,</m:t>
          </m:r>
        </m:oMath>
      </m:oMathPara>
    </w:p>
    <w:p>
      <w:pPr>
        <w:keepNext w:val="0"/>
        <w:spacing w:before="0" w:after="160" w:line="276" w:lineRule="auto"/>
        <w:rPr>
          <w:rFonts w:ascii="Arial" w:eastAsia="Arial" w:hAnsi="Arial" w:cs="Arial"/>
        </w:rPr>
      </w:pPr>
      <w:r>
        <w:rPr>
          <w:rFonts w:ascii="Arial" w:eastAsia="Arial" w:hAnsi="Arial" w:cs="Arial"/>
          <w:sz w:val="22"/>
        </w:rPr>
        <w:t xml:space="preserve">where </w:t>
      </w:r>
      <m:oMathPara>
        <m:oMathParaPr>
          <m:jc m:val="left"/>
        </m:oMathParaPr>
        <m:oMath>
          <m:r>
            <w:rPr>
              <w:rFonts w:ascii="Arial" w:eastAsia="Arial" w:hAnsi="Arial" w:cs="Arial"/>
              <w:sz w:val="22"/>
            </w:rPr>
            <m:t>F</m:t>
          </m:r>
        </m:oMath>
      </m:oMathPara>
      <w:r>
        <w:rPr>
          <w:rFonts w:ascii="Arial" w:eastAsia="Arial" w:hAnsi="Arial" w:cs="Arial"/>
          <w:sz w:val="22"/>
        </w:rPr>
        <w:t xml:space="preserve"> is any antiderivative of</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f</m:t>
          </m:r>
        </m:oMath>
      </m:oMathPara>
      <w:r>
        <w:rPr>
          <w:rStyle w:val="Emphasis"/>
          <w:rFonts w:ascii="Arial" w:eastAsia="Arial" w:hAnsi="Arial" w:cs="Arial"/>
          <w:i/>
          <w:iCs/>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future value</w:t>
      </w:r>
    </w:p>
    <w:p>
      <w:pPr>
        <w:keepNext w:val="0"/>
        <w:spacing w:before="0" w:after="160" w:line="276" w:lineRule="auto"/>
        <w:rPr>
          <w:rFonts w:ascii="Arial" w:eastAsia="Arial" w:hAnsi="Arial" w:cs="Arial"/>
        </w:rPr>
      </w:pPr>
      <w:r>
        <w:rPr>
          <w:rFonts w:ascii="Arial" w:eastAsia="Arial" w:hAnsi="Arial" w:cs="Arial"/>
          <w:sz w:val="22"/>
        </w:rPr>
        <w:t>The total value of an investment or annuity at the end of a specified term, including all contributions and interest earned.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general form (of a straight line)</w:t>
      </w:r>
    </w:p>
    <w:p>
      <w:pPr>
        <w:keepNext w:val="0"/>
        <w:spacing w:before="0" w:after="160" w:line="276" w:lineRule="auto"/>
        <w:rPr>
          <w:rFonts w:ascii="Arial" w:eastAsia="Arial" w:hAnsi="Arial" w:cs="Arial"/>
        </w:rPr>
      </w:pPr>
      <w:r>
        <w:rPr>
          <w:rFonts w:ascii="Arial" w:eastAsia="Arial" w:hAnsi="Arial" w:cs="Arial"/>
          <w:sz w:val="22"/>
        </w:rPr>
        <w:t xml:space="preserve">A straight line in general form is given as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y</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geometric progression (GP)</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61" w:history="1">
        <w:r>
          <w:rPr>
            <w:rStyle w:val="Hyperlink"/>
            <w:rFonts w:ascii="Arial" w:eastAsia="Arial" w:hAnsi="Arial" w:cs="Arial"/>
            <w:color w:val="0000EE"/>
            <w:sz w:val="22"/>
            <w:u w:color="0000EE"/>
          </w:rPr>
          <w:t>geometric sequence</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geometric sequence</w:t>
      </w:r>
    </w:p>
    <w:p>
      <w:pPr>
        <w:keepNext w:val="0"/>
        <w:spacing w:before="0" w:after="160" w:line="276" w:lineRule="auto"/>
        <w:rPr>
          <w:rFonts w:ascii="Arial" w:eastAsia="Arial" w:hAnsi="Arial" w:cs="Arial"/>
        </w:rPr>
      </w:pPr>
      <w:r>
        <w:rPr>
          <w:rFonts w:ascii="Arial" w:eastAsia="Arial" w:hAnsi="Arial" w:cs="Arial"/>
          <w:sz w:val="22"/>
        </w:rPr>
        <w:t>A sequence of numbers where each term after the first is found by multiplying the previous term by a fixed number called the common ratio. Sometimes called a geometric progression (GP).</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geometric series</w:t>
      </w:r>
    </w:p>
    <w:p>
      <w:pPr>
        <w:keepNext w:val="0"/>
        <w:spacing w:before="0" w:after="160" w:line="276" w:lineRule="auto"/>
        <w:rPr>
          <w:rFonts w:ascii="Arial" w:eastAsia="Arial" w:hAnsi="Arial" w:cs="Arial"/>
        </w:rPr>
      </w:pPr>
      <w:r>
        <w:rPr>
          <w:rFonts w:ascii="Arial" w:eastAsia="Arial" w:hAnsi="Arial" w:cs="Arial"/>
          <w:sz w:val="22"/>
        </w:rPr>
        <w:t>A geometric series is a sum whose terms form a geometric sequence.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global maximum</w:t>
      </w:r>
    </w:p>
    <w:p>
      <w:pPr>
        <w:keepNext w:val="0"/>
        <w:spacing w:before="0" w:after="160" w:line="276" w:lineRule="auto"/>
        <w:rPr>
          <w:rFonts w:ascii="Arial" w:eastAsia="Arial" w:hAnsi="Arial" w:cs="Arial"/>
        </w:rPr>
      </w:pPr>
      <w:r>
        <w:rPr>
          <w:rFonts w:ascii="Arial" w:eastAsia="Arial" w:hAnsi="Arial" w:cs="Arial"/>
          <w:sz w:val="22"/>
        </w:rPr>
        <w:t>The largest value of the function on its domain.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global minimum</w:t>
      </w:r>
    </w:p>
    <w:p>
      <w:pPr>
        <w:keepNext w:val="0"/>
        <w:spacing w:before="0" w:after="160" w:line="276" w:lineRule="auto"/>
        <w:rPr>
          <w:rFonts w:ascii="Arial" w:eastAsia="Arial" w:hAnsi="Arial" w:cs="Arial"/>
        </w:rPr>
      </w:pPr>
      <w:r>
        <w:rPr>
          <w:rFonts w:ascii="Arial" w:eastAsia="Arial" w:hAnsi="Arial" w:cs="Arial"/>
          <w:sz w:val="22"/>
        </w:rPr>
        <w:t>The smallest value of the function on its domain.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gradient</w:t>
      </w:r>
    </w:p>
    <w:p>
      <w:pPr>
        <w:keepNext w:val="0"/>
        <w:spacing w:before="0" w:after="160" w:line="276" w:lineRule="auto"/>
        <w:rPr>
          <w:rFonts w:ascii="Arial" w:eastAsia="Arial" w:hAnsi="Arial" w:cs="Arial"/>
        </w:rPr>
      </w:pPr>
      <w:r>
        <w:rPr>
          <w:rFonts w:ascii="Arial" w:eastAsia="Arial" w:hAnsi="Arial" w:cs="Arial"/>
          <w:sz w:val="22"/>
        </w:rPr>
        <w:t xml:space="preserve">The slope of a line. It is calculated as the gradient of a line segment it contains. If </w:t>
      </w:r>
      <m:oMathPara>
        <m:oMathParaPr>
          <m:jc m:val="left"/>
        </m:oMathParaPr>
        <m:oMath>
          <m:r>
            <w:rPr>
              <w:rFonts w:ascii="Arial" w:eastAsia="Arial" w:hAnsi="Arial" w:cs="Arial"/>
              <w:sz w:val="22"/>
            </w:rPr>
            <m:t>A</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oMath>
      </m:oMathPara>
      <w:r>
        <w:rPr>
          <w:rFonts w:ascii="Arial" w:eastAsia="Arial" w:hAnsi="Arial" w:cs="Arial"/>
          <w:sz w:val="22"/>
        </w:rPr>
        <w:t xml:space="preserve"> are 2 distinct points on a line, the gradient of the line (or line segment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is given by </w:t>
      </w:r>
      <m:oMathPara>
        <m:oMathParaPr>
          <m:jc m:val="left"/>
        </m:oMathParaPr>
        <m:oMath>
          <m:r>
            <w:rPr>
              <w:rFonts w:ascii="Arial" w:eastAsia="Arial" w:hAnsi="Arial" w:cs="Arial"/>
              <w:sz w:val="22"/>
            </w:rPr>
            <m:t>m</m:t>
          </m:r>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num>
            <m:den>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x</m:t>
                  </m:r>
                </m:e>
                <m:sub>
                  <m:r>
                    <w:rPr>
                      <w:rFonts w:ascii="Arial" w:eastAsia="Arial" w:hAnsi="Arial" w:cs="Arial"/>
                      <w:sz w:val="22"/>
                    </w:rPr>
                    <m:t>1</m:t>
                  </m:r>
                </m:sub>
              </m:sSub>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gradient–intercept form</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is the gradient</w:t>
      </w:r>
      <w:r>
        <w:rPr>
          <w:rStyle w:val="Emphasis"/>
          <w:rFonts w:ascii="Arial" w:eastAsia="Arial" w:hAnsi="Arial" w:cs="Arial"/>
          <w:i/>
          <w:iCs/>
          <w:sz w:val="22"/>
        </w:rPr>
        <w:t>–</w:t>
      </w:r>
      <w:r>
        <w:rPr>
          <w:rFonts w:ascii="Arial" w:eastAsia="Arial" w:hAnsi="Arial" w:cs="Arial"/>
          <w:sz w:val="22"/>
        </w:rPr>
        <w:t xml:space="preserve">intercept form of a straight line, where </w:t>
      </w:r>
      <m:oMathPara>
        <m:oMathParaPr>
          <m:jc m:val="left"/>
        </m:oMathParaPr>
        <m:oMath>
          <m:r>
            <w:rPr>
              <w:rFonts w:ascii="Arial" w:eastAsia="Arial" w:hAnsi="Arial" w:cs="Arial"/>
              <w:sz w:val="22"/>
            </w:rPr>
            <m:t>m</m:t>
          </m:r>
        </m:oMath>
      </m:oMathPara>
      <w:r>
        <w:rPr>
          <w:rFonts w:ascii="Arial" w:eastAsia="Arial" w:hAnsi="Arial" w:cs="Arial"/>
          <w:sz w:val="22"/>
        </w:rPr>
        <w:t xml:space="preserve"> is the gradient of the line and </w:t>
      </w:r>
      <m:oMathPara>
        <m:oMathParaPr>
          <m:jc m:val="left"/>
        </m:oMathParaPr>
        <m:oMath>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c</m:t>
          </m:r>
          <m:r>
            <w:rPr>
              <w:rFonts w:ascii="Arial" w:eastAsia="Arial" w:hAnsi="Arial" w:cs="Arial"/>
              <w:sz w:val="22"/>
            </w:rPr>
            <m:t>)</m:t>
          </m:r>
        </m:oMath>
      </m:oMathPara>
      <w:r>
        <w:rPr>
          <w:rFonts w:ascii="Arial" w:eastAsia="Arial" w:hAnsi="Arial" w:cs="Arial"/>
          <w:sz w:val="22"/>
        </w:rPr>
        <w:t xml:space="preserve"> is the point at which the line intersects the </w:t>
      </w:r>
      <m:oMathPara>
        <m:oMathParaPr>
          <m:jc m:val="left"/>
        </m:oMathParaPr>
        <m:oMath>
          <m:r>
            <w:rPr>
              <w:rFonts w:ascii="Arial" w:eastAsia="Arial" w:hAnsi="Arial" w:cs="Arial"/>
              <w:sz w:val="22"/>
            </w:rPr>
            <m:t>y</m:t>
          </m:r>
        </m:oMath>
      </m:oMathPara>
      <w:r>
        <w:rPr>
          <w:rFonts w:ascii="Arial" w:eastAsia="Arial" w:hAnsi="Arial" w:cs="Arial"/>
          <w:sz w:val="22"/>
        </w:rPr>
        <w:t xml:space="preserve">-axis. </w:t>
      </w:r>
      <m:oMathPara>
        <m:oMathParaPr>
          <m:jc m:val="left"/>
        </m:oMathParaPr>
        <m:oMath>
          <m:r>
            <w:rPr>
              <w:rFonts w:ascii="Arial" w:eastAsia="Arial" w:hAnsi="Arial" w:cs="Arial"/>
              <w:sz w:val="22"/>
            </w:rPr>
            <m:t>c</m:t>
          </m:r>
        </m:oMath>
      </m:oMathPara>
      <w:r>
        <w:rPr>
          <w:rFonts w:ascii="Arial" w:eastAsia="Arial" w:hAnsi="Arial" w:cs="Arial"/>
          <w:sz w:val="22"/>
        </w:rPr>
        <w:t xml:space="preserve"> is called the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graph</w:t>
      </w:r>
    </w:p>
    <w:p>
      <w:pPr>
        <w:keepNext w:val="0"/>
        <w:spacing w:before="0" w:after="160" w:line="276" w:lineRule="auto"/>
        <w:rPr>
          <w:rFonts w:ascii="Arial" w:eastAsia="Arial" w:hAnsi="Arial" w:cs="Arial"/>
        </w:rPr>
      </w:pPr>
      <w:r>
        <w:rPr>
          <w:rFonts w:ascii="Arial" w:eastAsia="Arial" w:hAnsi="Arial" w:cs="Arial"/>
          <w:sz w:val="22"/>
        </w:rPr>
        <w:t>A visual representation of statistical data or of a relationship between variables. Ordered pairs of values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oMath>
      </m:oMathPara>
      <w:r>
        <w:rPr>
          <w:rFonts w:ascii="Arial" w:eastAsia="Arial" w:hAnsi="Arial" w:cs="Arial"/>
          <w:sz w:val="22"/>
        </w:rPr>
        <w:t>) that represent the function or relation are plotted to form a graph. Graphs of statistical data include dot plots, box plots, column graphs, divided bar graphs and histograms.</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Extension 1, Extension 2: For a function </w:t>
      </w:r>
      <m:oMathPara>
        <m:oMathParaPr>
          <m:jc m:val="left"/>
        </m:oMathParaPr>
        <m:oMath>
          <m:r>
            <w:rPr>
              <w:rFonts w:ascii="Arial" w:eastAsia="Arial" w:hAnsi="Arial" w:cs="Arial"/>
              <w:sz w:val="22"/>
            </w:rPr>
            <m:t>f</m:t>
          </m:r>
        </m:oMath>
      </m:oMathPara>
      <w:r>
        <w:rPr>
          <w:rFonts w:ascii="Arial" w:eastAsia="Arial" w:hAnsi="Arial" w:cs="Arial"/>
          <w:sz w:val="22"/>
        </w:rPr>
        <w:t>, its graph</w:t>
      </w:r>
      <w:r>
        <w:rPr>
          <w:rStyle w:val="Emphasis"/>
          <w:rFonts w:ascii="Arial" w:eastAsia="Arial" w:hAnsi="Arial" w:cs="Arial"/>
          <w:i/>
          <w:iCs/>
          <w:sz w:val="22"/>
        </w:rPr>
        <w:t xml:space="preserve"> </w:t>
      </w:r>
      <w:r>
        <w:rPr>
          <w:rFonts w:ascii="Arial" w:eastAsia="Arial" w:hAnsi="Arial" w:cs="Arial"/>
          <w:sz w:val="22"/>
        </w:rPr>
        <w:t xml:space="preserve">consists of all ordered pairs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for </w:t>
      </w:r>
      <m:oMathPara>
        <m:oMathParaPr>
          <m:jc m:val="left"/>
        </m:oMathParaPr>
        <m:oMath>
          <m:r>
            <w:rPr>
              <w:rFonts w:ascii="Arial" w:eastAsia="Arial" w:hAnsi="Arial" w:cs="Arial"/>
              <w:sz w:val="22"/>
            </w:rPr>
            <m:t>x</m:t>
          </m:r>
        </m:oMath>
      </m:oMathPara>
      <w:r>
        <w:rPr>
          <w:rFonts w:ascii="Arial" w:eastAsia="Arial" w:hAnsi="Arial" w:cs="Arial"/>
          <w:sz w:val="22"/>
        </w:rPr>
        <w:t xml:space="preserve"> in the domain of </w:t>
      </w:r>
      <m:oMathPara>
        <m:oMathParaPr>
          <m:jc m:val="left"/>
        </m:oMathParaPr>
        <m:oMath>
          <m:r>
            <w:rPr>
              <w:rFonts w:ascii="Arial" w:eastAsia="Arial" w:hAnsi="Arial" w:cs="Arial"/>
              <w:sz w:val="22"/>
            </w:rPr>
            <m:t>f</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identity</w:t>
      </w:r>
    </w:p>
    <w:p>
      <w:pPr>
        <w:keepNext w:val="0"/>
        <w:spacing w:before="0" w:after="160" w:line="276" w:lineRule="auto"/>
        <w:rPr>
          <w:rFonts w:ascii="Arial" w:eastAsia="Arial" w:hAnsi="Arial" w:cs="Arial"/>
        </w:rPr>
      </w:pPr>
      <w:r>
        <w:rPr>
          <w:rFonts w:ascii="Arial" w:eastAsia="Arial" w:hAnsi="Arial" w:cs="Arial"/>
          <w:sz w:val="22"/>
        </w:rPr>
        <w:t>An identity is a statement involving a variable(s) that is true for all possible values of the variable(s).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indefinite integral</w:t>
      </w:r>
    </w:p>
    <w:p>
      <w:pPr>
        <w:keepNext w:val="0"/>
        <w:spacing w:before="0" w:after="160" w:line="276" w:lineRule="auto"/>
        <w:rPr>
          <w:rFonts w:ascii="Arial" w:eastAsia="Arial" w:hAnsi="Arial" w:cs="Arial"/>
        </w:rPr>
      </w:pPr>
      <w:r>
        <w:rPr>
          <w:rFonts w:ascii="Arial" w:eastAsia="Arial" w:hAnsi="Arial" w:cs="Arial"/>
          <w:sz w:val="22"/>
        </w:rPr>
        <w:t xml:space="preserve">The set of all primitives of a continuous function </w:t>
      </w:r>
      <m:oMathPara>
        <m:oMathParaPr>
          <m:jc m:val="left"/>
        </m:oMathParaPr>
        <m:oMath>
          <m:r>
            <w:rPr>
              <w:rFonts w:ascii="Arial" w:eastAsia="Arial" w:hAnsi="Arial" w:cs="Arial"/>
              <w:sz w:val="22"/>
            </w:rPr>
            <m:t>f</m:t>
          </m:r>
        </m:oMath>
      </m:oMathPara>
      <w:r>
        <w:rPr>
          <w:rFonts w:ascii="Arial" w:eastAsia="Arial" w:hAnsi="Arial" w:cs="Arial"/>
          <w:sz w:val="22"/>
        </w:rPr>
        <w:t xml:space="preserve"> notated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So,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C</m:t>
          </m:r>
        </m:oMath>
      </m:oMathPara>
      <w:r>
        <w:rPr>
          <w:rFonts w:ascii="Arial" w:eastAsia="Arial" w:hAnsi="Arial" w:cs="Arial"/>
          <w:sz w:val="22"/>
        </w:rPr>
        <w:t xml:space="preserve"> is an arbitrary constant of integration, and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independent events</w:t>
      </w:r>
    </w:p>
    <w:p>
      <w:pPr>
        <w:keepNext w:val="0"/>
        <w:spacing w:before="0" w:after="160" w:line="276" w:lineRule="auto"/>
        <w:rPr>
          <w:rFonts w:ascii="Arial" w:eastAsia="Arial" w:hAnsi="Arial" w:cs="Arial"/>
        </w:rPr>
      </w:pPr>
      <w:r>
        <w:rPr>
          <w:rFonts w:ascii="Arial" w:eastAsia="Arial" w:hAnsi="Arial" w:cs="Arial"/>
          <w:sz w:val="22"/>
        </w:rPr>
        <w:t>Two events are independent if knowing the outcome of one event tells us nothing about the outcome of the other event.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independent variable</w:t>
      </w:r>
    </w:p>
    <w:p>
      <w:pPr>
        <w:keepNext w:val="0"/>
        <w:spacing w:before="0" w:after="160" w:line="276" w:lineRule="auto"/>
        <w:rPr>
          <w:rFonts w:ascii="Arial" w:eastAsia="Arial" w:hAnsi="Arial" w:cs="Arial"/>
        </w:rPr>
      </w:pPr>
      <w:r>
        <w:rPr>
          <w:rFonts w:ascii="Arial" w:eastAsia="Arial" w:hAnsi="Arial" w:cs="Arial"/>
          <w:sz w:val="22"/>
        </w:rPr>
        <w:t>A variable used to represent values in the domain (input values) of a function. Generally represented on the horizontal axis of a graph.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index</w:t>
      </w:r>
    </w:p>
    <w:p>
      <w:pPr>
        <w:keepNext w:val="0"/>
        <w:spacing w:before="0" w:after="160" w:line="276" w:lineRule="auto"/>
        <w:rPr>
          <w:rFonts w:ascii="Arial" w:eastAsia="Arial" w:hAnsi="Arial" w:cs="Arial"/>
        </w:rPr>
      </w:pPr>
      <w:r>
        <w:rPr>
          <w:rFonts w:ascii="Arial" w:eastAsia="Arial" w:hAnsi="Arial" w:cs="Arial"/>
          <w:sz w:val="22"/>
        </w:rPr>
        <w:t>Also called ‘exponent’. The power to which a number or algebraic expression is to be raised. The index or exponent is written as a superscript. Positive integral exponents indicate the number of times a term is to be multiplied by itself.</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indices</w:t>
      </w:r>
    </w:p>
    <w:p>
      <w:pPr>
        <w:keepNext w:val="0"/>
        <w:spacing w:before="0" w:after="160" w:line="276" w:lineRule="auto"/>
        <w:rPr>
          <w:rFonts w:ascii="Arial" w:eastAsia="Arial" w:hAnsi="Arial" w:cs="Arial"/>
        </w:rPr>
      </w:pPr>
      <w:r>
        <w:rPr>
          <w:rFonts w:ascii="Arial" w:eastAsia="Arial" w:hAnsi="Arial" w:cs="Arial"/>
          <w:sz w:val="22"/>
        </w:rPr>
        <w:t>The plural of the term index.</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inequality</w:t>
      </w:r>
    </w:p>
    <w:p>
      <w:pPr>
        <w:keepNext w:val="0"/>
        <w:spacing w:before="0" w:after="160" w:line="276" w:lineRule="auto"/>
        <w:rPr>
          <w:rFonts w:ascii="Arial" w:eastAsia="Arial" w:hAnsi="Arial" w:cs="Arial"/>
        </w:rPr>
      </w:pPr>
      <w:r>
        <w:rPr>
          <w:rFonts w:ascii="Arial" w:eastAsia="Arial" w:hAnsi="Arial" w:cs="Arial"/>
          <w:sz w:val="22"/>
        </w:rPr>
        <w:t>A statement that one number or algebraic expression is less than (or greater than) another. There are 4 types of inequalities:</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less than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b</m:t>
          </m:r>
        </m:oMath>
      </m:oMathPara>
    </w:p>
    <w:p>
      <w:pPr>
        <w:pStyle w:val="ListParagraph"/>
        <w:keepNext w:val="0"/>
        <w:numPr>
          <w:ilvl w:val="0"/>
          <w:numId w:val="104"/>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greater than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p>
    <w:p>
      <w:pPr>
        <w:pStyle w:val="ListParagraph"/>
        <w:keepNext w:val="0"/>
        <w:numPr>
          <w:ilvl w:val="0"/>
          <w:numId w:val="104"/>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less than or equal to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p>
    <w:p>
      <w:pPr>
        <w:pStyle w:val="ListParagraph"/>
        <w:keepNext w:val="0"/>
        <w:numPr>
          <w:ilvl w:val="0"/>
          <w:numId w:val="104"/>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greater than or equal to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Advanced, Extension 1, Extension 2: An order relation between one number or algebraic expression and another.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infinite</w:t>
      </w:r>
    </w:p>
    <w:p>
      <w:pPr>
        <w:keepNext w:val="0"/>
        <w:spacing w:before="0" w:after="160" w:line="276" w:lineRule="auto"/>
        <w:rPr>
          <w:rFonts w:ascii="Arial" w:eastAsia="Arial" w:hAnsi="Arial" w:cs="Arial"/>
        </w:rPr>
      </w:pPr>
      <w:r>
        <w:rPr>
          <w:rFonts w:ascii="Arial" w:eastAsia="Arial" w:hAnsi="Arial" w:cs="Arial"/>
          <w:sz w:val="22"/>
        </w:rPr>
        <w:t>Limitless, exceeding any finite amount.</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62" w:history="1">
        <w:r>
          <w:rPr>
            <w:rStyle w:val="Hyperlink"/>
            <w:rFonts w:ascii="Arial" w:eastAsia="Arial" w:hAnsi="Arial" w:cs="Arial"/>
            <w:color w:val="0000EE"/>
            <w:sz w:val="22"/>
            <w:u w:color="0000EE"/>
          </w:rPr>
          <w:t>finite</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instantaneous rate of change</w:t>
      </w:r>
    </w:p>
    <w:p>
      <w:pPr>
        <w:keepNext w:val="0"/>
        <w:spacing w:before="0" w:after="160" w:line="276" w:lineRule="auto"/>
        <w:rPr>
          <w:rFonts w:ascii="Arial" w:eastAsia="Arial" w:hAnsi="Arial" w:cs="Arial"/>
        </w:rPr>
      </w:pPr>
      <w:r>
        <w:rPr>
          <w:rFonts w:ascii="Arial" w:eastAsia="Arial" w:hAnsi="Arial" w:cs="Arial"/>
          <w:sz w:val="22"/>
        </w:rPr>
        <w:t>The rate of change at a particular moment. For a differentiable function, the instantaneous rate of change at a point is its derivative at that point, so it equals the gradient of the tangent to its graph at the point.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integer</w:t>
      </w:r>
    </w:p>
    <w:p>
      <w:pPr>
        <w:keepNext w:val="0"/>
        <w:spacing w:before="0" w:after="160" w:line="276" w:lineRule="auto"/>
        <w:rPr>
          <w:rFonts w:ascii="Arial" w:eastAsia="Arial" w:hAnsi="Arial" w:cs="Arial"/>
        </w:rPr>
      </w:pPr>
      <w:r>
        <w:rPr>
          <w:rFonts w:ascii="Arial" w:eastAsia="Arial" w:hAnsi="Arial" w:cs="Arial"/>
          <w:sz w:val="22"/>
        </w:rPr>
        <w:t>A whole number, positive, negative or zero, e.g. −3, −2, −1, 0, 1, 2 …</w:t>
      </w:r>
    </w:p>
    <w:p>
      <w:pPr>
        <w:keepNext w:val="0"/>
        <w:spacing w:before="0" w:after="160" w:line="276" w:lineRule="auto"/>
        <w:rPr>
          <w:rFonts w:ascii="Arial" w:eastAsia="Arial" w:hAnsi="Arial" w:cs="Arial"/>
        </w:rPr>
      </w:pPr>
      <w:r>
        <w:rPr>
          <w:rFonts w:ascii="Arial" w:eastAsia="Arial" w:hAnsi="Arial" w:cs="Arial"/>
          <w:sz w:val="22"/>
        </w:rPr>
        <w:t>Extended in Advanced, Extension 1, Extension 2: The set of integers is usually denoted by ℤ.</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integration</w:t>
      </w:r>
    </w:p>
    <w:p>
      <w:pPr>
        <w:keepNext w:val="0"/>
        <w:spacing w:before="0" w:after="160" w:line="276" w:lineRule="auto"/>
        <w:rPr>
          <w:rFonts w:ascii="Arial" w:eastAsia="Arial" w:hAnsi="Arial" w:cs="Arial"/>
        </w:rPr>
      </w:pPr>
      <w:r>
        <w:rPr>
          <w:rFonts w:ascii="Arial" w:eastAsia="Arial" w:hAnsi="Arial" w:cs="Arial"/>
          <w:sz w:val="22"/>
        </w:rPr>
        <w:t>The process of finding the integral of a function. The inverse of differentiation.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intercept</w:t>
      </w:r>
    </w:p>
    <w:p>
      <w:pPr>
        <w:keepNext w:val="0"/>
        <w:spacing w:before="0" w:after="160" w:line="276" w:lineRule="auto"/>
        <w:rPr>
          <w:rFonts w:ascii="Arial" w:eastAsia="Arial" w:hAnsi="Arial" w:cs="Arial"/>
        </w:rPr>
      </w:pPr>
      <w:r>
        <w:rPr>
          <w:rFonts w:ascii="Arial" w:eastAsia="Arial" w:hAnsi="Arial" w:cs="Arial"/>
          <w:sz w:val="22"/>
        </w:rPr>
        <w:t xml:space="preserve">The point at which a curve or function crosses an axis or other curve in a plane. The point at which a curve crosses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t>
      </w:r>
      <m:oMathPara>
        <m:oMathParaPr>
          <m:jc m:val="left"/>
        </m:oMathParaPr>
        <m:oMath>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is called the </w:t>
      </w:r>
      <m:oMathPara>
        <m:oMathParaPr>
          <m:jc m:val="left"/>
        </m:oMathParaPr>
        <m:oMath>
          <m:r>
            <w:rPr>
              <w:rFonts w:ascii="Arial" w:eastAsia="Arial" w:hAnsi="Arial" w:cs="Arial"/>
              <w:sz w:val="22"/>
            </w:rPr>
            <m:t>x</m:t>
          </m:r>
        </m:oMath>
      </m:oMathPara>
      <w:r>
        <w:rPr>
          <w:rFonts w:ascii="Arial" w:eastAsia="Arial" w:hAnsi="Arial" w:cs="Arial"/>
          <w:sz w:val="22"/>
        </w:rPr>
        <w:t xml:space="preserve">-intercept and the point at which a curve crosses the </w:t>
      </w:r>
      <m:oMathPara>
        <m:oMathParaPr>
          <m:jc m:val="left"/>
        </m:oMathParaPr>
        <m:oMath>
          <m:r>
            <w:rPr>
              <w:rFonts w:ascii="Arial" w:eastAsia="Arial" w:hAnsi="Arial" w:cs="Arial"/>
              <w:sz w:val="22"/>
            </w:rPr>
            <m:t>y</m:t>
          </m:r>
        </m:oMath>
      </m:oMathPara>
      <w:r>
        <w:rPr>
          <w:rFonts w:ascii="Arial" w:eastAsia="Arial" w:hAnsi="Arial" w:cs="Arial"/>
          <w:sz w:val="22"/>
        </w:rPr>
        <w:t xml:space="preserve">-axis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is called the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keepNext w:val="0"/>
        <w:spacing w:before="0" w:after="160" w:line="276" w:lineRule="auto"/>
        <w:rPr>
          <w:rFonts w:ascii="Arial" w:eastAsia="Arial" w:hAnsi="Arial" w:cs="Arial"/>
        </w:rPr>
      </w:pPr>
      <w:r>
        <w:rPr>
          <w:rFonts w:ascii="Arial" w:eastAsia="Arial" w:hAnsi="Arial" w:cs="Arial"/>
          <w:sz w:val="22"/>
        </w:rPr>
        <w:t xml:space="preserve">Extended in Advanced and Extension 1: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Emphasis"/>
          <w:rFonts w:ascii="Arial" w:eastAsia="Arial" w:hAnsi="Arial" w:cs="Arial"/>
          <w:i/>
          <w:iCs/>
          <w:sz w:val="22"/>
        </w:rPr>
        <w:t>-</w:t>
      </w:r>
      <w:r>
        <w:rPr>
          <w:rFonts w:ascii="Arial" w:eastAsia="Arial" w:hAnsi="Arial" w:cs="Arial"/>
          <w:sz w:val="22"/>
        </w:rPr>
        <w:t xml:space="preserve">intercepts are sometimes taken to mean the signed distance from the point at which the curve crosses the axis to the origin, e.g. for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Style w:val="Emphasis"/>
          <w:rFonts w:ascii="Arial" w:eastAsia="Arial" w:hAnsi="Arial" w:cs="Arial"/>
          <w:i/>
          <w:iCs/>
          <w:sz w:val="22"/>
        </w:rPr>
        <w:t xml:space="preserve">, </w:t>
      </w:r>
      <w:r>
        <w:rPr>
          <w:rFonts w:ascii="Arial" w:eastAsia="Arial" w:hAnsi="Arial" w:cs="Arial"/>
          <w:sz w:val="22"/>
        </w:rPr>
        <w:t xml:space="preserve">the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is </w:t>
      </w:r>
      <m:oMathPara>
        <m:oMathParaPr>
          <m:jc m:val="left"/>
        </m:oMathParaPr>
        <m:oMath>
          <m:r>
            <w:rPr>
              <w:rFonts w:ascii="Arial" w:eastAsia="Arial" w:hAnsi="Arial" w:cs="Arial"/>
              <w:sz w:val="22"/>
            </w:rPr>
            <m:t>c</m:t>
          </m:r>
        </m:oMath>
      </m:oMathPara>
      <w:r>
        <w:rPr>
          <w:rStyle w:val="Emphasis"/>
          <w:rFonts w:ascii="Arial" w:eastAsia="Arial" w:hAnsi="Arial" w:cs="Arial"/>
          <w:i/>
          <w:iCs/>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interest</w:t>
      </w:r>
    </w:p>
    <w:p>
      <w:pPr>
        <w:keepNext w:val="0"/>
        <w:spacing w:before="0" w:after="160" w:line="276" w:lineRule="auto"/>
        <w:rPr>
          <w:rFonts w:ascii="Arial" w:eastAsia="Arial" w:hAnsi="Arial" w:cs="Arial"/>
        </w:rPr>
      </w:pPr>
      <w:r>
        <w:rPr>
          <w:rFonts w:ascii="Arial" w:eastAsia="Arial" w:hAnsi="Arial" w:cs="Arial"/>
          <w:sz w:val="22"/>
        </w:rPr>
        <w:t>Money paid or received in return for using or lending money.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interest rate</w:t>
      </w:r>
    </w:p>
    <w:p>
      <w:pPr>
        <w:keepNext w:val="0"/>
        <w:spacing w:before="0" w:after="160" w:line="276" w:lineRule="auto"/>
        <w:rPr>
          <w:rFonts w:ascii="Arial" w:eastAsia="Arial" w:hAnsi="Arial" w:cs="Arial"/>
        </w:rPr>
      </w:pPr>
      <w:r>
        <w:rPr>
          <w:rFonts w:ascii="Arial" w:eastAsia="Arial" w:hAnsi="Arial" w:cs="Arial"/>
          <w:sz w:val="22"/>
        </w:rPr>
        <w:t>A percentage at which interest is charged or paid.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intersection (sets)</w:t>
      </w:r>
    </w:p>
    <w:p>
      <w:pPr>
        <w:keepNext w:val="0"/>
        <w:spacing w:before="0" w:after="160" w:line="276" w:lineRule="auto"/>
        <w:rPr>
          <w:rFonts w:ascii="Arial" w:eastAsia="Arial" w:hAnsi="Arial" w:cs="Arial"/>
        </w:rPr>
      </w:pPr>
      <w:r>
        <w:rPr>
          <w:rFonts w:ascii="Arial" w:eastAsia="Arial" w:hAnsi="Arial" w:cs="Arial"/>
          <w:sz w:val="22"/>
        </w:rPr>
        <w:t xml:space="preserve">For sets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it is the set of elements that are in </w:t>
      </w:r>
      <w:r>
        <w:rPr>
          <w:rFonts w:ascii="Arial" w:eastAsia="Arial" w:hAnsi="Arial" w:cs="Arial"/>
          <w:sz w:val="22"/>
        </w:rPr>
        <w:t xml:space="preserve">both </w:t>
      </w:r>
      <m:oMathPara>
        <m:oMathParaPr>
          <m:jc m:val="left"/>
        </m:oMathParaPr>
        <m:oMath>
          <m:r>
            <w:rPr>
              <w:rFonts w:ascii="Arial" w:eastAsia="Arial" w:hAnsi="Arial" w:cs="Arial"/>
              <w:sz w:val="22"/>
            </w:rPr>
            <m:t>A</m:t>
          </m:r>
        </m:oMath>
      </m:oMathPara>
      <w:r>
        <w:rPr>
          <w:rFonts w:ascii="Arial" w:eastAsia="Arial" w:hAnsi="Arial" w:cs="Arial"/>
          <w:sz w:val="22"/>
        </w:rPr>
        <w:t xml:space="preserve"> and in </w:t>
      </w:r>
      <m:oMathPara>
        <m:oMathParaPr>
          <m:jc m:val="left"/>
        </m:oMathParaPr>
        <m:oMath>
          <m:r>
            <w:rPr>
              <w:rFonts w:ascii="Arial" w:eastAsia="Arial" w:hAnsi="Arial" w:cs="Arial"/>
              <w:sz w:val="22"/>
            </w:rPr>
            <m:t>B</m:t>
          </m:r>
        </m:oMath>
      </m:oMathPara>
      <w:r>
        <w:rPr>
          <w:rFonts w:ascii="Arial" w:eastAsia="Arial" w:hAnsi="Arial" w:cs="Arial"/>
          <w:sz w:val="22"/>
        </w:rPr>
        <w:t xml:space="preserve">. The intersection of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is denoted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interval notation</w:t>
      </w:r>
    </w:p>
    <w:p>
      <w:pPr>
        <w:keepNext w:val="0"/>
        <w:spacing w:before="0" w:after="160" w:line="276" w:lineRule="auto"/>
        <w:rPr>
          <w:rFonts w:ascii="Arial" w:eastAsia="Arial" w:hAnsi="Arial" w:cs="Arial"/>
        </w:rPr>
      </w:pPr>
      <w:r>
        <w:rPr>
          <w:rFonts w:ascii="Arial" w:eastAsia="Arial" w:hAnsi="Arial" w:cs="Arial"/>
          <w:sz w:val="22"/>
        </w:rPr>
        <w:t>Notation for representing an interval on the real number line by its endpoints. Parentheses and/or square brackets are used respectively to show whether the endpoints are excluded or included.</w:t>
      </w:r>
    </w:p>
    <w:p>
      <w:pPr>
        <w:keepNext w:val="0"/>
        <w:spacing w:before="0" w:after="160" w:line="276" w:lineRule="auto"/>
        <w:rPr>
          <w:rFonts w:ascii="Arial" w:eastAsia="Arial" w:hAnsi="Arial" w:cs="Arial"/>
        </w:rPr>
      </w:pPr>
      <w:r>
        <w:rPr>
          <w:rFonts w:ascii="Arial" w:eastAsia="Arial" w:hAnsi="Arial" w:cs="Arial"/>
          <w:sz w:val="22"/>
        </w:rPr>
        <w:t xml:space="preserve">For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b</m:t>
          </m:r>
        </m:oMath>
      </m:oMathPara>
      <w:r>
        <w:rPr>
          <w:rFonts w:ascii="Arial" w:eastAsia="Arial" w:hAnsi="Arial" w:cs="Arial"/>
          <w:sz w:val="22"/>
        </w:rPr>
        <w:t xml:space="preserve">,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is an open interval, and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is a closed interval.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inverse variation</w:t>
      </w:r>
    </w:p>
    <w:p>
      <w:pPr>
        <w:keepNext w:val="0"/>
        <w:spacing w:before="0" w:after="160" w:line="276" w:lineRule="auto"/>
        <w:rPr>
          <w:rFonts w:ascii="Arial" w:eastAsia="Arial" w:hAnsi="Arial" w:cs="Arial"/>
        </w:rPr>
      </w:pPr>
      <w:r>
        <w:rPr>
          <w:rFonts w:ascii="Arial" w:eastAsia="Arial" w:hAnsi="Arial" w:cs="Arial"/>
          <w:sz w:val="22"/>
        </w:rPr>
        <w:t xml:space="preserve">When one variable increases as the other variable decreases. For example, if </w:t>
      </w:r>
      <m:oMathPara>
        <m:oMathParaPr>
          <m:jc m:val="left"/>
        </m:oMathParaPr>
        <m:oMath>
          <m:r>
            <w:rPr>
              <w:rFonts w:ascii="Arial" w:eastAsia="Arial" w:hAnsi="Arial" w:cs="Arial"/>
              <w:sz w:val="22"/>
            </w:rPr>
            <m:t>y</m:t>
          </m:r>
        </m:oMath>
      </m:oMathPara>
      <w:r>
        <w:rPr>
          <w:rFonts w:ascii="Arial" w:eastAsia="Arial" w:hAnsi="Arial" w:cs="Arial"/>
          <w:sz w:val="22"/>
        </w:rPr>
        <w:t xml:space="preserve"> is said to be ‘inversely proportional’ to </w:t>
      </w:r>
      <m:oMathPara>
        <m:oMathParaPr>
          <m:jc m:val="left"/>
        </m:oMathParaPr>
        <m:oMath>
          <m:r>
            <w:rPr>
              <w:rFonts w:ascii="Arial" w:eastAsia="Arial" w:hAnsi="Arial" w:cs="Arial"/>
              <w:sz w:val="22"/>
            </w:rPr>
            <m:t>x</m:t>
          </m:r>
        </m:oMath>
      </m:oMathPara>
      <w:r>
        <w:rPr>
          <w:rFonts w:ascii="Arial" w:eastAsia="Arial" w:hAnsi="Arial" w:cs="Arial"/>
          <w:sz w:val="22"/>
        </w:rPr>
        <w:t xml:space="preserve">, the equation is of the form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a constant of variation (or proportion). Also known as inverse proportion.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investment</w:t>
      </w:r>
    </w:p>
    <w:p>
      <w:pPr>
        <w:keepNext w:val="0"/>
        <w:spacing w:before="0" w:after="160" w:line="276" w:lineRule="auto"/>
        <w:rPr>
          <w:rFonts w:ascii="Arial" w:eastAsia="Arial" w:hAnsi="Arial" w:cs="Arial"/>
        </w:rPr>
      </w:pPr>
      <w:r>
        <w:rPr>
          <w:rFonts w:ascii="Arial" w:eastAsia="Arial" w:hAnsi="Arial" w:cs="Arial"/>
          <w:sz w:val="22"/>
        </w:rPr>
        <w:t>An allocation of money or capital into an asset or venture which is expected to generate a profit or return.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irrational number</w:t>
      </w:r>
    </w:p>
    <w:p>
      <w:pPr>
        <w:keepNext w:val="0"/>
        <w:spacing w:before="0" w:after="160" w:line="276" w:lineRule="auto"/>
        <w:rPr>
          <w:rFonts w:ascii="Arial" w:eastAsia="Arial" w:hAnsi="Arial" w:cs="Arial"/>
        </w:rPr>
      </w:pPr>
      <w:r>
        <w:rPr>
          <w:rFonts w:ascii="Arial" w:eastAsia="Arial" w:hAnsi="Arial" w:cs="Arial"/>
          <w:sz w:val="22"/>
        </w:rPr>
        <w:t xml:space="preserve">A number that cannot be expressed as a fraction in the form </w:t>
      </w:r>
      <m:oMathPara>
        <m:oMathParaPr>
          <m:jc m:val="left"/>
        </m:oMathParaPr>
        <m:oMath>
          <m:f>
            <m:num>
              <m:r>
                <w:rPr>
                  <w:rFonts w:ascii="Arial" w:eastAsia="Arial" w:hAnsi="Arial" w:cs="Arial"/>
                  <w:sz w:val="22"/>
                </w:rPr>
                <m:t>m</m:t>
              </m:r>
            </m:num>
            <m:den>
              <m:r>
                <w:rPr>
                  <w:rFonts w:ascii="Arial" w:eastAsia="Arial" w:hAnsi="Arial" w:cs="Arial"/>
                  <w:sz w:val="22"/>
                </w:rPr>
                <m:t>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n</m:t>
          </m:r>
        </m:oMath>
      </m:oMathPara>
      <w:r>
        <w:rPr>
          <w:rFonts w:ascii="Arial" w:eastAsia="Arial" w:hAnsi="Arial" w:cs="Arial"/>
          <w:sz w:val="22"/>
        </w:rPr>
        <w:t xml:space="preserve"> are integers and </w:t>
      </w:r>
      <m:oMathPara>
        <m:oMathParaPr>
          <m:jc m:val="left"/>
        </m:oMathParaPr>
        <m:oMath>
          <m:r>
            <w:rPr>
              <w:rFonts w:ascii="Arial" w:eastAsia="Arial" w:hAnsi="Arial" w:cs="Arial"/>
              <w:sz w:val="22"/>
            </w:rPr>
            <m:t>n</m:t>
          </m:r>
        </m:oMath>
      </m:oMathPara>
      <w:r>
        <w:rPr>
          <w:rFonts w:ascii="Arial" w:eastAsia="Arial" w:hAnsi="Arial" w:cs="Arial"/>
          <w:sz w:val="22"/>
        </w:rPr>
        <w:t xml:space="preserve"> is non-zero. The decimal form of irrational numbers does not terminate and is non-recurring.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w:t>
      </w:r>
    </w:p>
    <w:p>
      <w:pPr>
        <w:keepNext w:val="0"/>
        <w:spacing w:before="0" w:after="160" w:line="276" w:lineRule="auto"/>
        <w:rPr>
          <w:rFonts w:ascii="Arial" w:eastAsia="Arial" w:hAnsi="Arial" w:cs="Arial"/>
        </w:rPr>
      </w:pPr>
      <w:r>
        <w:rPr>
          <w:rFonts w:ascii="Arial" w:eastAsia="Arial" w:hAnsi="Arial" w:cs="Arial"/>
          <w:sz w:val="22"/>
        </w:rPr>
        <w:t>Something that can be represented or modelled by a straight line.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equation</w:t>
      </w:r>
    </w:p>
    <w:p>
      <w:pPr>
        <w:keepNext w:val="0"/>
        <w:spacing w:before="0" w:after="160" w:line="276" w:lineRule="auto"/>
        <w:rPr>
          <w:rFonts w:ascii="Arial" w:eastAsia="Arial" w:hAnsi="Arial" w:cs="Arial"/>
        </w:rPr>
      </w:pPr>
      <w:r>
        <w:rPr>
          <w:rFonts w:ascii="Arial" w:eastAsia="Arial" w:hAnsi="Arial" w:cs="Arial"/>
          <w:sz w:val="22"/>
        </w:rPr>
        <w:t xml:space="preserve">An equation involving linear expressions. The general form of a linear equation in one variable is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function</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y</m:t>
          </m:r>
        </m:oMath>
      </m:oMathPara>
      <w:r>
        <w:rPr>
          <w:rFonts w:ascii="Arial" w:eastAsia="Arial" w:hAnsi="Arial" w:cs="Arial"/>
          <w:sz w:val="22"/>
        </w:rPr>
        <w:t xml:space="preserve"> is a linear function of </w:t>
      </w:r>
      <m:oMathPara>
        <m:oMathParaPr>
          <m:jc m:val="left"/>
        </m:oMathParaPr>
        <m:oMath>
          <m:r>
            <w:rPr>
              <w:rFonts w:ascii="Arial" w:eastAsia="Arial" w:hAnsi="Arial" w:cs="Arial"/>
              <w:sz w:val="22"/>
            </w:rPr>
            <m:t>x</m:t>
          </m:r>
        </m:oMath>
      </m:oMathPara>
      <w:r>
        <w:rPr>
          <w:rFonts w:ascii="Arial" w:eastAsia="Arial" w:hAnsi="Arial" w:cs="Arial"/>
          <w:sz w:val="22"/>
        </w:rPr>
        <w:t xml:space="preserve"> if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keepNext w:val="0"/>
        <w:spacing w:before="0" w:after="160" w:line="276" w:lineRule="auto"/>
        <w:rPr>
          <w:rFonts w:ascii="Arial" w:eastAsia="Arial" w:hAnsi="Arial" w:cs="Arial"/>
        </w:rPr>
      </w:pPr>
      <w:r>
        <w:rPr>
          <w:rFonts w:ascii="Arial" w:eastAsia="Arial" w:hAnsi="Arial" w:cs="Arial"/>
          <w:sz w:val="22"/>
        </w:rPr>
        <w:t xml:space="preserve">The graph of a linear function is a straight line, where </w:t>
      </w:r>
      <m:oMathPara>
        <m:oMathParaPr>
          <m:jc m:val="left"/>
        </m:oMathParaPr>
        <m:oMath>
          <m:r>
            <w:rPr>
              <w:rFonts w:ascii="Arial" w:eastAsia="Arial" w:hAnsi="Arial" w:cs="Arial"/>
              <w:sz w:val="22"/>
            </w:rPr>
            <m:t>m</m:t>
          </m:r>
        </m:oMath>
      </m:oMathPara>
      <w:r>
        <w:rPr>
          <w:rFonts w:ascii="Arial" w:eastAsia="Arial" w:hAnsi="Arial" w:cs="Arial"/>
          <w:sz w:val="22"/>
        </w:rPr>
        <w:t xml:space="preserve"> is the gradient and </w:t>
      </w:r>
      <m:oMathPara>
        <m:oMathParaPr>
          <m:jc m:val="left"/>
        </m:oMathParaPr>
        <m:oMath>
          <m:r>
            <w:rPr>
              <w:rFonts w:ascii="Arial" w:eastAsia="Arial" w:hAnsi="Arial" w:cs="Arial"/>
              <w:sz w:val="22"/>
            </w:rPr>
            <m:t>c</m:t>
          </m:r>
        </m:oMath>
      </m:oMathPara>
      <w:r>
        <w:rPr>
          <w:rFonts w:ascii="Arial" w:eastAsia="Arial" w:hAnsi="Arial" w:cs="Arial"/>
          <w:sz w:val="22"/>
        </w:rPr>
        <w:t xml:space="preserve"> is the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63" w:history="1">
        <w:r>
          <w:rPr>
            <w:rStyle w:val="Hyperlink"/>
            <w:rFonts w:ascii="Arial" w:eastAsia="Arial" w:hAnsi="Arial" w:cs="Arial"/>
            <w:color w:val="0000EE"/>
            <w:sz w:val="22"/>
            <w:u w:color="0000EE"/>
          </w:rPr>
          <w:t>linear relationship</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loan</w:t>
      </w:r>
    </w:p>
    <w:p>
      <w:pPr>
        <w:keepNext w:val="0"/>
        <w:spacing w:before="0" w:after="160" w:line="276" w:lineRule="auto"/>
        <w:rPr>
          <w:rFonts w:ascii="Arial" w:eastAsia="Arial" w:hAnsi="Arial" w:cs="Arial"/>
        </w:rPr>
      </w:pPr>
      <w:r>
        <w:rPr>
          <w:rFonts w:ascii="Arial" w:eastAsia="Arial" w:hAnsi="Arial" w:cs="Arial"/>
          <w:sz w:val="22"/>
        </w:rPr>
        <w:t>An amount of money borrowed from a bank or other financial institution.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local maximum</w:t>
      </w:r>
    </w:p>
    <w:p>
      <w:pPr>
        <w:keepNext w:val="0"/>
        <w:spacing w:before="0" w:after="160" w:line="276" w:lineRule="auto"/>
        <w:rPr>
          <w:rFonts w:ascii="Arial" w:eastAsia="Arial" w:hAnsi="Arial" w:cs="Arial"/>
        </w:rPr>
      </w:pPr>
      <w:r>
        <w:rPr>
          <w:rFonts w:ascii="Arial" w:eastAsia="Arial" w:hAnsi="Arial" w:cs="Arial"/>
          <w:sz w:val="22"/>
        </w:rPr>
        <w:t>A point on a function is a local maximum if its function value is larger than the function values near 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local minimum</w:t>
      </w:r>
    </w:p>
    <w:p>
      <w:pPr>
        <w:keepNext w:val="0"/>
        <w:spacing w:before="0" w:after="160" w:line="276" w:lineRule="auto"/>
        <w:rPr>
          <w:rFonts w:ascii="Arial" w:eastAsia="Arial" w:hAnsi="Arial" w:cs="Arial"/>
        </w:rPr>
      </w:pPr>
      <w:r>
        <w:rPr>
          <w:rFonts w:ascii="Arial" w:eastAsia="Arial" w:hAnsi="Arial" w:cs="Arial"/>
          <w:sz w:val="22"/>
        </w:rPr>
        <w:t>A point on a function is a local minimum if its function value is smaller than the function values near 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logarithm</w:t>
      </w:r>
    </w:p>
    <w:p>
      <w:pPr>
        <w:keepNext w:val="0"/>
        <w:spacing w:before="0" w:after="160" w:line="276" w:lineRule="auto"/>
        <w:rPr>
          <w:rFonts w:ascii="Arial" w:eastAsia="Arial" w:hAnsi="Arial" w:cs="Arial"/>
        </w:rPr>
      </w:pPr>
      <w:r>
        <w:rPr>
          <w:rFonts w:ascii="Arial" w:eastAsia="Arial" w:hAnsi="Arial" w:cs="Arial"/>
          <w:sz w:val="22"/>
        </w:rPr>
        <w:t xml:space="preserve">The logarithm of a positive number </w:t>
      </w:r>
      <m:oMathPara>
        <m:oMathParaPr>
          <m:jc m:val="left"/>
        </m:oMathParaPr>
        <m:oMath>
          <m:r>
            <w:rPr>
              <w:rFonts w:ascii="Arial" w:eastAsia="Arial" w:hAnsi="Arial" w:cs="Arial"/>
              <w:sz w:val="22"/>
            </w:rPr>
            <m:t>x</m:t>
          </m:r>
        </m:oMath>
      </m:oMathPara>
      <w:r>
        <w:rPr>
          <w:rFonts w:ascii="Arial" w:eastAsia="Arial" w:hAnsi="Arial" w:cs="Arial"/>
          <w:sz w:val="22"/>
        </w:rPr>
        <w:t xml:space="preserve"> is the power to which a given number </w:t>
      </w:r>
      <m:oMathPara>
        <m:oMathParaPr>
          <m:jc m:val="left"/>
        </m:oMathParaPr>
        <m:oMath>
          <m:r>
            <w:rPr>
              <w:rFonts w:ascii="Arial" w:eastAsia="Arial" w:hAnsi="Arial" w:cs="Arial"/>
              <w:sz w:val="22"/>
            </w:rPr>
            <m:t>b</m:t>
          </m:r>
        </m:oMath>
      </m:oMathPara>
      <w:r>
        <w:rPr>
          <w:rFonts w:ascii="Arial" w:eastAsia="Arial" w:hAnsi="Arial" w:cs="Arial"/>
          <w:sz w:val="22"/>
        </w:rPr>
        <w:t xml:space="preserve">, called the base, must be raised in order to produce the number </w:t>
      </w:r>
      <m:oMathPara>
        <m:oMathParaPr>
          <m:jc m:val="left"/>
        </m:oMathParaPr>
        <m:oMath>
          <m:r>
            <w:rPr>
              <w:rFonts w:ascii="Arial" w:eastAsia="Arial" w:hAnsi="Arial" w:cs="Arial"/>
              <w:sz w:val="22"/>
            </w:rPr>
            <m:t>x</m:t>
          </m:r>
        </m:oMath>
      </m:oMathPara>
      <w:r>
        <w:rPr>
          <w:rFonts w:ascii="Arial" w:eastAsia="Arial" w:hAnsi="Arial" w:cs="Arial"/>
          <w:sz w:val="22"/>
        </w:rPr>
        <w:t xml:space="preserve">. The logarithm of </w:t>
      </w:r>
      <m:oMathPara>
        <m:oMathParaPr>
          <m:jc m:val="left"/>
        </m:oMathParaPr>
        <m:oMath>
          <m:r>
            <w:rPr>
              <w:rFonts w:ascii="Arial" w:eastAsia="Arial" w:hAnsi="Arial" w:cs="Arial"/>
              <w:sz w:val="22"/>
            </w:rPr>
            <m:t>x</m:t>
          </m:r>
        </m:oMath>
      </m:oMathPara>
      <w:r>
        <w:rPr>
          <w:rFonts w:ascii="Arial" w:eastAsia="Arial" w:hAnsi="Arial" w:cs="Arial"/>
          <w:sz w:val="22"/>
        </w:rPr>
        <w:t xml:space="preserve">, to the base </w:t>
      </w:r>
      <m:oMathPara>
        <m:oMathParaPr>
          <m:jc m:val="left"/>
        </m:oMathParaPr>
        <m:oMath>
          <m:r>
            <w:rPr>
              <w:rFonts w:ascii="Arial" w:eastAsia="Arial" w:hAnsi="Arial" w:cs="Arial"/>
              <w:sz w:val="22"/>
            </w:rPr>
            <m:t>b</m:t>
          </m:r>
        </m:oMath>
      </m:oMathPara>
      <w:r>
        <w:rPr>
          <w:rFonts w:ascii="Arial" w:eastAsia="Arial" w:hAnsi="Arial" w:cs="Arial"/>
          <w:sz w:val="22"/>
        </w:rPr>
        <w:t xml:space="preserve"> is denoted by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b</m:t>
                  </m:r>
                </m:sub>
              </m:sSub>
            </m:fName>
            <m:e>
              <m:r>
                <w:rPr>
                  <w:rFonts w:ascii="Arial" w:eastAsia="Arial" w:hAnsi="Arial" w:cs="Arial"/>
                  <w:sz w:val="22"/>
                </w:rPr>
                <m:t>x</m:t>
              </m:r>
            </m:e>
          </m:func>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Algebraically: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b</m:t>
                  </m:r>
                </m:sub>
              </m:sSub>
            </m:fName>
            <m:e>
              <m:r>
                <w:rPr>
                  <w:rFonts w:ascii="Arial" w:eastAsia="Arial" w:hAnsi="Arial" w:cs="Arial"/>
                  <w:sz w:val="22"/>
                </w:rPr>
                <m:t>x</m:t>
              </m:r>
            </m:e>
          </m:func>
          <m:r>
            <w:rPr>
              <w:rFonts w:ascii="Arial" w:eastAsia="Arial" w:hAnsi="Arial" w:cs="Arial"/>
              <w:sz w:val="22"/>
            </w:rPr>
            <m:t>=</m:t>
          </m:r>
          <m:r>
            <w:rPr>
              <w:rFonts w:ascii="Arial" w:eastAsia="Arial" w:hAnsi="Arial" w:cs="Arial"/>
              <w:sz w:val="22"/>
            </w:rPr>
            <m:t>y</m:t>
          </m:r>
        </m:oMath>
      </m:oMathPara>
      <w:r>
        <w:rPr>
          <w:rFonts w:ascii="Arial" w:eastAsia="Arial" w:hAnsi="Arial" w:cs="Arial"/>
          <w:sz w:val="22"/>
        </w:rPr>
        <w:t xml:space="preserve"> is equivalent to </w:t>
      </w:r>
      <m:oMathPara>
        <m:oMathParaPr>
          <m:jc m:val="left"/>
        </m:oMathParaPr>
        <m:oMath>
          <m:sSup>
            <m:e>
              <m:r>
                <w:rPr>
                  <w:rFonts w:ascii="Arial" w:eastAsia="Arial" w:hAnsi="Arial" w:cs="Arial"/>
                  <w:sz w:val="22"/>
                </w:rPr>
                <m:t>b</m:t>
              </m:r>
            </m:e>
            <m:sup>
              <m:r>
                <w:rPr>
                  <w:rFonts w:ascii="Arial" w:eastAsia="Arial" w:hAnsi="Arial" w:cs="Arial"/>
                  <w:sz w:val="22"/>
                </w:rPr>
                <m:t>y</m:t>
              </m:r>
            </m:sup>
          </m:sSup>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logarithmic function</w:t>
      </w:r>
    </w:p>
    <w:p>
      <w:pPr>
        <w:keepNext w:val="0"/>
        <w:spacing w:before="0" w:after="160" w:line="276" w:lineRule="auto"/>
        <w:rPr>
          <w:rFonts w:ascii="Arial" w:eastAsia="Arial" w:hAnsi="Arial" w:cs="Arial"/>
        </w:rPr>
      </w:pPr>
      <w:r>
        <w:rPr>
          <w:rFonts w:ascii="Arial" w:eastAsia="Arial" w:hAnsi="Arial" w:cs="Arial"/>
          <w:sz w:val="22"/>
        </w:rPr>
        <w:t xml:space="preserve">A function, such as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r>
        <w:rPr>
          <w:rFonts w:ascii="Arial" w:eastAsia="Arial" w:hAnsi="Arial" w:cs="Arial"/>
          <w:sz w:val="22"/>
        </w:rPr>
        <w:t xml:space="preserve">, which is the inverse of the exponential function,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Here </w:t>
      </w:r>
      <m:oMathPara>
        <m:oMathParaPr>
          <m:jc m:val="left"/>
        </m:oMathParaPr>
        <m:oMath>
          <m:r>
            <w:rPr>
              <w:rFonts w:ascii="Arial" w:eastAsia="Arial" w:hAnsi="Arial" w:cs="Arial"/>
              <w:sz w:val="22"/>
            </w:rPr>
            <m:t>x</m:t>
          </m:r>
        </m:oMath>
      </m:oMathPara>
      <w:r>
        <w:rPr>
          <w:rFonts w:ascii="Arial" w:eastAsia="Arial" w:hAnsi="Arial" w:cs="Arial"/>
          <w:sz w:val="22"/>
        </w:rPr>
        <w:t xml:space="preserve"> is the independent variable and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is the base of the logarithm.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logarithmic scale</w:t>
      </w:r>
    </w:p>
    <w:p>
      <w:pPr>
        <w:keepNext w:val="0"/>
        <w:spacing w:before="0" w:after="160" w:line="276" w:lineRule="auto"/>
        <w:rPr>
          <w:rFonts w:ascii="Arial" w:eastAsia="Arial" w:hAnsi="Arial" w:cs="Arial"/>
        </w:rPr>
      </w:pPr>
      <w:r>
        <w:rPr>
          <w:rFonts w:ascii="Arial" w:eastAsia="Arial" w:hAnsi="Arial" w:cs="Arial"/>
          <w:sz w:val="22"/>
        </w:rPr>
        <w:t>A scale where successive endpoint values of intervals increase by a constant factor (multiplicatively). Contrast with linear scales in which the increase is a constant amount.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3857625"/>
            <wp:docPr id="100017" name="" descr="A logarithmic scale and a linear scale of equal length. Detail in defini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4"/>
                    <a:stretch>
                      <a:fillRect/>
                    </a:stretch>
                  </pic:blipFill>
                  <pic:spPr>
                    <a:xfrm>
                      <a:off x="0" y="0"/>
                      <a:ext cx="4762500" cy="38576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magnitude</w:t>
      </w:r>
    </w:p>
    <w:p>
      <w:pPr>
        <w:keepNext w:val="0"/>
        <w:spacing w:before="0" w:after="160" w:line="276" w:lineRule="auto"/>
        <w:rPr>
          <w:rFonts w:ascii="Arial" w:eastAsia="Arial" w:hAnsi="Arial" w:cs="Arial"/>
        </w:rPr>
      </w:pPr>
      <w:r>
        <w:rPr>
          <w:rFonts w:ascii="Arial" w:eastAsia="Arial" w:hAnsi="Arial" w:cs="Arial"/>
          <w:sz w:val="22"/>
        </w:rPr>
        <w:t xml:space="preserve">The size or absolute value of a number. For example, </w:t>
      </w:r>
      <m:oMathPara>
        <m:oMathParaPr>
          <m:jc m:val="left"/>
        </m:oMathParaPr>
        <m:oMath>
          <m:r>
            <w:rPr>
              <w:rFonts w:ascii="Arial" w:eastAsia="Arial" w:hAnsi="Arial" w:cs="Arial"/>
              <w:sz w:val="22"/>
            </w:rPr>
            <m:t>+</m:t>
          </m:r>
        </m:oMath>
      </m:oMathPara>
      <w:r>
        <w:rPr>
          <w:rFonts w:ascii="Arial" w:eastAsia="Arial" w:hAnsi="Arial" w:cs="Arial"/>
          <w:sz w:val="22"/>
        </w:rPr>
        <w:t xml:space="preserve">4 and </w:t>
      </w:r>
      <m:oMathPara>
        <m:oMathParaPr>
          <m:jc m:val="left"/>
        </m:oMathParaPr>
        <m:oMath>
          <m:r>
            <w:rPr>
              <w:rFonts w:ascii="Arial" w:eastAsia="Arial" w:hAnsi="Arial" w:cs="Arial"/>
              <w:sz w:val="22"/>
            </w:rPr>
            <m:t>-</m:t>
          </m:r>
        </m:oMath>
      </m:oMathPara>
      <w:r>
        <w:rPr>
          <w:rFonts w:ascii="Arial" w:eastAsia="Arial" w:hAnsi="Arial" w:cs="Arial"/>
          <w:sz w:val="22"/>
        </w:rPr>
        <w:t>4 have a magnitude of 4.</w:t>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Extension 1 and Mathematics Extension 2: For a vector, the magnitude is its length, given by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e>
          </m:rad>
        </m:oMath>
      </m:oMathPara>
      <w:r>
        <w:rPr>
          <w:rFonts w:ascii="Arial" w:eastAsia="Arial" w:hAnsi="Arial" w:cs="Arial"/>
          <w:sz w:val="22"/>
        </w:rPr>
        <w:t xml:space="preserve"> for 2D vectors and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r>
                <w:rPr>
                  <w:rFonts w:ascii="Arial" w:eastAsia="Arial" w:hAnsi="Arial" w:cs="Arial"/>
                  <w:sz w:val="22"/>
                </w:rPr>
                <m:t>+</m:t>
              </m:r>
              <m:r>
                <w:rPr>
                  <w:rFonts w:ascii="Arial" w:eastAsia="Arial" w:hAnsi="Arial" w:cs="Arial"/>
                  <w:sz w:val="22"/>
                </w:rPr>
                <m:t>z</m:t>
              </m:r>
              <m:r>
                <m:rPr>
                  <m:sty m:val="b"/>
                </m:rPr>
                <w:rPr>
                  <w:rFonts w:ascii="Arial" w:eastAsia="Arial" w:hAnsi="Arial" w:cs="Arial"/>
                  <w:sz w:val="22"/>
                </w:rPr>
                <m:t>k</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z</m:t>
                  </m:r>
                </m:e>
                <m:sup>
                  <m:r>
                    <w:rPr>
                      <w:rFonts w:ascii="Arial" w:eastAsia="Arial" w:hAnsi="Arial" w:cs="Arial"/>
                      <w:sz w:val="22"/>
                    </w:rPr>
                    <m:t>2</m:t>
                  </m:r>
                </m:sup>
              </m:sSup>
            </m:e>
          </m:rad>
        </m:oMath>
      </m:oMathPara>
      <w:r>
        <w:rPr>
          <w:rFonts w:ascii="Arial" w:eastAsia="Arial" w:hAnsi="Arial" w:cs="Arial"/>
          <w:sz w:val="22"/>
        </w:rPr>
        <w:t xml:space="preserve"> for 3D vectors.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mean</w:t>
      </w:r>
    </w:p>
    <w:p>
      <w:pPr>
        <w:keepNext w:val="0"/>
        <w:spacing w:before="0" w:after="160" w:line="276" w:lineRule="auto"/>
        <w:rPr>
          <w:rFonts w:ascii="Arial" w:eastAsia="Arial" w:hAnsi="Arial" w:cs="Arial"/>
        </w:rPr>
      </w:pPr>
      <w:r>
        <w:rPr>
          <w:rFonts w:ascii="Arial" w:eastAsia="Arial" w:hAnsi="Arial" w:cs="Arial"/>
          <w:sz w:val="22"/>
        </w:rPr>
        <w:t>The sum of values in a dataset divided by the total number of values in the dataset. Also called the average.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measure of centre</w:t>
      </w:r>
    </w:p>
    <w:p>
      <w:pPr>
        <w:keepNext w:val="0"/>
        <w:spacing w:before="0" w:after="160" w:line="276" w:lineRule="auto"/>
        <w:rPr>
          <w:rFonts w:ascii="Arial" w:eastAsia="Arial" w:hAnsi="Arial" w:cs="Arial"/>
        </w:rPr>
      </w:pPr>
      <w:r>
        <w:rPr>
          <w:rFonts w:ascii="Arial" w:eastAsia="Arial" w:hAnsi="Arial" w:cs="Arial"/>
          <w:sz w:val="22"/>
        </w:rPr>
        <w:t>A statistic that is used to summarise a dataset. There are 3 common measures of centre for a dataset: mode, median and mean.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median</w:t>
      </w:r>
    </w:p>
    <w:p>
      <w:pPr>
        <w:keepNext w:val="0"/>
        <w:spacing w:before="0" w:after="160" w:line="276" w:lineRule="auto"/>
        <w:rPr>
          <w:rFonts w:ascii="Arial" w:eastAsia="Arial" w:hAnsi="Arial" w:cs="Arial"/>
        </w:rPr>
      </w:pPr>
      <w:r>
        <w:rPr>
          <w:rFonts w:ascii="Arial" w:eastAsia="Arial" w:hAnsi="Arial" w:cs="Arial"/>
          <w:sz w:val="22"/>
        </w:rPr>
        <w:t>The value in a set of ordered data that divides the data into 2 parts. It is frequently called the 'middle value'.</w:t>
      </w:r>
    </w:p>
    <w:p>
      <w:pPr>
        <w:keepNext w:val="0"/>
        <w:spacing w:before="0" w:after="160" w:line="276" w:lineRule="auto"/>
        <w:rPr>
          <w:rFonts w:ascii="Arial" w:eastAsia="Arial" w:hAnsi="Arial" w:cs="Arial"/>
        </w:rPr>
      </w:pPr>
      <w:r>
        <w:rPr>
          <w:rFonts w:ascii="Arial" w:eastAsia="Arial" w:hAnsi="Arial" w:cs="Arial"/>
          <w:sz w:val="22"/>
        </w:rPr>
        <w:t>Extended in Mathematics Standard and Advanced: If the number of values in the ordered dataset is even, it is the average of the two middle values. If the number of values in the dataset is odd, the median is the middle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minute (geometry)</w:t>
      </w:r>
    </w:p>
    <w:p>
      <w:pPr>
        <w:keepNext w:val="0"/>
        <w:spacing w:before="0" w:after="160" w:line="276" w:lineRule="auto"/>
        <w:rPr>
          <w:rFonts w:ascii="Arial" w:eastAsia="Arial" w:hAnsi="Arial" w:cs="Arial"/>
        </w:rPr>
      </w:pPr>
      <w:r>
        <w:rPr>
          <w:rFonts w:ascii="Arial" w:eastAsia="Arial" w:hAnsi="Arial" w:cs="Arial"/>
          <w:sz w:val="22"/>
        </w:rPr>
        <w:t>One sixtieth of a degree, also equivalent to sixty seconds. Often represented by the sign (</w:t>
      </w:r>
      <m:oMathPara>
        <m:oMathParaPr>
          <m:jc m:val="left"/>
        </m:oMathParaPr>
        <m:oMath>
          <m:r>
            <w:rPr>
              <w:rFonts w:ascii="Arial" w:eastAsia="Arial" w:hAnsi="Arial" w:cs="Arial"/>
              <w:sz w:val="22"/>
            </w:rPr>
            <m:t>'</m:t>
          </m:r>
        </m:oMath>
      </m:oMathPara>
      <w:r>
        <w:rPr>
          <w:rFonts w:ascii="Arial" w:eastAsia="Arial" w:hAnsi="Arial" w:cs="Arial"/>
          <w:sz w:val="22"/>
        </w:rPr>
        <w:t xml:space="preserve"> ). For example, </w:t>
      </w:r>
      <m:oMathPara>
        <m:oMathParaPr>
          <m:jc m:val="left"/>
        </m:oMathParaPr>
        <m:oMath>
          <m:r>
            <w:rPr>
              <w:rFonts w:ascii="Arial" w:eastAsia="Arial" w:hAnsi="Arial" w:cs="Arial"/>
              <w:sz w:val="22"/>
            </w:rPr>
            <m:t>14</m:t>
          </m:r>
          <m:r>
            <w:rPr>
              <w:rFonts w:ascii="Arial" w:eastAsia="Arial" w:hAnsi="Arial" w:cs="Arial"/>
              <w:sz w:val="22"/>
            </w:rPr>
            <m:t>°</m:t>
          </m:r>
          <m:r>
            <w:rPr>
              <w:rFonts w:ascii="Arial" w:eastAsia="Arial" w:hAnsi="Arial" w:cs="Arial"/>
              <w:sz w:val="22"/>
            </w:rPr>
            <m:t>25</m:t>
          </m:r>
          <m:r>
            <w:rPr>
              <w:rFonts w:ascii="Arial" w:eastAsia="Arial" w:hAnsi="Arial" w:cs="Arial"/>
              <w:sz w:val="22"/>
            </w:rPr>
            <m:t>'</m:t>
          </m:r>
        </m:oMath>
      </m:oMathPara>
      <w:r>
        <w:rPr>
          <w:rFonts w:ascii="Arial" w:eastAsia="Arial" w:hAnsi="Arial" w:cs="Arial"/>
          <w:sz w:val="22"/>
        </w:rPr>
        <w:t xml:space="preserve"> (fourteen degrees and twenty five minutes).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mode</w:t>
      </w:r>
    </w:p>
    <w:p>
      <w:pPr>
        <w:keepNext w:val="0"/>
        <w:spacing w:before="0" w:after="160" w:line="276" w:lineRule="auto"/>
        <w:rPr>
          <w:rFonts w:ascii="Arial" w:eastAsia="Arial" w:hAnsi="Arial" w:cs="Arial"/>
        </w:rPr>
      </w:pPr>
      <w:r>
        <w:rPr>
          <w:rFonts w:ascii="Arial" w:eastAsia="Arial" w:hAnsi="Arial" w:cs="Arial"/>
          <w:sz w:val="22"/>
        </w:rPr>
        <w:t>The most frequently occurring value in a set of data.</w:t>
      </w:r>
    </w:p>
    <w:p>
      <w:pPr>
        <w:keepNext w:val="0"/>
        <w:spacing w:before="0" w:after="160" w:line="276" w:lineRule="auto"/>
        <w:rPr>
          <w:rFonts w:ascii="Arial" w:eastAsia="Arial" w:hAnsi="Arial" w:cs="Arial"/>
        </w:rPr>
      </w:pPr>
      <w:r>
        <w:rPr>
          <w:rFonts w:ascii="Arial" w:eastAsia="Arial" w:hAnsi="Arial" w:cs="Arial"/>
          <w:sz w:val="22"/>
        </w:rPr>
        <w:t>Extended in 7–10: There can be more than one mode. When there are 2 modes, the dataset is said to be bimodal.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model</w:t>
      </w:r>
    </w:p>
    <w:p>
      <w:pPr>
        <w:keepNext w:val="0"/>
        <w:spacing w:before="0" w:after="160" w:line="276" w:lineRule="auto"/>
        <w:rPr>
          <w:rFonts w:ascii="Arial" w:eastAsia="Arial" w:hAnsi="Arial" w:cs="Arial"/>
        </w:rPr>
      </w:pPr>
      <w:r>
        <w:rPr>
          <w:rFonts w:ascii="Arial" w:eastAsia="Arial" w:hAnsi="Arial" w:cs="Arial"/>
          <w:sz w:val="22"/>
        </w:rPr>
        <w:t>A mathematical, conceptual or physical representation that describes, simplifies, clarifies or provides an explanation of the structure, workings or relationships within an object, system or idea. Models can provide a means of testing and predicting behaviour within limited conditions. Models may be physical or exist in digital form.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multistage events</w:t>
      </w:r>
    </w:p>
    <w:p>
      <w:pPr>
        <w:keepNext w:val="0"/>
        <w:spacing w:before="0" w:after="160" w:line="276" w:lineRule="auto"/>
        <w:rPr>
          <w:rFonts w:ascii="Arial" w:eastAsia="Arial" w:hAnsi="Arial" w:cs="Arial"/>
        </w:rPr>
      </w:pPr>
      <w:r>
        <w:rPr>
          <w:rFonts w:ascii="Arial" w:eastAsia="Arial" w:hAnsi="Arial" w:cs="Arial"/>
          <w:sz w:val="22"/>
        </w:rPr>
        <w:t>An event that consists of two or more simple experiments. For example, tossing a coin three times (repeated trials), or both tossing a coin and rolling a dice (possible outcomes would be H and 5, T and 2).</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mutually exclusive events</w:t>
      </w:r>
    </w:p>
    <w:p>
      <w:pPr>
        <w:keepNext w:val="0"/>
        <w:spacing w:before="0" w:after="160" w:line="276" w:lineRule="auto"/>
        <w:rPr>
          <w:rFonts w:ascii="Arial" w:eastAsia="Arial" w:hAnsi="Arial" w:cs="Arial"/>
        </w:rPr>
      </w:pPr>
      <w:r>
        <w:rPr>
          <w:rFonts w:ascii="Arial" w:eastAsia="Arial" w:hAnsi="Arial" w:cs="Arial"/>
          <w:sz w:val="22"/>
        </w:rPr>
        <w:t>Two events that cannot have simultaneous outcomes in the same chance experiment. For example, when a fair coin is tossed twice, the events '</w:t>
      </w:r>
      <w:r>
        <w:rPr>
          <w:rStyle w:val="Emphasis"/>
          <w:rFonts w:ascii="Arial" w:eastAsia="Arial" w:hAnsi="Arial" w:cs="Arial"/>
          <w:i/>
          <w:iCs/>
          <w:sz w:val="22"/>
        </w:rPr>
        <w:t>HH</w:t>
      </w:r>
      <w:r>
        <w:rPr>
          <w:rFonts w:ascii="Arial" w:eastAsia="Arial" w:hAnsi="Arial" w:cs="Arial"/>
          <w:sz w:val="22"/>
        </w:rPr>
        <w:t>' and '</w:t>
      </w:r>
      <w:r>
        <w:rPr>
          <w:rStyle w:val="Emphasis"/>
          <w:rFonts w:ascii="Arial" w:eastAsia="Arial" w:hAnsi="Arial" w:cs="Arial"/>
          <w:i/>
          <w:iCs/>
          <w:sz w:val="22"/>
        </w:rPr>
        <w:t>TT</w:t>
      </w:r>
      <w:r>
        <w:rPr>
          <w:rFonts w:ascii="Arial" w:eastAsia="Arial" w:hAnsi="Arial" w:cs="Arial"/>
          <w:sz w:val="22"/>
        </w:rPr>
        <w:t>' cannot occur at the same time and are, therefore, mutually exclusive.</w:t>
      </w:r>
    </w:p>
    <w:p>
      <w:pPr>
        <w:keepNext w:val="0"/>
        <w:spacing w:before="0" w:after="160" w:line="276" w:lineRule="auto"/>
        <w:rPr>
          <w:rFonts w:ascii="Arial" w:eastAsia="Arial" w:hAnsi="Arial" w:cs="Arial"/>
        </w:rPr>
      </w:pPr>
      <w:r>
        <w:rPr>
          <w:rFonts w:ascii="Arial" w:eastAsia="Arial" w:hAnsi="Arial" w:cs="Arial"/>
          <w:sz w:val="22"/>
        </w:rPr>
        <w:t>In a Venn diagram, as shown below, mutually exclusive events do not overlap.</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171825" cy="1533525"/>
            <wp:docPr id="100019" name="" descr="The image shows a Venn diagram with 2 separate circles. The circles are labelled A an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5"/>
                    <a:stretch>
                      <a:fillRect/>
                    </a:stretch>
                  </pic:blipFill>
                  <pic:spPr>
                    <a:xfrm>
                      <a:off x="0" y="0"/>
                      <a:ext cx="3171825" cy="153352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For a random experiment two events </w:t>
      </w:r>
      <m:oMathPara>
        <m:oMathParaPr>
          <m:jc m:val="left"/>
        </m:oMathParaPr>
        <m:oMath>
          <m:r>
            <w:rPr>
              <w:rFonts w:ascii="Arial" w:eastAsia="Arial" w:hAnsi="Arial" w:cs="Arial"/>
              <w:sz w:val="22"/>
            </w:rPr>
            <m:t>A</m:t>
          </m:r>
        </m:oMath>
      </m:oMathPara>
      <w:r>
        <w:rPr>
          <w:rStyle w:val="Emphasis"/>
          <w:rFonts w:ascii="Arial" w:eastAsia="Arial" w:hAnsi="Arial" w:cs="Arial"/>
          <w:i/>
          <w:iCs/>
          <w:sz w:val="22"/>
        </w:rPr>
        <w:t> </w:t>
      </w:r>
      <w:r>
        <w:rPr>
          <w:rFonts w:ascii="Arial" w:eastAsia="Arial" w:hAnsi="Arial" w:cs="Arial"/>
          <w:sz w:val="22"/>
        </w:rPr>
        <w:t>and</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B</m:t>
          </m:r>
        </m:oMath>
      </m:oMathPara>
      <w:r>
        <w:rPr>
          <w:rStyle w:val="Emphasis"/>
          <w:rFonts w:ascii="Arial" w:eastAsia="Arial" w:hAnsi="Arial" w:cs="Arial"/>
          <w:i/>
          <w:iCs/>
          <w:sz w:val="22"/>
        </w:rPr>
        <w:t xml:space="preserve"> </w:t>
      </w:r>
      <w:r>
        <w:rPr>
          <w:rFonts w:ascii="Arial" w:eastAsia="Arial" w:hAnsi="Arial" w:cs="Arial"/>
          <w:sz w:val="22"/>
        </w:rPr>
        <w:t xml:space="preserve">are mutually exclusive if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w:t>
      </w:r>
      <w:r>
        <w:rPr>
          <w:rStyle w:val="Emphasis"/>
          <w:rFonts w:ascii="Arial" w:eastAsia="Arial" w:hAnsi="Arial" w:cs="Arial"/>
          <w:i/>
          <w:iCs/>
          <w:sz w:val="22"/>
        </w:rPr>
        <w:t xml:space="preserve">, </w:t>
      </w:r>
      <w:r>
        <w:rPr>
          <w:rFonts w:ascii="Arial" w:eastAsia="Arial" w:hAnsi="Arial" w:cs="Arial"/>
          <w:sz w:val="22"/>
        </w:rPr>
        <w:t>that is, they cannot occur simultaneously.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natural logarithm</w:t>
      </w:r>
    </w:p>
    <w:p>
      <w:pPr>
        <w:keepNext w:val="0"/>
        <w:spacing w:before="0" w:after="160" w:line="276" w:lineRule="auto"/>
        <w:rPr>
          <w:rFonts w:ascii="Arial" w:eastAsia="Arial" w:hAnsi="Arial" w:cs="Arial"/>
        </w:rPr>
      </w:pPr>
      <w:r>
        <w:rPr>
          <w:rFonts w:ascii="Arial" w:eastAsia="Arial" w:hAnsi="Arial" w:cs="Arial"/>
          <w:sz w:val="22"/>
        </w:rPr>
        <w:t xml:space="preserve">A logarithm to the base </w:t>
      </w:r>
      <m:oMathPara>
        <m:oMathParaPr>
          <m:jc m:val="left"/>
        </m:oMathParaPr>
        <m:oMath>
          <m:r>
            <w:rPr>
              <w:rFonts w:ascii="Arial" w:eastAsia="Arial" w:hAnsi="Arial" w:cs="Arial"/>
              <w:sz w:val="22"/>
            </w:rPr>
            <m:t>e</m:t>
          </m:r>
        </m:oMath>
      </m:oMathPara>
      <w:r>
        <w:rPr>
          <w:rFonts w:ascii="Arial" w:eastAsia="Arial" w:hAnsi="Arial" w:cs="Arial"/>
          <w:sz w:val="22"/>
        </w:rPr>
        <w:t xml:space="preserve">. The logarithm of </w:t>
      </w:r>
      <m:oMathPara>
        <m:oMathParaPr>
          <m:jc m:val="left"/>
        </m:oMathParaPr>
        <m:oMath>
          <m:r>
            <w:rPr>
              <w:rFonts w:ascii="Arial" w:eastAsia="Arial" w:hAnsi="Arial" w:cs="Arial"/>
              <w:sz w:val="22"/>
            </w:rPr>
            <m:t>x</m:t>
          </m:r>
        </m:oMath>
      </m:oMathPara>
      <w:r>
        <w:rPr>
          <w:rFonts w:ascii="Arial" w:eastAsia="Arial" w:hAnsi="Arial" w:cs="Arial"/>
          <w:sz w:val="22"/>
        </w:rPr>
        <w:t xml:space="preserve"> to the base </w:t>
      </w:r>
      <m:oMathPara>
        <m:oMathParaPr>
          <m:jc m:val="left"/>
        </m:oMathParaPr>
        <m:oMath>
          <m:r>
            <w:rPr>
              <w:rFonts w:ascii="Arial" w:eastAsia="Arial" w:hAnsi="Arial" w:cs="Arial"/>
              <w:sz w:val="22"/>
            </w:rPr>
            <m:t>e</m:t>
          </m:r>
        </m:oMath>
      </m:oMathPara>
      <w:r>
        <w:rPr>
          <w:rFonts w:ascii="Arial" w:eastAsia="Arial" w:hAnsi="Arial" w:cs="Arial"/>
          <w:sz w:val="22"/>
        </w:rPr>
        <w:t xml:space="preserve"> is denoted as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e</m:t>
                  </m:r>
                </m:sub>
              </m:sSub>
            </m:fName>
            <m:e>
              <m:r>
                <w:rPr>
                  <w:rFonts w:ascii="Arial" w:eastAsia="Arial" w:hAnsi="Arial" w:cs="Arial"/>
                  <w:sz w:val="22"/>
                </w:rPr>
                <m:t>x</m:t>
              </m:r>
            </m:e>
          </m:func>
        </m:oMath>
      </m:oMathPara>
      <w:r>
        <w:rPr>
          <w:rFonts w:ascii="Arial" w:eastAsia="Arial" w:hAnsi="Arial" w:cs="Arial"/>
          <w:sz w:val="22"/>
        </w:rPr>
        <w:t xml:space="preserve"> or </w:t>
      </w:r>
      <m:oMathPara>
        <m:oMathParaPr>
          <m:jc m:val="left"/>
        </m:oMathParaPr>
        <m:oMath>
          <m:func>
            <m:fName>
              <m:r>
                <m:rPr>
                  <m:sty m:val="p"/>
                </m:rPr>
                <w:rPr>
                  <w:rFonts w:ascii="Arial" w:eastAsia="Arial" w:hAnsi="Arial" w:cs="Arial"/>
                  <w:sz w:val="22"/>
                </w:rPr>
                <m:t>ln</m:t>
              </m:r>
            </m:fName>
            <m:e>
              <m:r>
                <w:rPr>
                  <w:rFonts w:ascii="Arial" w:eastAsia="Arial" w:hAnsi="Arial" w:cs="Arial"/>
                  <w:sz w:val="22"/>
                </w:rPr>
                <m:t>x</m:t>
              </m:r>
            </m:e>
          </m:func>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normal (to a curve)</w:t>
      </w:r>
    </w:p>
    <w:p>
      <w:pPr>
        <w:keepNext w:val="0"/>
        <w:spacing w:before="0" w:after="160" w:line="276" w:lineRule="auto"/>
        <w:rPr>
          <w:rFonts w:ascii="Arial" w:eastAsia="Arial" w:hAnsi="Arial" w:cs="Arial"/>
        </w:rPr>
      </w:pPr>
      <w:r>
        <w:rPr>
          <w:rFonts w:ascii="Arial" w:eastAsia="Arial" w:hAnsi="Arial" w:cs="Arial"/>
          <w:sz w:val="22"/>
        </w:rPr>
        <w:t xml:space="preserve">In calculus, the normal to a curve at a given point </w:t>
      </w:r>
      <m:oMathPara>
        <m:oMathParaPr>
          <m:jc m:val="left"/>
        </m:oMathParaPr>
        <m:oMath>
          <m:r>
            <w:rPr>
              <w:rFonts w:ascii="Arial" w:eastAsia="Arial" w:hAnsi="Arial" w:cs="Arial"/>
              <w:sz w:val="22"/>
            </w:rPr>
            <m:t>P</m:t>
          </m:r>
        </m:oMath>
      </m:oMathPara>
      <w:r>
        <w:rPr>
          <w:rFonts w:ascii="Arial" w:eastAsia="Arial" w:hAnsi="Arial" w:cs="Arial"/>
          <w:sz w:val="22"/>
        </w:rPr>
        <w:t xml:space="preserve"> is the straight line that is perpendicular to the tangent to the curve at a given point </w:t>
      </w:r>
      <m:oMathPara>
        <m:oMathParaPr>
          <m:jc m:val="left"/>
        </m:oMathParaPr>
        <m:oMath>
          <m:r>
            <w:rPr>
              <w:rFonts w:ascii="Arial" w:eastAsia="Arial" w:hAnsi="Arial" w:cs="Arial"/>
              <w:sz w:val="22"/>
            </w:rPr>
            <m:t>P</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normal distribution</w:t>
      </w:r>
    </w:p>
    <w:p>
      <w:pPr>
        <w:keepNext w:val="0"/>
        <w:spacing w:before="0" w:after="160" w:line="276" w:lineRule="auto"/>
        <w:rPr>
          <w:rFonts w:ascii="Arial" w:eastAsia="Arial" w:hAnsi="Arial" w:cs="Arial"/>
        </w:rPr>
      </w:pPr>
      <w:r>
        <w:rPr>
          <w:rFonts w:ascii="Arial" w:eastAsia="Arial" w:hAnsi="Arial" w:cs="Arial"/>
          <w:sz w:val="22"/>
        </w:rPr>
        <w:t>A type of continuous distribution whose graph looks like this: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800225" cy="1085850"/>
            <wp:docPr id="100021" name="" descr="Bell curve showing a bell-shaped line plotted along an x-y axis. Detail in text bel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6"/>
                    <a:stretch>
                      <a:fillRect/>
                    </a:stretch>
                  </pic:blipFill>
                  <pic:spPr>
                    <a:xfrm>
                      <a:off x="0" y="0"/>
                      <a:ext cx="1800225" cy="1085850"/>
                    </a:xfrm>
                    <a:prstGeom prst="rect">
                      <a:avLst/>
                    </a:prstGeom>
                  </pic:spPr>
                </pic:pic>
              </a:graphicData>
            </a:graphic>
          </wp:inline>
        </w:drawing>
      </w: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xml:space="preserve"> The horizontal x-axis is labelled from 100 to 200 in increments of 20 from left to right. The y-axis is labelled from 0 to 50 in increments of 10 from the bottom to the top. Along the x-axis is a series of columns that rise to a peak halfway along the axis and fall back towards 0 on the far right of the x-axis. An orange ‘bell curve’ is laid over the peaks of the columns.</w:t>
      </w:r>
    </w:p>
    <w:p>
      <w:pPr>
        <w:keepNext w:val="0"/>
        <w:spacing w:before="0" w:after="160" w:line="276" w:lineRule="auto"/>
        <w:rPr>
          <w:rFonts w:ascii="Arial" w:eastAsia="Arial" w:hAnsi="Arial" w:cs="Arial"/>
        </w:rPr>
      </w:pPr>
      <w:r>
        <w:rPr>
          <w:rFonts w:ascii="Arial" w:eastAsia="Arial" w:hAnsi="Arial" w:cs="Arial"/>
          <w:sz w:val="22"/>
        </w:rPr>
        <w:t>The mean, median and mode are equal and the scores are symmetrically arranged either side of the mean.</w:t>
      </w:r>
    </w:p>
    <w:p>
      <w:pPr>
        <w:keepNext w:val="0"/>
        <w:spacing w:before="0" w:after="160" w:line="276" w:lineRule="auto"/>
        <w:rPr>
          <w:rFonts w:ascii="Arial" w:eastAsia="Arial" w:hAnsi="Arial" w:cs="Arial"/>
        </w:rPr>
      </w:pPr>
      <w:r>
        <w:rPr>
          <w:rFonts w:ascii="Arial" w:eastAsia="Arial" w:hAnsi="Arial" w:cs="Arial"/>
          <w:sz w:val="22"/>
        </w:rPr>
        <w:t>The graph of a normal distribution is often called a ‘bell curve’ due to its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normal random variable</w:t>
      </w:r>
    </w:p>
    <w:p>
      <w:pPr>
        <w:keepNext w:val="0"/>
        <w:spacing w:before="0" w:after="160" w:line="276" w:lineRule="auto"/>
        <w:rPr>
          <w:rFonts w:ascii="Arial" w:eastAsia="Arial" w:hAnsi="Arial" w:cs="Arial"/>
        </w:rPr>
      </w:pPr>
      <w:r>
        <w:rPr>
          <w:rFonts w:ascii="Arial" w:eastAsia="Arial" w:hAnsi="Arial" w:cs="Arial"/>
          <w:sz w:val="22"/>
        </w:rPr>
        <w:t>A variable which varies according to the normal distribution.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odd function</w:t>
      </w:r>
    </w:p>
    <w:p>
      <w:pPr>
        <w:keepNext w:val="0"/>
        <w:spacing w:before="0" w:after="160" w:line="276" w:lineRule="auto"/>
        <w:rPr>
          <w:rFonts w:ascii="Arial" w:eastAsia="Arial" w:hAnsi="Arial" w:cs="Arial"/>
        </w:rPr>
      </w:pPr>
      <w:r>
        <w:rPr>
          <w:rFonts w:ascii="Arial" w:eastAsia="Arial" w:hAnsi="Arial" w:cs="Arial"/>
          <w:sz w:val="22"/>
        </w:rPr>
        <w:t xml:space="preserve">A function whose graph is unchanged under rotation of </w:t>
      </w:r>
      <m:oMathPara>
        <m:oMathParaPr>
          <m:jc m:val="left"/>
        </m:oMathParaPr>
        <m:oMath>
          <m:r>
            <w:rPr>
              <w:rFonts w:ascii="Arial" w:eastAsia="Arial" w:hAnsi="Arial" w:cs="Arial"/>
              <w:sz w:val="22"/>
            </w:rPr>
            <m:t>180</m:t>
          </m:r>
          <m:r>
            <w:rPr>
              <w:rFonts w:ascii="Arial" w:eastAsia="Arial" w:hAnsi="Arial" w:cs="Arial"/>
              <w:sz w:val="22"/>
            </w:rPr>
            <m:t>°</m:t>
          </m:r>
        </m:oMath>
      </m:oMathPara>
      <w:r>
        <w:rPr>
          <w:rFonts w:ascii="Arial" w:eastAsia="Arial" w:hAnsi="Arial" w:cs="Arial"/>
          <w:sz w:val="22"/>
        </w:rPr>
        <w:t xml:space="preserve"> about the origin.</w:t>
      </w:r>
    </w:p>
    <w:p>
      <w:pPr>
        <w:keepNext w:val="0"/>
        <w:spacing w:before="0" w:after="160" w:line="276" w:lineRule="auto"/>
        <w:rPr>
          <w:rFonts w:ascii="Arial" w:eastAsia="Arial" w:hAnsi="Arial" w:cs="Arial"/>
        </w:rPr>
      </w:pPr>
      <w:r>
        <w:rPr>
          <w:rFonts w:ascii="Arial" w:eastAsia="Arial" w:hAnsi="Arial" w:cs="Arial"/>
          <w:sz w:val="22"/>
        </w:rPr>
        <w:t xml:space="preserve">An odd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has the property </w:t>
      </w:r>
      <m:oMathPara>
        <m:oMathParaPr>
          <m:jc m:val="left"/>
        </m:oMathParaPr>
        <m:oMath>
          <m:r>
            <w:rPr>
              <w:rFonts w:ascii="Arial" w:eastAsia="Arial" w:hAnsi="Arial" w:cs="Arial"/>
              <w:sz w:val="22"/>
            </w:rPr>
            <m:t>f</m:t>
          </m:r>
          <m:d>
            <m:dPr>
              <m:sepChr m:val="|"/>
            </m:dPr>
            <m:e>
              <m:r>
                <w:rPr>
                  <w:rFonts w:ascii="Arial" w:eastAsia="Arial" w:hAnsi="Arial" w:cs="Arial"/>
                  <w:sz w:val="22"/>
                </w:rPr>
                <m:t>-</m:t>
              </m:r>
              <m:r>
                <w:rPr>
                  <w:rFonts w:ascii="Arial" w:eastAsia="Arial" w:hAnsi="Arial" w:cs="Arial"/>
                  <w:sz w:val="22"/>
                </w:rPr>
                <m:t>x</m:t>
              </m:r>
            </m:e>
          </m:d>
          <m:r>
            <w:rPr>
              <w:rFonts w:ascii="Arial" w:eastAsia="Arial" w:hAnsi="Arial" w:cs="Arial"/>
              <w:sz w:val="22"/>
            </w:rPr>
            <m:t>=</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 for all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in the domain.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outcome</w:t>
      </w:r>
    </w:p>
    <w:p>
      <w:pPr>
        <w:keepNext w:val="0"/>
        <w:spacing w:before="0" w:after="160" w:line="276" w:lineRule="auto"/>
        <w:rPr>
          <w:rFonts w:ascii="Arial" w:eastAsia="Arial" w:hAnsi="Arial" w:cs="Arial"/>
        </w:rPr>
      </w:pPr>
      <w:r>
        <w:rPr>
          <w:rFonts w:ascii="Arial" w:eastAsia="Arial" w:hAnsi="Arial" w:cs="Arial"/>
          <w:sz w:val="22"/>
        </w:rPr>
        <w:t>Possible result from an experiment or trial.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parabola</w:t>
      </w:r>
    </w:p>
    <w:p>
      <w:pPr>
        <w:keepNext w:val="0"/>
        <w:spacing w:before="0" w:after="160" w:line="276" w:lineRule="auto"/>
        <w:rPr>
          <w:rFonts w:ascii="Arial" w:eastAsia="Arial" w:hAnsi="Arial" w:cs="Arial"/>
        </w:rPr>
      </w:pPr>
      <w:r>
        <w:rPr>
          <w:rFonts w:ascii="Arial" w:eastAsia="Arial" w:hAnsi="Arial" w:cs="Arial"/>
          <w:sz w:val="22"/>
        </w:rPr>
        <w:t xml:space="preserve">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The point </w:t>
      </w:r>
      <m:oMathPara>
        <m:oMathParaPr>
          <m:jc m:val="left"/>
        </m:oMathParaPr>
        <m:oMath>
          <m:d>
            <m:dPr>
              <m:sepChr m:val="|"/>
            </m:dPr>
            <m:e>
              <m:r>
                <w:rPr>
                  <w:rFonts w:ascii="Arial" w:eastAsia="Arial" w:hAnsi="Arial" w:cs="Arial"/>
                  <w:sz w:val="22"/>
                </w:rPr>
                <m:t>0</m:t>
              </m:r>
              <m:r>
                <w:rPr>
                  <w:rFonts w:ascii="Arial" w:eastAsia="Arial" w:hAnsi="Arial" w:cs="Arial"/>
                  <w:sz w:val="22"/>
                </w:rPr>
                <m:t>,</m:t>
              </m:r>
              <m:r>
                <w:rPr>
                  <w:rFonts w:ascii="Arial" w:eastAsia="Arial" w:hAnsi="Arial" w:cs="Arial"/>
                  <w:sz w:val="22"/>
                </w:rPr>
                <m:t>0</m:t>
              </m:r>
            </m:e>
          </m:d>
        </m:oMath>
      </m:oMathPara>
      <w:r>
        <w:rPr>
          <w:rFonts w:ascii="Arial" w:eastAsia="Arial" w:hAnsi="Arial" w:cs="Arial"/>
          <w:sz w:val="22"/>
        </w:rPr>
        <w:t xml:space="preserve"> is called the vertex of the parabola and the </w:t>
      </w:r>
      <m:oMathPara>
        <m:oMathParaPr>
          <m:jc m:val="left"/>
        </m:oMathParaPr>
        <m:oMath>
          <m:r>
            <w:rPr>
              <w:rFonts w:ascii="Arial" w:eastAsia="Arial" w:hAnsi="Arial" w:cs="Arial"/>
              <w:sz w:val="22"/>
            </w:rPr>
            <m:t>y</m:t>
          </m:r>
        </m:oMath>
      </m:oMathPara>
      <w:r>
        <w:rPr>
          <w:rFonts w:ascii="Arial" w:eastAsia="Arial" w:hAnsi="Arial" w:cs="Arial"/>
          <w:sz w:val="22"/>
        </w:rPr>
        <w:t>-axis is the axis of symmetry of the parabola.</w:t>
      </w:r>
    </w:p>
    <w:p>
      <w:pPr>
        <w:keepNext w:val="0"/>
        <w:spacing w:before="0" w:after="160" w:line="276" w:lineRule="auto"/>
        <w:rPr>
          <w:rFonts w:ascii="Arial" w:eastAsia="Arial" w:hAnsi="Arial" w:cs="Arial"/>
        </w:rPr>
      </w:pPr>
      <w:r>
        <w:rPr>
          <w:rFonts w:ascii="Arial" w:eastAsia="Arial" w:hAnsi="Arial" w:cs="Arial"/>
          <w:sz w:val="22"/>
        </w:rPr>
        <w:t xml:space="preserve">Some other parabolas are the graphs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257425" cy="2667000"/>
            <wp:docPr id="100023" name="" descr="A graph of a para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67"/>
                    <a:stretch>
                      <a:fillRect/>
                    </a:stretch>
                  </pic:blipFill>
                  <pic:spPr>
                    <a:xfrm>
                      <a:off x="0" y="0"/>
                      <a:ext cx="2257425" cy="26670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parallel</w:t>
      </w:r>
    </w:p>
    <w:p>
      <w:pPr>
        <w:keepNext w:val="0"/>
        <w:spacing w:before="0" w:after="160" w:line="276" w:lineRule="auto"/>
        <w:rPr>
          <w:rFonts w:ascii="Arial" w:eastAsia="Arial" w:hAnsi="Arial" w:cs="Arial"/>
        </w:rPr>
      </w:pPr>
      <w:r>
        <w:rPr>
          <w:rFonts w:ascii="Arial" w:eastAsia="Arial" w:hAnsi="Arial" w:cs="Arial"/>
          <w:sz w:val="22"/>
        </w:rPr>
        <w:t>Two distinct lines, rays or line segments in the same plane that have no points of intersection and so necessarily have the same gradient (slope).</w:t>
      </w:r>
    </w:p>
    <w:p>
      <w:pPr>
        <w:keepNext w:val="0"/>
        <w:spacing w:before="0" w:after="160" w:line="276" w:lineRule="auto"/>
        <w:rPr>
          <w:rFonts w:ascii="Arial" w:eastAsia="Arial" w:hAnsi="Arial" w:cs="Arial"/>
        </w:rPr>
      </w:pPr>
      <w:r>
        <w:rPr>
          <w:rFonts w:ascii="Arial" w:eastAsia="Arial" w:hAnsi="Arial" w:cs="Arial"/>
          <w:sz w:val="22"/>
        </w:rPr>
        <w:t xml:space="preserve">The symbol </w:t>
      </w:r>
      <m:oMathPara>
        <m:oMathParaPr>
          <m:jc m:val="left"/>
        </m:oMathParaPr>
        <m:oMath>
          <m:r>
            <w:rPr>
              <w:rFonts w:ascii="Arial" w:eastAsia="Arial" w:hAnsi="Arial" w:cs="Arial"/>
              <w:sz w:val="22"/>
            </w:rPr>
            <m:t>∥</m:t>
          </m:r>
        </m:oMath>
      </m:oMathPara>
      <w:r>
        <w:rPr>
          <w:rFonts w:ascii="Arial" w:eastAsia="Arial" w:hAnsi="Arial" w:cs="Arial"/>
          <w:sz w:val="22"/>
        </w:rPr>
        <w:t xml:space="preserve"> is used to express that one line, ray, or line segment is parallel to another.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371600" cy="990600"/>
            <wp:docPr id="100025" name="" descr="Two paralle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68"/>
                    <a:stretch>
                      <a:fillRect/>
                    </a:stretch>
                  </pic:blipFill>
                  <pic:spPr>
                    <a:xfrm>
                      <a:off x="0" y="0"/>
                      <a:ext cx="1371600" cy="9906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partial sum of a sequence</w:t>
      </w:r>
    </w:p>
    <w:p>
      <w:pPr>
        <w:keepNext w:val="0"/>
        <w:spacing w:before="0" w:after="160" w:line="276" w:lineRule="auto"/>
        <w:rPr>
          <w:rFonts w:ascii="Arial" w:eastAsia="Arial" w:hAnsi="Arial" w:cs="Arial"/>
        </w:rPr>
      </w:pPr>
      <w:r>
        <w:rPr>
          <w:rFonts w:ascii="Arial" w:eastAsia="Arial" w:hAnsi="Arial" w:cs="Arial"/>
          <w:sz w:val="22"/>
        </w:rPr>
        <w:t xml:space="preserve">The </w:t>
      </w:r>
      <m:oMathPara>
        <m:oMathParaPr>
          <m:jc m:val="left"/>
        </m:oMathParaPr>
        <m:oMath>
          <m:r>
            <w:rPr>
              <w:rFonts w:ascii="Arial" w:eastAsia="Arial" w:hAnsi="Arial" w:cs="Arial"/>
              <w:sz w:val="22"/>
            </w:rPr>
            <m:t>n</m:t>
          </m:r>
        </m:oMath>
      </m:oMathPara>
      <w:r>
        <w:rPr>
          <w:rFonts w:ascii="Arial" w:eastAsia="Arial" w:hAnsi="Arial" w:cs="Arial"/>
          <w:sz w:val="22"/>
        </w:rPr>
        <w:t xml:space="preserve">th partial sum </w:t>
      </w:r>
      <m:oMathPara>
        <m:oMathParaPr>
          <m:jc m:val="left"/>
        </m:oMathParaPr>
        <m:oMath>
          <m:sSub>
            <m:e>
              <m:r>
                <w:rPr>
                  <w:rFonts w:ascii="Arial" w:eastAsia="Arial" w:hAnsi="Arial" w:cs="Arial"/>
                  <w:sz w:val="22"/>
                </w:rPr>
                <m:t>S</m:t>
              </m:r>
            </m:e>
            <m:sub>
              <m:r>
                <w:rPr>
                  <w:rFonts w:ascii="Arial" w:eastAsia="Arial" w:hAnsi="Arial" w:cs="Arial"/>
                  <w:sz w:val="22"/>
                </w:rPr>
                <m:t>n</m:t>
              </m:r>
            </m:sub>
          </m:sSub>
        </m:oMath>
      </m:oMathPara>
      <w:r>
        <w:rPr>
          <w:rFonts w:ascii="Arial" w:eastAsia="Arial" w:hAnsi="Arial" w:cs="Arial"/>
          <w:sz w:val="22"/>
        </w:rPr>
        <w:t xml:space="preserve"> of a sequence </w:t>
      </w:r>
      <m:oMathPara>
        <m:oMathParaPr>
          <m:jc m:val="left"/>
        </m:oMathParaPr>
        <m:oMath>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is the sum of the first </w:t>
      </w:r>
      <m:oMathPara>
        <m:oMathParaPr>
          <m:jc m:val="left"/>
        </m:oMathParaPr>
        <m:oMath>
          <m:r>
            <w:rPr>
              <w:rFonts w:ascii="Arial" w:eastAsia="Arial" w:hAnsi="Arial" w:cs="Arial"/>
              <w:sz w:val="22"/>
            </w:rPr>
            <m:t>n</m:t>
          </m:r>
        </m:oMath>
      </m:oMathPara>
      <w:r>
        <w:rPr>
          <w:rFonts w:ascii="Arial" w:eastAsia="Arial" w:hAnsi="Arial" w:cs="Arial"/>
          <w:sz w:val="22"/>
        </w:rPr>
        <w:t xml:space="preserve"> terms of the sequence: </w:t>
      </w:r>
      <m:oMathPara>
        <m:oMathParaPr>
          <m:jc m:val="left"/>
        </m:oMathParaPr>
        <m:oMath>
          <m:sSub>
            <m:e>
              <m:r>
                <w:rPr>
                  <w:rFonts w:ascii="Arial" w:eastAsia="Arial" w:hAnsi="Arial" w:cs="Arial"/>
                  <w:sz w:val="22"/>
                </w:rPr>
                <m:t>S</m:t>
              </m:r>
            </m:e>
            <m:sub>
              <m:r>
                <w:rPr>
                  <w:rFonts w:ascii="Arial" w:eastAsia="Arial" w:hAnsi="Arial" w:cs="Arial"/>
                  <w:sz w:val="22"/>
                </w:rPr>
                <m:t>n</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for all whole numbers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period</w:t>
      </w:r>
    </w:p>
    <w:p>
      <w:pPr>
        <w:keepNext w:val="0"/>
        <w:spacing w:before="0" w:after="160" w:line="276" w:lineRule="auto"/>
        <w:rPr>
          <w:rFonts w:ascii="Arial" w:eastAsia="Arial" w:hAnsi="Arial" w:cs="Arial"/>
        </w:rPr>
      </w:pPr>
      <w:r>
        <w:rPr>
          <w:rFonts w:ascii="Arial" w:eastAsia="Arial" w:hAnsi="Arial" w:cs="Arial"/>
          <w:sz w:val="22"/>
        </w:rPr>
        <w:t xml:space="preserve">A function </w:t>
      </w:r>
      <m:oMathPara>
        <m:oMathParaPr>
          <m:jc m:val="left"/>
        </m:oMathParaPr>
        <m:oMath>
          <m:r>
            <w:rPr>
              <w:rFonts w:ascii="Arial" w:eastAsia="Arial" w:hAnsi="Arial" w:cs="Arial"/>
              <w:sz w:val="22"/>
            </w:rPr>
            <m:t>f</m:t>
          </m:r>
        </m:oMath>
      </m:oMathPara>
      <w:r>
        <w:rPr>
          <w:rStyle w:val="Emphasis"/>
          <w:rFonts w:ascii="Arial" w:eastAsia="Arial" w:hAnsi="Arial" w:cs="Arial"/>
          <w:i/>
          <w:iCs/>
          <w:sz w:val="22"/>
        </w:rPr>
        <w:t> </w:t>
      </w:r>
      <w:r>
        <w:rPr>
          <w:rFonts w:ascii="Arial" w:eastAsia="Arial" w:hAnsi="Arial" w:cs="Arial"/>
          <w:sz w:val="22"/>
        </w:rPr>
        <w:t xml:space="preserve">is periodic with period </w:t>
      </w:r>
      <m:oMathPara>
        <m:oMathParaPr>
          <m:jc m:val="left"/>
        </m:oMathParaPr>
        <m:oMath>
          <m:r>
            <w:rPr>
              <w:rFonts w:ascii="Arial" w:eastAsia="Arial" w:hAnsi="Arial" w:cs="Arial"/>
              <w:sz w:val="22"/>
            </w:rPr>
            <m:t>p</m:t>
          </m:r>
        </m:oMath>
      </m:oMathPara>
      <w:r>
        <w:rPr>
          <w:rStyle w:val="Emphasis"/>
          <w:rFonts w:ascii="Arial" w:eastAsia="Arial" w:hAnsi="Arial" w:cs="Arial"/>
          <w:i/>
          <w:iCs/>
          <w:sz w:val="22"/>
        </w:rPr>
        <w:t> </w:t>
      </w:r>
      <w:r>
        <w:rPr>
          <w:rFonts w:ascii="Arial" w:eastAsia="Arial" w:hAnsi="Arial" w:cs="Arial"/>
          <w:sz w:val="22"/>
        </w:rPr>
        <w:t xml:space="preserve">if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all </w:t>
      </w:r>
      <m:oMathPara>
        <m:oMathParaPr>
          <m:jc m:val="left"/>
        </m:oMathParaPr>
        <m:oMath>
          <m:r>
            <w:rPr>
              <w:rFonts w:ascii="Arial" w:eastAsia="Arial" w:hAnsi="Arial" w:cs="Arial"/>
              <w:sz w:val="22"/>
            </w:rPr>
            <m:t>x</m:t>
          </m:r>
        </m:oMath>
      </m:oMathPara>
      <w:r>
        <w:rPr>
          <w:rStyle w:val="Emphasis"/>
          <w:rFonts w:ascii="Arial" w:eastAsia="Arial" w:hAnsi="Arial" w:cs="Arial"/>
          <w:i/>
          <w:iCs/>
          <w:sz w:val="22"/>
        </w:rPr>
        <w:t xml:space="preserve">, </w:t>
      </w:r>
      <w:r>
        <w:rPr>
          <w:rFonts w:ascii="Arial" w:eastAsia="Arial" w:hAnsi="Arial" w:cs="Arial"/>
          <w:sz w:val="22"/>
        </w:rPr>
        <w:t>that is, the function repeats itself after each interval of length</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p</m:t>
          </m:r>
        </m:oMath>
      </m:oMathPara>
      <w:r>
        <w:rPr>
          <w:rFonts w:ascii="Arial" w:eastAsia="Arial" w:hAnsi="Arial" w:cs="Arial"/>
          <w:sz w:val="22"/>
        </w:rPr>
        <w:t xml:space="preserve"> </w:t>
      </w:r>
      <w:r>
        <w:rPr>
          <w:rStyle w:val="Emphasis"/>
          <w:rFonts w:ascii="Arial" w:eastAsia="Arial" w:hAnsi="Arial" w:cs="Arial"/>
          <w:i/>
          <w:iCs/>
          <w:sz w:val="22"/>
        </w:rPr>
        <w:t>.</w:t>
      </w:r>
    </w:p>
    <w:p>
      <w:pPr>
        <w:keepNext w:val="0"/>
        <w:spacing w:before="0" w:after="160" w:line="276" w:lineRule="auto"/>
        <w:rPr>
          <w:rFonts w:ascii="Arial" w:eastAsia="Arial" w:hAnsi="Arial" w:cs="Arial"/>
        </w:rPr>
      </w:pPr>
      <w:r>
        <w:rPr>
          <w:rFonts w:ascii="Arial" w:eastAsia="Arial" w:hAnsi="Arial" w:cs="Arial"/>
          <w:sz w:val="22"/>
        </w:rPr>
        <w:t xml:space="preserve">For example,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have period </w:t>
      </w:r>
      <m:oMathPara>
        <m:oMathParaPr>
          <m:jc m:val="left"/>
        </m:oMathParaPr>
        <m:oMath>
          <m:r>
            <w:rPr>
              <w:rFonts w:ascii="Arial" w:eastAsia="Arial" w:hAnsi="Arial" w:cs="Arial"/>
              <w:sz w:val="22"/>
            </w:rPr>
            <m:t>2</m:t>
          </m:r>
          <m:r>
            <w:rPr>
              <w:rFonts w:ascii="Arial" w:eastAsia="Arial" w:hAnsi="Arial" w:cs="Arial"/>
              <w:sz w:val="22"/>
            </w:rPr>
            <m:t>π</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perpendicular</w:t>
      </w:r>
    </w:p>
    <w:p>
      <w:pPr>
        <w:keepNext w:val="0"/>
        <w:spacing w:before="0" w:after="160" w:line="276" w:lineRule="auto"/>
        <w:rPr>
          <w:rFonts w:ascii="Arial" w:eastAsia="Arial" w:hAnsi="Arial" w:cs="Arial"/>
        </w:rPr>
      </w:pPr>
      <w:r>
        <w:rPr>
          <w:rFonts w:ascii="Arial" w:eastAsia="Arial" w:hAnsi="Arial" w:cs="Arial"/>
          <w:sz w:val="22"/>
        </w:rPr>
        <w:t>Two lines, rays, line segments, vectors, planes or other objects that intersect at a 90° angle (a right angle).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piecewise-defined function</w:t>
      </w:r>
    </w:p>
    <w:p>
      <w:pPr>
        <w:keepNext w:val="0"/>
        <w:spacing w:before="0" w:after="160" w:line="276" w:lineRule="auto"/>
        <w:rPr>
          <w:rFonts w:ascii="Arial" w:eastAsia="Arial" w:hAnsi="Arial" w:cs="Arial"/>
        </w:rPr>
      </w:pPr>
      <w:r>
        <w:rPr>
          <w:rFonts w:ascii="Arial" w:eastAsia="Arial" w:hAnsi="Arial" w:cs="Arial"/>
          <w:sz w:val="22"/>
        </w:rPr>
        <w:t xml:space="preserve">A function which is defined differently for different parts of the domain. For example,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d>
            <m:dPr>
              <m:begChr m:val="{"/>
              <m:endChr m:val=""/>
              <m:sepChr m:val="|"/>
            </m:dPr>
            <m:e>
              <m:m>
                <m:mPr>
                  <m:plcHide/>
                  <m:mcs>
                    <m:mc>
                      <m:mcPr>
                        <m:count m:val="1"/>
                        <m:mcJc m:val="center"/>
                      </m:mcPr>
                    </m:mc>
                  </m:mcs>
                </m:mPr>
                <m:mr>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e>
                </m:mr>
                <m:mr>
                  <m:e>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m:t>
                    </m:r>
                  </m:e>
                </m:mr>
                <m:mr>
                  <m:e>
                    <m:sSup>
                      <m:e>
                        <m:r>
                          <w:rPr>
                            <w:rFonts w:ascii="Arial" w:eastAsia="Arial" w:hAnsi="Arial" w:cs="Arial"/>
                            <w:sz w:val="22"/>
                          </w:rPr>
                          <m:t>-</m:t>
                        </m:r>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e>
                </m:mr>
              </m:m>
            </m:e>
          </m:d>
          <m:r>
            <w:rPr>
              <w:rFonts w:ascii="Arial" w:eastAsia="Arial" w:hAnsi="Arial" w:cs="Arial"/>
              <w:sz w:val="22"/>
            </w:rPr>
            <m:t> </m:t>
          </m:r>
          <m:m>
            <m:mPr>
              <m:plcHide/>
              <m:mcs>
                <m:mc>
                  <m:mcPr>
                    <m:count m:val="1"/>
                    <m:mcJc m:val="center"/>
                  </m:mcPr>
                </m:mc>
              </m:mcs>
            </m:mPr>
            <m:mr>
              <m:e>
                <m:r>
                  <m:rPr>
                    <m:nor/>
                  </m:rPr>
                  <w:rPr>
                    <w:rFonts w:ascii="Arial" w:eastAsia="Arial" w:hAnsi="Arial" w:cs="Arial"/>
                    <w:sz w:val="22"/>
                  </w:rPr>
                  <m:t>for</m:t>
                </m:r>
                <m:r>
                  <w:rPr>
                    <w:rFonts w:ascii="Arial" w:eastAsia="Arial" w:hAnsi="Arial" w:cs="Arial"/>
                    <w:sz w:val="22"/>
                  </w:rPr>
                  <m:t> </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1</m:t>
                </m:r>
                <m:r>
                  <w:rPr>
                    <w:rFonts w:ascii="Arial" w:eastAsia="Arial" w:hAnsi="Arial" w:cs="Arial"/>
                    <w:sz w:val="22"/>
                  </w:rPr>
                  <m:t>,</m:t>
                </m:r>
              </m:e>
            </m:mr>
            <m:mr>
              <m:e>
                <m:r>
                  <m:rPr>
                    <m:nor/>
                  </m:rPr>
                  <w:rPr>
                    <w:rFonts w:ascii="Arial" w:eastAsia="Arial" w:hAnsi="Arial" w:cs="Arial"/>
                    <w:sz w:val="22"/>
                  </w:rPr>
                  <m:t>for</m:t>
                </m:r>
                <m:r>
                  <w:rPr>
                    <w:rFonts w:ascii="Arial" w:eastAsia="Arial" w:hAnsi="Arial" w:cs="Arial"/>
                    <w:sz w:val="22"/>
                  </w:rPr>
                  <m:t>-</m:t>
                </m:r>
                <m:r>
                  <w:rPr>
                    <w:rFonts w:ascii="Arial" w:eastAsia="Arial" w:hAnsi="Arial" w:cs="Arial"/>
                    <w:sz w:val="22"/>
                  </w:rPr>
                  <m:t>1</m:t>
                </m:r>
                <m:r>
                  <w:rPr>
                    <w:rFonts w:ascii="Arial" w:eastAsia="Arial" w:hAnsi="Arial" w:cs="Arial"/>
                    <w:sz w:val="22"/>
                  </w:rPr>
                  <m:t>&lt;</m:t>
                </m:r>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 </m:t>
                </m:r>
              </m:e>
            </m:mr>
            <m:mr>
              <m:e>
                <m:r>
                  <m:rPr>
                    <m:sty m:val="p"/>
                  </m:rPr>
                  <w:rPr>
                    <w:rFonts w:ascii="Arial" w:eastAsia="Arial" w:hAnsi="Arial" w:cs="Arial"/>
                    <w:sz w:val="22"/>
                  </w:rPr>
                  <m:t>f</m:t>
                </m:r>
                <m:r>
                  <m:rPr>
                    <m:sty m:val="p"/>
                  </m:rPr>
                  <w:rPr>
                    <w:rFonts w:ascii="Arial" w:eastAsia="Arial" w:hAnsi="Arial" w:cs="Arial"/>
                    <w:sz w:val="22"/>
                  </w:rPr>
                  <m:t>o</m:t>
                </m:r>
                <m:r>
                  <m:rPr>
                    <m:sty m:val="p"/>
                  </m:rPr>
                  <w:rPr>
                    <w:rFonts w:ascii="Arial" w:eastAsia="Arial" w:hAnsi="Arial" w:cs="Arial"/>
                    <w:sz w:val="22"/>
                  </w:rPr>
                  <m:t>r</m:t>
                </m:r>
                <m:r>
                  <m:rPr>
                    <m:sty m:val="p"/>
                  </m:rPr>
                  <w:rPr>
                    <w:rFonts w:ascii="Arial" w:eastAsia="Arial" w:hAnsi="Arial" w:cs="Arial"/>
                    <w:sz w:val="22"/>
                  </w:rPr>
                  <m:t> </m:t>
                </m:r>
                <m:r>
                  <w:rPr>
                    <w:rFonts w:ascii="Arial" w:eastAsia="Arial" w:hAnsi="Arial" w:cs="Arial"/>
                    <w:sz w:val="22"/>
                  </w:rPr>
                  <m:t>x</m:t>
                </m:r>
                <m:r>
                  <w:rPr>
                    <w:rFonts w:ascii="Arial" w:eastAsia="Arial" w:hAnsi="Arial" w:cs="Arial"/>
                    <w:sz w:val="22"/>
                  </w:rPr>
                  <m:t>&gt;</m:t>
                </m:r>
                <m:r>
                  <w:rPr>
                    <w:rFonts w:ascii="Arial" w:eastAsia="Arial" w:hAnsi="Arial" w:cs="Arial"/>
                    <w:sz w:val="22"/>
                  </w:rPr>
                  <m:t>1</m:t>
                </m:r>
                <m:r>
                  <w:rPr>
                    <w:rFonts w:ascii="Arial" w:eastAsia="Arial" w:hAnsi="Arial" w:cs="Arial"/>
                    <w:sz w:val="22"/>
                  </w:rPr>
                  <m:t>.</m:t>
                </m:r>
              </m:e>
            </m:mr>
          </m:m>
        </m:oMath>
      </m:oMathPara>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point of inflection</w:t>
      </w:r>
    </w:p>
    <w:p>
      <w:pPr>
        <w:keepNext w:val="0"/>
        <w:spacing w:before="0" w:after="160" w:line="276" w:lineRule="auto"/>
        <w:rPr>
          <w:rFonts w:ascii="Arial" w:eastAsia="Arial" w:hAnsi="Arial" w:cs="Arial"/>
        </w:rPr>
      </w:pPr>
      <w:r>
        <w:rPr>
          <w:rFonts w:ascii="Arial" w:eastAsia="Arial" w:hAnsi="Arial" w:cs="Arial"/>
          <w:sz w:val="22"/>
        </w:rPr>
        <w:t>A point on a curve where the concavity changes. At a point of inflection, the tangent exists and crosses the curve.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primitive</w:t>
      </w:r>
    </w:p>
    <w:p>
      <w:pPr>
        <w:keepNext w:val="0"/>
        <w:spacing w:before="0" w:after="160" w:line="276" w:lineRule="auto"/>
        <w:rPr>
          <w:rFonts w:ascii="Arial" w:eastAsia="Arial" w:hAnsi="Arial" w:cs="Arial"/>
        </w:rPr>
      </w:pPr>
      <w:r>
        <w:rPr>
          <w:rFonts w:ascii="Arial" w:eastAsia="Arial" w:hAnsi="Arial" w:cs="Arial"/>
          <w:sz w:val="22"/>
        </w:rPr>
        <w:t xml:space="preserve">For a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 primitive is a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whose derivative is </w:t>
      </w:r>
      <m:oMathPara>
        <m:oMathParaPr>
          <m:jc m:val="left"/>
        </m:oMathParaPr>
        <m:oMath>
          <m:sSup>
            <m:e>
              <m:r>
                <w:rPr>
                  <w:rFonts w:ascii="Arial" w:eastAsia="Arial" w:hAnsi="Arial" w:cs="Arial"/>
                  <w:sz w:val="22"/>
                </w:rPr>
                <m:t>F</m:t>
              </m:r>
            </m:e>
            <m:sup>
              <m:r>
                <w:rPr>
                  <w:rFonts w:ascii="Arial" w:eastAsia="Arial" w:hAnsi="Arial" w:cs="Arial"/>
                  <w:sz w:val="22"/>
                </w:rPr>
                <m:t>'</m:t>
              </m:r>
            </m:sup>
          </m:sSup>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Primitive and antiderivative are synonyms.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probability</w:t>
      </w:r>
    </w:p>
    <w:p>
      <w:pPr>
        <w:keepNext w:val="0"/>
        <w:spacing w:before="0" w:after="160" w:line="276" w:lineRule="auto"/>
        <w:rPr>
          <w:rFonts w:ascii="Arial" w:eastAsia="Arial" w:hAnsi="Arial" w:cs="Arial"/>
        </w:rPr>
      </w:pPr>
      <w:r>
        <w:rPr>
          <w:rFonts w:ascii="Arial" w:eastAsia="Arial" w:hAnsi="Arial" w:cs="Arial"/>
          <w:sz w:val="22"/>
        </w:rPr>
        <w:t>The chance of something happening shown on a scale from 0 and 1 (inclusive). For example, the probability that a fair coin toss will come up ‘heads’ is 0.5.</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probability density function</w:t>
      </w:r>
    </w:p>
    <w:p>
      <w:pPr>
        <w:keepNext w:val="0"/>
        <w:spacing w:before="0" w:after="160" w:line="276" w:lineRule="auto"/>
        <w:rPr>
          <w:rFonts w:ascii="Arial" w:eastAsia="Arial" w:hAnsi="Arial" w:cs="Arial"/>
        </w:rPr>
      </w:pPr>
      <w:r>
        <w:rPr>
          <w:rFonts w:ascii="Arial" w:eastAsia="Arial" w:hAnsi="Arial" w:cs="Arial"/>
          <w:sz w:val="22"/>
        </w:rPr>
        <w:t xml:space="preserve">For a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the probability density function (PDF),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is a function that describes the likelihood that the random variable takes a particular value, that is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&lt;</m:t>
              </m:r>
              <m:r>
                <w:rPr>
                  <w:rFonts w:ascii="Arial" w:eastAsia="Arial" w:hAnsi="Arial" w:cs="Arial"/>
                  <w:sz w:val="22"/>
                </w:rPr>
                <m:t>X</m:t>
              </m:r>
              <m:r>
                <w:rPr>
                  <w:rFonts w:ascii="Arial" w:eastAsia="Arial" w:hAnsi="Arial" w:cs="Arial"/>
                  <w:sz w:val="22"/>
                </w:rPr>
                <m:t>&lt;</m:t>
              </m:r>
              <m:r>
                <w:rPr>
                  <w:rFonts w:ascii="Arial" w:eastAsia="Arial" w:hAnsi="Arial" w:cs="Arial"/>
                  <w:sz w:val="22"/>
                </w:rPr>
                <m:t>b</m:t>
              </m:r>
            </m:e>
          </m:d>
          <m:r>
            <w:rPr>
              <w:rFonts w:ascii="Arial" w:eastAsia="Arial" w:hAnsi="Arial" w:cs="Arial"/>
              <w:sz w:val="22"/>
            </w:rPr>
            <m:t>=</m:t>
          </m:r>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nary>
          <m:r>
            <w:rPr>
              <w:rFonts w:ascii="Arial" w:eastAsia="Arial" w:hAnsi="Arial" w:cs="Arial"/>
              <w:sz w:val="22"/>
            </w:rPr>
            <m:t>d</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probability distribution</w:t>
      </w:r>
    </w:p>
    <w:p>
      <w:pPr>
        <w:keepNext w:val="0"/>
        <w:spacing w:before="0" w:after="160" w:line="276" w:lineRule="auto"/>
        <w:rPr>
          <w:rFonts w:ascii="Arial" w:eastAsia="Arial" w:hAnsi="Arial" w:cs="Arial"/>
        </w:rPr>
      </w:pPr>
      <w:r>
        <w:rPr>
          <w:rFonts w:ascii="Arial" w:eastAsia="Arial" w:hAnsi="Arial" w:cs="Arial"/>
          <w:sz w:val="22"/>
        </w:rPr>
        <w:t xml:space="preserve">For a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the probability distribution is the set of values </w:t>
      </w:r>
      <m:oMathPara>
        <m:oMathParaPr>
          <m:jc m:val="left"/>
        </m:oMathParaPr>
        <m:oMath>
          <m:r>
            <w:rPr>
              <w:rFonts w:ascii="Arial" w:eastAsia="Arial" w:hAnsi="Arial" w:cs="Arial"/>
              <w:sz w:val="22"/>
            </w:rPr>
            <m:t>x</m:t>
          </m:r>
        </m:oMath>
      </m:oMathPara>
      <w:r>
        <w:rPr>
          <w:rFonts w:ascii="Arial" w:eastAsia="Arial" w:hAnsi="Arial" w:cs="Arial"/>
          <w:sz w:val="22"/>
        </w:rPr>
        <w:t xml:space="preserve"> taken by the random variable, together with the probabilities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product rule</w:t>
      </w:r>
    </w:p>
    <w:p>
      <w:pPr>
        <w:keepNext w:val="0"/>
        <w:spacing w:before="0" w:after="160" w:line="276" w:lineRule="auto"/>
        <w:rPr>
          <w:rFonts w:ascii="Arial" w:eastAsia="Arial" w:hAnsi="Arial" w:cs="Arial"/>
        </w:rPr>
      </w:pPr>
      <w:r>
        <w:rPr>
          <w:rFonts w:ascii="Arial" w:eastAsia="Arial" w:hAnsi="Arial" w:cs="Arial"/>
          <w:sz w:val="22"/>
        </w:rPr>
        <w:t>A rule for the derivative of the product of two differentiable functions: If</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u</m:t>
          </m:r>
          <m:r>
            <w:rPr>
              <w:rFonts w:ascii="Arial" w:eastAsia="Arial" w:hAnsi="Arial" w:cs="Arial"/>
              <w:sz w:val="22"/>
            </w:rPr>
            <m:t>v</m:t>
          </m:r>
        </m:oMath>
      </m:oMathPara>
      <w:r>
        <w:rPr>
          <w:rFonts w:ascii="Arial" w:eastAsia="Arial" w:hAnsi="Arial" w:cs="Arial"/>
          <w:sz w:val="22"/>
        </w:rPr>
        <w:t xml:space="preserve"> where </w:t>
      </w:r>
      <m:oMathPara>
        <m:oMathParaPr>
          <m:jc m:val="left"/>
        </m:oMathParaPr>
        <m:oMath>
          <m:r>
            <w:rPr>
              <w:rFonts w:ascii="Arial" w:eastAsia="Arial" w:hAnsi="Arial" w:cs="Arial"/>
              <w:sz w:val="22"/>
            </w:rPr>
            <m:t>u</m:t>
          </m:r>
        </m:oMath>
      </m:oMathPara>
      <w:r>
        <w:rPr>
          <w:rFonts w:ascii="Arial" w:eastAsia="Arial" w:hAnsi="Arial" w:cs="Arial"/>
          <w:sz w:val="22"/>
        </w:rPr>
        <w:t xml:space="preserve"> and </w:t>
      </w:r>
      <m:oMathPara>
        <m:oMathParaPr>
          <m:jc m:val="left"/>
        </m:oMathParaPr>
        <m:oMath>
          <m:r>
            <w:rPr>
              <w:rFonts w:ascii="Arial" w:eastAsia="Arial" w:hAnsi="Arial" w:cs="Arial"/>
              <w:sz w:val="22"/>
            </w:rPr>
            <m:t>v</m:t>
          </m:r>
        </m:oMath>
      </m:oMathPara>
      <w:r>
        <w:rPr>
          <w:rFonts w:ascii="Arial" w:eastAsia="Arial" w:hAnsi="Arial" w:cs="Arial"/>
          <w:sz w:val="22"/>
        </w:rPr>
        <w:t xml:space="preserve"> are both functions of </w:t>
      </w:r>
      <m:oMathPara>
        <m:oMathParaPr>
          <m:jc m:val="left"/>
        </m:oMathParaPr>
        <m:oMath>
          <m:r>
            <w:rPr>
              <w:rFonts w:ascii="Arial" w:eastAsia="Arial" w:hAnsi="Arial" w:cs="Arial"/>
              <w:sz w:val="22"/>
            </w:rPr>
            <m:t>x</m:t>
          </m:r>
        </m:oMath>
      </m:oMathPara>
      <w:r>
        <w:rPr>
          <w:rFonts w:ascii="Arial" w:eastAsia="Arial" w:hAnsi="Arial" w:cs="Arial"/>
          <w:sz w:val="22"/>
        </w:rPr>
        <w:t xml:space="preserve"> , then </w:t>
      </w:r>
      <m:oMathPara>
        <m:oMathParaPr>
          <m:jc m:val="left"/>
        </m:oMathParaPr>
        <m:oMath>
          <m:f>
            <m:num>
              <m:r>
                <w:rPr>
                  <w:rFonts w:ascii="Arial" w:eastAsia="Arial" w:hAnsi="Arial" w:cs="Arial"/>
                  <w:sz w:val="22"/>
                </w:rPr>
                <m:t>d</m:t>
              </m:r>
              <m:r>
                <w:rPr>
                  <w:rFonts w:ascii="Arial" w:eastAsia="Arial" w:hAnsi="Arial" w:cs="Arial"/>
                  <w:sz w:val="22"/>
                </w:rPr>
                <m:t>y</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r>
            <w:rPr>
              <w:rFonts w:ascii="Arial" w:eastAsia="Arial" w:hAnsi="Arial" w:cs="Arial"/>
              <w:sz w:val="22"/>
            </w:rPr>
            <m:t>u</m:t>
          </m:r>
          <m:f>
            <m:num>
              <m:r>
                <w:rPr>
                  <w:rFonts w:ascii="Arial" w:eastAsia="Arial" w:hAnsi="Arial" w:cs="Arial"/>
                  <w:sz w:val="22"/>
                </w:rPr>
                <m:t>d</m:t>
              </m:r>
              <m:r>
                <w:rPr>
                  <w:rFonts w:ascii="Arial" w:eastAsia="Arial" w:hAnsi="Arial" w:cs="Arial"/>
                  <w:sz w:val="22"/>
                </w:rPr>
                <m:t>v</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r>
            <w:rPr>
              <w:rFonts w:ascii="Arial" w:eastAsia="Arial" w:hAnsi="Arial" w:cs="Arial"/>
              <w:sz w:val="22"/>
            </w:rPr>
            <m:t>v</m:t>
          </m:r>
          <m:f>
            <m:num>
              <m:r>
                <w:rPr>
                  <w:rFonts w:ascii="Arial" w:eastAsia="Arial" w:hAnsi="Arial" w:cs="Arial"/>
                  <w:sz w:val="22"/>
                </w:rPr>
                <m:t>d</m:t>
              </m:r>
              <m:r>
                <w:rPr>
                  <w:rFonts w:ascii="Arial" w:eastAsia="Arial" w:hAnsi="Arial" w:cs="Arial"/>
                  <w:sz w:val="22"/>
                </w:rPr>
                <m:t>u</m:t>
              </m:r>
            </m:num>
            <m:den>
              <m:r>
                <w:rPr>
                  <w:rFonts w:ascii="Arial" w:eastAsia="Arial" w:hAnsi="Arial" w:cs="Arial"/>
                  <w:sz w:val="22"/>
                </w:rPr>
                <m:t>d</m:t>
              </m:r>
              <m:r>
                <w:rPr>
                  <w:rFonts w:ascii="Arial" w:eastAsia="Arial" w:hAnsi="Arial" w:cs="Arial"/>
                  <w:sz w:val="22"/>
                </w:rPr>
                <m:t>x</m:t>
              </m:r>
            </m:den>
          </m:f>
        </m:oMath>
      </m:oMathPara>
      <w:r>
        <w:rPr>
          <w:rFonts w:ascii="Arial" w:eastAsia="Arial" w:hAnsi="Arial" w:cs="Arial"/>
          <w:sz w:val="22"/>
        </w:rPr>
        <w:t xml:space="preserve">, or if </w:t>
      </w:r>
      <m:oMathPara>
        <m:oMathParaPr>
          <m:jc m:val="left"/>
        </m:oMathParaPr>
        <m:oMath>
          <m:r>
            <w:rPr>
              <w:rFonts w:ascii="Arial" w:eastAsia="Arial" w:hAnsi="Arial" w:cs="Arial"/>
              <w:sz w:val="22"/>
            </w:rPr>
            <m:t>h</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then </w:t>
      </w:r>
      <m:oMathPara>
        <m:oMathParaPr>
          <m:jc m:val="left"/>
        </m:oMathParaPr>
        <m:oMath>
          <m:r>
            <w:rPr>
              <w:rFonts w:ascii="Arial" w:eastAsia="Arial" w:hAnsi="Arial" w:cs="Arial"/>
              <w:sz w:val="22"/>
            </w:rPr>
            <m:t>h</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proof</w:t>
      </w:r>
    </w:p>
    <w:p>
      <w:pPr>
        <w:keepNext w:val="0"/>
        <w:spacing w:before="0" w:after="160" w:line="276" w:lineRule="auto"/>
        <w:rPr>
          <w:rFonts w:ascii="Arial" w:eastAsia="Arial" w:hAnsi="Arial" w:cs="Arial"/>
        </w:rPr>
      </w:pPr>
      <w:r>
        <w:rPr>
          <w:rFonts w:ascii="Arial" w:eastAsia="Arial" w:hAnsi="Arial" w:cs="Arial"/>
          <w:sz w:val="22"/>
        </w:rPr>
        <w:t>A rigorous mathematical argument that demonstrates the truth of a given statement or proposition. A mathematical statement that has been established by means of a proof is called a theorem.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Pythagoras' theorem</w:t>
      </w:r>
    </w:p>
    <w:p>
      <w:pPr>
        <w:keepNext w:val="0"/>
        <w:spacing w:before="0" w:after="160" w:line="276" w:lineRule="auto"/>
        <w:rPr>
          <w:rFonts w:ascii="Arial" w:eastAsia="Arial" w:hAnsi="Arial" w:cs="Arial"/>
        </w:rPr>
      </w:pPr>
      <w:r>
        <w:rPr>
          <w:rFonts w:ascii="Arial" w:eastAsia="Arial" w:hAnsi="Arial" w:cs="Arial"/>
          <w:sz w:val="22"/>
        </w:rPr>
        <w:t xml:space="preserve">The square of the length of the hypotenuse, </w:t>
      </w:r>
      <m:oMathPara>
        <m:oMathParaPr>
          <m:jc m:val="left"/>
        </m:oMathParaPr>
        <m:oMath>
          <m:r>
            <w:rPr>
              <w:rFonts w:ascii="Arial" w:eastAsia="Arial" w:hAnsi="Arial" w:cs="Arial"/>
              <w:sz w:val="22"/>
            </w:rPr>
            <m:t>c</m:t>
          </m:r>
        </m:oMath>
      </m:oMathPara>
      <w:r>
        <w:rPr>
          <w:rFonts w:ascii="Arial" w:eastAsia="Arial" w:hAnsi="Arial" w:cs="Arial"/>
          <w:sz w:val="22"/>
        </w:rPr>
        <w:t xml:space="preserve">, of a right-angled triangle equals the sum of the squares of the lengths of the other 2 sides,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such that </w:t>
      </w:r>
      <m:oMathPara>
        <m:oMathParaPr>
          <m:jc m:val="left"/>
        </m:oMathParaPr>
        <m:oMath>
          <m:sSup>
            <m:e>
              <m:r>
                <w:rPr>
                  <w:rFonts w:ascii="Arial" w:eastAsia="Arial" w:hAnsi="Arial" w:cs="Arial"/>
                  <w:sz w:val="22"/>
                </w:rPr>
                <m:t>c</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quadrant</w:t>
      </w:r>
    </w:p>
    <w:p>
      <w:pPr>
        <w:keepNext w:val="0"/>
        <w:spacing w:before="0" w:after="160" w:line="276" w:lineRule="auto"/>
        <w:rPr>
          <w:rFonts w:ascii="Arial" w:eastAsia="Arial" w:hAnsi="Arial" w:cs="Arial"/>
        </w:rPr>
      </w:pPr>
      <w:r>
        <w:rPr>
          <w:rFonts w:ascii="Arial" w:eastAsia="Arial" w:hAnsi="Arial" w:cs="Arial"/>
          <w:sz w:val="22"/>
        </w:rPr>
        <w:t>A quarter of a circle.</w:t>
      </w:r>
    </w:p>
    <w:p>
      <w:pPr>
        <w:keepNext w:val="0"/>
        <w:spacing w:before="0" w:after="160" w:line="276" w:lineRule="auto"/>
        <w:rPr>
          <w:rFonts w:ascii="Arial" w:eastAsia="Arial" w:hAnsi="Arial" w:cs="Arial"/>
        </w:rPr>
      </w:pPr>
      <w:r>
        <w:rPr>
          <w:rFonts w:ascii="Arial" w:eastAsia="Arial" w:hAnsi="Arial" w:cs="Arial"/>
          <w:sz w:val="22"/>
        </w:rPr>
        <w:t xml:space="preserve">Any one of the four parts into which the Cartesian plane is divided by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-axes. Thus, the first or positive quadrant consists of those points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with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equation</w:t>
      </w:r>
    </w:p>
    <w:p>
      <w:pPr>
        <w:keepNext w:val="0"/>
        <w:spacing w:before="0" w:after="160" w:line="276" w:lineRule="auto"/>
        <w:rPr>
          <w:rFonts w:ascii="Arial" w:eastAsia="Arial" w:hAnsi="Arial" w:cs="Arial"/>
        </w:rPr>
      </w:pPr>
      <w:r>
        <w:rPr>
          <w:rFonts w:ascii="Arial" w:eastAsia="Arial" w:hAnsi="Arial" w:cs="Arial"/>
          <w:sz w:val="22"/>
        </w:rPr>
        <w:t xml:space="preserve">An equation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expression</w:t>
      </w:r>
    </w:p>
    <w:p>
      <w:pPr>
        <w:keepNext w:val="0"/>
        <w:spacing w:before="0" w:after="160" w:line="276" w:lineRule="auto"/>
        <w:rPr>
          <w:rFonts w:ascii="Arial" w:eastAsia="Arial" w:hAnsi="Arial" w:cs="Arial"/>
        </w:rPr>
      </w:pPr>
      <w:r>
        <w:rPr>
          <w:rFonts w:ascii="Arial" w:eastAsia="Arial" w:hAnsi="Arial" w:cs="Arial"/>
          <w:sz w:val="22"/>
        </w:rPr>
        <w:t xml:space="preserve">An expression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formula</w:t>
      </w:r>
    </w:p>
    <w:p>
      <w:pPr>
        <w:keepNext w:val="0"/>
        <w:spacing w:before="0" w:after="160" w:line="276" w:lineRule="auto"/>
        <w:rPr>
          <w:rFonts w:ascii="Arial" w:eastAsia="Arial" w:hAnsi="Arial" w:cs="Arial"/>
        </w:rPr>
      </w:pPr>
      <w:r>
        <w:rPr>
          <w:rFonts w:ascii="Arial" w:eastAsia="Arial" w:hAnsi="Arial" w:cs="Arial"/>
          <w:sz w:val="22"/>
        </w:rPr>
        <w:t xml:space="preserve">The roots of a quadratic equation </w:t>
      </w:r>
      <m:oMathPara>
        <m:oMathParaPr>
          <m:jc m:val="left"/>
        </m:oMathParaPr>
        <m:oMath>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are given by the quadratic formula:</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x</m:t>
          </m:r>
          <m:r>
            <w:rPr>
              <w:rFonts w:ascii="Arial" w:eastAsia="Arial" w:hAnsi="Arial" w:cs="Arial"/>
              <w:sz w:val="22"/>
            </w:rPr>
            <m:t>=</m:t>
          </m:r>
          <m:f>
            <m:num>
              <m:r>
                <w:rPr>
                  <w:rFonts w:ascii="Arial" w:eastAsia="Arial" w:hAnsi="Arial" w:cs="Arial"/>
                  <w:sz w:val="22"/>
                </w:rPr>
                <m:t>-</m:t>
              </m:r>
              <m:r>
                <w:rPr>
                  <w:rFonts w:ascii="Arial" w:eastAsia="Arial" w:hAnsi="Arial" w:cs="Arial"/>
                  <w:sz w:val="22"/>
                </w:rPr>
                <m:t>b</m:t>
              </m:r>
              <m:r>
                <w:rPr>
                  <w:rFonts w:ascii="Arial" w:eastAsia="Arial" w:hAnsi="Arial" w:cs="Arial"/>
                  <w:sz w:val="22"/>
                </w:rPr>
                <m:t>±</m:t>
              </m:r>
              <m:rad>
                <m:radPr>
                  <m:degHide/>
                </m:radPr>
                <m:deg/>
                <m:e>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4</m:t>
                  </m:r>
                  <m:r>
                    <w:rPr>
                      <w:rFonts w:ascii="Arial" w:eastAsia="Arial" w:hAnsi="Arial" w:cs="Arial"/>
                      <w:sz w:val="22"/>
                    </w:rPr>
                    <m:t>a</m:t>
                  </m:r>
                  <m:r>
                    <w:rPr>
                      <w:rFonts w:ascii="Arial" w:eastAsia="Arial" w:hAnsi="Arial" w:cs="Arial"/>
                      <w:sz w:val="22"/>
                    </w:rPr>
                    <m:t>c</m:t>
                  </m:r>
                </m:e>
              </m:rad>
            </m:num>
            <m:den>
              <m:r>
                <w:rPr>
                  <w:rFonts w:ascii="Arial" w:eastAsia="Arial" w:hAnsi="Arial" w:cs="Arial"/>
                  <w:sz w:val="22"/>
                </w:rPr>
                <m:t>2</m:t>
              </m:r>
              <m:r>
                <w:rPr>
                  <w:rFonts w:ascii="Arial" w:eastAsia="Arial" w:hAnsi="Arial" w:cs="Arial"/>
                  <w:sz w:val="22"/>
                </w:rPr>
                <m:t>a</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function</w:t>
      </w:r>
    </w:p>
    <w:p>
      <w:pPr>
        <w:keepNext w:val="0"/>
        <w:spacing w:before="0" w:after="160" w:line="276" w:lineRule="auto"/>
        <w:rPr>
          <w:rFonts w:ascii="Arial" w:eastAsia="Arial" w:hAnsi="Arial" w:cs="Arial"/>
        </w:rPr>
      </w:pPr>
      <w:r>
        <w:rPr>
          <w:rFonts w:ascii="Arial" w:eastAsia="Arial" w:hAnsi="Arial" w:cs="Arial"/>
          <w:sz w:val="22"/>
        </w:rPr>
        <w:t xml:space="preserve">A function of the form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Style w:val="Emphasis"/>
          <w:rFonts w:ascii="Arial" w:eastAsia="Arial" w:hAnsi="Arial" w:cs="Arial"/>
          <w:i/>
          <w:iCs/>
          <w:sz w:val="22"/>
        </w:rPr>
        <w:t xml:space="preserve">, </w:t>
      </w:r>
      <w:r>
        <w:rPr>
          <w:rStyle w:val="Emphasis"/>
          <w:rFonts w:ascii="Arial" w:eastAsia="Arial" w:hAnsi="Arial" w:cs="Arial"/>
          <w:i/>
          <w:iCs/>
          <w:sz w:val="22"/>
        </w:rPr>
        <w:t> </w:t>
      </w:r>
      <m:oMathPara>
        <m:oMathParaPr>
          <m:jc m:val="left"/>
        </m:oMathParaPr>
        <m:oMath>
          <m:r>
            <w:rPr>
              <w:rFonts w:ascii="Arial" w:eastAsia="Arial" w:hAnsi="Arial" w:cs="Arial"/>
              <w:sz w:val="22"/>
            </w:rPr>
            <m:t>b</m:t>
          </m:r>
        </m:oMath>
      </m:oMathPara>
      <w:r>
        <w:rPr>
          <w:rStyle w:val="Emphasis"/>
          <w:rFonts w:ascii="Arial" w:eastAsia="Arial" w:hAnsi="Arial" w:cs="Arial"/>
          <w:i/>
          <w:iCs/>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r>
        <w:rPr>
          <w:rStyle w:val="Emphasis"/>
          <w:rFonts w:ascii="Arial" w:eastAsia="Arial" w:hAnsi="Arial" w:cs="Arial"/>
          <w:i/>
          <w:iCs/>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inequality</w:t>
      </w:r>
    </w:p>
    <w:p>
      <w:pPr>
        <w:keepNext w:val="0"/>
        <w:spacing w:before="0" w:after="160" w:line="276" w:lineRule="auto"/>
        <w:rPr>
          <w:rFonts w:ascii="Arial" w:eastAsia="Arial" w:hAnsi="Arial" w:cs="Arial"/>
        </w:rPr>
      </w:pPr>
      <w:r>
        <w:rPr>
          <w:rFonts w:ascii="Arial" w:eastAsia="Arial" w:hAnsi="Arial" w:cs="Arial"/>
          <w:sz w:val="22"/>
        </w:rPr>
        <w:t xml:space="preserve">An inequality reducible to inequalities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&lt;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&gt;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where</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a</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0</m:t>
          </m:r>
        </m:oMath>
      </m:oMathPara>
      <w:r>
        <w:rPr>
          <w:rStyle w:val="Emphasis"/>
          <w:rFonts w:ascii="Arial" w:eastAsia="Arial" w:hAnsi="Arial" w:cs="Arial"/>
          <w:i/>
          <w:iCs/>
          <w:sz w:val="22"/>
        </w:rPr>
        <w:t xml:space="preserve">, </w:t>
      </w:r>
      <w:r>
        <w:rPr>
          <w:rStyle w:val="Emphasis"/>
          <w:rFonts w:ascii="Arial" w:eastAsia="Arial" w:hAnsi="Arial" w:cs="Arial"/>
          <w:i/>
          <w:iCs/>
          <w:sz w:val="22"/>
        </w:rPr>
        <w:t> </w:t>
      </w:r>
      <m:oMathPara>
        <m:oMathParaPr>
          <m:jc m:val="left"/>
        </m:oMathParaPr>
        <m:oMath>
          <m:r>
            <w:rPr>
              <w:rFonts w:ascii="Arial" w:eastAsia="Arial" w:hAnsi="Arial" w:cs="Arial"/>
              <w:sz w:val="22"/>
            </w:rPr>
            <m:t>b</m:t>
          </m:r>
        </m:oMath>
      </m:oMathPara>
      <w:r>
        <w:rPr>
          <w:rStyle w:val="Emphasis"/>
          <w:rFonts w:ascii="Arial" w:eastAsia="Arial" w:hAnsi="Arial" w:cs="Arial"/>
          <w:i/>
          <w:iCs/>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r>
        <w:rPr>
          <w:rStyle w:val="Emphasis"/>
          <w:rFonts w:ascii="Arial" w:eastAsia="Arial" w:hAnsi="Arial" w:cs="Arial"/>
          <w:i/>
          <w:iCs/>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quartiles</w:t>
      </w:r>
    </w:p>
    <w:p>
      <w:pPr>
        <w:keepNext w:val="0"/>
        <w:spacing w:before="0" w:after="160" w:line="276" w:lineRule="auto"/>
        <w:rPr>
          <w:rFonts w:ascii="Arial" w:eastAsia="Arial" w:hAnsi="Arial" w:cs="Arial"/>
        </w:rPr>
      </w:pPr>
      <w:r>
        <w:rPr>
          <w:rFonts w:ascii="Arial" w:eastAsia="Arial" w:hAnsi="Arial" w:cs="Arial"/>
          <w:sz w:val="22"/>
        </w:rPr>
        <w:t xml:space="preserve">The values that divide an ordered dataset into 4 (approximately) equal parts. There are 3 quartiles. The first, the lower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1</m:t>
                  </m:r>
                </m:sub>
              </m:sSub>
            </m:e>
          </m:d>
        </m:oMath>
      </m:oMathPara>
      <w:r>
        <w:rPr>
          <w:rFonts w:ascii="Arial" w:eastAsia="Arial" w:hAnsi="Arial" w:cs="Arial"/>
          <w:sz w:val="22"/>
        </w:rPr>
        <w:t xml:space="preserve">, divides off (approximately) the lower 25% of data values. The second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2</m:t>
                  </m:r>
                </m:sub>
              </m:sSub>
            </m:e>
          </m:d>
        </m:oMath>
      </m:oMathPara>
      <w:r>
        <w:rPr>
          <w:rFonts w:ascii="Arial" w:eastAsia="Arial" w:hAnsi="Arial" w:cs="Arial"/>
          <w:sz w:val="22"/>
        </w:rPr>
        <w:t xml:space="preserve"> is the median. The third quartile, the upper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3</m:t>
                  </m:r>
                </m:sub>
              </m:sSub>
            </m:e>
          </m:d>
        </m:oMath>
      </m:oMathPara>
      <w:r>
        <w:rPr>
          <w:rFonts w:ascii="Arial" w:eastAsia="Arial" w:hAnsi="Arial" w:cs="Arial"/>
          <w:sz w:val="22"/>
        </w:rPr>
        <w:t>, divides off (approximately) the upper 25% of data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quotient rule</w:t>
      </w:r>
    </w:p>
    <w:p>
      <w:pPr>
        <w:keepNext w:val="0"/>
        <w:spacing w:before="0" w:after="160" w:line="276" w:lineRule="auto"/>
        <w:rPr>
          <w:rFonts w:ascii="Arial" w:eastAsia="Arial" w:hAnsi="Arial" w:cs="Arial"/>
        </w:rPr>
      </w:pPr>
      <w:r>
        <w:rPr>
          <w:rFonts w:ascii="Arial" w:eastAsia="Arial" w:hAnsi="Arial" w:cs="Arial"/>
          <w:sz w:val="22"/>
        </w:rPr>
        <w:t xml:space="preserve">A formula for the derivative of the ratio of two differentiable functions. If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u</m:t>
              </m:r>
            </m:num>
            <m:den>
              <m:r>
                <w:rPr>
                  <w:rFonts w:ascii="Arial" w:eastAsia="Arial" w:hAnsi="Arial" w:cs="Arial"/>
                  <w:sz w:val="22"/>
                </w:rPr>
                <m:t>v</m:t>
              </m:r>
            </m:den>
          </m:f>
        </m:oMath>
      </m:oMathPara>
      <w:r>
        <w:rPr>
          <w:rFonts w:ascii="Arial" w:eastAsia="Arial" w:hAnsi="Arial" w:cs="Arial"/>
          <w:sz w:val="22"/>
        </w:rPr>
        <w:t>, where  </w:t>
      </w:r>
      <m:oMathPara>
        <m:oMathParaPr>
          <m:jc m:val="left"/>
        </m:oMathParaPr>
        <m:oMath>
          <m:r>
            <w:rPr>
              <w:rFonts w:ascii="Arial" w:eastAsia="Arial" w:hAnsi="Arial" w:cs="Arial"/>
              <w:sz w:val="22"/>
            </w:rPr>
            <m:t>u</m:t>
          </m:r>
        </m:oMath>
      </m:oMathPara>
      <w:r>
        <w:rPr>
          <w:rFonts w:ascii="Arial" w:eastAsia="Arial" w:hAnsi="Arial" w:cs="Arial"/>
          <w:sz w:val="22"/>
        </w:rPr>
        <w:t xml:space="preserve"> and </w:t>
      </w:r>
      <m:oMathPara>
        <m:oMathParaPr>
          <m:jc m:val="left"/>
        </m:oMathParaPr>
        <m:oMath>
          <m:r>
            <w:rPr>
              <w:rFonts w:ascii="Arial" w:eastAsia="Arial" w:hAnsi="Arial" w:cs="Arial"/>
              <w:sz w:val="22"/>
            </w:rPr>
            <m:t>v</m:t>
          </m:r>
        </m:oMath>
      </m:oMathPara>
      <w:r>
        <w:rPr>
          <w:rFonts w:ascii="Arial" w:eastAsia="Arial" w:hAnsi="Arial" w:cs="Arial"/>
          <w:sz w:val="22"/>
        </w:rPr>
        <w:t xml:space="preserve"> are both functions of </w:t>
      </w:r>
      <m:oMathPara>
        <m:oMathParaPr>
          <m:jc m:val="left"/>
        </m:oMathParaPr>
        <m:oMath>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then the quotient rule states that </w:t>
      </w:r>
      <m:oMathPara>
        <m:oMathParaPr>
          <m:jc m:val="left"/>
        </m:oMathParaPr>
        <m:oMath>
          <m:f>
            <m:num>
              <m:r>
                <w:rPr>
                  <w:rFonts w:ascii="Arial" w:eastAsia="Arial" w:hAnsi="Arial" w:cs="Arial"/>
                  <w:sz w:val="22"/>
                </w:rPr>
                <m:t>d</m:t>
              </m:r>
              <m:r>
                <w:rPr>
                  <w:rFonts w:ascii="Arial" w:eastAsia="Arial" w:hAnsi="Arial" w:cs="Arial"/>
                  <w:sz w:val="22"/>
                </w:rPr>
                <m:t>y</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f>
            <m:num>
              <m:r>
                <w:rPr>
                  <w:rFonts w:ascii="Arial" w:eastAsia="Arial" w:hAnsi="Arial" w:cs="Arial"/>
                  <w:sz w:val="22"/>
                </w:rPr>
                <m:t>v</m:t>
              </m:r>
              <m:f>
                <m:num>
                  <m:r>
                    <w:rPr>
                      <w:rFonts w:ascii="Arial" w:eastAsia="Arial" w:hAnsi="Arial" w:cs="Arial"/>
                      <w:sz w:val="22"/>
                    </w:rPr>
                    <m:t>d</m:t>
                  </m:r>
                  <m:r>
                    <w:rPr>
                      <w:rFonts w:ascii="Arial" w:eastAsia="Arial" w:hAnsi="Arial" w:cs="Arial"/>
                      <w:sz w:val="22"/>
                    </w:rPr>
                    <m:t>u</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r>
                <w:rPr>
                  <w:rFonts w:ascii="Arial" w:eastAsia="Arial" w:hAnsi="Arial" w:cs="Arial"/>
                  <w:sz w:val="22"/>
                </w:rPr>
                <m:t>u</m:t>
              </m:r>
              <m:f>
                <m:num>
                  <m:r>
                    <w:rPr>
                      <w:rFonts w:ascii="Arial" w:eastAsia="Arial" w:hAnsi="Arial" w:cs="Arial"/>
                      <w:sz w:val="22"/>
                    </w:rPr>
                    <m:t>d</m:t>
                  </m:r>
                  <m:r>
                    <w:rPr>
                      <w:rFonts w:ascii="Arial" w:eastAsia="Arial" w:hAnsi="Arial" w:cs="Arial"/>
                      <w:sz w:val="22"/>
                    </w:rPr>
                    <m:t>v</m:t>
                  </m:r>
                </m:num>
                <m:den>
                  <m:r>
                    <w:rPr>
                      <w:rFonts w:ascii="Arial" w:eastAsia="Arial" w:hAnsi="Arial" w:cs="Arial"/>
                      <w:sz w:val="22"/>
                    </w:rPr>
                    <m:t>d</m:t>
                  </m:r>
                  <m:r>
                    <w:rPr>
                      <w:rFonts w:ascii="Arial" w:eastAsia="Arial" w:hAnsi="Arial" w:cs="Arial"/>
                      <w:sz w:val="22"/>
                    </w:rPr>
                    <m:t>x</m:t>
                  </m:r>
                </m:den>
              </m:f>
            </m:num>
            <m:den>
              <m:sSup>
                <m:e>
                  <m:r>
                    <w:rPr>
                      <w:rFonts w:ascii="Arial" w:eastAsia="Arial" w:hAnsi="Arial" w:cs="Arial"/>
                      <w:sz w:val="22"/>
                    </w:rPr>
                    <m:t>v</m:t>
                  </m:r>
                </m:e>
                <m:sup>
                  <m:r>
                    <w:rPr>
                      <w:rFonts w:ascii="Arial" w:eastAsia="Arial" w:hAnsi="Arial" w:cs="Arial"/>
                      <w:sz w:val="22"/>
                    </w:rPr>
                    <m:t>2</m:t>
                  </m:r>
                </m:sup>
              </m:sSup>
            </m:den>
          </m:f>
        </m:oMath>
      </m:oMathPara>
      <w:r>
        <w:rPr>
          <w:rFonts w:ascii="Arial" w:eastAsia="Arial" w:hAnsi="Arial" w:cs="Arial"/>
          <w:sz w:val="22"/>
        </w:rPr>
        <w:t xml:space="preserve">, or if </w:t>
      </w:r>
      <m:oMathPara>
        <m:oMathParaPr>
          <m:jc m:val="left"/>
        </m:oMathParaPr>
        <m:oMath>
          <m:r>
            <w:rPr>
              <w:rFonts w:ascii="Arial" w:eastAsia="Arial" w:hAnsi="Arial" w:cs="Arial"/>
              <w:sz w:val="22"/>
            </w:rPr>
            <m:t>h</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f</m:t>
              </m:r>
              <m:d>
                <m:dPr>
                  <m:sepChr m:val="|"/>
                </m:dPr>
                <m:e>
                  <m:r>
                    <w:rPr>
                      <w:rFonts w:ascii="Arial" w:eastAsia="Arial" w:hAnsi="Arial" w:cs="Arial"/>
                      <w:sz w:val="22"/>
                    </w:rPr>
                    <m:t>x</m:t>
                  </m:r>
                </m:e>
              </m:d>
            </m:num>
            <m:den>
              <m:r>
                <w:rPr>
                  <w:rFonts w:ascii="Arial" w:eastAsia="Arial" w:hAnsi="Arial" w:cs="Arial"/>
                  <w:sz w:val="22"/>
                </w:rPr>
                <m:t>g</m:t>
              </m:r>
              <m:d>
                <m:dPr>
                  <m:sepChr m:val="|"/>
                </m:dPr>
                <m:e>
                  <m:r>
                    <w:rPr>
                      <w:rFonts w:ascii="Arial" w:eastAsia="Arial" w:hAnsi="Arial" w:cs="Arial"/>
                      <w:sz w:val="22"/>
                    </w:rPr>
                    <m:t>x</m:t>
                  </m:r>
                </m:e>
              </m:d>
            </m:den>
          </m:f>
        </m:oMath>
      </m:oMathPara>
      <w:r>
        <w:rPr>
          <w:rFonts w:ascii="Arial" w:eastAsia="Arial" w:hAnsi="Arial" w:cs="Arial"/>
          <w:sz w:val="22"/>
        </w:rPr>
        <w:t xml:space="preserve"> then </w:t>
      </w:r>
      <m:oMathPara>
        <m:oMathParaPr>
          <m:jc m:val="left"/>
        </m:oMathParaPr>
        <m:oMath>
          <m:sSup>
            <m:e>
              <m:r>
                <w:rPr>
                  <w:rFonts w:ascii="Arial" w:eastAsia="Arial" w:hAnsi="Arial" w:cs="Arial"/>
                  <w:sz w:val="22"/>
                </w:rPr>
                <m:t>h</m:t>
              </m:r>
            </m:e>
            <m:sup>
              <m:r>
                <m:rPr>
                  <m:sty m:val="p"/>
                </m:rPr>
                <w:rPr>
                  <w:rFonts w:ascii="Arial" w:eastAsia="Arial" w:hAnsi="Arial" w:cs="Arial"/>
                  <w:sz w:val="22"/>
                </w:rPr>
                <m:t>'</m:t>
              </m:r>
            </m:sup>
          </m:sSup>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g</m:t>
              </m:r>
              <m:d>
                <m:dPr>
                  <m:sepChr m:val="|"/>
                </m:dPr>
                <m:e>
                  <m:r>
                    <w:rPr>
                      <w:rFonts w:ascii="Arial" w:eastAsia="Arial" w:hAnsi="Arial" w:cs="Arial"/>
                      <w:sz w:val="22"/>
                    </w:rPr>
                    <m:t>x</m:t>
                  </m:r>
                </m:e>
              </m:d>
              <m:sSup>
                <m:e>
                  <m:r>
                    <w:rPr>
                      <w:rFonts w:ascii="Arial" w:eastAsia="Arial" w:hAnsi="Arial" w:cs="Arial"/>
                      <w:sz w:val="22"/>
                    </w:rPr>
                    <m:t>f</m:t>
                  </m:r>
                </m:e>
                <m:sup>
                  <m:r>
                    <m:rPr>
                      <m:sty m:val="p"/>
                    </m:rPr>
                    <w:rPr>
                      <w:rFonts w:ascii="Arial" w:eastAsia="Arial" w:hAnsi="Arial" w:cs="Arial"/>
                      <w:sz w:val="22"/>
                    </w:rPr>
                    <m:t>'</m:t>
                  </m:r>
                </m:sup>
              </m:sSup>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sSup>
                <m:e>
                  <m:r>
                    <w:rPr>
                      <w:rFonts w:ascii="Arial" w:eastAsia="Arial" w:hAnsi="Arial" w:cs="Arial"/>
                      <w:sz w:val="22"/>
                    </w:rPr>
                    <m:t>g</m:t>
                  </m:r>
                </m:e>
                <m:sup>
                  <m:r>
                    <m:rPr>
                      <m:sty m:val="p"/>
                    </m:rPr>
                    <w:rPr>
                      <w:rFonts w:ascii="Arial" w:eastAsia="Arial" w:hAnsi="Arial" w:cs="Arial"/>
                      <w:sz w:val="22"/>
                    </w:rPr>
                    <m:t>'</m:t>
                  </m:r>
                </m:sup>
              </m:sSup>
              <m:d>
                <m:dPr>
                  <m:sepChr m:val="|"/>
                </m:dPr>
                <m:e>
                  <m:r>
                    <w:rPr>
                      <w:rFonts w:ascii="Arial" w:eastAsia="Arial" w:hAnsi="Arial" w:cs="Arial"/>
                      <w:sz w:val="22"/>
                    </w:rPr>
                    <m:t>x</m:t>
                  </m:r>
                </m:e>
              </m:d>
            </m:num>
            <m:den>
              <m:sSup>
                <m:e>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r>
                    <w:rPr>
                      <w:rFonts w:ascii="Arial" w:eastAsia="Arial" w:hAnsi="Arial" w:cs="Arial"/>
                      <w:sz w:val="22"/>
                    </w:rPr>
                    <m:t>]</m:t>
                  </m:r>
                </m:e>
                <m:sup>
                  <m:r>
                    <w:rPr>
                      <w:rFonts w:ascii="Arial" w:eastAsia="Arial" w:hAnsi="Arial" w:cs="Arial"/>
                      <w:sz w:val="22"/>
                    </w:rPr>
                    <m:t>2</m:t>
                  </m:r>
                </m:sup>
              </m:sSup>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radian</w:t>
      </w:r>
    </w:p>
    <w:p>
      <w:pPr>
        <w:keepNext w:val="0"/>
        <w:spacing w:before="0" w:after="160" w:line="276" w:lineRule="auto"/>
        <w:rPr>
          <w:rFonts w:ascii="Arial" w:eastAsia="Arial" w:hAnsi="Arial" w:cs="Arial"/>
        </w:rPr>
      </w:pPr>
      <w:r>
        <w:rPr>
          <w:rFonts w:ascii="Arial" w:eastAsia="Arial" w:hAnsi="Arial" w:cs="Arial"/>
          <w:sz w:val="22"/>
        </w:rPr>
        <w:t>A unit of angular measure frequently used in mathematics. </w:t>
      </w:r>
    </w:p>
    <w:p>
      <w:pPr>
        <w:keepNext w:val="0"/>
        <w:spacing w:before="0" w:after="160" w:line="276" w:lineRule="auto"/>
        <w:rPr>
          <w:rFonts w:ascii="Arial" w:eastAsia="Arial" w:hAnsi="Arial" w:cs="Arial"/>
        </w:rPr>
      </w:pPr>
      <w:r>
        <w:rPr>
          <w:rFonts w:ascii="Arial" w:eastAsia="Arial" w:hAnsi="Arial" w:cs="Arial"/>
          <w:sz w:val="22"/>
        </w:rPr>
        <w:t>1 radian is the angle between two radii of a circle which cut off on the circumference an arc equal to the radius.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radian measure</w:t>
      </w:r>
    </w:p>
    <w:p>
      <w:pPr>
        <w:keepNext w:val="0"/>
        <w:spacing w:before="0" w:after="160" w:line="276" w:lineRule="auto"/>
        <w:rPr>
          <w:rFonts w:ascii="Arial" w:eastAsia="Arial" w:hAnsi="Arial" w:cs="Arial"/>
        </w:rPr>
      </w:pPr>
      <w:r>
        <w:rPr>
          <w:rFonts w:ascii="Arial" w:eastAsia="Arial" w:hAnsi="Arial" w:cs="Arial"/>
          <w:sz w:val="22"/>
        </w:rPr>
        <w:t>T</w:t>
      </w:r>
      <w:r>
        <w:rPr>
          <w:rFonts w:ascii="Arial" w:eastAsia="Arial" w:hAnsi="Arial" w:cs="Arial"/>
          <w:sz w:val="22"/>
        </w:rPr>
        <w:t xml:space="preserve">he size of an angle subtended by an arc of a circle in radian (or circular) measure is given by the ratio </w:t>
      </w:r>
      <m:oMathPara>
        <m:oMathParaPr>
          <m:jc m:val="left"/>
        </m:oMathParaPr>
        <m:oMath>
          <m:f>
            <m:num>
              <m:r>
                <m:rPr>
                  <m:nor/>
                </m:rPr>
                <w:rPr>
                  <w:rFonts w:ascii="Arial" w:eastAsia="Arial" w:hAnsi="Arial" w:cs="Arial"/>
                  <w:sz w:val="22"/>
                </w:rPr>
                <m:t>arc length</m:t>
              </m:r>
            </m:num>
            <m:den>
              <m:r>
                <m:rPr>
                  <m:nor/>
                </m:rPr>
                <w:rPr>
                  <w:rFonts w:ascii="Arial" w:eastAsia="Arial" w:hAnsi="Arial" w:cs="Arial"/>
                  <w:sz w:val="22"/>
                </w:rPr>
                <m:t>radius of a circle</m:t>
              </m:r>
            </m:den>
          </m:f>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Radian measure is frequently employed in mathematics. For example, in the formulas of differentiation for trigonometric function; </w:t>
      </w: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func>
            <m:fName>
              <m:r>
                <m:rPr>
                  <m:sty m:val="p"/>
                </m:rPr>
                <w:rPr>
                  <w:rFonts w:ascii="Arial" w:eastAsia="Arial" w:hAnsi="Arial" w:cs="Arial"/>
                  <w:sz w:val="22"/>
                </w:rPr>
                <m:t>sin</m:t>
              </m:r>
            </m:fName>
            <m:e>
              <m:r>
                <w:rPr>
                  <w:rFonts w:ascii="Arial" w:eastAsia="Arial" w:hAnsi="Arial" w:cs="Arial"/>
                  <w:sz w:val="22"/>
                </w:rPr>
                <m:t>x</m:t>
              </m:r>
            </m:e>
          </m:func>
          <m:r>
            <w:rPr>
              <w:rFonts w:ascii="Arial" w:eastAsia="Arial" w:hAnsi="Arial" w:cs="Arial"/>
              <w:sz w:val="22"/>
            </w:rPr>
            <m:t> </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the values of </w:t>
      </w:r>
      <m:oMathPara>
        <m:oMathParaPr>
          <m:jc m:val="left"/>
        </m:oMathParaPr>
        <m:oMath>
          <m:r>
            <w:rPr>
              <w:rFonts w:ascii="Arial" w:eastAsia="Arial" w:hAnsi="Arial" w:cs="Arial"/>
              <w:sz w:val="22"/>
            </w:rPr>
            <m:t>x</m:t>
          </m:r>
        </m:oMath>
      </m:oMathPara>
      <w:r>
        <w:rPr>
          <w:rStyle w:val="Emphasis"/>
          <w:rFonts w:ascii="Arial" w:eastAsia="Arial" w:hAnsi="Arial" w:cs="Arial"/>
          <w:i/>
          <w:iCs/>
          <w:sz w:val="22"/>
        </w:rPr>
        <w:t> </w:t>
      </w:r>
      <w:r>
        <w:rPr>
          <w:rFonts w:ascii="Arial" w:eastAsia="Arial" w:hAnsi="Arial" w:cs="Arial"/>
          <w:sz w:val="22"/>
        </w:rPr>
        <w:t>relate to radian measure.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random variable</w:t>
      </w:r>
    </w:p>
    <w:p>
      <w:pPr>
        <w:keepNext w:val="0"/>
        <w:spacing w:before="0" w:after="160" w:line="276" w:lineRule="auto"/>
        <w:rPr>
          <w:rFonts w:ascii="Arial" w:eastAsia="Arial" w:hAnsi="Arial" w:cs="Arial"/>
        </w:rPr>
      </w:pPr>
      <w:r>
        <w:rPr>
          <w:rFonts w:ascii="Arial" w:eastAsia="Arial" w:hAnsi="Arial" w:cs="Arial"/>
          <w:sz w:val="22"/>
        </w:rPr>
        <w:t>A variable whose possible values are outcomes of a statistical experiment or a random phenomenon.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range (function)</w:t>
      </w:r>
    </w:p>
    <w:p>
      <w:pPr>
        <w:keepNext w:val="0"/>
        <w:spacing w:before="0" w:after="160" w:line="276" w:lineRule="auto"/>
        <w:rPr>
          <w:rFonts w:ascii="Arial" w:eastAsia="Arial" w:hAnsi="Arial" w:cs="Arial"/>
        </w:rPr>
      </w:pPr>
      <w:r>
        <w:rPr>
          <w:rFonts w:ascii="Arial" w:eastAsia="Arial" w:hAnsi="Arial" w:cs="Arial"/>
          <w:sz w:val="22"/>
        </w:rPr>
        <w:t>The set of values of the dependent variable for which a function is defined.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rate of change</w:t>
      </w:r>
    </w:p>
    <w:p>
      <w:pPr>
        <w:keepNext w:val="0"/>
        <w:spacing w:before="0" w:after="160" w:line="276" w:lineRule="auto"/>
        <w:rPr>
          <w:rFonts w:ascii="Arial" w:eastAsia="Arial" w:hAnsi="Arial" w:cs="Arial"/>
        </w:rPr>
      </w:pPr>
      <w:r>
        <w:rPr>
          <w:rFonts w:ascii="Arial" w:eastAsia="Arial" w:hAnsi="Arial" w:cs="Arial"/>
          <w:sz w:val="22"/>
        </w:rPr>
        <w:t xml:space="preserve">For a function, the relative change in a function’s value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to a change in </w:t>
      </w:r>
      <m:oMathPara>
        <m:oMathParaPr>
          <m:jc m:val="left"/>
        </m:oMathParaPr>
        <m:oMath>
          <m:r>
            <w:rPr>
              <w:rFonts w:ascii="Arial" w:eastAsia="Arial" w:hAnsi="Arial" w:cs="Arial"/>
              <w:sz w:val="22"/>
            </w:rPr>
            <m:t>x</m:t>
          </m:r>
        </m:oMath>
      </m:oMathPara>
      <w:r>
        <w:rPr>
          <w:rFonts w:ascii="Arial" w:eastAsia="Arial" w:hAnsi="Arial" w:cs="Arial"/>
          <w:sz w:val="22"/>
        </w:rPr>
        <w:t>. Instantaneous rate of change is measured by its derivative.</w:t>
      </w:r>
    </w:p>
    <w:p>
      <w:pPr>
        <w:keepNext w:val="0"/>
        <w:spacing w:before="0" w:after="160" w:line="276" w:lineRule="auto"/>
        <w:rPr>
          <w:rFonts w:ascii="Arial" w:eastAsia="Arial" w:hAnsi="Arial" w:cs="Arial"/>
        </w:rPr>
      </w:pPr>
      <w:r>
        <w:rPr>
          <w:rFonts w:ascii="Arial" w:eastAsia="Arial" w:hAnsi="Arial" w:cs="Arial"/>
          <w:sz w:val="22"/>
        </w:rPr>
        <w:t>For example, the velocity of a moving object is the rate of change of its position over time.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rational number</w:t>
      </w:r>
    </w:p>
    <w:p>
      <w:pPr>
        <w:keepNext w:val="0"/>
        <w:spacing w:before="0" w:after="160" w:line="276" w:lineRule="auto"/>
        <w:rPr>
          <w:rFonts w:ascii="Arial" w:eastAsia="Arial" w:hAnsi="Arial" w:cs="Arial"/>
        </w:rPr>
      </w:pPr>
      <w:r>
        <w:rPr>
          <w:rFonts w:ascii="Arial" w:eastAsia="Arial" w:hAnsi="Arial" w:cs="Arial"/>
          <w:sz w:val="22"/>
        </w:rPr>
        <w:t xml:space="preserve">An element of the infinite set of numbers </w:t>
      </w:r>
      <m:oMathPara>
        <m:oMathParaPr>
          <m:jc m:val="left"/>
        </m:oMathParaPr>
        <m:oMath>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w:t>
      </w:r>
      <m:oMathPara>
        <m:oMathParaPr>
          <m:jc m:val="left"/>
        </m:oMathParaPr>
        <m:oMath>
          <m:f>
            <m:num>
              <m:r>
                <w:rPr>
                  <w:rFonts w:ascii="Arial" w:eastAsia="Arial" w:hAnsi="Arial" w:cs="Arial"/>
                  <w:sz w:val="22"/>
                </w:rPr>
                <m:t>m</m:t>
              </m:r>
            </m:num>
            <m:den>
              <m:r>
                <w:rPr>
                  <w:rFonts w:ascii="Arial" w:eastAsia="Arial" w:hAnsi="Arial" w:cs="Arial"/>
                  <w:sz w:val="22"/>
                </w:rPr>
                <m:t>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n</m:t>
          </m:r>
        </m:oMath>
      </m:oMathPara>
      <w:r>
        <w:rPr>
          <w:rFonts w:ascii="Arial" w:eastAsia="Arial" w:hAnsi="Arial" w:cs="Arial"/>
          <w:sz w:val="22"/>
        </w:rPr>
        <w:t xml:space="preserve"> are integers and </w:t>
      </w:r>
      <m:oMathPara>
        <m:oMathParaPr>
          <m:jc m:val="left"/>
        </m:oMathParaPr>
        <m:oMath>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 xml:space="preserve"> 0}. It may be expressed in decimal form, e.g. </w:t>
      </w:r>
      <m:oMathPara>
        <m:oMathParaPr>
          <m:jc m:val="left"/>
        </m:oMathParaPr>
        <m:oMath>
          <m:f>
            <m:num>
              <m:r>
                <w:rPr>
                  <w:rFonts w:ascii="Arial" w:eastAsia="Arial" w:hAnsi="Arial" w:cs="Arial"/>
                  <w:sz w:val="22"/>
                </w:rPr>
                <m:t>1</m:t>
              </m:r>
            </m:num>
            <m:den>
              <m:r>
                <w:rPr>
                  <w:rFonts w:ascii="Arial" w:eastAsia="Arial" w:hAnsi="Arial" w:cs="Arial"/>
                  <w:sz w:val="22"/>
                </w:rPr>
                <m:t>8</m:t>
              </m:r>
            </m:den>
          </m:f>
          <m:r>
            <w:rPr>
              <w:rFonts w:ascii="Arial" w:eastAsia="Arial" w:hAnsi="Arial" w:cs="Arial"/>
              <w:sz w:val="22"/>
            </w:rPr>
            <m:t>=</m:t>
          </m:r>
          <m:r>
            <w:rPr>
              <w:rFonts w:ascii="Arial" w:eastAsia="Arial" w:hAnsi="Arial" w:cs="Arial"/>
              <w:sz w:val="22"/>
            </w:rPr>
            <m:t>0.125</m:t>
          </m:r>
          <m:r>
            <w:rPr>
              <w:rFonts w:ascii="Arial" w:eastAsia="Arial" w:hAnsi="Arial" w:cs="Arial"/>
              <w:sz w:val="22"/>
            </w:rPr>
            <m:t> </m:t>
          </m:r>
        </m:oMath>
      </m:oMathPara>
      <w:r>
        <w:rPr>
          <w:rFonts w:ascii="Arial" w:eastAsia="Arial" w:hAnsi="Arial" w:cs="Arial"/>
          <w:sz w:val="22"/>
        </w:rPr>
        <w:t xml:space="preserve">and </w:t>
      </w:r>
      <m:oMathPara>
        <m:oMathParaPr>
          <m:jc m:val="left"/>
        </m:oMathParaPr>
        <m:oMath>
          <m:f>
            <m:num>
              <m:r>
                <w:rPr>
                  <w:rFonts w:ascii="Arial" w:eastAsia="Arial" w:hAnsi="Arial" w:cs="Arial"/>
                  <w:sz w:val="22"/>
                </w:rPr>
                <m:t>4</m:t>
              </m:r>
            </m:num>
            <m:den>
              <m:r>
                <w:rPr>
                  <w:rFonts w:ascii="Arial" w:eastAsia="Arial" w:hAnsi="Arial" w:cs="Arial"/>
                  <w:sz w:val="22"/>
                </w:rPr>
                <m:t>9</m:t>
              </m:r>
            </m:den>
          </m:f>
          <m:r>
            <w:rPr>
              <w:rFonts w:ascii="Arial" w:eastAsia="Arial" w:hAnsi="Arial" w:cs="Arial"/>
              <w:sz w:val="22"/>
            </w:rPr>
            <m:t>=</m:t>
          </m:r>
          <m:r>
            <w:rPr>
              <w:rFonts w:ascii="Arial" w:eastAsia="Arial" w:hAnsi="Arial" w:cs="Arial"/>
              <w:sz w:val="22"/>
            </w:rPr>
            <m:t>0.444</m:t>
          </m:r>
          <m:r>
            <w:rPr>
              <w:rFonts w:ascii="Arial" w:eastAsia="Arial" w:hAnsi="Arial" w:cs="Arial"/>
              <w:sz w:val="22"/>
            </w:rPr>
            <m:t>…</m:t>
          </m:r>
        </m:oMath>
      </m:oMathPara>
    </w:p>
    <w:p>
      <w:pPr>
        <w:keepNext w:val="0"/>
        <w:shd w:val="clear" w:color="auto" w:fill="FFFFFF"/>
        <w:spacing w:before="0" w:after="160" w:line="276" w:lineRule="auto"/>
        <w:rPr>
          <w:rFonts w:ascii="Arial" w:eastAsia="Arial" w:hAnsi="Arial" w:cs="Arial"/>
        </w:rPr>
      </w:pPr>
      <w:r>
        <w:rPr>
          <w:rFonts w:ascii="Times New Roman" w:eastAsia="Times New Roman" w:hAnsi="Times New Roman" w:cs="Times New Roman"/>
          <w:strike w:val="0"/>
          <w:u w:val="none"/>
        </w:rPr>
        <w:drawing>
          <wp:inline>
            <wp:extent cx="152381" cy="88889"/>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69">
                      <a:extLst>
                        <a:ext uri="{96DAC541-7B7A-43D3-8B79-37D633B846F1}">
                          <asvg:svgBlip xmlns:asvg="http://schemas.microsoft.com/office/drawing/2016/SVG/main" r:embed="rId70"/>
                        </a:ext>
                      </a:extLst>
                    </a:blip>
                    <a:stretch>
                      <a:fillRect/>
                    </a:stretch>
                  </pic:blipFill>
                  <pic:spPr>
                    <a:xfrm>
                      <a:off x="0" y="0"/>
                      <a:ext cx="152381" cy="88889"/>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real number</w:t>
      </w:r>
    </w:p>
    <w:p>
      <w:pPr>
        <w:keepNext w:val="0"/>
        <w:spacing w:before="0" w:after="160" w:line="276" w:lineRule="auto"/>
        <w:rPr>
          <w:rFonts w:ascii="Arial" w:eastAsia="Arial" w:hAnsi="Arial" w:cs="Arial"/>
        </w:rPr>
      </w:pPr>
      <w:r>
        <w:rPr>
          <w:rFonts w:ascii="Arial" w:eastAsia="Arial" w:hAnsi="Arial" w:cs="Arial"/>
          <w:sz w:val="22"/>
        </w:rPr>
        <w:t>A number which can be represented by a point on a number line. The set of real numbers is the set of all rational and irrational numbers.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reciprocal</w:t>
      </w:r>
    </w:p>
    <w:p>
      <w:pPr>
        <w:keepNext w:val="0"/>
        <w:spacing w:before="0" w:after="160" w:line="276" w:lineRule="auto"/>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x</m:t>
          </m:r>
        </m:oMath>
      </m:oMathPara>
      <w:r>
        <w:rPr>
          <w:rFonts w:ascii="Arial" w:eastAsia="Arial" w:hAnsi="Arial" w:cs="Arial"/>
          <w:sz w:val="22"/>
        </w:rPr>
        <w:t xml:space="preserve"> is any real number, then the reciprocal of that number will be </w:t>
      </w:r>
      <m:oMathPara>
        <m:oMathParaPr>
          <m:jc m:val="left"/>
        </m:oMathParaPr>
        <m:oMath>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For example, the reciprocal of 4 is </w:t>
      </w:r>
      <m:oMathPara>
        <m:oMathParaPr>
          <m:jc m:val="left"/>
        </m:oMathParaPr>
        <m:oMath>
          <m:f>
            <m:num>
              <m:r>
                <w:rPr>
                  <w:rFonts w:ascii="Arial" w:eastAsia="Arial" w:hAnsi="Arial" w:cs="Arial"/>
                  <w:sz w:val="22"/>
                </w:rPr>
                <m:t>1</m:t>
              </m:r>
            </m:num>
            <m:den>
              <m:r>
                <w:rPr>
                  <w:rFonts w:ascii="Arial" w:eastAsia="Arial" w:hAnsi="Arial" w:cs="Arial"/>
                  <w:sz w:val="22"/>
                </w:rPr>
                <m:t>4</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reducing balance loan</w:t>
      </w:r>
    </w:p>
    <w:p>
      <w:pPr>
        <w:keepNext w:val="0"/>
        <w:spacing w:before="0" w:after="160" w:line="276" w:lineRule="auto"/>
        <w:rPr>
          <w:rFonts w:ascii="Arial" w:eastAsia="Arial" w:hAnsi="Arial" w:cs="Arial"/>
        </w:rPr>
      </w:pPr>
      <w:r>
        <w:rPr>
          <w:rFonts w:ascii="Arial" w:eastAsia="Arial" w:hAnsi="Arial" w:cs="Arial"/>
          <w:sz w:val="22"/>
        </w:rPr>
        <w:t>A reducing balance loan is a compound interest loan where the loan is repaid by making regular payments and the interest paid is calculated on the amount still owing (the reducing balance of the loan) after each payment is made.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reduction</w:t>
      </w:r>
    </w:p>
    <w:p>
      <w:pPr>
        <w:keepNext w:val="0"/>
        <w:spacing w:before="0" w:after="160" w:line="276" w:lineRule="auto"/>
        <w:rPr>
          <w:rFonts w:ascii="Arial" w:eastAsia="Arial" w:hAnsi="Arial" w:cs="Arial"/>
        </w:rPr>
      </w:pPr>
      <w:r>
        <w:rPr>
          <w:rFonts w:ascii="Arial" w:eastAsia="Arial" w:hAnsi="Arial" w:cs="Arial"/>
          <w:sz w:val="22"/>
        </w:rPr>
        <w:t>A type of transformation that decreases the size of an image by a factor without changing its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reflection</w:t>
      </w:r>
    </w:p>
    <w:p>
      <w:pPr>
        <w:keepNext w:val="0"/>
        <w:spacing w:before="0" w:after="160" w:line="276" w:lineRule="auto"/>
        <w:rPr>
          <w:rFonts w:ascii="Arial" w:eastAsia="Arial" w:hAnsi="Arial" w:cs="Arial"/>
        </w:rPr>
      </w:pPr>
      <w:r>
        <w:rPr>
          <w:rFonts w:ascii="Arial" w:eastAsia="Arial" w:hAnsi="Arial" w:cs="Arial"/>
          <w:sz w:val="22"/>
        </w:rPr>
        <w:t>A transformation of a shape formed by creating a mirror image on the other side of a given line.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relation</w:t>
      </w:r>
    </w:p>
    <w:p>
      <w:pPr>
        <w:keepNext w:val="0"/>
        <w:spacing w:before="0" w:after="160" w:line="276" w:lineRule="auto"/>
        <w:rPr>
          <w:rFonts w:ascii="Arial" w:eastAsia="Arial" w:hAnsi="Arial" w:cs="Arial"/>
        </w:rPr>
      </w:pPr>
      <w:r>
        <w:rPr>
          <w:rFonts w:ascii="Arial" w:eastAsia="Arial" w:hAnsi="Arial" w:cs="Arial"/>
          <w:sz w:val="22"/>
        </w:rPr>
        <w:t xml:space="preserve">An association between the elements of one set, </w:t>
      </w:r>
      <m:oMathPara>
        <m:oMathParaPr>
          <m:jc m:val="left"/>
        </m:oMathParaPr>
        <m:oMath>
          <m:r>
            <w:rPr>
              <w:rFonts w:ascii="Arial" w:eastAsia="Arial" w:hAnsi="Arial" w:cs="Arial"/>
              <w:sz w:val="22"/>
            </w:rPr>
            <m:t>A</m:t>
          </m:r>
        </m:oMath>
      </m:oMathPara>
      <w:r>
        <w:rPr>
          <w:rFonts w:ascii="Arial" w:eastAsia="Arial" w:hAnsi="Arial" w:cs="Arial"/>
          <w:sz w:val="22"/>
        </w:rPr>
        <w:t xml:space="preserve">, and the elements of another set, </w:t>
      </w:r>
      <m:oMathPara>
        <m:oMathParaPr>
          <m:jc m:val="left"/>
        </m:oMathParaPr>
        <m:oMath>
          <m:r>
            <w:rPr>
              <w:rFonts w:ascii="Arial" w:eastAsia="Arial" w:hAnsi="Arial" w:cs="Arial"/>
              <w:sz w:val="22"/>
            </w:rPr>
            <m:t>B</m:t>
          </m:r>
        </m:oMath>
      </m:oMathPara>
      <w:r>
        <w:rPr>
          <w:rFonts w:ascii="Arial" w:eastAsia="Arial" w:hAnsi="Arial" w:cs="Arial"/>
          <w:sz w:val="22"/>
        </w:rPr>
        <w:t xml:space="preserve">. It may be represented as a set of ordered pairs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in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is in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is related to </w:t>
      </w:r>
      <m:oMathPara>
        <m:oMathParaPr>
          <m:jc m:val="left"/>
        </m:oMathParaPr>
        <m:oMath>
          <m:r>
            <w:rPr>
              <w:rFonts w:ascii="Arial" w:eastAsia="Arial" w:hAnsi="Arial" w:cs="Arial"/>
              <w:sz w:val="22"/>
            </w:rPr>
            <m:t>a</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relative frequency</w:t>
      </w:r>
    </w:p>
    <w:p>
      <w:pPr>
        <w:keepNext w:val="0"/>
        <w:spacing w:before="0" w:after="160" w:line="276" w:lineRule="auto"/>
        <w:rPr>
          <w:rFonts w:ascii="Arial" w:eastAsia="Arial" w:hAnsi="Arial" w:cs="Arial"/>
        </w:rPr>
      </w:pPr>
      <w:r>
        <w:rPr>
          <w:rFonts w:ascii="Arial" w:eastAsia="Arial" w:hAnsi="Arial" w:cs="Arial"/>
          <w:sz w:val="22"/>
        </w:rPr>
        <w:t xml:space="preserve">Given by the ratio </w:t>
      </w:r>
      <m:oMathPara>
        <m:oMathParaPr>
          <m:jc m:val="left"/>
        </m:oMathParaPr>
        <m:oMath>
          <m:f>
            <m:num>
              <m:r>
                <w:rPr>
                  <w:rFonts w:ascii="Arial" w:eastAsia="Arial" w:hAnsi="Arial" w:cs="Arial"/>
                  <w:sz w:val="22"/>
                </w:rPr>
                <m:t>f</m:t>
              </m:r>
            </m:num>
            <m:den>
              <m:r>
                <w:rPr>
                  <w:rFonts w:ascii="Arial" w:eastAsia="Arial" w:hAnsi="Arial" w:cs="Arial"/>
                  <w:sz w:val="22"/>
                </w:rPr>
                <m:t>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f</m:t>
          </m:r>
        </m:oMath>
      </m:oMathPara>
      <w:r>
        <w:rPr>
          <w:rFonts w:ascii="Arial" w:eastAsia="Arial" w:hAnsi="Arial" w:cs="Arial"/>
          <w:sz w:val="22"/>
        </w:rPr>
        <w:t xml:space="preserve"> is the frequency of occurrence of a particular data value or group of data values in a dataset, and </w:t>
      </w:r>
      <m:oMathPara>
        <m:oMathParaPr>
          <m:jc m:val="left"/>
        </m:oMathParaPr>
        <m:oMath>
          <m:r>
            <w:rPr>
              <w:rFonts w:ascii="Arial" w:eastAsia="Arial" w:hAnsi="Arial" w:cs="Arial"/>
              <w:sz w:val="22"/>
            </w:rPr>
            <m:t>n</m:t>
          </m:r>
        </m:oMath>
      </m:oMathPara>
      <w:r>
        <w:rPr>
          <w:rFonts w:ascii="Arial" w:eastAsia="Arial" w:hAnsi="Arial" w:cs="Arial"/>
          <w:sz w:val="22"/>
        </w:rPr>
        <w:t xml:space="preserve"> is the number of data values in the dataset.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repayment</w:t>
      </w:r>
    </w:p>
    <w:p>
      <w:pPr>
        <w:keepNext w:val="0"/>
        <w:spacing w:before="0" w:after="160" w:line="276" w:lineRule="auto"/>
        <w:rPr>
          <w:rFonts w:ascii="Arial" w:eastAsia="Arial" w:hAnsi="Arial" w:cs="Arial"/>
        </w:rPr>
      </w:pPr>
      <w:r>
        <w:rPr>
          <w:rFonts w:ascii="Arial" w:eastAsia="Arial" w:hAnsi="Arial" w:cs="Arial"/>
          <w:sz w:val="22"/>
        </w:rPr>
        <w:t>A set amount, paid at regular intervals over the period of a loan, to pay off a loan.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revenue</w:t>
      </w:r>
    </w:p>
    <w:p>
      <w:pPr>
        <w:keepNext w:val="0"/>
        <w:spacing w:before="0" w:after="160" w:line="276" w:lineRule="auto"/>
        <w:rPr>
          <w:rFonts w:ascii="Arial" w:eastAsia="Arial" w:hAnsi="Arial" w:cs="Arial"/>
        </w:rPr>
      </w:pPr>
      <w:r>
        <w:rPr>
          <w:rFonts w:ascii="Arial" w:eastAsia="Arial" w:hAnsi="Arial" w:cs="Arial"/>
          <w:sz w:val="22"/>
        </w:rPr>
        <w:t>The total income generated from normal business operations, such as from the sale of items produced.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root</w:t>
      </w:r>
    </w:p>
    <w:p>
      <w:pPr>
        <w:keepNext w:val="0"/>
        <w:spacing w:before="0" w:after="160" w:line="276" w:lineRule="auto"/>
        <w:rPr>
          <w:rFonts w:ascii="Arial" w:eastAsia="Arial" w:hAnsi="Arial" w:cs="Arial"/>
        </w:rPr>
      </w:pPr>
      <w:r>
        <w:rPr>
          <w:rFonts w:ascii="Arial" w:eastAsia="Arial" w:hAnsi="Arial" w:cs="Arial"/>
          <w:sz w:val="22"/>
        </w:rPr>
        <w:t xml:space="preserve">The solution to an equation. For example,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3</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has roots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3</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rotation</w:t>
      </w:r>
    </w:p>
    <w:p>
      <w:pPr>
        <w:keepNext w:val="0"/>
        <w:spacing w:before="0" w:after="160" w:line="276" w:lineRule="auto"/>
        <w:rPr>
          <w:rFonts w:ascii="Arial" w:eastAsia="Arial" w:hAnsi="Arial" w:cs="Arial"/>
        </w:rPr>
      </w:pPr>
      <w:r>
        <w:rPr>
          <w:rFonts w:ascii="Arial" w:eastAsia="Arial" w:hAnsi="Arial" w:cs="Arial"/>
          <w:sz w:val="22"/>
        </w:rPr>
        <w:t xml:space="preserve">A turn about a point through a specified angle. For example, a rotation about the origin through an anticlockwise angle of 45° transforms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Style w:val="Emphasis"/>
          <w:rFonts w:ascii="Arial" w:eastAsia="Arial" w:hAnsi="Arial" w:cs="Arial"/>
          <w:i/>
          <w:iCs/>
          <w:sz w:val="22"/>
        </w:rPr>
        <w:t> </w:t>
      </w:r>
      <w:r>
        <w:rPr>
          <w:rFonts w:ascii="Arial" w:eastAsia="Arial" w:hAnsi="Arial" w:cs="Arial"/>
          <w:sz w:val="22"/>
        </w:rPr>
        <w:t xml:space="preserve">into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sample</w:t>
      </w:r>
    </w:p>
    <w:p>
      <w:pPr>
        <w:keepNext w:val="0"/>
        <w:spacing w:before="0" w:after="160" w:line="276" w:lineRule="auto"/>
        <w:rPr>
          <w:rFonts w:ascii="Arial" w:eastAsia="Arial" w:hAnsi="Arial" w:cs="Arial"/>
        </w:rPr>
      </w:pPr>
      <w:r>
        <w:rPr>
          <w:rFonts w:ascii="Arial" w:eastAsia="Arial" w:hAnsi="Arial" w:cs="Arial"/>
          <w:sz w:val="22"/>
        </w:rPr>
        <w:t>A subset of a population used to estimate characteristics of the population. For example, a randomly selected group of 8-year-olds (sample) selected to estimate the height of 8-year-olds in Australia (population).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secant</w:t>
      </w:r>
    </w:p>
    <w:p>
      <w:pPr>
        <w:keepNext w:val="0"/>
        <w:spacing w:before="0" w:after="160" w:line="276" w:lineRule="auto"/>
        <w:rPr>
          <w:rFonts w:ascii="Arial" w:eastAsia="Arial" w:hAnsi="Arial" w:cs="Arial"/>
        </w:rPr>
      </w:pPr>
      <w:r>
        <w:rPr>
          <w:rFonts w:ascii="Arial" w:eastAsia="Arial" w:hAnsi="Arial" w:cs="Arial"/>
          <w:sz w:val="22"/>
        </w:rPr>
        <w:t>The straight line passing through 2 points on the graph of a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secant (ratio)</w:t>
      </w:r>
    </w:p>
    <w:p>
      <w:pPr>
        <w:keepNext w:val="0"/>
        <w:spacing w:before="0" w:after="160" w:line="276" w:lineRule="auto"/>
        <w:rPr>
          <w:rFonts w:ascii="Arial" w:eastAsia="Arial" w:hAnsi="Arial" w:cs="Arial"/>
        </w:rPr>
      </w:pPr>
      <w:r>
        <w:rPr>
          <w:rFonts w:ascii="Arial" w:eastAsia="Arial" w:hAnsi="Arial" w:cs="Arial"/>
          <w:sz w:val="22"/>
        </w:rPr>
        <w:t xml:space="preserve">For an angle, the secant is the reciprocal of its cosine, </w:t>
      </w:r>
      <m:oMathPara>
        <m:oMathParaPr>
          <m:jc m:val="left"/>
        </m:oMathParaPr>
        <m:oMath>
          <m:func>
            <m:fName>
              <m:r>
                <m:rPr>
                  <m:sty m:val="p"/>
                </m:rPr>
                <w:rPr>
                  <w:rFonts w:ascii="Arial" w:eastAsia="Arial" w:hAnsi="Arial" w:cs="Arial"/>
                  <w:sz w:val="22"/>
                </w:rPr>
                <m:t>sec</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1</m:t>
              </m:r>
            </m:num>
            <m:den>
              <m:func>
                <m:fName>
                  <m:r>
                    <m:rPr>
                      <m:sty m:val="p"/>
                    </m:rPr>
                    <w:rPr>
                      <w:rFonts w:ascii="Arial" w:eastAsia="Arial" w:hAnsi="Arial" w:cs="Arial"/>
                      <w:sz w:val="22"/>
                    </w:rPr>
                    <m:t>cos</m:t>
                  </m:r>
                </m:fName>
                <m:e>
                  <m:r>
                    <w:rPr>
                      <w:rFonts w:ascii="Arial" w:eastAsia="Arial" w:hAnsi="Arial" w:cs="Arial"/>
                      <w:sz w:val="22"/>
                    </w:rPr>
                    <m:t>θ</m:t>
                  </m:r>
                </m:e>
              </m:func>
            </m:den>
          </m:f>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In any right-angled triangle,</w:t>
      </w:r>
    </w:p>
    <w:p>
      <w:pPr>
        <w:keepNext w:val="0"/>
        <w:spacing w:before="0" w:after="160" w:line="276" w:lineRule="auto"/>
        <w:rPr>
          <w:rFonts w:ascii="Arial" w:eastAsia="Arial" w:hAnsi="Arial" w:cs="Arial"/>
        </w:rPr>
      </w:pPr>
      <m:oMathPara>
        <m:oMathParaPr>
          <m:jc m:val="left"/>
        </m:oMathParaPr>
        <m:oMath>
          <m:func>
            <m:fName>
              <m:r>
                <m:rPr>
                  <m:sty m:val="p"/>
                </m:rPr>
                <w:rPr>
                  <w:rFonts w:ascii="Arial" w:eastAsia="Arial" w:hAnsi="Arial" w:cs="Arial"/>
                  <w:sz w:val="22"/>
                </w:rPr>
                <m:t>sec</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h</m:t>
              </m:r>
              <m:r>
                <w:rPr>
                  <w:rFonts w:ascii="Arial" w:eastAsia="Arial" w:hAnsi="Arial" w:cs="Arial"/>
                  <w:sz w:val="22"/>
                </w:rPr>
                <m:t>y</m:t>
              </m:r>
              <m:r>
                <w:rPr>
                  <w:rFonts w:ascii="Arial" w:eastAsia="Arial" w:hAnsi="Arial" w:cs="Arial"/>
                  <w:sz w:val="22"/>
                </w:rPr>
                <m:t>p</m:t>
              </m:r>
              <m:r>
                <w:rPr>
                  <w:rFonts w:ascii="Arial" w:eastAsia="Arial" w:hAnsi="Arial" w:cs="Arial"/>
                  <w:sz w:val="22"/>
                </w:rPr>
                <m:t>o</m:t>
              </m:r>
              <m:r>
                <w:rPr>
                  <w:rFonts w:ascii="Arial" w:eastAsia="Arial" w:hAnsi="Arial" w:cs="Arial"/>
                  <w:sz w:val="22"/>
                </w:rPr>
                <m:t>t</m:t>
              </m:r>
              <m:r>
                <w:rPr>
                  <w:rFonts w:ascii="Arial" w:eastAsia="Arial" w:hAnsi="Arial" w:cs="Arial"/>
                  <w:sz w:val="22"/>
                </w:rPr>
                <m:t>e</m:t>
              </m:r>
              <m:r>
                <w:rPr>
                  <w:rFonts w:ascii="Arial" w:eastAsia="Arial" w:hAnsi="Arial" w:cs="Arial"/>
                  <w:sz w:val="22"/>
                </w:rPr>
                <m:t>n</m:t>
              </m:r>
              <m:r>
                <w:rPr>
                  <w:rFonts w:ascii="Arial" w:eastAsia="Arial" w:hAnsi="Arial" w:cs="Arial"/>
                  <w:sz w:val="22"/>
                </w:rPr>
                <m:t>u</m:t>
              </m:r>
              <m:r>
                <w:rPr>
                  <w:rFonts w:ascii="Arial" w:eastAsia="Arial" w:hAnsi="Arial" w:cs="Arial"/>
                  <w:sz w:val="22"/>
                </w:rPr>
                <m:t>s</m:t>
              </m:r>
              <m:r>
                <w:rPr>
                  <w:rFonts w:ascii="Arial" w:eastAsia="Arial" w:hAnsi="Arial" w:cs="Arial"/>
                  <w:sz w:val="22"/>
                </w:rPr>
                <m:t>e</m:t>
              </m:r>
            </m:num>
            <m:den>
              <m:r>
                <w:rPr>
                  <w:rFonts w:ascii="Arial" w:eastAsia="Arial" w:hAnsi="Arial" w:cs="Arial"/>
                  <w:sz w:val="22"/>
                </w:rPr>
                <m:t>a</m:t>
              </m:r>
              <m:r>
                <w:rPr>
                  <w:rFonts w:ascii="Arial" w:eastAsia="Arial" w:hAnsi="Arial" w:cs="Arial"/>
                  <w:sz w:val="22"/>
                </w:rPr>
                <m:t>d</m:t>
              </m:r>
              <m:r>
                <w:rPr>
                  <w:rFonts w:ascii="Arial" w:eastAsia="Arial" w:hAnsi="Arial" w:cs="Arial"/>
                  <w:sz w:val="22"/>
                </w:rPr>
                <m:t>j</m:t>
              </m:r>
              <m:r>
                <w:rPr>
                  <w:rFonts w:ascii="Arial" w:eastAsia="Arial" w:hAnsi="Arial" w:cs="Arial"/>
                  <w:sz w:val="22"/>
                </w:rPr>
                <m:t>a</m:t>
              </m:r>
              <m:r>
                <w:rPr>
                  <w:rFonts w:ascii="Arial" w:eastAsia="Arial" w:hAnsi="Arial" w:cs="Arial"/>
                  <w:sz w:val="22"/>
                </w:rPr>
                <m:t>c</m:t>
              </m:r>
              <m:r>
                <w:rPr>
                  <w:rFonts w:ascii="Arial" w:eastAsia="Arial" w:hAnsi="Arial" w:cs="Arial"/>
                  <w:sz w:val="22"/>
                </w:rPr>
                <m:t>e</m:t>
              </m:r>
              <m:r>
                <w:rPr>
                  <w:rFonts w:ascii="Arial" w:eastAsia="Arial" w:hAnsi="Arial" w:cs="Arial"/>
                  <w:sz w:val="22"/>
                </w:rPr>
                <m:t>n</m:t>
              </m:r>
              <m:r>
                <w:rPr>
                  <w:rFonts w:ascii="Arial" w:eastAsia="Arial" w:hAnsi="Arial" w:cs="Arial"/>
                  <w:sz w:val="22"/>
                </w:rPr>
                <m:t>t</m:t>
              </m:r>
            </m:den>
          </m:f>
        </m:oMath>
      </m:oMathPara>
    </w:p>
    <w:p>
      <w:pPr>
        <w:keepNext w:val="0"/>
        <w:spacing w:before="0" w:after="160" w:line="276" w:lineRule="auto"/>
        <w:rPr>
          <w:rFonts w:ascii="Arial" w:eastAsia="Arial" w:hAnsi="Arial" w:cs="Arial"/>
        </w:rPr>
      </w:pPr>
      <w:r>
        <w:rPr>
          <w:rFonts w:ascii="Arial" w:eastAsia="Arial" w:hAnsi="Arial" w:cs="Arial"/>
          <w:sz w:val="22"/>
        </w:rPr>
        <w:t>where</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0</m:t>
          </m:r>
          <m:r>
            <w:rPr>
              <w:rFonts w:ascii="Arial" w:eastAsia="Arial" w:hAnsi="Arial" w:cs="Arial"/>
              <w:sz w:val="22"/>
            </w:rPr>
            <m:t>&lt;</m:t>
          </m:r>
          <m:r>
            <w:rPr>
              <w:rFonts w:ascii="Arial" w:eastAsia="Arial" w:hAnsi="Arial" w:cs="Arial"/>
              <w:sz w:val="22"/>
            </w:rPr>
            <m:t>θ</m:t>
          </m:r>
          <m:r>
            <w:rPr>
              <w:rFonts w:ascii="Arial" w:eastAsia="Arial" w:hAnsi="Arial" w:cs="Arial"/>
              <w:sz w:val="22"/>
            </w:rPr>
            <m:t>&lt;</m:t>
          </m:r>
          <m:r>
            <w:rPr>
              <w:rFonts w:ascii="Arial" w:eastAsia="Arial" w:hAnsi="Arial" w:cs="Arial"/>
              <w:sz w:val="22"/>
            </w:rPr>
            <m:t>90</m:t>
          </m:r>
          <m:r>
            <w:rPr>
              <w:rFonts w:ascii="Arial" w:eastAsia="Arial" w:hAnsi="Arial" w:cs="Arial"/>
              <w:sz w:val="22"/>
            </w:rPr>
            <m:t>°</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543175" cy="1143000"/>
            <wp:docPr id="100029" name="" descr="A right-angled triangle with hypotenuse, opposite, and adjacent sides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71"/>
                    <a:stretch>
                      <a:fillRect/>
                    </a:stretch>
                  </pic:blipFill>
                  <pic:spPr>
                    <a:xfrm>
                      <a:off x="0" y="0"/>
                      <a:ext cx="2543175" cy="11430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second derivative</w:t>
      </w:r>
    </w:p>
    <w:p>
      <w:pPr>
        <w:keepNext w:val="0"/>
        <w:spacing w:before="0" w:after="160" w:line="276" w:lineRule="auto"/>
        <w:rPr>
          <w:rFonts w:ascii="Arial" w:eastAsia="Arial" w:hAnsi="Arial" w:cs="Arial"/>
        </w:rPr>
      </w:pPr>
      <w:r>
        <w:rPr>
          <w:rFonts w:ascii="Arial" w:eastAsia="Arial" w:hAnsi="Arial" w:cs="Arial"/>
          <w:sz w:val="22"/>
        </w:rPr>
        <w:t xml:space="preserve">The derivative of the first derivative. It is denoted by: </w:t>
      </w:r>
      <w:r>
        <w:rPr>
          <w:rFonts w:ascii="Arial" w:eastAsia="Arial" w:hAnsi="Arial" w:cs="Arial"/>
          <w:sz w:val="22"/>
        </w:rPr>
        <w:t>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m:oMathPara>
        <m:oMathParaPr>
          <m:jc m:val="left"/>
        </m:oMathParaPr>
        <m:oMath>
          <m:f>
            <m:num>
              <m:sSup>
                <m:e>
                  <m:r>
                    <w:rPr>
                      <w:rFonts w:ascii="Arial" w:eastAsia="Arial" w:hAnsi="Arial" w:cs="Arial"/>
                      <w:sz w:val="22"/>
                    </w:rPr>
                    <m:t>d</m:t>
                  </m:r>
                </m:e>
                <m:sup>
                  <m:r>
                    <w:rPr>
                      <w:rFonts w:ascii="Arial" w:eastAsia="Arial" w:hAnsi="Arial" w:cs="Arial"/>
                      <w:sz w:val="22"/>
                    </w:rPr>
                    <m:t>2</m:t>
                  </m:r>
                </m:sup>
              </m:sSup>
              <m:r>
                <w:rPr>
                  <w:rFonts w:ascii="Arial" w:eastAsia="Arial" w:hAnsi="Arial" w:cs="Arial"/>
                  <w:sz w:val="22"/>
                </w:rPr>
                <m:t>y</m:t>
              </m:r>
            </m:num>
            <m:den>
              <m:r>
                <w:rPr>
                  <w:rFonts w:ascii="Arial" w:eastAsia="Arial" w:hAnsi="Arial" w:cs="Arial"/>
                  <w:sz w:val="22"/>
                </w:rPr>
                <m:t>d</m:t>
              </m:r>
              <m:sSup>
                <m:e>
                  <m:r>
                    <w:rPr>
                      <w:rFonts w:ascii="Arial" w:eastAsia="Arial" w:hAnsi="Arial" w:cs="Arial"/>
                      <w:sz w:val="22"/>
                    </w:rPr>
                    <m:t>x</m:t>
                  </m:r>
                </m:e>
                <m:sup>
                  <m:r>
                    <w:rPr>
                      <w:rFonts w:ascii="Arial" w:eastAsia="Arial" w:hAnsi="Arial" w:cs="Arial"/>
                      <w:sz w:val="22"/>
                    </w:rPr>
                    <m:t>2</m:t>
                  </m:r>
                </m:sup>
              </m:sSup>
            </m:den>
          </m:f>
        </m:oMath>
      </m:oMathPara>
      <w:r>
        <w:rPr>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sector</w:t>
      </w:r>
    </w:p>
    <w:p>
      <w:pPr>
        <w:keepNext w:val="0"/>
        <w:spacing w:before="0" w:after="160" w:line="276" w:lineRule="auto"/>
        <w:rPr>
          <w:rFonts w:ascii="Arial" w:eastAsia="Arial" w:hAnsi="Arial" w:cs="Arial"/>
        </w:rPr>
      </w:pPr>
      <w:r>
        <w:rPr>
          <w:rFonts w:ascii="Arial" w:eastAsia="Arial" w:hAnsi="Arial" w:cs="Arial"/>
          <w:sz w:val="22"/>
        </w:rPr>
        <w:t>The plane figure enclosed by 2 radii or a circle and the arc between them.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segment</w:t>
      </w:r>
    </w:p>
    <w:p>
      <w:pPr>
        <w:keepNext w:val="0"/>
        <w:spacing w:before="0" w:after="160" w:line="276" w:lineRule="auto"/>
        <w:rPr>
          <w:rFonts w:ascii="Arial" w:eastAsia="Arial" w:hAnsi="Arial" w:cs="Arial"/>
        </w:rPr>
      </w:pPr>
      <w:r>
        <w:rPr>
          <w:rFonts w:ascii="Arial" w:eastAsia="Arial" w:hAnsi="Arial" w:cs="Arial"/>
          <w:sz w:val="22"/>
        </w:rPr>
        <w:t>A plane figure enclosed by a chord and the arc joining the endpoints of a chord.</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3400425"/>
            <wp:docPr id="100031" name="" descr="A circle divided into 2 unevenly sized segments. The major and minor segments have been labell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72"/>
                    <a:stretch>
                      <a:fillRect/>
                    </a:stretch>
                  </pic:blipFill>
                  <pic:spPr>
                    <a:xfrm>
                      <a:off x="0" y="0"/>
                      <a:ext cx="4762500" cy="34004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semicircle</w:t>
      </w:r>
    </w:p>
    <w:p>
      <w:pPr>
        <w:keepNext w:val="0"/>
        <w:spacing w:before="0" w:after="160" w:line="276" w:lineRule="auto"/>
        <w:rPr>
          <w:rFonts w:ascii="Arial" w:eastAsia="Arial" w:hAnsi="Arial" w:cs="Arial"/>
        </w:rPr>
      </w:pPr>
      <w:r>
        <w:rPr>
          <w:rFonts w:ascii="Arial" w:eastAsia="Arial" w:hAnsi="Arial" w:cs="Arial"/>
          <w:sz w:val="22"/>
        </w:rPr>
        <w:t>Half of a circle.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sequence</w:t>
      </w:r>
    </w:p>
    <w:p>
      <w:pPr>
        <w:keepNext w:val="0"/>
        <w:spacing w:before="0" w:after="160" w:line="276" w:lineRule="auto"/>
        <w:rPr>
          <w:rFonts w:ascii="Arial" w:eastAsia="Arial" w:hAnsi="Arial" w:cs="Arial"/>
        </w:rPr>
      </w:pPr>
      <w:r>
        <w:rPr>
          <w:rFonts w:ascii="Arial" w:eastAsia="Arial" w:hAnsi="Arial" w:cs="Arial"/>
          <w:sz w:val="22"/>
        </w:rPr>
        <w:t xml:space="preserve">An </w:t>
      </w:r>
      <w:r>
        <w:rPr>
          <w:rFonts w:ascii="Arial" w:eastAsia="Arial" w:hAnsi="Arial" w:cs="Arial"/>
          <w:sz w:val="22"/>
        </w:rPr>
        <w:t>enumerated list of</w:t>
      </w:r>
      <w:r>
        <w:rPr>
          <w:rFonts w:ascii="Arial" w:eastAsia="Arial" w:hAnsi="Arial" w:cs="Arial"/>
          <w:sz w:val="22"/>
        </w:rPr>
        <w:t> </w:t>
      </w:r>
      <w:r>
        <w:rPr>
          <w:rFonts w:ascii="Arial" w:eastAsia="Arial" w:hAnsi="Arial" w:cs="Arial"/>
          <w:sz w:val="22"/>
        </w:rPr>
        <w:t>elements:</w:t>
      </w:r>
      <w:r>
        <w:rPr>
          <w:rFonts w:ascii="Arial" w:eastAsia="Arial" w:hAnsi="Arial" w:cs="Arial"/>
          <w:sz w:val="22"/>
        </w:rPr>
        <w:t> </w:t>
      </w:r>
      <w:r>
        <w:rPr>
          <w:rFonts w:ascii="Arial" w:eastAsia="Arial" w:hAnsi="Arial" w:cs="Arial"/>
          <w:sz w:val="22"/>
        </w:rPr>
        <w:t xml:space="preserve"> </w:t>
      </w:r>
      <m:oMathPara>
        <m:oMathParaPr>
          <m:jc m:val="left"/>
        </m:oMathParaPr>
        <m:oMath>
          <m:sSub>
            <m:e>
              <m:r>
                <w:rPr>
                  <w:rFonts w:ascii="Arial" w:eastAsia="Arial" w:hAnsi="Arial" w:cs="Arial"/>
                  <w:sz w:val="22"/>
                </w:rPr>
                <m:t>a</m:t>
              </m:r>
            </m:e>
            <m:sub>
              <m:r>
                <w:rPr>
                  <w:rFonts w:ascii="Arial" w:eastAsia="Arial" w:hAnsi="Arial" w:cs="Arial"/>
                  <w:sz w:val="22"/>
                </w:rPr>
                <m:t>1</m:t>
              </m:r>
            </m:sub>
          </m:sSub>
        </m:oMath>
      </m:oMathPara>
      <w:r>
        <w:rPr>
          <w:rFonts w:ascii="Arial" w:eastAsia="Arial" w:hAnsi="Arial" w:cs="Arial"/>
          <w:sz w:val="22"/>
        </w:rPr>
        <w:t xml:space="preserve">, </w:t>
      </w:r>
      <m:oMathPara>
        <m:oMathParaPr>
          <m:jc m:val="left"/>
        </m:oMathParaPr>
        <m:oMath>
          <m:sSub>
            <m:e>
              <m:r>
                <w:rPr>
                  <w:rFonts w:ascii="Arial" w:eastAsia="Arial" w:hAnsi="Arial" w:cs="Arial"/>
                  <w:sz w:val="22"/>
                </w:rPr>
                <m:t>a</m:t>
              </m:r>
            </m:e>
            <m:sub>
              <m:r>
                <w:rPr>
                  <w:rFonts w:ascii="Arial" w:eastAsia="Arial" w:hAnsi="Arial" w:cs="Arial"/>
                  <w:sz w:val="22"/>
                </w:rPr>
                <m:t>2</m:t>
              </m:r>
            </m:sub>
          </m:sSub>
        </m:oMath>
      </m:oMathPara>
      <w:r>
        <w:rPr>
          <w:rFonts w:ascii="Arial" w:eastAsia="Arial" w:hAnsi="Arial" w:cs="Arial"/>
          <w:sz w:val="22"/>
        </w:rPr>
        <w:t xml:space="preserve">, …, </w:t>
      </w:r>
      <m:oMathPara>
        <m:oMathParaPr>
          <m:jc m:val="left"/>
        </m:oMathParaPr>
        <m:oMath>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…where </w:t>
      </w:r>
      <m:oMathPara>
        <m:oMathParaPr>
          <m:jc m:val="left"/>
        </m:oMathParaPr>
        <m:oMath>
          <m:sSub>
            <m:e>
              <m:r>
                <w:rPr>
                  <w:rFonts w:ascii="Arial" w:eastAsia="Arial" w:hAnsi="Arial" w:cs="Arial"/>
                  <w:sz w:val="22"/>
                </w:rPr>
                <m:t>a</m:t>
              </m:r>
            </m:e>
            <m:sub>
              <m:r>
                <w:rPr>
                  <w:rFonts w:ascii="Arial" w:eastAsia="Arial" w:hAnsi="Arial" w:cs="Arial"/>
                  <w:sz w:val="22"/>
                </w:rPr>
                <m:t>n</m:t>
              </m:r>
            </m:sub>
          </m:sSub>
        </m:oMath>
      </m:oMathPara>
      <w:r>
        <w:rPr>
          <w:rStyle w:val="Emphasis"/>
          <w:rFonts w:ascii="Arial" w:eastAsia="Arial" w:hAnsi="Arial" w:cs="Arial"/>
          <w:i/>
          <w:iCs/>
          <w:sz w:val="22"/>
          <w:szCs w:val="30"/>
          <w:vertAlign w:val="subscript"/>
        </w:rPr>
        <w:t xml:space="preserve"> </w:t>
      </w:r>
      <w:r>
        <w:rPr>
          <w:rFonts w:ascii="Arial" w:eastAsia="Arial" w:hAnsi="Arial" w:cs="Arial"/>
          <w:sz w:val="22"/>
        </w:rPr>
        <w:t xml:space="preserve">is referred to as the </w:t>
      </w:r>
      <m:oMathPara>
        <m:oMathParaPr>
          <m:jc m:val="left"/>
        </m:oMathParaPr>
        <m:oMath>
          <m:r>
            <w:rPr>
              <w:rFonts w:ascii="Arial" w:eastAsia="Arial" w:hAnsi="Arial" w:cs="Arial"/>
              <w:sz w:val="22"/>
            </w:rPr>
            <m:t>n</m:t>
          </m:r>
        </m:oMath>
      </m:oMathPara>
      <w:r>
        <w:rPr>
          <w:rFonts w:ascii="Arial" w:eastAsia="Arial" w:hAnsi="Arial" w:cs="Arial"/>
          <w:sz w:val="22"/>
        </w:rPr>
        <w:t>th term.</w:t>
      </w:r>
    </w:p>
    <w:p>
      <w:pPr>
        <w:keepNext w:val="0"/>
        <w:spacing w:before="0" w:after="160" w:line="276" w:lineRule="auto"/>
        <w:rPr>
          <w:rFonts w:ascii="Arial" w:eastAsia="Arial" w:hAnsi="Arial" w:cs="Arial"/>
        </w:rPr>
      </w:pPr>
      <w:r>
        <w:rPr>
          <w:rFonts w:ascii="Arial" w:eastAsia="Arial" w:hAnsi="Arial" w:cs="Arial"/>
          <w:sz w:val="22"/>
        </w:rPr>
        <w:t>In a sequence</w:t>
      </w:r>
      <w:r>
        <w:rPr>
          <w:rFonts w:ascii="Arial" w:eastAsia="Arial" w:hAnsi="Arial" w:cs="Arial"/>
          <w:sz w:val="22"/>
        </w:rPr>
        <w:t>,</w:t>
      </w:r>
      <w:r>
        <w:rPr>
          <w:rFonts w:ascii="Arial" w:eastAsia="Arial" w:hAnsi="Arial" w:cs="Arial"/>
          <w:sz w:val="22"/>
        </w:rPr>
        <w:t xml:space="preserve"> repetitions are allowed and order matters. The length (possibly infinite) of the sequence is the number of terms in 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series</w:t>
      </w:r>
    </w:p>
    <w:p>
      <w:pPr>
        <w:keepNext w:val="0"/>
        <w:spacing w:before="0" w:after="160" w:line="276" w:lineRule="auto"/>
        <w:rPr>
          <w:rFonts w:ascii="Arial" w:eastAsia="Arial" w:hAnsi="Arial" w:cs="Arial"/>
        </w:rPr>
      </w:pPr>
      <w:r>
        <w:rPr>
          <w:rFonts w:ascii="Arial" w:eastAsia="Arial" w:hAnsi="Arial" w:cs="Arial"/>
          <w:sz w:val="22"/>
        </w:rPr>
        <w:t xml:space="preserve">The sum of the terms of an infinite sequence. The notation </w:t>
      </w:r>
      <m:oMathPara>
        <m:oMathParaPr>
          <m:jc m:val="left"/>
        </m:oMathParaPr>
        <m:oMath>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3</m:t>
              </m:r>
            </m:sub>
          </m:sSub>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is used for the series corresponding to the sequence </w:t>
      </w:r>
      <m:oMathPara>
        <m:oMathParaPr>
          <m:jc m:val="left"/>
        </m:oMathParaPr>
        <m:oMath>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3</m:t>
              </m:r>
            </m:sub>
          </m:sSub>
          <m:r>
            <w:rPr>
              <w:rFonts w:ascii="Arial" w:eastAsia="Arial" w:hAnsi="Arial" w:cs="Arial"/>
              <w:sz w:val="22"/>
            </w:rPr>
            <m:t>…</m:t>
          </m:r>
        </m:oMath>
      </m:oMathPara>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set</w:t>
      </w:r>
    </w:p>
    <w:p>
      <w:pPr>
        <w:keepNext w:val="0"/>
        <w:spacing w:before="0" w:after="160" w:line="276" w:lineRule="auto"/>
        <w:rPr>
          <w:rFonts w:ascii="Arial" w:eastAsia="Arial" w:hAnsi="Arial" w:cs="Arial"/>
        </w:rPr>
      </w:pPr>
      <w:r>
        <w:rPr>
          <w:rFonts w:ascii="Arial" w:eastAsia="Arial" w:hAnsi="Arial" w:cs="Arial"/>
          <w:sz w:val="22"/>
        </w:rPr>
        <w:t xml:space="preserve">A collection of objects or elements, usually specified by listing its elements, e.g. </w:t>
      </w:r>
      <m:oMathPara>
        <m:oMathParaPr>
          <m:jc m:val="left"/>
        </m:oMathParaPr>
        <m:oMath>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oMath>
      </m:oMathPara>
      <w:r>
        <w:rPr>
          <w:rFonts w:ascii="Arial" w:eastAsia="Arial" w:hAnsi="Arial" w:cs="Arial"/>
          <w:sz w:val="22"/>
        </w:rPr>
        <w:t xml:space="preserve">; by describing it in words, e.g. ‘the set of primes’; or by using a rule such as </w:t>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N</m:t>
          </m:r>
          <m:r>
            <w:rPr>
              <w:rFonts w:ascii="Arial" w:eastAsia="Arial" w:hAnsi="Arial" w:cs="Arial"/>
              <w:sz w:val="22"/>
            </w:rPr>
            <m:t>}</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A collection of distinct, unordered objects, referred to as members or elements of the 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sine ratio</w:t>
      </w:r>
    </w:p>
    <w:p>
      <w:pPr>
        <w:keepNext w:val="0"/>
        <w:spacing w:before="0" w:after="160" w:line="276" w:lineRule="auto"/>
        <w:rPr>
          <w:rFonts w:ascii="Arial" w:eastAsia="Arial" w:hAnsi="Arial" w:cs="Arial"/>
        </w:rPr>
      </w:pPr>
      <w:r>
        <w:rPr>
          <w:rFonts w:ascii="Arial" w:eastAsia="Arial" w:hAnsi="Arial" w:cs="Arial"/>
          <w:sz w:val="22"/>
        </w:rPr>
        <w:t xml:space="preserve">In any right-angled triangle,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r>
                <w:rPr>
                  <w:rFonts w:ascii="Arial" w:eastAsia="Arial" w:hAnsi="Arial" w:cs="Arial"/>
                  <w:sz w:val="22"/>
                </w:rPr>
                <m:t>=</m:t>
              </m:r>
              <m:f>
                <m:num>
                  <m:r>
                    <m:rPr>
                      <m:nor/>
                    </m:rPr>
                    <w:rPr>
                      <w:rFonts w:ascii="Arial" w:eastAsia="Arial" w:hAnsi="Arial" w:cs="Arial"/>
                      <w:sz w:val="22"/>
                    </w:rPr>
                    <m:t>opposite</m:t>
                  </m:r>
                </m:num>
                <m:den>
                  <m:r>
                    <m:rPr>
                      <m:nor/>
                    </m:rPr>
                    <w:rPr>
                      <w:rFonts w:ascii="Arial" w:eastAsia="Arial" w:hAnsi="Arial" w:cs="Arial"/>
                      <w:sz w:val="22"/>
                    </w:rPr>
                    <m:t>hypotenuse</m:t>
                  </m:r>
                </m:den>
              </m:f>
            </m:e>
          </m:func>
        </m:oMath>
      </m:oMathPara>
      <w:r>
        <w:rPr>
          <w:rFonts w:ascii="Arial" w:eastAsia="Arial" w:hAnsi="Arial" w:cs="Arial"/>
          <w:sz w:val="22"/>
        </w:rPr>
        <w:t xml:space="preserve"> where </w:t>
      </w:r>
      <m:oMathPara>
        <m:oMathParaPr>
          <m:jc m:val="left"/>
        </m:oMathParaPr>
        <m:oMath>
          <m:sSup>
            <m:e>
              <m:r>
                <w:rPr>
                  <w:rFonts w:ascii="Arial" w:eastAsia="Arial" w:hAnsi="Arial" w:cs="Arial"/>
                  <w:sz w:val="22"/>
                </w:rPr>
                <m:t>0</m:t>
              </m:r>
            </m:e>
            <m:sup>
              <m:r>
                <w:rPr>
                  <w:rFonts w:ascii="Arial" w:eastAsia="Arial" w:hAnsi="Arial" w:cs="Arial"/>
                  <w:sz w:val="22"/>
                </w:rPr>
                <m:t>°</m:t>
              </m:r>
            </m:sup>
          </m:sSup>
          <m:r>
            <w:rPr>
              <w:rFonts w:ascii="Arial" w:eastAsia="Arial" w:hAnsi="Arial" w:cs="Arial"/>
              <w:sz w:val="22"/>
            </w:rPr>
            <m:t>&lt;</m:t>
          </m:r>
          <m:r>
            <w:rPr>
              <w:rFonts w:ascii="Arial" w:eastAsia="Arial" w:hAnsi="Arial" w:cs="Arial"/>
              <w:sz w:val="22"/>
            </w:rPr>
            <m:t>θ</m:t>
          </m:r>
          <m:r>
            <w:rPr>
              <w:rFonts w:ascii="Arial" w:eastAsia="Arial" w:hAnsi="Arial" w:cs="Arial"/>
              <w:sz w:val="22"/>
            </w:rPr>
            <m:t>&lt;</m:t>
          </m:r>
          <m:sSup>
            <m:e>
              <m:r>
                <w:rPr>
                  <w:rFonts w:ascii="Arial" w:eastAsia="Arial" w:hAnsi="Arial" w:cs="Arial"/>
                  <w:sz w:val="22"/>
                </w:rPr>
                <m:t>90</m:t>
              </m:r>
            </m:e>
            <m:sup>
              <m:r>
                <w:rPr>
                  <w:rFonts w:ascii="Arial" w:eastAsia="Arial" w:hAnsi="Arial" w:cs="Arial"/>
                  <w:sz w:val="22"/>
                </w:rPr>
                <m:t>°</m:t>
              </m:r>
            </m:sup>
          </m:sSup>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676525" cy="1276350"/>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73"/>
                    <a:stretch>
                      <a:fillRect/>
                    </a:stretch>
                  </pic:blipFill>
                  <pic:spPr>
                    <a:xfrm>
                      <a:off x="0" y="0"/>
                      <a:ext cx="2676525" cy="12763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sine rule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686050" cy="1838325"/>
            <wp:docPr id="100035" name="" descr="A triangle with points A, B and C with sides a, b an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57"/>
                    <a:stretch>
                      <a:fillRect/>
                    </a:stretch>
                  </pic:blipFill>
                  <pic:spPr>
                    <a:xfrm>
                      <a:off x="0" y="0"/>
                      <a:ext cx="2686050" cy="183832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 xml:space="preserve">Relates the lengths of the sides of a triangle to the sines of its angles: </w:t>
      </w:r>
      <m:oMathPara>
        <m:oMathParaPr>
          <m:jc m:val="left"/>
        </m:oMathParaPr>
        <m:oMath>
          <m:f>
            <m:num>
              <m:r>
                <w:rPr>
                  <w:rFonts w:ascii="Arial" w:eastAsia="Arial" w:hAnsi="Arial" w:cs="Arial"/>
                  <w:sz w:val="22"/>
                </w:rPr>
                <m:t>a</m:t>
              </m:r>
            </m:num>
            <m:den>
              <m:func>
                <m:fName>
                  <m:r>
                    <m:rPr>
                      <m:sty m:val="p"/>
                    </m:rPr>
                    <w:rPr>
                      <w:rFonts w:ascii="Arial" w:eastAsia="Arial" w:hAnsi="Arial" w:cs="Arial"/>
                      <w:sz w:val="22"/>
                    </w:rPr>
                    <m:t>sin</m:t>
                  </m:r>
                </m:fName>
                <m:e>
                  <m:r>
                    <w:rPr>
                      <w:rFonts w:ascii="Arial" w:eastAsia="Arial" w:hAnsi="Arial" w:cs="Arial"/>
                      <w:sz w:val="22"/>
                    </w:rPr>
                    <m:t>A</m:t>
                  </m:r>
                </m:e>
              </m:func>
            </m:den>
          </m:f>
          <m:r>
            <w:rPr>
              <w:rFonts w:ascii="Arial" w:eastAsia="Arial" w:hAnsi="Arial" w:cs="Arial"/>
              <w:sz w:val="22"/>
            </w:rPr>
            <m:t>=</m:t>
          </m:r>
          <m:f>
            <m:num>
              <m:r>
                <w:rPr>
                  <w:rFonts w:ascii="Arial" w:eastAsia="Arial" w:hAnsi="Arial" w:cs="Arial"/>
                  <w:sz w:val="22"/>
                </w:rPr>
                <m:t>b</m:t>
              </m:r>
            </m:num>
            <m:den>
              <m:func>
                <m:fName>
                  <m:r>
                    <m:rPr>
                      <m:sty m:val="p"/>
                    </m:rPr>
                    <w:rPr>
                      <w:rFonts w:ascii="Arial" w:eastAsia="Arial" w:hAnsi="Arial" w:cs="Arial"/>
                      <w:sz w:val="22"/>
                    </w:rPr>
                    <m:t>sin</m:t>
                  </m:r>
                </m:fName>
                <m:e>
                  <m:r>
                    <w:rPr>
                      <w:rFonts w:ascii="Arial" w:eastAsia="Arial" w:hAnsi="Arial" w:cs="Arial"/>
                      <w:sz w:val="22"/>
                    </w:rPr>
                    <m:t>B</m:t>
                  </m:r>
                </m:e>
              </m:func>
            </m:den>
          </m:f>
          <m:r>
            <w:rPr>
              <w:rFonts w:ascii="Arial" w:eastAsia="Arial" w:hAnsi="Arial" w:cs="Arial"/>
              <w:sz w:val="22"/>
            </w:rPr>
            <m:t>=</m:t>
          </m:r>
          <m:f>
            <m:num>
              <m:r>
                <w:rPr>
                  <w:rFonts w:ascii="Arial" w:eastAsia="Arial" w:hAnsi="Arial" w:cs="Arial"/>
                  <w:sz w:val="22"/>
                </w:rPr>
                <m:t>c</m:t>
              </m:r>
            </m:num>
            <m:den>
              <m:func>
                <m:fName>
                  <m:r>
                    <m:rPr>
                      <m:sty m:val="p"/>
                    </m:rPr>
                    <w:rPr>
                      <w:rFonts w:ascii="Arial" w:eastAsia="Arial" w:hAnsi="Arial" w:cs="Arial"/>
                      <w:sz w:val="22"/>
                    </w:rPr>
                    <m:t>sin</m:t>
                  </m:r>
                </m:fName>
                <m:e>
                  <m:r>
                    <w:rPr>
                      <w:rFonts w:ascii="Arial" w:eastAsia="Arial" w:hAnsi="Arial" w:cs="Arial"/>
                      <w:sz w:val="22"/>
                    </w:rPr>
                    <m:t>C</m:t>
                  </m:r>
                </m:e>
              </m:func>
            </m:den>
          </m:f>
        </m:oMath>
      </m:oMathPara>
      <w:r>
        <w:rPr>
          <w:rFonts w:ascii="Arial" w:eastAsia="Arial" w:hAnsi="Arial" w:cs="Arial"/>
          <w:sz w:val="22"/>
        </w:rPr>
        <w:t xml:space="preserve"> </w:t>
      </w:r>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speed</w:t>
      </w:r>
    </w:p>
    <w:p>
      <w:pPr>
        <w:keepNext w:val="0"/>
        <w:spacing w:before="0" w:after="160" w:line="276" w:lineRule="auto"/>
        <w:rPr>
          <w:rFonts w:ascii="Arial" w:eastAsia="Arial" w:hAnsi="Arial" w:cs="Arial"/>
        </w:rPr>
      </w:pPr>
      <w:r>
        <w:rPr>
          <w:rFonts w:ascii="Arial" w:eastAsia="Arial" w:hAnsi="Arial" w:cs="Arial"/>
          <w:sz w:val="22"/>
        </w:rPr>
        <w:t xml:space="preserve">The absolute value of an object’s velocity. It represents how fast the object is moving. For an object moving along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average speed is calculated as </w:t>
      </w:r>
      <m:oMathPara>
        <m:oMathParaPr>
          <m:jc m:val="left"/>
        </m:oMathParaPr>
        <m:oMath>
          <m:r>
            <m:rPr>
              <m:nor/>
            </m:rPr>
            <w:rPr>
              <w:rFonts w:ascii="Arial" w:eastAsia="Arial" w:hAnsi="Arial" w:cs="Arial"/>
              <w:sz w:val="22"/>
            </w:rPr>
            <m:t>Average speed</m:t>
          </m:r>
          <m:r>
            <w:rPr>
              <w:rFonts w:ascii="Arial" w:eastAsia="Arial" w:hAnsi="Arial" w:cs="Arial"/>
              <w:sz w:val="22"/>
            </w:rPr>
            <m:t>=</m:t>
          </m:r>
          <m:f>
            <m:num>
              <m:r>
                <m:rPr>
                  <m:nor/>
                </m:rPr>
                <w:rPr>
                  <w:rFonts w:ascii="Arial" w:eastAsia="Arial" w:hAnsi="Arial" w:cs="Arial"/>
                  <w:sz w:val="22"/>
                </w:rPr>
                <m:t>distance travelled</m:t>
              </m:r>
            </m:num>
            <m:den>
              <m:r>
                <m:rPr>
                  <m:nor/>
                </m:rPr>
                <w:rPr>
                  <w:rFonts w:ascii="Arial" w:eastAsia="Arial" w:hAnsi="Arial" w:cs="Arial"/>
                  <w:sz w:val="22"/>
                </w:rPr>
                <m:t>time taken</m:t>
              </m:r>
            </m:den>
          </m:f>
        </m:oMath>
      </m:oMathPara>
      <w:r>
        <w:rPr>
          <w:rFonts w:ascii="Arial" w:eastAsia="Arial" w:hAnsi="Arial" w:cs="Arial"/>
          <w:sz w:val="22"/>
        </w:rPr>
        <w:t xml:space="preserve">. If its position at time </w:t>
      </w:r>
      <m:oMathPara>
        <m:oMathParaPr>
          <m:jc m:val="left"/>
        </m:oMathParaPr>
        <m:oMath>
          <m:r>
            <w:rPr>
              <w:rFonts w:ascii="Arial" w:eastAsia="Arial" w:hAnsi="Arial" w:cs="Arial"/>
              <w:sz w:val="22"/>
            </w:rPr>
            <m:t>t</m:t>
          </m:r>
        </m:oMath>
      </m:oMathPara>
      <w:r>
        <w:rPr>
          <w:rFonts w:ascii="Arial" w:eastAsia="Arial" w:hAnsi="Arial" w:cs="Arial"/>
          <w:sz w:val="22"/>
        </w:rPr>
        <w:t xml:space="preserve"> is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t</m:t>
          </m:r>
          <m:r>
            <w:rPr>
              <w:rFonts w:ascii="Arial" w:eastAsia="Arial" w:hAnsi="Arial" w:cs="Arial"/>
              <w:sz w:val="22"/>
            </w:rPr>
            <m:t>)</m:t>
          </m:r>
        </m:oMath>
      </m:oMathPara>
      <w:r>
        <w:rPr>
          <w:rFonts w:ascii="Arial" w:eastAsia="Arial" w:hAnsi="Arial" w:cs="Arial"/>
          <w:sz w:val="22"/>
        </w:rPr>
        <w:t xml:space="preserve"> the instantaneous speed is </w:t>
      </w:r>
      <m:oMathPara>
        <m:oMathParaPr>
          <m:jc m:val="left"/>
        </m:oMathParaPr>
        <m:oMath>
          <m:d>
            <m:dPr>
              <m:begChr m:val="|"/>
              <m:endChr m:val="|"/>
              <m:sepChr m:val="|"/>
            </m:dPr>
            <m:e>
              <m:f>
                <m:num>
                  <m:r>
                    <w:rPr>
                      <w:rFonts w:ascii="Arial" w:eastAsia="Arial" w:hAnsi="Arial" w:cs="Arial"/>
                      <w:sz w:val="22"/>
                    </w:rPr>
                    <m:t>d</m:t>
                  </m:r>
                  <m:r>
                    <w:rPr>
                      <w:rFonts w:ascii="Arial" w:eastAsia="Arial" w:hAnsi="Arial" w:cs="Arial"/>
                      <w:sz w:val="22"/>
                    </w:rPr>
                    <m:t>x</m:t>
                  </m:r>
                </m:num>
                <m:den>
                  <m:r>
                    <w:rPr>
                      <w:rFonts w:ascii="Arial" w:eastAsia="Arial" w:hAnsi="Arial" w:cs="Arial"/>
                      <w:sz w:val="22"/>
                    </w:rPr>
                    <m:t>d</m:t>
                  </m:r>
                  <m:r>
                    <w:rPr>
                      <w:rFonts w:ascii="Arial" w:eastAsia="Arial" w:hAnsi="Arial" w:cs="Arial"/>
                      <w:sz w:val="22"/>
                    </w:rPr>
                    <m:t>t</m:t>
                  </m:r>
                </m:den>
              </m:f>
            </m:e>
          </m:d>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standard deviation</w:t>
      </w:r>
    </w:p>
    <w:p>
      <w:pPr>
        <w:keepNext w:val="0"/>
        <w:spacing w:before="0" w:after="160" w:line="276" w:lineRule="auto"/>
        <w:rPr>
          <w:rFonts w:ascii="Arial" w:eastAsia="Arial" w:hAnsi="Arial" w:cs="Arial"/>
        </w:rPr>
      </w:pPr>
      <w:r>
        <w:rPr>
          <w:rFonts w:ascii="Arial" w:eastAsia="Arial" w:hAnsi="Arial" w:cs="Arial"/>
          <w:sz w:val="22"/>
        </w:rPr>
        <w:t>A measure of the variability or spread of a dataset. It gives an indication of the degree to which the individual data values are spread around their mean.</w:t>
      </w:r>
    </w:p>
    <w:p>
      <w:pPr>
        <w:keepNext w:val="0"/>
        <w:spacing w:before="0" w:after="160" w:line="276" w:lineRule="auto"/>
        <w:rPr>
          <w:rFonts w:ascii="Arial" w:eastAsia="Arial" w:hAnsi="Arial" w:cs="Arial"/>
        </w:rPr>
      </w:pPr>
      <w:r>
        <w:rPr>
          <w:rFonts w:ascii="Arial" w:eastAsia="Arial" w:hAnsi="Arial" w:cs="Arial"/>
          <w:sz w:val="22"/>
        </w:rPr>
        <w:t>Extended in Mathematics Standard and Advanced: For a random variable, the standard deviation is the square root of its variance.</w:t>
      </w:r>
    </w:p>
    <w:p>
      <w:pPr>
        <w:keepNext w:val="0"/>
        <w:spacing w:before="0" w:after="160" w:line="276" w:lineRule="auto"/>
        <w:rPr>
          <w:rFonts w:ascii="Arial" w:eastAsia="Arial" w:hAnsi="Arial" w:cs="Arial"/>
        </w:rPr>
      </w:pPr>
      <w:r>
        <w:rPr>
          <w:rFonts w:ascii="Arial" w:eastAsia="Arial" w:hAnsi="Arial" w:cs="Arial"/>
          <w:sz w:val="22"/>
        </w:rPr>
        <w:t>It provides a measure of the spread of the probability density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stationary point</w:t>
      </w:r>
    </w:p>
    <w:p>
      <w:pPr>
        <w:keepNext w:val="0"/>
        <w:spacing w:before="0" w:after="160" w:line="276" w:lineRule="auto"/>
        <w:rPr>
          <w:rFonts w:ascii="Arial" w:eastAsia="Arial" w:hAnsi="Arial" w:cs="Arial"/>
        </w:rPr>
      </w:pPr>
      <w:r>
        <w:rPr>
          <w:rFonts w:ascii="Arial" w:eastAsia="Arial" w:hAnsi="Arial" w:cs="Arial"/>
          <w:sz w:val="22"/>
        </w:rPr>
        <w:t xml:space="preserve">A stationary point on the graph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of a differentiable function is a point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A stationary point could be classified as a local or global maximum or minimum or a horizontal point of inflection.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subset</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B</m:t>
          </m:r>
        </m:oMath>
      </m:oMathPara>
      <w:r>
        <w:rPr>
          <w:rFonts w:ascii="Arial" w:eastAsia="Arial" w:hAnsi="Arial" w:cs="Arial"/>
          <w:sz w:val="22"/>
        </w:rPr>
        <w:t xml:space="preserve">  is a subset of set </w:t>
      </w:r>
      <m:oMathPara>
        <m:oMathParaPr>
          <m:jc m:val="left"/>
        </m:oMathParaPr>
        <m:oMath>
          <m:r>
            <w:rPr>
              <w:rFonts w:ascii="Arial" w:eastAsia="Arial" w:hAnsi="Arial" w:cs="Arial"/>
              <w:sz w:val="22"/>
            </w:rPr>
            <m:t>A</m:t>
          </m:r>
        </m:oMath>
      </m:oMathPara>
      <w:r>
        <w:rPr>
          <w:rFonts w:ascii="Arial" w:eastAsia="Arial" w:hAnsi="Arial" w:cs="Arial"/>
          <w:sz w:val="22"/>
        </w:rPr>
        <w:t xml:space="preserve"> if every member of set </w:t>
      </w:r>
      <m:oMathPara>
        <m:oMathParaPr>
          <m:jc m:val="left"/>
        </m:oMathParaPr>
        <m:oMath>
          <m:r>
            <w:rPr>
              <w:rFonts w:ascii="Arial" w:eastAsia="Arial" w:hAnsi="Arial" w:cs="Arial"/>
              <w:sz w:val="22"/>
            </w:rPr>
            <m:t>B</m:t>
          </m:r>
        </m:oMath>
      </m:oMathPara>
      <w:r>
        <w:rPr>
          <w:rFonts w:ascii="Arial" w:eastAsia="Arial" w:hAnsi="Arial" w:cs="Arial"/>
          <w:sz w:val="22"/>
        </w:rPr>
        <w:t xml:space="preserve"> is a member of set </w:t>
      </w:r>
      <m:oMathPara>
        <m:oMathParaPr>
          <m:jc m:val="left"/>
        </m:oMathParaPr>
        <m:oMath>
          <m:r>
            <w:rPr>
              <w:rFonts w:ascii="Arial" w:eastAsia="Arial" w:hAnsi="Arial" w:cs="Arial"/>
              <w:sz w:val="22"/>
            </w:rPr>
            <m:t>A</m:t>
          </m:r>
        </m:oMath>
      </m:oMathPara>
      <w:r>
        <w:rPr>
          <w:rFonts w:ascii="Arial" w:eastAsia="Arial" w:hAnsi="Arial" w:cs="Arial"/>
          <w:sz w:val="22"/>
        </w:rPr>
        <w:t xml:space="preserve"> and is written as </w:t>
      </w:r>
      <m:oMathPara>
        <m:oMathParaPr>
          <m:jc m:val="left"/>
        </m:oMathParaPr>
        <m:oMath>
          <m:r>
            <w:rPr>
              <w:rFonts w:ascii="Arial" w:eastAsia="Arial" w:hAnsi="Arial" w:cs="Arial"/>
              <w:sz w:val="22"/>
            </w:rPr>
            <m:t>B</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i.e. ‘</w:t>
      </w:r>
      <m:oMathPara>
        <m:oMathParaPr>
          <m:jc m:val="left"/>
        </m:oMathParaPr>
        <m:oMath>
          <m:r>
            <w:rPr>
              <w:rFonts w:ascii="Arial" w:eastAsia="Arial" w:hAnsi="Arial" w:cs="Arial"/>
              <w:sz w:val="22"/>
            </w:rPr>
            <m:t>B</m:t>
          </m:r>
        </m:oMath>
      </m:oMathPara>
      <w:r>
        <w:rPr>
          <w:rFonts w:ascii="Arial" w:eastAsia="Arial" w:hAnsi="Arial" w:cs="Arial"/>
          <w:sz w:val="22"/>
        </w:rPr>
        <w:t xml:space="preserve">  is a subset of </w:t>
      </w:r>
      <m:oMathPara>
        <m:oMathParaPr>
          <m:jc m:val="left"/>
        </m:oMathParaPr>
        <m:oMath>
          <m:r>
            <w:rPr>
              <w:rFonts w:ascii="Arial" w:eastAsia="Arial" w:hAnsi="Arial" w:cs="Arial"/>
              <w:sz w:val="22"/>
            </w:rPr>
            <m:t>A</m:t>
          </m:r>
        </m:oMath>
      </m:oMathPara>
      <w:r>
        <w:rPr>
          <w:rFonts w:ascii="Arial" w:eastAsia="Arial" w:hAnsi="Arial" w:cs="Arial"/>
          <w:sz w:val="22"/>
        </w:rPr>
        <w:t xml:space="preserve">’. If there are elements of </w:t>
      </w:r>
      <m:oMathPara>
        <m:oMathParaPr>
          <m:jc m:val="left"/>
        </m:oMathParaPr>
        <m:oMath>
          <m:r>
            <w:rPr>
              <w:rFonts w:ascii="Arial" w:eastAsia="Arial" w:hAnsi="Arial" w:cs="Arial"/>
              <w:sz w:val="22"/>
            </w:rPr>
            <m:t>A</m:t>
          </m:r>
        </m:oMath>
      </m:oMathPara>
      <w:r>
        <w:rPr>
          <w:rFonts w:ascii="Arial" w:eastAsia="Arial" w:hAnsi="Arial" w:cs="Arial"/>
          <w:sz w:val="22"/>
        </w:rPr>
        <w:t xml:space="preserve"> not in </w:t>
      </w:r>
      <m:oMathPara>
        <m:oMathParaPr>
          <m:jc m:val="left"/>
        </m:oMathParaPr>
        <m:oMath>
          <m:r>
            <w:rPr>
              <w:rFonts w:ascii="Arial" w:eastAsia="Arial" w:hAnsi="Arial" w:cs="Arial"/>
              <w:sz w:val="22"/>
            </w:rPr>
            <m:t>B</m:t>
          </m:r>
        </m:oMath>
      </m:oMathPara>
      <w:r>
        <w:rPr>
          <w:rFonts w:ascii="Arial" w:eastAsia="Arial" w:hAnsi="Arial" w:cs="Arial"/>
          <w:sz w:val="22"/>
        </w:rPr>
        <w:t xml:space="preserve">, then </w:t>
      </w:r>
      <m:oMathPara>
        <m:oMathParaPr>
          <m:jc m:val="left"/>
        </m:oMathParaPr>
        <m:oMath>
          <m:r>
            <w:rPr>
              <w:rFonts w:ascii="Arial" w:eastAsia="Arial" w:hAnsi="Arial" w:cs="Arial"/>
              <w:sz w:val="22"/>
            </w:rPr>
            <m:t>B</m:t>
          </m:r>
        </m:oMath>
      </m:oMathPara>
      <w:r>
        <w:rPr>
          <w:rFonts w:ascii="Arial" w:eastAsia="Arial" w:hAnsi="Arial" w:cs="Arial"/>
          <w:sz w:val="22"/>
        </w:rPr>
        <w:t xml:space="preserve"> is a proper subset of </w:t>
      </w:r>
      <m:oMathPara>
        <m:oMathParaPr>
          <m:jc m:val="left"/>
        </m:oMathParaPr>
        <m:oMath>
          <m:r>
            <w:rPr>
              <w:rFonts w:ascii="Arial" w:eastAsia="Arial" w:hAnsi="Arial" w:cs="Arial"/>
              <w:sz w:val="22"/>
            </w:rPr>
            <m:t>A</m:t>
          </m:r>
        </m:oMath>
      </m:oMathPara>
      <w:r>
        <w:rPr>
          <w:rFonts w:ascii="Arial" w:eastAsia="Arial" w:hAnsi="Arial" w:cs="Arial"/>
          <w:sz w:val="22"/>
        </w:rPr>
        <w:t xml:space="preserve">, written </w:t>
      </w:r>
      <m:oMathPara>
        <m:oMathParaPr>
          <m:jc m:val="left"/>
        </m:oMathParaPr>
        <m:oMath>
          <m:r>
            <w:rPr>
              <w:rFonts w:ascii="Arial" w:eastAsia="Arial" w:hAnsi="Arial" w:cs="Arial"/>
              <w:sz w:val="22"/>
            </w:rPr>
            <m:t>B</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substitution</w:t>
      </w:r>
    </w:p>
    <w:p>
      <w:pPr>
        <w:keepNext w:val="0"/>
        <w:spacing w:before="0" w:after="160" w:line="276" w:lineRule="auto"/>
        <w:rPr>
          <w:rFonts w:ascii="Arial" w:eastAsia="Arial" w:hAnsi="Arial" w:cs="Arial"/>
        </w:rPr>
      </w:pPr>
      <w:r>
        <w:rPr>
          <w:rFonts w:ascii="Arial" w:eastAsia="Arial" w:hAnsi="Arial" w:cs="Arial"/>
          <w:sz w:val="22"/>
        </w:rPr>
        <w:t>The process of replacing a variable in an algebraic expression, formula, equation or function consistently by a particular value, another variable, expression or function.</w:t>
      </w:r>
    </w:p>
    <w:p>
      <w:pPr>
        <w:keepNext w:val="0"/>
        <w:spacing w:before="0" w:after="160" w:line="276" w:lineRule="auto"/>
        <w:rPr>
          <w:rFonts w:ascii="Arial" w:eastAsia="Arial" w:hAnsi="Arial" w:cs="Arial"/>
        </w:rPr>
      </w:pPr>
      <w:r>
        <w:rPr>
          <w:rFonts w:ascii="Arial" w:eastAsia="Arial" w:hAnsi="Arial" w:cs="Arial"/>
          <w:sz w:val="22"/>
        </w:rPr>
        <w:t>Simultaneous equations can be solved using substitution by isolating one variable in one equation and using its value to replace that variable in another equation.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74" w:history="1">
        <w:r>
          <w:rPr>
            <w:rStyle w:val="Hyperlink"/>
            <w:rFonts w:ascii="Arial" w:eastAsia="Arial" w:hAnsi="Arial" w:cs="Arial"/>
            <w:color w:val="0000EE"/>
            <w:sz w:val="22"/>
            <w:u w:color="0000EE"/>
          </w:rPr>
          <w:t>simultaneous equations</w:t>
        </w:r>
      </w:hyperlink>
    </w:p>
    <w:p>
      <w:pPr>
        <w:keepNext w:val="0"/>
        <w:spacing w:before="0" w:after="160" w:line="276" w:lineRule="auto"/>
        <w:rPr>
          <w:rFonts w:ascii="Arial" w:eastAsia="Arial" w:hAnsi="Arial" w:cs="Arial"/>
        </w:rPr>
      </w:pPr>
      <w:r>
        <w:rPr>
          <w:rFonts w:ascii="Arial" w:eastAsia="Arial" w:hAnsi="Arial" w:cs="Arial"/>
          <w:sz w:val="22"/>
        </w:rPr>
        <w:t>Extended in Mathematics Extension 1 and Extension 2: Integration by substitution is a method used for evaluating integrals. The substitution could be expressed as a function of the variable of integration, or with the variable of integration as the subject of the substitution.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subtend</w:t>
      </w:r>
    </w:p>
    <w:p>
      <w:pPr>
        <w:keepNext w:val="0"/>
        <w:spacing w:before="0" w:after="160" w:line="276" w:lineRule="auto"/>
        <w:rPr>
          <w:rFonts w:ascii="Arial" w:eastAsia="Arial" w:hAnsi="Arial" w:cs="Arial"/>
        </w:rPr>
      </w:pPr>
      <w:r>
        <w:rPr>
          <w:rFonts w:ascii="Arial" w:eastAsia="Arial" w:hAnsi="Arial" w:cs="Arial"/>
          <w:sz w:val="22"/>
        </w:rPr>
        <w:t>In geometry, an angle subtended by an arc or interval is the angle whose 2 rays pass through the endpoints of the arc or interval. A possible synonym for ‘subtends’ is ‘makes’.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summation notation</w:t>
      </w:r>
    </w:p>
    <w:p>
      <w:pPr>
        <w:keepNext w:val="0"/>
        <w:spacing w:before="0" w:after="160" w:line="276" w:lineRule="auto"/>
        <w:rPr>
          <w:rFonts w:ascii="Arial" w:eastAsia="Arial" w:hAnsi="Arial" w:cs="Arial"/>
        </w:rPr>
      </w:pPr>
      <w:r>
        <w:rPr>
          <w:rFonts w:ascii="Arial" w:eastAsia="Arial" w:hAnsi="Arial" w:cs="Arial"/>
          <w:sz w:val="22"/>
        </w:rPr>
        <w:t xml:space="preserve">Notation used to express a sum. For example, the sum </w:t>
      </w:r>
      <m:oMathPara>
        <m:oMathParaPr>
          <m:jc m:val="left"/>
        </m:oMathParaPr>
        <m:oMath>
          <m:r>
            <w:rPr>
              <w:rFonts w:ascii="Arial" w:eastAsia="Arial" w:hAnsi="Arial" w:cs="Arial"/>
              <w:sz w:val="22"/>
            </w:rPr>
            <m:t>1</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7</m:t>
          </m:r>
          <m:r>
            <w:rPr>
              <w:rFonts w:ascii="Arial" w:eastAsia="Arial" w:hAnsi="Arial" w:cs="Arial"/>
              <w:sz w:val="22"/>
            </w:rPr>
            <m:t>+</m:t>
          </m:r>
          <m:r>
            <w:rPr>
              <w:rFonts w:ascii="Arial" w:eastAsia="Arial" w:hAnsi="Arial" w:cs="Arial"/>
              <w:sz w:val="22"/>
            </w:rPr>
            <m:t>9</m:t>
          </m:r>
        </m:oMath>
      </m:oMathPara>
      <w:r>
        <w:rPr>
          <w:rFonts w:ascii="Arial" w:eastAsia="Arial" w:hAnsi="Arial" w:cs="Arial"/>
          <w:sz w:val="22"/>
        </w:rPr>
        <w:t xml:space="preserve"> can be represented using summation notation as </w:t>
      </w:r>
      <m:oMathPara>
        <m:oMathParaPr>
          <m:jc m:val="left"/>
        </m:oMathParaPr>
        <m:oMath>
          <m:nary>
            <m:naryPr>
              <m:chr m:val="∑"/>
              <m:limLoc m:val="undOvr"/>
            </m:naryPr>
            <m:sub>
              <m:r>
                <w:rPr>
                  <w:rFonts w:ascii="Arial" w:eastAsia="Arial" w:hAnsi="Arial" w:cs="Arial"/>
                  <w:sz w:val="22"/>
                </w:rPr>
                <m:t>k</m:t>
              </m:r>
              <m:r>
                <w:rPr>
                  <w:rFonts w:ascii="Arial" w:eastAsia="Arial" w:hAnsi="Arial" w:cs="Arial"/>
                  <w:sz w:val="22"/>
                </w:rPr>
                <m:t>=</m:t>
              </m:r>
              <m:r>
                <w:rPr>
                  <w:rFonts w:ascii="Arial" w:eastAsia="Arial" w:hAnsi="Arial" w:cs="Arial"/>
                  <w:sz w:val="22"/>
                </w:rPr>
                <m:t>1</m:t>
              </m:r>
            </m:sub>
            <m:sup>
              <m:r>
                <w:rPr>
                  <w:rFonts w:ascii="Arial" w:eastAsia="Arial" w:hAnsi="Arial" w:cs="Arial"/>
                  <w:sz w:val="22"/>
                </w:rPr>
                <m:t>5</m:t>
              </m:r>
            </m:sup>
            <m:e>
              <m:r>
                <w:rPr>
                  <w:rFonts w:ascii="Arial" w:eastAsia="Arial" w:hAnsi="Arial" w:cs="Arial"/>
                  <w:sz w:val="22"/>
                </w:rPr>
                <m:t>(</m:t>
              </m:r>
              <m:r>
                <w:rPr>
                  <w:rFonts w:ascii="Arial" w:eastAsia="Arial" w:hAnsi="Arial" w:cs="Arial"/>
                  <w:sz w:val="22"/>
                </w:rPr>
                <m:t>2</m:t>
              </m:r>
              <m:r>
                <w:rPr>
                  <w:rFonts w:ascii="Arial" w:eastAsia="Arial" w:hAnsi="Arial" w:cs="Arial"/>
                  <w:sz w:val="22"/>
                </w:rPr>
                <m:t>k</m:t>
              </m:r>
              <m:r>
                <w:rPr>
                  <w:rFonts w:ascii="Arial" w:eastAsia="Arial" w:hAnsi="Arial" w:cs="Arial"/>
                  <w:sz w:val="22"/>
                </w:rPr>
                <m:t>-</m:t>
              </m:r>
              <m:r>
                <w:rPr>
                  <w:rFonts w:ascii="Arial" w:eastAsia="Arial" w:hAnsi="Arial" w:cs="Arial"/>
                  <w:sz w:val="22"/>
                </w:rPr>
                <m:t>1</m:t>
              </m:r>
              <m:r>
                <w:rPr>
                  <w:rFonts w:ascii="Arial" w:eastAsia="Arial" w:hAnsi="Arial" w:cs="Arial"/>
                  <w:sz w:val="22"/>
                </w:rPr>
                <m:t>)</m:t>
              </m:r>
            </m:e>
          </m:nary>
        </m:oMath>
      </m:oMathPara>
      <w:r>
        <w:rPr>
          <w:rFonts w:ascii="Arial" w:eastAsia="Arial" w:hAnsi="Arial" w:cs="Arial"/>
          <w:sz w:val="22"/>
        </w:rPr>
        <w:t>. Also known as sigma notation.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surd</w:t>
      </w:r>
    </w:p>
    <w:p>
      <w:pPr>
        <w:keepNext w:val="0"/>
        <w:spacing w:before="0" w:after="160" w:line="276" w:lineRule="auto"/>
        <w:rPr>
          <w:rFonts w:ascii="Arial" w:eastAsia="Arial" w:hAnsi="Arial" w:cs="Arial"/>
        </w:rPr>
      </w:pPr>
      <w:r>
        <w:rPr>
          <w:rFonts w:ascii="Arial" w:eastAsia="Arial" w:hAnsi="Arial" w:cs="Arial"/>
          <w:sz w:val="22"/>
        </w:rPr>
        <w:t>A numerical expression involving one or more irrational roots of numbers.</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An irrational root of a number, e.g. </w:t>
      </w:r>
      <m:oMathPara>
        <m:oMathParaPr>
          <m:jc m:val="left"/>
        </m:oMathParaPr>
        <m:oMath>
          <m:rad>
            <m:radPr>
              <m:degHide/>
            </m:radPr>
            <m:deg/>
            <m:e>
              <m:r>
                <w:rPr>
                  <w:rFonts w:ascii="Arial" w:eastAsia="Arial" w:hAnsi="Arial" w:cs="Arial"/>
                  <w:sz w:val="22"/>
                </w:rPr>
                <m:t>5</m:t>
              </m:r>
            </m:e>
          </m:rad>
        </m:oMath>
      </m:oMathPara>
      <w:r>
        <w:rPr>
          <w:rFonts w:ascii="Arial" w:eastAsia="Arial" w:hAnsi="Arial" w:cs="Arial"/>
          <w:sz w:val="22"/>
        </w:rPr>
        <w:t xml:space="preserve"> and </w:t>
      </w:r>
      <m:oMathPara>
        <m:oMathParaPr>
          <m:jc m:val="left"/>
        </m:oMathParaPr>
        <m:oMath>
          <m:rad>
            <m:e>
              <m:r>
                <w:rPr>
                  <w:rFonts w:ascii="Arial" w:eastAsia="Arial" w:hAnsi="Arial" w:cs="Arial"/>
                  <w:sz w:val="22"/>
                </w:rPr>
                <m:t>4</m:t>
              </m:r>
            </m:e>
            <m:deg>
              <m:r>
                <w:rPr>
                  <w:rFonts w:ascii="Arial" w:eastAsia="Arial" w:hAnsi="Arial" w:cs="Arial"/>
                  <w:sz w:val="22"/>
                </w:rPr>
                <m:t>3</m:t>
              </m:r>
            </m:deg>
          </m:rad>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More generally sums involving rational multiples of surds are sometimes also referred to as surds, e.g. </w:t>
      </w:r>
      <m:oMathPara>
        <m:oMathParaPr>
          <m:jc m:val="left"/>
        </m:oMathParaPr>
        <m:oMath>
          <m:r>
            <w:rPr>
              <w:rFonts w:ascii="Arial" w:eastAsia="Arial" w:hAnsi="Arial" w:cs="Arial"/>
              <w:sz w:val="22"/>
            </w:rPr>
            <m:t>2</m:t>
          </m:r>
          <m:r>
            <w:rPr>
              <w:rFonts w:ascii="Arial" w:eastAsia="Arial" w:hAnsi="Arial" w:cs="Arial"/>
              <w:sz w:val="22"/>
            </w:rPr>
            <m:t>+</m:t>
          </m:r>
          <m:f>
            <m:num>
              <m:r>
                <w:rPr>
                  <w:rFonts w:ascii="Arial" w:eastAsia="Arial" w:hAnsi="Arial" w:cs="Arial"/>
                  <w:sz w:val="22"/>
                </w:rPr>
                <m:t>3</m:t>
              </m:r>
              <m:rad>
                <m:radPr>
                  <m:degHide/>
                </m:radPr>
                <m:deg/>
                <m:e>
                  <m:r>
                    <w:rPr>
                      <w:rFonts w:ascii="Arial" w:eastAsia="Arial" w:hAnsi="Arial" w:cs="Arial"/>
                      <w:sz w:val="22"/>
                    </w:rPr>
                    <m:t>7</m:t>
                  </m:r>
                </m:e>
              </m:rad>
            </m:num>
            <m:den>
              <m:r>
                <w:rPr>
                  <w:rFonts w:ascii="Arial" w:eastAsia="Arial" w:hAnsi="Arial" w:cs="Arial"/>
                  <w:sz w:val="22"/>
                </w:rPr>
                <m:t>4</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tangent</w:t>
      </w:r>
    </w:p>
    <w:p>
      <w:pPr>
        <w:keepNext w:val="0"/>
        <w:spacing w:before="0" w:after="160" w:line="276" w:lineRule="auto"/>
        <w:rPr>
          <w:rFonts w:ascii="Arial" w:eastAsia="Arial" w:hAnsi="Arial" w:cs="Arial"/>
        </w:rPr>
      </w:pPr>
      <w:r>
        <w:rPr>
          <w:rFonts w:ascii="Arial" w:eastAsia="Arial" w:hAnsi="Arial" w:cs="Arial"/>
          <w:sz w:val="22"/>
        </w:rPr>
        <w:t>A line that intersects a circle at just one point. It touches the circle at that point of contact but does not pass inside it.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714500" cy="1619250"/>
            <wp:docPr id="100037" name="" descr="A circle with a line intersecting at the point labelle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75"/>
                    <a:stretch>
                      <a:fillRect/>
                    </a:stretch>
                  </pic:blipFill>
                  <pic:spPr>
                    <a:xfrm>
                      <a:off x="0" y="0"/>
                      <a:ext cx="1714500" cy="1619250"/>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Advanced, Extension 1 and Extension 2: For a curve at a given point </w:t>
      </w:r>
      <m:oMathPara>
        <m:oMathParaPr>
          <m:jc m:val="left"/>
        </m:oMathParaPr>
        <m:oMath>
          <m:r>
            <w:rPr>
              <w:rFonts w:ascii="Arial" w:eastAsia="Arial" w:hAnsi="Arial" w:cs="Arial"/>
              <w:sz w:val="22"/>
            </w:rPr>
            <m:t>P</m:t>
          </m:r>
        </m:oMath>
      </m:oMathPara>
      <w:r>
        <w:rPr>
          <w:rFonts w:ascii="Arial" w:eastAsia="Arial" w:hAnsi="Arial" w:cs="Arial"/>
          <w:sz w:val="22"/>
        </w:rPr>
        <w:t xml:space="preserve"> the tangent can be described intuitively as the straight line that ‘just touches’ the curve at that point. At </w:t>
      </w:r>
      <m:oMathPara>
        <m:oMathParaPr>
          <m:jc m:val="left"/>
        </m:oMathParaPr>
        <m:oMath>
          <m:r>
            <w:rPr>
              <w:rFonts w:ascii="Arial" w:eastAsia="Arial" w:hAnsi="Arial" w:cs="Arial"/>
              <w:sz w:val="22"/>
            </w:rPr>
            <m:t>P</m:t>
          </m:r>
        </m:oMath>
      </m:oMathPara>
      <w:r>
        <w:rPr>
          <w:rFonts w:ascii="Arial" w:eastAsia="Arial" w:hAnsi="Arial" w:cs="Arial"/>
          <w:sz w:val="22"/>
        </w:rPr>
        <w:t xml:space="preserve"> the curve has ‘the same direction’ as the tangent. In this sense, it is the best straight-line approximation to the curve at point </w:t>
      </w:r>
      <m:oMathPara>
        <m:oMathParaPr>
          <m:jc m:val="left"/>
        </m:oMathParaPr>
        <m:oMath>
          <m:r>
            <w:rPr>
              <w:rFonts w:ascii="Arial" w:eastAsia="Arial" w:hAnsi="Arial" w:cs="Arial"/>
              <w:sz w:val="22"/>
            </w:rPr>
            <m:t>P</m:t>
          </m:r>
        </m:oMath>
      </m:oMathPara>
      <w:r>
        <w:rPr>
          <w:rFonts w:ascii="Arial" w:eastAsia="Arial" w:hAnsi="Arial" w:cs="Arial"/>
          <w:sz w:val="22"/>
        </w:rPr>
        <w:t xml:space="preserve">. For a differentiable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tangent to its graph at the point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e>
          </m:d>
        </m:oMath>
      </m:oMathPara>
      <w:r>
        <w:rPr>
          <w:rFonts w:ascii="Arial" w:eastAsia="Arial" w:hAnsi="Arial" w:cs="Arial"/>
          <w:sz w:val="22"/>
        </w:rPr>
        <w:t xml:space="preserve"> has slope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tangent ratio</w:t>
      </w:r>
    </w:p>
    <w:p>
      <w:pPr>
        <w:keepNext w:val="0"/>
        <w:spacing w:before="0" w:after="160" w:line="276" w:lineRule="auto"/>
        <w:rPr>
          <w:rFonts w:ascii="Arial" w:eastAsia="Arial" w:hAnsi="Arial" w:cs="Arial"/>
        </w:rPr>
      </w:pPr>
      <w:r>
        <w:rPr>
          <w:rFonts w:ascii="Arial" w:eastAsia="Arial" w:hAnsi="Arial" w:cs="Arial"/>
          <w:sz w:val="22"/>
        </w:rPr>
        <w:t xml:space="preserve">The ratio of the length of the altitude, </w:t>
      </w:r>
      <m:oMathPara>
        <m:oMathParaPr>
          <m:jc m:val="left"/>
        </m:oMathParaPr>
        <m:oMath>
          <m:r>
            <w:rPr>
              <w:rFonts w:ascii="Arial" w:eastAsia="Arial" w:hAnsi="Arial" w:cs="Arial"/>
              <w:sz w:val="22"/>
            </w:rPr>
            <m:t>a</m:t>
          </m:r>
        </m:oMath>
      </m:oMathPara>
      <w:r>
        <w:rPr>
          <w:rFonts w:ascii="Arial" w:eastAsia="Arial" w:hAnsi="Arial" w:cs="Arial"/>
          <w:sz w:val="22"/>
        </w:rPr>
        <w:t xml:space="preserve">, of a right-angled triangle to the length of its base, </w:t>
      </w:r>
      <m:oMathPara>
        <m:oMathParaPr>
          <m:jc m:val="left"/>
        </m:oMathParaPr>
        <m:oMath>
          <m:r>
            <w:rPr>
              <w:rFonts w:ascii="Arial" w:eastAsia="Arial" w:hAnsi="Arial" w:cs="Arial"/>
              <w:sz w:val="22"/>
            </w:rPr>
            <m:t>b</m:t>
          </m:r>
        </m:oMath>
      </m:oMathPara>
      <w:r>
        <w:rPr>
          <w:rFonts w:ascii="Arial" w:eastAsia="Arial" w:hAnsi="Arial" w:cs="Arial"/>
          <w:sz w:val="22"/>
        </w:rPr>
        <w:t xml:space="preserve">, for a given base angle, theta, </w:t>
      </w:r>
      <m:oMathPara>
        <m:oMathParaPr>
          <m:jc m:val="left"/>
        </m:oMathParaPr>
        <m:oMath>
          <m:r>
            <w:rPr>
              <w:rFonts w:ascii="Arial" w:eastAsia="Arial" w:hAnsi="Arial" w:cs="Arial"/>
              <w:sz w:val="22"/>
            </w:rPr>
            <m:t>θ</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In any right-angled triangle,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r>
                <w:rPr>
                  <w:rFonts w:ascii="Arial" w:eastAsia="Arial" w:hAnsi="Arial" w:cs="Arial"/>
                  <w:sz w:val="22"/>
                </w:rPr>
                <m:t>=</m:t>
              </m:r>
              <m:f>
                <m:num>
                  <m:r>
                    <m:rPr>
                      <m:nor/>
                    </m:rPr>
                    <w:rPr>
                      <w:rFonts w:ascii="Arial" w:eastAsia="Arial" w:hAnsi="Arial" w:cs="Arial"/>
                      <w:sz w:val="22"/>
                    </w:rPr>
                    <m:t>opposite</m:t>
                  </m:r>
                </m:num>
                <m:den>
                  <m:r>
                    <m:rPr>
                      <m:nor/>
                    </m:rPr>
                    <w:rPr>
                      <w:rFonts w:ascii="Arial" w:eastAsia="Arial" w:hAnsi="Arial" w:cs="Arial"/>
                      <w:sz w:val="22"/>
                    </w:rPr>
                    <m:t>adjacent</m:t>
                  </m:r>
                </m:den>
              </m:f>
            </m:e>
          </m:func>
        </m:oMath>
      </m:oMathPara>
      <w:r>
        <w:rPr>
          <w:rFonts w:ascii="Arial" w:eastAsia="Arial" w:hAnsi="Arial" w:cs="Arial"/>
          <w:sz w:val="22"/>
        </w:rPr>
        <w:t xml:space="preserve">, where </w:t>
      </w:r>
      <m:oMathPara>
        <m:oMathParaPr>
          <m:jc m:val="left"/>
        </m:oMathParaPr>
        <m:oMath>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&lt;</m:t>
          </m:r>
          <m:r>
            <w:rPr>
              <w:rFonts w:ascii="Arial" w:eastAsia="Arial" w:hAnsi="Arial" w:cs="Arial"/>
              <w:sz w:val="22"/>
            </w:rPr>
            <m:t>θ</m:t>
          </m:r>
          <m:r>
            <w:rPr>
              <w:rFonts w:ascii="Arial" w:eastAsia="Arial" w:hAnsi="Arial" w:cs="Arial"/>
              <w:sz w:val="22"/>
            </w:rPr>
            <m:t>&lt;</m:t>
          </m:r>
        </m:oMath>
      </m:oMathPara>
      <w:r>
        <w:rPr>
          <w:rFonts w:ascii="Arial" w:eastAsia="Arial" w:hAnsi="Arial" w:cs="Arial"/>
          <w:sz w:val="22"/>
        </w:rPr>
        <w:t xml:space="preserve"> </w:t>
      </w:r>
      <m:oMathPara>
        <m:oMathParaPr>
          <m:jc m:val="left"/>
        </m:oMathParaPr>
        <m:oMath>
          <m:r>
            <w:rPr>
              <w:rFonts w:ascii="Arial" w:eastAsia="Arial" w:hAnsi="Arial" w:cs="Arial"/>
              <w:sz w:val="22"/>
            </w:rPr>
            <m:t>90</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533650" cy="1276350"/>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76"/>
                    <a:stretch>
                      <a:fillRect/>
                    </a:stretch>
                  </pic:blipFill>
                  <pic:spPr>
                    <a:xfrm>
                      <a:off x="0" y="0"/>
                      <a:ext cx="2533650" cy="12763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transformation</w:t>
      </w:r>
    </w:p>
    <w:p>
      <w:pPr>
        <w:keepNext w:val="0"/>
        <w:spacing w:before="0" w:after="160" w:line="276" w:lineRule="auto"/>
        <w:rPr>
          <w:rFonts w:ascii="Arial" w:eastAsia="Arial" w:hAnsi="Arial" w:cs="Arial"/>
        </w:rPr>
      </w:pPr>
      <w:r>
        <w:rPr>
          <w:rFonts w:ascii="Arial" w:eastAsia="Arial" w:hAnsi="Arial" w:cs="Arial"/>
          <w:sz w:val="22"/>
        </w:rPr>
        <w:t>A procedure or set of procedures that changes the size and/or shape of an image. A transformation operates on points in the plane to change aspects, such as the position, size or shape of curves and other figures.</w:t>
      </w:r>
    </w:p>
    <w:p>
      <w:pPr>
        <w:keepNext w:val="0"/>
        <w:spacing w:before="0" w:after="160" w:line="276" w:lineRule="auto"/>
        <w:rPr>
          <w:rFonts w:ascii="Arial" w:eastAsia="Arial" w:hAnsi="Arial" w:cs="Arial"/>
        </w:rPr>
      </w:pPr>
      <w:r>
        <w:rPr>
          <w:rFonts w:ascii="Arial" w:eastAsia="Arial" w:hAnsi="Arial" w:cs="Arial"/>
          <w:sz w:val="22"/>
        </w:rPr>
        <w:t>Translations, reflections, rotations, dilations, enlargements are all examples of transformations.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translation</w:t>
      </w:r>
    </w:p>
    <w:p>
      <w:pPr>
        <w:keepNext w:val="0"/>
        <w:spacing w:before="0" w:after="160" w:line="276" w:lineRule="auto"/>
        <w:rPr>
          <w:rFonts w:ascii="Arial" w:eastAsia="Arial" w:hAnsi="Arial" w:cs="Arial"/>
        </w:rPr>
      </w:pPr>
      <w:r>
        <w:rPr>
          <w:rFonts w:ascii="Arial" w:eastAsia="Arial" w:hAnsi="Arial" w:cs="Arial"/>
          <w:sz w:val="22"/>
        </w:rPr>
        <w:t>A type of transformation that moves a shape (or all the points in a plane) by the same amount to the left or right, or up or down.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trapezoidal rule</w:t>
      </w:r>
    </w:p>
    <w:p>
      <w:pPr>
        <w:keepNext w:val="0"/>
        <w:spacing w:before="0" w:after="160" w:line="276" w:lineRule="auto"/>
        <w:rPr>
          <w:rFonts w:ascii="Arial" w:eastAsia="Arial" w:hAnsi="Arial" w:cs="Arial"/>
        </w:rPr>
      </w:pPr>
      <w:r>
        <w:rPr>
          <w:rFonts w:ascii="Arial" w:eastAsia="Arial" w:hAnsi="Arial" w:cs="Arial"/>
          <w:sz w:val="22"/>
        </w:rPr>
        <w:t>A method of approximating the area of an irregular shape, or a region bounded by a curve and an axis, by slicing the area up into trapeziums (trapezia) of equal height.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tree diagram</w:t>
      </w:r>
    </w:p>
    <w:p>
      <w:pPr>
        <w:keepNext w:val="0"/>
        <w:spacing w:before="0" w:after="160" w:line="276" w:lineRule="auto"/>
        <w:rPr>
          <w:rFonts w:ascii="Arial" w:eastAsia="Arial" w:hAnsi="Arial" w:cs="Arial"/>
        </w:rPr>
      </w:pPr>
      <w:r>
        <w:rPr>
          <w:rFonts w:ascii="Arial" w:eastAsia="Arial" w:hAnsi="Arial" w:cs="Arial"/>
          <w:sz w:val="22"/>
        </w:rPr>
        <w:t>A diagram consisting of line segments (edges) connected to points (vertices) like the branches of a tree. It shows the relationship between sets, events or the set of outcomes of a multi-step random experiment.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181350" cy="2190750"/>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77"/>
                    <a:stretch>
                      <a:fillRect/>
                    </a:stretch>
                  </pic:blipFill>
                  <pic:spPr>
                    <a:xfrm>
                      <a:off x="0" y="0"/>
                      <a:ext cx="3181350" cy="2190750"/>
                    </a:xfrm>
                    <a:prstGeom prst="rect">
                      <a:avLst/>
                    </a:prstGeom>
                  </pic:spPr>
                </pic:pic>
              </a:graphicData>
            </a:graphic>
          </wp:inline>
        </w:drawing>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8" w:history="1">
        <w:r>
          <w:rPr>
            <w:rStyle w:val="Hyperlink"/>
            <w:rFonts w:ascii="Arial" w:eastAsia="Arial" w:hAnsi="Arial" w:cs="Arial"/>
            <w:color w:val="0000EE"/>
            <w:sz w:val="22"/>
            <w:u w:color="0000EE"/>
          </w:rPr>
          <w:t>probability tree</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trial</w:t>
      </w:r>
    </w:p>
    <w:p>
      <w:pPr>
        <w:keepNext w:val="0"/>
        <w:spacing w:before="0" w:after="160" w:line="276" w:lineRule="auto"/>
        <w:rPr>
          <w:rFonts w:ascii="Arial" w:eastAsia="Arial" w:hAnsi="Arial" w:cs="Arial"/>
        </w:rPr>
      </w:pPr>
      <w:r>
        <w:rPr>
          <w:rFonts w:ascii="Arial" w:eastAsia="Arial" w:hAnsi="Arial" w:cs="Arial"/>
          <w:sz w:val="22"/>
        </w:rPr>
        <w:t>A single performance of a random experiment. Successive trials refers to repeated performances of the same experiment each of which will therefore have the same set of possible outcomes (sample space).</w:t>
      </w:r>
    </w:p>
    <w:p>
      <w:pPr>
        <w:keepNext w:val="0"/>
        <w:spacing w:before="0" w:after="160" w:line="276" w:lineRule="auto"/>
        <w:rPr>
          <w:rFonts w:ascii="Arial" w:eastAsia="Arial" w:hAnsi="Arial" w:cs="Arial"/>
        </w:rPr>
      </w:pPr>
      <w:r>
        <w:rPr>
          <w:rFonts w:ascii="Arial" w:eastAsia="Arial" w:hAnsi="Arial" w:cs="Arial"/>
          <w:sz w:val="22"/>
        </w:rPr>
        <w:t>When there are only two possible outcomes they are known as Bernoulli trials.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trigonometric ratios</w:t>
      </w:r>
    </w:p>
    <w:p>
      <w:pPr>
        <w:keepNext w:val="0"/>
        <w:spacing w:before="0" w:after="160" w:line="276" w:lineRule="auto"/>
        <w:rPr>
          <w:rFonts w:ascii="Arial" w:eastAsia="Arial" w:hAnsi="Arial" w:cs="Arial"/>
        </w:rPr>
      </w:pPr>
      <w:r>
        <w:rPr>
          <w:rFonts w:ascii="Arial" w:eastAsia="Arial" w:hAnsi="Arial" w:cs="Arial"/>
          <w:sz w:val="22"/>
        </w:rPr>
        <w:t>The relationship between the angles and sides of right-angled triangles. The 3 basic trigonometric ratios are sine, cosine and tangent.</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9" w:history="1">
        <w:r>
          <w:rPr>
            <w:rStyle w:val="Hyperlink"/>
            <w:rFonts w:ascii="Arial" w:eastAsia="Arial" w:hAnsi="Arial" w:cs="Arial"/>
            <w:color w:val="0000EE"/>
            <w:sz w:val="22"/>
            <w:u w:color="0000EE"/>
          </w:rPr>
          <w:t>sine ratio</w:t>
        </w:r>
      </w:hyperlink>
      <w:r>
        <w:rPr>
          <w:rStyle w:val="Emphasis"/>
          <w:rFonts w:ascii="Arial" w:eastAsia="Arial" w:hAnsi="Arial" w:cs="Arial"/>
          <w:i/>
          <w:iCs/>
          <w:sz w:val="22"/>
        </w:rPr>
        <w:t>,</w:t>
      </w:r>
      <w:r>
        <w:rPr>
          <w:rFonts w:ascii="Arial" w:eastAsia="Arial" w:hAnsi="Arial" w:cs="Arial"/>
          <w:sz w:val="22"/>
        </w:rPr>
        <w:t xml:space="preserve"> </w:t>
      </w:r>
      <w:hyperlink r:id="rId80" w:history="1">
        <w:r>
          <w:rPr>
            <w:rStyle w:val="Hyperlink"/>
            <w:rFonts w:ascii="Arial" w:eastAsia="Arial" w:hAnsi="Arial" w:cs="Arial"/>
            <w:color w:val="0000EE"/>
            <w:sz w:val="22"/>
            <w:u w:color="0000EE"/>
          </w:rPr>
          <w:t>cosine ratio</w:t>
        </w:r>
      </w:hyperlink>
      <w:r>
        <w:rPr>
          <w:rFonts w:ascii="Arial" w:eastAsia="Arial" w:hAnsi="Arial" w:cs="Arial"/>
          <w:sz w:val="22"/>
        </w:rPr>
        <w:t xml:space="preserve"> and </w:t>
      </w:r>
      <w:hyperlink r:id="rId81" w:history="1">
        <w:r>
          <w:rPr>
            <w:rStyle w:val="Hyperlink"/>
            <w:rFonts w:ascii="Arial" w:eastAsia="Arial" w:hAnsi="Arial" w:cs="Arial"/>
            <w:color w:val="0000EE"/>
            <w:sz w:val="22"/>
            <w:u w:color="0000EE"/>
          </w:rPr>
          <w:t>tangent ratio</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true bearing</w:t>
      </w:r>
    </w:p>
    <w:p>
      <w:pPr>
        <w:keepNext w:val="0"/>
        <w:spacing w:before="0" w:after="160" w:line="276" w:lineRule="auto"/>
        <w:rPr>
          <w:rFonts w:ascii="Arial" w:eastAsia="Arial" w:hAnsi="Arial" w:cs="Arial"/>
        </w:rPr>
      </w:pPr>
      <w:r>
        <w:rPr>
          <w:rFonts w:ascii="Arial" w:eastAsia="Arial" w:hAnsi="Arial" w:cs="Arial"/>
          <w:sz w:val="22"/>
        </w:rPr>
        <w:t xml:space="preserve">Measured in degrees clockwise from true north and written with 3 digits to specify the direction. For example, the direction of north is specified as </w:t>
      </w:r>
      <m:oMathPara>
        <m:oMathParaPr>
          <m:jc m:val="left"/>
        </m:oMathParaPr>
        <m:oMath>
          <m:r>
            <w:rPr>
              <w:rFonts w:ascii="Arial" w:eastAsia="Arial" w:hAnsi="Arial" w:cs="Arial"/>
              <w:sz w:val="22"/>
            </w:rPr>
            <m:t>000</m:t>
          </m:r>
        </m:oMath>
      </m:oMathPara>
      <w:r>
        <w:rPr>
          <w:rFonts w:ascii="Arial" w:eastAsia="Arial" w:hAnsi="Arial" w:cs="Arial"/>
          <w:sz w:val="22"/>
        </w:rPr>
        <w:t xml:space="preserve">°T, east is specified as </w:t>
      </w:r>
      <m:oMathPara>
        <m:oMathParaPr>
          <m:jc m:val="left"/>
        </m:oMathParaPr>
        <m:oMath>
          <m:r>
            <w:rPr>
              <w:rFonts w:ascii="Arial" w:eastAsia="Arial" w:hAnsi="Arial" w:cs="Arial"/>
              <w:sz w:val="22"/>
            </w:rPr>
            <m:t>090</m:t>
          </m:r>
        </m:oMath>
      </m:oMathPara>
      <w:r>
        <w:rPr>
          <w:rFonts w:ascii="Arial" w:eastAsia="Arial" w:hAnsi="Arial" w:cs="Arial"/>
          <w:sz w:val="22"/>
        </w:rPr>
        <w:t xml:space="preserve">°T, south is specified as </w:t>
      </w:r>
      <m:oMathPara>
        <m:oMathParaPr>
          <m:jc m:val="left"/>
        </m:oMathParaPr>
        <m:oMath>
          <m:r>
            <w:rPr>
              <w:rFonts w:ascii="Arial" w:eastAsia="Arial" w:hAnsi="Arial" w:cs="Arial"/>
              <w:sz w:val="22"/>
            </w:rPr>
            <m:t>180</m:t>
          </m:r>
        </m:oMath>
      </m:oMathPara>
      <w:r>
        <w:rPr>
          <w:rFonts w:ascii="Arial" w:eastAsia="Arial" w:hAnsi="Arial" w:cs="Arial"/>
          <w:sz w:val="22"/>
        </w:rPr>
        <w:t xml:space="preserve">°T and north-west is specified as </w:t>
      </w:r>
      <m:oMathPara>
        <m:oMathParaPr>
          <m:jc m:val="left"/>
        </m:oMathParaPr>
        <m:oMath>
          <m:r>
            <w:rPr>
              <w:rFonts w:ascii="Arial" w:eastAsia="Arial" w:hAnsi="Arial" w:cs="Arial"/>
              <w:sz w:val="22"/>
            </w:rPr>
            <m:t>315</m:t>
          </m:r>
        </m:oMath>
      </m:oMathPara>
      <w:r>
        <w:rPr>
          <w:rFonts w:ascii="Arial" w:eastAsia="Arial" w:hAnsi="Arial" w:cs="Arial"/>
          <w:sz w:val="22"/>
        </w:rPr>
        <w:t>°T.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turning points</w:t>
      </w:r>
    </w:p>
    <w:p>
      <w:pPr>
        <w:keepNext w:val="0"/>
        <w:spacing w:before="0" w:after="160" w:line="276" w:lineRule="auto"/>
        <w:rPr>
          <w:rFonts w:ascii="Arial" w:eastAsia="Arial" w:hAnsi="Arial" w:cs="Arial"/>
        </w:rPr>
      </w:pPr>
      <w:r>
        <w:rPr>
          <w:rFonts w:ascii="Arial" w:eastAsia="Arial" w:hAnsi="Arial" w:cs="Arial"/>
          <w:sz w:val="22"/>
        </w:rPr>
        <w:t>Points at which the gradient of the graph of a function changes direction, so the function has either a local minimum or local maximum at those points.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two-way table</w:t>
      </w:r>
    </w:p>
    <w:p>
      <w:pPr>
        <w:keepNext w:val="0"/>
        <w:spacing w:before="0" w:after="160" w:line="276" w:lineRule="auto"/>
        <w:rPr>
          <w:rFonts w:ascii="Arial" w:eastAsia="Arial" w:hAnsi="Arial" w:cs="Arial"/>
        </w:rPr>
      </w:pPr>
      <w:r>
        <w:rPr>
          <w:rFonts w:ascii="Arial" w:eastAsia="Arial" w:hAnsi="Arial" w:cs="Arial"/>
          <w:sz w:val="22"/>
        </w:rPr>
        <w:t>A common way of displaying the two-way frequency distribution that arises when a group is categorised according to 2 criteria.</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6120130" cy="3902416"/>
            <wp:docPr id="100043" name="" descr="A two-way table for hair colour versus hair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82"/>
                    <a:stretch>
                      <a:fillRect/>
                    </a:stretch>
                  </pic:blipFill>
                  <pic:spPr>
                    <a:xfrm>
                      <a:off x="0" y="0"/>
                      <a:ext cx="6120130" cy="3902416"/>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uniform distribution</w:t>
      </w:r>
    </w:p>
    <w:p>
      <w:pPr>
        <w:keepNext w:val="0"/>
        <w:spacing w:before="0" w:after="160" w:line="276" w:lineRule="auto"/>
        <w:rPr>
          <w:rFonts w:ascii="Arial" w:eastAsia="Arial" w:hAnsi="Arial" w:cs="Arial"/>
        </w:rPr>
      </w:pPr>
      <w:r>
        <w:rPr>
          <w:rFonts w:ascii="Arial" w:eastAsia="Arial" w:hAnsi="Arial" w:cs="Arial"/>
          <w:sz w:val="22"/>
        </w:rPr>
        <w:t>A probability distribution in which all values of the random variable are equally likely.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union (of sets)</w:t>
      </w:r>
    </w:p>
    <w:p>
      <w:pPr>
        <w:keepNext w:val="0"/>
        <w:spacing w:before="0" w:after="160" w:line="276" w:lineRule="auto"/>
        <w:rPr>
          <w:rFonts w:ascii="Arial" w:eastAsia="Arial" w:hAnsi="Arial" w:cs="Arial"/>
        </w:rPr>
      </w:pPr>
      <w:r>
        <w:rPr>
          <w:rFonts w:ascii="Arial" w:eastAsia="Arial" w:hAnsi="Arial" w:cs="Arial"/>
          <w:sz w:val="22"/>
        </w:rPr>
        <w:t xml:space="preserve">For sets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the union is the set of elements which are in </w:t>
      </w:r>
      <m:oMathPara>
        <m:oMathParaPr>
          <m:jc m:val="left"/>
        </m:oMathParaPr>
        <m:oMath>
          <m:r>
            <w:rPr>
              <w:rFonts w:ascii="Arial" w:eastAsia="Arial" w:hAnsi="Arial" w:cs="Arial"/>
              <w:sz w:val="22"/>
            </w:rPr>
            <m:t>A</m:t>
          </m:r>
        </m:oMath>
      </m:oMathPara>
      <w:r>
        <w:rPr>
          <w:rFonts w:ascii="Arial" w:eastAsia="Arial" w:hAnsi="Arial" w:cs="Arial"/>
          <w:sz w:val="22"/>
        </w:rPr>
        <w:t xml:space="preserve"> or </w:t>
      </w:r>
      <m:oMathPara>
        <m:oMathParaPr>
          <m:jc m:val="left"/>
        </m:oMathParaPr>
        <m:oMath>
          <m:r>
            <w:rPr>
              <w:rFonts w:ascii="Arial" w:eastAsia="Arial" w:hAnsi="Arial" w:cs="Arial"/>
              <w:sz w:val="22"/>
            </w:rPr>
            <m:t>B</m:t>
          </m:r>
        </m:oMath>
      </m:oMathPara>
      <w:r>
        <w:rPr>
          <w:rFonts w:ascii="Arial" w:eastAsia="Arial" w:hAnsi="Arial" w:cs="Arial"/>
          <w:sz w:val="22"/>
        </w:rPr>
        <w:t xml:space="preserve"> or both and is written as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i.e. ‘</w:t>
      </w:r>
      <m:oMathPara>
        <m:oMathParaPr>
          <m:jc m:val="left"/>
        </m:oMathParaPr>
        <m:oMath>
          <m:r>
            <w:rPr>
              <w:rFonts w:ascii="Arial" w:eastAsia="Arial" w:hAnsi="Arial" w:cs="Arial"/>
              <w:sz w:val="22"/>
            </w:rPr>
            <m:t>A</m:t>
          </m:r>
        </m:oMath>
      </m:oMathPara>
      <w:r>
        <w:rPr>
          <w:rFonts w:ascii="Arial" w:eastAsia="Arial" w:hAnsi="Arial" w:cs="Arial"/>
          <w:sz w:val="22"/>
        </w:rPr>
        <w:t xml:space="preserve">  union </w:t>
      </w:r>
      <m:oMathPara>
        <m:oMathParaPr>
          <m:jc m:val="left"/>
        </m:oMathParaPr>
        <m:oMath>
          <m:r>
            <w:rPr>
              <w:rFonts w:ascii="Arial" w:eastAsia="Arial" w:hAnsi="Arial" w:cs="Arial"/>
              <w:sz w:val="22"/>
            </w:rPr>
            <m:t>B</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universal set</w:t>
      </w:r>
    </w:p>
    <w:p>
      <w:pPr>
        <w:keepNext w:val="0"/>
        <w:spacing w:before="0" w:after="160" w:line="276" w:lineRule="auto"/>
        <w:rPr>
          <w:rFonts w:ascii="Arial" w:eastAsia="Arial" w:hAnsi="Arial" w:cs="Arial"/>
        </w:rPr>
      </w:pPr>
      <w:r>
        <w:rPr>
          <w:rFonts w:ascii="Arial" w:eastAsia="Arial" w:hAnsi="Arial" w:cs="Arial"/>
          <w:sz w:val="22"/>
        </w:rPr>
        <w:t>The universal set for a particular problem or context contains all elements involved in the problem.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variable (algebra)</w:t>
      </w:r>
    </w:p>
    <w:p>
      <w:pPr>
        <w:keepNext w:val="0"/>
        <w:spacing w:before="0" w:after="160" w:line="276" w:lineRule="auto"/>
        <w:rPr>
          <w:rFonts w:ascii="Arial" w:eastAsia="Arial" w:hAnsi="Arial" w:cs="Arial"/>
        </w:rPr>
      </w:pPr>
      <w:r>
        <w:rPr>
          <w:rFonts w:ascii="Arial" w:eastAsia="Arial" w:hAnsi="Arial" w:cs="Arial"/>
          <w:sz w:val="22"/>
        </w:rPr>
        <w:t xml:space="preserve">Things that are measurable or observable that are expected to either change over time or between individual observations. They are often designated by symbols, such as </w:t>
      </w:r>
      <m:oMathPara>
        <m:oMathParaPr>
          <m:jc m:val="left"/>
        </m:oMathParaPr>
        <m:oMath>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to represent members of a set. For example, the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could represent an unspecified real number.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variable (statistics)</w:t>
      </w:r>
    </w:p>
    <w:p>
      <w:pPr>
        <w:keepNext w:val="0"/>
        <w:spacing w:before="0" w:after="160" w:line="276" w:lineRule="auto"/>
        <w:rPr>
          <w:rFonts w:ascii="Arial" w:eastAsia="Arial" w:hAnsi="Arial" w:cs="Arial"/>
        </w:rPr>
      </w:pPr>
      <w:r>
        <w:rPr>
          <w:rFonts w:ascii="Arial" w:eastAsia="Arial" w:hAnsi="Arial" w:cs="Arial"/>
          <w:sz w:val="22"/>
        </w:rPr>
        <w:t>Something measurable or observable that is expected to change either over time or between individual observations. For example, the age of students, their hair colour or a playing field's length or its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 xml:space="preserve">variance </w:t>
      </w:r>
    </w:p>
    <w:p>
      <w:pPr>
        <w:keepNext w:val="0"/>
        <w:spacing w:before="0" w:after="160" w:line="276" w:lineRule="auto"/>
        <w:rPr>
          <w:rFonts w:ascii="Arial" w:eastAsia="Arial" w:hAnsi="Arial" w:cs="Arial"/>
        </w:rPr>
      </w:pPr>
      <w:r>
        <w:rPr>
          <w:rFonts w:ascii="Arial" w:eastAsia="Arial" w:hAnsi="Arial" w:cs="Arial"/>
          <w:sz w:val="22"/>
        </w:rPr>
        <w:t xml:space="preserve">In statistics, the variance </w:t>
      </w:r>
      <m:oMathPara>
        <m:oMathParaPr>
          <m:jc m:val="left"/>
        </m:oMathParaPr>
        <m:oMath>
          <m:r>
            <m:rPr>
              <m:sty m:val="p"/>
            </m:rPr>
            <w:rPr>
              <w:rFonts w:ascii="Arial" w:eastAsia="Arial" w:hAnsi="Arial" w:cs="Arial"/>
              <w:sz w:val="22"/>
            </w:rPr>
            <m:t>V</m:t>
          </m:r>
          <m:r>
            <m:rPr>
              <m:sty m:val="p"/>
            </m:rPr>
            <w:rPr>
              <w:rFonts w:ascii="Arial" w:eastAsia="Arial" w:hAnsi="Arial" w:cs="Arial"/>
              <w:sz w:val="22"/>
            </w:rPr>
            <m:t>a</m:t>
          </m:r>
          <m:r>
            <m:rPr>
              <m:sty m:val="p"/>
            </m:rPr>
            <w:rPr>
              <w:rFonts w:ascii="Arial" w:eastAsia="Arial" w:hAnsi="Arial" w:cs="Arial"/>
              <w:sz w:val="22"/>
            </w:rPr>
            <m:t>r</m:t>
          </m:r>
          <m:d>
            <m:dPr>
              <m:sepChr m:val="|"/>
            </m:dPr>
            <m:e>
              <m:r>
                <w:rPr>
                  <w:rFonts w:ascii="Arial" w:eastAsia="Arial" w:hAnsi="Arial" w:cs="Arial"/>
                  <w:sz w:val="22"/>
                </w:rPr>
                <m:t>X</m:t>
              </m:r>
            </m:e>
          </m:d>
        </m:oMath>
      </m:oMathPara>
      <w:r>
        <w:rPr>
          <w:rFonts w:ascii="Arial" w:eastAsia="Arial" w:hAnsi="Arial" w:cs="Arial"/>
          <w:sz w:val="22"/>
        </w:rPr>
        <w:t xml:space="preserve"> of a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is a measure of the spread of its distribution. </w:t>
      </w:r>
      <m:oMathPara>
        <m:oMathParaPr>
          <m:jc m:val="left"/>
        </m:oMathParaPr>
        <m:oMath>
          <m:r>
            <m:rPr>
              <m:sty m:val="p"/>
            </m:rPr>
            <w:rPr>
              <w:rFonts w:ascii="Arial" w:eastAsia="Arial" w:hAnsi="Arial" w:cs="Arial"/>
              <w:sz w:val="22"/>
            </w:rPr>
            <m:t>V</m:t>
          </m:r>
          <m:r>
            <m:rPr>
              <m:sty m:val="p"/>
            </m:rPr>
            <w:rPr>
              <w:rFonts w:ascii="Arial" w:eastAsia="Arial" w:hAnsi="Arial" w:cs="Arial"/>
              <w:sz w:val="22"/>
            </w:rPr>
            <m:t>a</m:t>
          </m:r>
          <m:r>
            <m:rPr>
              <m:sty m:val="p"/>
            </m:rPr>
            <w:rPr>
              <w:rFonts w:ascii="Arial" w:eastAsia="Arial" w:hAnsi="Arial" w:cs="Arial"/>
              <w:sz w:val="22"/>
            </w:rPr>
            <m:t>r</m:t>
          </m:r>
          <m:d>
            <m:dPr>
              <m:sepChr m:val="|"/>
            </m:dPr>
            <m:e>
              <m:r>
                <w:rPr>
                  <w:rFonts w:ascii="Arial" w:eastAsia="Arial" w:hAnsi="Arial" w:cs="Arial"/>
                  <w:sz w:val="22"/>
                </w:rPr>
                <m:t>X</m:t>
              </m:r>
            </m:e>
          </m:d>
        </m:oMath>
      </m:oMathPara>
      <w:r>
        <w:rPr>
          <w:rFonts w:ascii="Arial" w:eastAsia="Arial" w:hAnsi="Arial" w:cs="Arial"/>
          <w:sz w:val="22"/>
        </w:rPr>
        <w:t xml:space="preserve"> is calculated differently depending on whether the random variable is discrete or continuous.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velocity</w:t>
      </w:r>
    </w:p>
    <w:p>
      <w:pPr>
        <w:keepNext w:val="0"/>
        <w:spacing w:before="0" w:after="160" w:line="276" w:lineRule="auto"/>
        <w:rPr>
          <w:rFonts w:ascii="Arial" w:eastAsia="Arial" w:hAnsi="Arial" w:cs="Arial"/>
        </w:rPr>
      </w:pPr>
      <w:r>
        <w:rPr>
          <w:rFonts w:ascii="Arial" w:eastAsia="Arial" w:hAnsi="Arial" w:cs="Arial"/>
          <w:sz w:val="22"/>
        </w:rPr>
        <w:t>The rate of change of an object's position with respect to time. It is a vector quantity, meaning it has both magnitude and direction. The SI units for velocity are metres per second (ms</w:t>
      </w:r>
      <w:r>
        <w:rPr>
          <w:rFonts w:ascii="Arial" w:eastAsia="Arial" w:hAnsi="Arial" w:cs="Arial"/>
          <w:sz w:val="22"/>
          <w:szCs w:val="30"/>
          <w:vertAlign w:val="superscript"/>
        </w:rPr>
        <w:t>-1</w:t>
      </w:r>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Extension 2:</w:t>
      </w:r>
      <w:r>
        <w:rPr>
          <w:rStyle w:val="Strong"/>
          <w:rFonts w:ascii="Arial" w:eastAsia="Arial" w:hAnsi="Arial" w:cs="Arial"/>
          <w:b/>
          <w:bCs/>
          <w:sz w:val="22"/>
        </w:rPr>
        <w:t xml:space="preserve"> </w:t>
      </w:r>
      <w:r>
        <w:rPr>
          <w:rFonts w:ascii="Arial" w:eastAsia="Arial" w:hAnsi="Arial" w:cs="Arial"/>
          <w:sz w:val="22"/>
        </w:rPr>
        <w:t xml:space="preserve">A particle moving along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whose position at time </w:t>
      </w:r>
      <m:oMathPara>
        <m:oMathParaPr>
          <m:jc m:val="left"/>
        </m:oMathParaPr>
        <m:oMath>
          <m:r>
            <w:rPr>
              <w:rFonts w:ascii="Arial" w:eastAsia="Arial" w:hAnsi="Arial" w:cs="Arial"/>
              <w:sz w:val="22"/>
            </w:rPr>
            <m:t>t</m:t>
          </m:r>
        </m:oMath>
      </m:oMathPara>
      <w:r>
        <w:rPr>
          <w:rFonts w:ascii="Arial" w:eastAsia="Arial" w:hAnsi="Arial" w:cs="Arial"/>
          <w:sz w:val="22"/>
        </w:rPr>
        <w:t xml:space="preserve"> is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t</m:t>
          </m:r>
          <m:r>
            <w:rPr>
              <w:rFonts w:ascii="Arial" w:eastAsia="Arial" w:hAnsi="Arial" w:cs="Arial"/>
              <w:sz w:val="22"/>
            </w:rPr>
            <m:t>)</m:t>
          </m:r>
        </m:oMath>
      </m:oMathPara>
      <w:r>
        <w:rPr>
          <w:rFonts w:ascii="Arial" w:eastAsia="Arial" w:hAnsi="Arial" w:cs="Arial"/>
          <w:sz w:val="22"/>
        </w:rPr>
        <w:t xml:space="preserve"> has velocity </w:t>
      </w:r>
      <m:oMathPara>
        <m:oMathParaPr>
          <m:jc m:val="left"/>
        </m:oMathParaPr>
        <m:oMath>
          <m:f>
            <m:num>
              <m:r>
                <w:rPr>
                  <w:rFonts w:ascii="Arial" w:eastAsia="Arial" w:hAnsi="Arial" w:cs="Arial"/>
                  <w:sz w:val="22"/>
                </w:rPr>
                <m:t>d</m:t>
              </m:r>
              <m:r>
                <w:rPr>
                  <w:rFonts w:ascii="Arial" w:eastAsia="Arial" w:hAnsi="Arial" w:cs="Arial"/>
                  <w:sz w:val="22"/>
                </w:rPr>
                <m:t>x</m:t>
              </m:r>
            </m:num>
            <m:den>
              <m:r>
                <w:rPr>
                  <w:rFonts w:ascii="Arial" w:eastAsia="Arial" w:hAnsi="Arial" w:cs="Arial"/>
                  <w:sz w:val="22"/>
                </w:rPr>
                <m:t>d</m:t>
              </m:r>
              <m:r>
                <w:rPr>
                  <w:rFonts w:ascii="Arial" w:eastAsia="Arial" w:hAnsi="Arial" w:cs="Arial"/>
                  <w:sz w:val="22"/>
                </w:rPr>
                <m:t>t</m:t>
              </m:r>
            </m:den>
          </m:f>
        </m:oMath>
      </m:oMathPara>
      <w:r>
        <w:rPr>
          <w:rStyle w:val="Emphasis"/>
          <w:rFonts w:ascii="Arial" w:eastAsia="Arial" w:hAnsi="Arial" w:cs="Arial"/>
          <w:i/>
          <w:iCs/>
          <w:sz w:val="22"/>
        </w:rPr>
        <w:t>.</w:t>
      </w:r>
      <w:r>
        <w:rPr>
          <w:rFonts w:ascii="Arial" w:eastAsia="Arial" w:hAnsi="Arial" w:cs="Arial"/>
          <w:sz w:val="22"/>
        </w:rPr>
        <w:t>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Venn diagram</w:t>
      </w:r>
    </w:p>
    <w:p>
      <w:pPr>
        <w:keepNext w:val="0"/>
        <w:spacing w:before="0" w:after="160" w:line="276" w:lineRule="auto"/>
        <w:rPr>
          <w:rFonts w:ascii="Arial" w:eastAsia="Arial" w:hAnsi="Arial" w:cs="Arial"/>
        </w:rPr>
      </w:pPr>
      <w:r>
        <w:rPr>
          <w:rFonts w:ascii="Arial" w:eastAsia="Arial" w:hAnsi="Arial" w:cs="Arial"/>
          <w:sz w:val="22"/>
        </w:rPr>
        <w:t>Graphical representations, using several typically overlapping circles, showing elements of sets in relation to properties or attributes. They are drawn for some specified universal set.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590800" cy="1647825"/>
            <wp:docPr id="100045" name="" descr="A circle labelled A overlapping with a circle labelle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83"/>
                    <a:stretch>
                      <a:fillRect/>
                    </a:stretch>
                  </pic:blipFill>
                  <pic:spPr>
                    <a:xfrm>
                      <a:off x="0" y="0"/>
                      <a:ext cx="2590800" cy="16478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vertex</w:t>
      </w:r>
    </w:p>
    <w:p>
      <w:pPr>
        <w:keepNext w:val="0"/>
        <w:spacing w:before="0" w:after="160" w:line="276" w:lineRule="auto"/>
        <w:rPr>
          <w:rFonts w:ascii="Arial" w:eastAsia="Arial" w:hAnsi="Arial" w:cs="Arial"/>
        </w:rPr>
      </w:pPr>
      <w:r>
        <w:rPr>
          <w:rFonts w:ascii="Arial" w:eastAsia="Arial" w:hAnsi="Arial" w:cs="Arial"/>
          <w:sz w:val="22"/>
        </w:rPr>
        <w:t>Where 2 straight sides of a two-dimensional shape meet.</w:t>
      </w:r>
    </w:p>
    <w:p>
      <w:pPr>
        <w:keepNext w:val="0"/>
        <w:spacing w:before="0" w:after="160" w:line="276" w:lineRule="auto"/>
        <w:rPr>
          <w:rFonts w:ascii="Arial" w:eastAsia="Arial" w:hAnsi="Arial" w:cs="Arial"/>
        </w:rPr>
      </w:pPr>
      <w:r>
        <w:rPr>
          <w:rFonts w:ascii="Arial" w:eastAsia="Arial" w:hAnsi="Arial" w:cs="Arial"/>
          <w:sz w:val="22"/>
        </w:rPr>
        <w:t>Extended in 7–12: A vertex is a point in the plane where lines meet and do not extend beyond, or a point in space where several edges meet. A vertex can also refer to a node in a network. It is also the turning point of a parabola.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vertical line test</w:t>
      </w:r>
    </w:p>
    <w:p>
      <w:pPr>
        <w:keepNext w:val="0"/>
        <w:spacing w:before="0" w:after="160" w:line="276" w:lineRule="auto"/>
        <w:rPr>
          <w:rFonts w:ascii="Arial" w:eastAsia="Arial" w:hAnsi="Arial" w:cs="Arial"/>
        </w:rPr>
      </w:pPr>
      <w:r>
        <w:rPr>
          <w:rFonts w:ascii="Arial" w:eastAsia="Arial" w:hAnsi="Arial" w:cs="Arial"/>
          <w:sz w:val="22"/>
        </w:rPr>
        <w:t>Determines whether a relation or graph is also a function. If a vertical line intersects or touches a graph at more than one point, then the graph is not a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volume</w:t>
      </w:r>
    </w:p>
    <w:p>
      <w:pPr>
        <w:keepNext w:val="0"/>
        <w:spacing w:before="0" w:after="160" w:line="276" w:lineRule="auto"/>
        <w:rPr>
          <w:rFonts w:ascii="Arial" w:eastAsia="Arial" w:hAnsi="Arial" w:cs="Arial"/>
        </w:rPr>
      </w:pPr>
      <w:r>
        <w:rPr>
          <w:rFonts w:ascii="Arial" w:eastAsia="Arial" w:hAnsi="Arial" w:cs="Arial"/>
          <w:sz w:val="22"/>
        </w:rPr>
        <w:t>The amount of space occupied by an object.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whole number</w:t>
      </w:r>
    </w:p>
    <w:p>
      <w:pPr>
        <w:keepNext w:val="0"/>
        <w:spacing w:before="0" w:after="160" w:line="276" w:lineRule="auto"/>
        <w:rPr>
          <w:rFonts w:ascii="Arial" w:eastAsia="Arial" w:hAnsi="Arial" w:cs="Arial"/>
        </w:rPr>
      </w:pPr>
      <w:r>
        <w:rPr>
          <w:rFonts w:ascii="Arial" w:eastAsia="Arial" w:hAnsi="Arial" w:cs="Arial"/>
          <w:sz w:val="22"/>
        </w:rPr>
        <w:t>Any of the positive integers or 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z-score</w:t>
      </w:r>
    </w:p>
    <w:p>
      <w:pPr>
        <w:keepNext w:val="0"/>
        <w:spacing w:before="0" w:after="160" w:line="276" w:lineRule="auto"/>
        <w:rPr>
          <w:rFonts w:ascii="Arial" w:eastAsia="Arial" w:hAnsi="Arial" w:cs="Arial"/>
        </w:rPr>
      </w:pPr>
      <w:r>
        <w:rPr>
          <w:rFonts w:ascii="Arial" w:eastAsia="Arial" w:hAnsi="Arial" w:cs="Arial"/>
          <w:sz w:val="22"/>
        </w:rPr>
        <w:t xml:space="preserve">A </w:t>
      </w:r>
      <m:oMathPara>
        <m:oMathParaPr>
          <m:jc m:val="left"/>
        </m:oMathParaPr>
        <m:oMath>
          <m:r>
            <w:rPr>
              <w:rFonts w:ascii="Arial" w:eastAsia="Arial" w:hAnsi="Arial" w:cs="Arial"/>
              <w:sz w:val="22"/>
            </w:rPr>
            <m:t>z</m:t>
          </m:r>
        </m:oMath>
      </m:oMathPara>
      <w:r>
        <w:rPr>
          <w:rFonts w:ascii="Arial" w:eastAsia="Arial" w:hAnsi="Arial" w:cs="Arial"/>
          <w:sz w:val="22"/>
        </w:rPr>
        <w:t xml:space="preserve">-score is a statistical measurement of how many standard deviations a raw score is above or below the mean. A </w:t>
      </w:r>
      <m:oMathPara>
        <m:oMathParaPr>
          <m:jc m:val="left"/>
        </m:oMathParaPr>
        <m:oMath>
          <m:r>
            <w:rPr>
              <w:rFonts w:ascii="Arial" w:eastAsia="Arial" w:hAnsi="Arial" w:cs="Arial"/>
              <w:sz w:val="22"/>
            </w:rPr>
            <m:t>z</m:t>
          </m:r>
        </m:oMath>
      </m:oMathPara>
      <w:r>
        <w:rPr>
          <w:rFonts w:ascii="Arial" w:eastAsia="Arial" w:hAnsi="Arial" w:cs="Arial"/>
          <w:sz w:val="22"/>
        </w:rPr>
        <w:t>-score can be positive or negative, indicating whether it is above or below the mean, or zero. Also known as a standardised score.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zero (of a function)</w:t>
      </w:r>
    </w:p>
    <w:p>
      <w:pPr>
        <w:keepNext w:val="0"/>
        <w:spacing w:before="0" w:after="160" w:line="276" w:lineRule="auto"/>
        <w:rPr>
          <w:rFonts w:ascii="Arial" w:eastAsia="Arial" w:hAnsi="Arial" w:cs="Arial"/>
        </w:rPr>
      </w:pPr>
      <w:r>
        <w:rPr>
          <w:rFonts w:ascii="Arial" w:eastAsia="Arial" w:hAnsi="Arial" w:cs="Arial"/>
          <w:sz w:val="22"/>
        </w:rPr>
        <w:t xml:space="preserve">A point in the domain of a function where the value of the function is zero. A solution of the equation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w:p>
    <w:p>
      <w:pPr>
        <w:pStyle w:val="Heading2"/>
        <w:keepNext/>
        <w:numPr>
          <w:ilvl w:val="0"/>
          <w:numId w:val="0"/>
        </w:numPr>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19" w:name="_Toc256000019"/>
      <w:r>
        <w:rPr>
          <w:rFonts w:ascii="Arial" w:eastAsia="Arial" w:hAnsi="Arial" w:cs="Arial"/>
          <w:b/>
          <w:i w:val="0"/>
          <w:color w:val="002664"/>
          <w:sz w:val="34"/>
        </w:rPr>
        <w:t>Global Terms</w:t>
      </w:r>
      <w:bookmarkEnd w:id="19"/>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and Torres Strait Islander Peoples</w:t>
      </w:r>
    </w:p>
    <w:p>
      <w:pPr>
        <w:keepNext w:val="0"/>
        <w:spacing w:before="0" w:after="160" w:line="276" w:lineRule="auto"/>
        <w:rPr>
          <w:rFonts w:ascii="Arial" w:eastAsia="Arial" w:hAnsi="Arial" w:cs="Arial"/>
        </w:rPr>
      </w:pPr>
      <w:r>
        <w:rPr>
          <w:rFonts w:ascii="Arial" w:eastAsia="Arial" w:hAnsi="Arial" w:cs="Arial"/>
          <w:sz w:val="22"/>
        </w:rPr>
        <w:t>Aboriginal Peoples are the first peoples of Australia and are represented by more than 250 language groups, each associated with a particular Country or territory. Torres Strait Islander Peoples are represented by 5 major island groups, and are associated with island territories to the north of Australia’s Cape York which were annexed by Queensland in 1879. </w:t>
      </w:r>
    </w:p>
    <w:p>
      <w:pPr>
        <w:keepNext w:val="0"/>
        <w:spacing w:before="0" w:after="160" w:line="276" w:lineRule="auto"/>
        <w:rPr>
          <w:rFonts w:ascii="Arial" w:eastAsia="Arial" w:hAnsi="Arial" w:cs="Arial"/>
        </w:rPr>
      </w:pPr>
      <w:r>
        <w:rPr>
          <w:rFonts w:ascii="Arial" w:eastAsia="Arial" w:hAnsi="Arial" w:cs="Arial"/>
          <w:sz w:val="22"/>
        </w:rPr>
        <w:t>An Aboriginal and/or Torres Strait Islander person is someone who: </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is of Aboriginal and/or Torres Strait Islander descent </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as an Aboriginal person and/or Torres Strait Islander person, and </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is accepted as such by the Aboriginal and/or Torres Strait Islander community(ies) in which they live.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English</w:t>
      </w:r>
    </w:p>
    <w:p>
      <w:pPr>
        <w:keepNext w:val="0"/>
        <w:spacing w:before="0" w:after="160" w:line="276" w:lineRule="auto"/>
        <w:rPr>
          <w:rFonts w:ascii="Arial" w:eastAsia="Arial" w:hAnsi="Arial" w:cs="Arial"/>
        </w:rPr>
      </w:pPr>
      <w:r>
        <w:rPr>
          <w:rFonts w:ascii="Arial" w:eastAsia="Arial" w:hAnsi="Arial" w:cs="Arial"/>
          <w:sz w:val="22"/>
        </w:rPr>
        <w:t>A recognised dialect of English which is the first, or home language, of many Aboriginal people. It differs from other dialects of English, such as Standard Australian English, in systematic ways including sounds, grammar, words and their meanings, and language use. Aboriginal English is a powerful vehicle for the expression of Aboriginal identity. Aboriginal English is not a target language study option for NSW Aboriginal Languages syllabuses.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Songline(s)</w:t>
      </w:r>
    </w:p>
    <w:p>
      <w:pPr>
        <w:keepNext w:val="0"/>
        <w:spacing w:before="0" w:after="160" w:line="276" w:lineRule="auto"/>
        <w:rPr>
          <w:rFonts w:ascii="Arial" w:eastAsia="Arial" w:hAnsi="Arial" w:cs="Arial"/>
        </w:rPr>
      </w:pPr>
      <w:r>
        <w:rPr>
          <w:rFonts w:ascii="Arial" w:eastAsia="Arial" w:hAnsi="Arial" w:cs="Arial"/>
          <w:sz w:val="22"/>
        </w:rPr>
        <w:t>Texts that describe landscapes and directions of the tracks forged in lands, waters and skies by Creator Spirits during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accessibility</w:t>
      </w:r>
    </w:p>
    <w:p>
      <w:pPr>
        <w:keepNext w:val="0"/>
        <w:spacing w:before="0" w:after="160" w:line="276" w:lineRule="auto"/>
        <w:rPr>
          <w:rFonts w:ascii="Arial" w:eastAsia="Arial" w:hAnsi="Arial" w:cs="Arial"/>
        </w:rPr>
      </w:pPr>
      <w:r>
        <w:rPr>
          <w:rFonts w:ascii="Arial" w:eastAsia="Arial" w:hAnsi="Arial" w:cs="Arial"/>
          <w:sz w:val="22"/>
        </w:rPr>
        <w:t>The extent to which a system, environment or object may be used irrespective of a user’s capabilities or abilities. For example, the use of assistive technologies (AT) to allow people with disability to use computer systems, or the use of icons in place of words to allow young children to use a system.</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assistive technology (AT)</w:t>
      </w:r>
    </w:p>
    <w:p>
      <w:pPr>
        <w:keepNext w:val="0"/>
        <w:spacing w:before="0" w:after="160" w:line="276" w:lineRule="auto"/>
        <w:rPr>
          <w:rFonts w:ascii="Arial" w:eastAsia="Arial" w:hAnsi="Arial" w:cs="Arial"/>
        </w:rPr>
      </w:pPr>
      <w:r>
        <w:rPr>
          <w:rFonts w:ascii="Arial" w:eastAsia="Arial" w:hAnsi="Arial" w:cs="Arial"/>
          <w:sz w:val="22"/>
        </w:rPr>
        <w:t>A device or system whose primary purpose is to maintain or improve an individual's functioning and independence to facilitate participation and enhance overall wellbeing. This includes technologies specifically designed to meet an individual's needs, eg eye gaze technology, as well as more general technologies that can be used by anyone, eg speech-to-text applications. Assistive technology can also be referred to as inclusive technology.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augmentative and alternative communication (AAC)</w:t>
      </w:r>
    </w:p>
    <w:p>
      <w:pPr>
        <w:keepNext w:val="0"/>
        <w:spacing w:before="0" w:after="160" w:line="276" w:lineRule="auto"/>
        <w:rPr>
          <w:rFonts w:ascii="Arial" w:eastAsia="Arial" w:hAnsi="Arial" w:cs="Arial"/>
        </w:rPr>
      </w:pPr>
      <w:r>
        <w:rPr>
          <w:rFonts w:ascii="Arial" w:eastAsia="Arial" w:hAnsi="Arial" w:cs="Arial"/>
          <w:sz w:val="22"/>
        </w:rPr>
        <w:t>An umbrella term that encompasses the communication methods used to supplement or replace speech or writing. AAC can be unaided, such as gestures, body language and sign language, or aided such as pictures, symbols, objects or speech generating devices.</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84" w:history="1">
        <w:r>
          <w:rPr>
            <w:rStyle w:val="Hyperlink"/>
            <w:rFonts w:ascii="Arial" w:eastAsia="Arial" w:hAnsi="Arial" w:cs="Arial"/>
            <w:color w:val="0000EE"/>
            <w:sz w:val="22"/>
            <w:u w:color="0000EE"/>
          </w:rPr>
          <w:t>communication systems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communication forms</w:t>
      </w:r>
    </w:p>
    <w:p>
      <w:pPr>
        <w:keepNext w:val="0"/>
        <w:spacing w:before="0" w:after="160" w:line="276" w:lineRule="auto"/>
        <w:rPr>
          <w:rFonts w:ascii="Arial" w:eastAsia="Arial" w:hAnsi="Arial" w:cs="Arial"/>
        </w:rPr>
      </w:pPr>
      <w:r>
        <w:rPr>
          <w:rFonts w:ascii="Arial" w:eastAsia="Arial" w:hAnsi="Arial" w:cs="Arial"/>
          <w:sz w:val="22"/>
        </w:rPr>
        <w:t>The ways people communicate and the communicative behaviours they use. Communication forms can be non-symbolic and/or symbolic. Non-symbolic forms include sounds, gestures, facial expressions and eye movements. Symbolic forms can be aided or non-aided. Aided forms of symbolic communication include objects, symbols, photographs and drawings. Aided forms can be digital. Non-aided forms of symbolic communication include formal gestures; speech; and signs, such as Key Word Sign.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copyright</w:t>
      </w:r>
    </w:p>
    <w:p>
      <w:pPr>
        <w:keepNext w:val="0"/>
        <w:spacing w:before="0" w:after="160" w:line="276" w:lineRule="auto"/>
        <w:rPr>
          <w:rFonts w:ascii="Arial" w:eastAsia="Arial" w:hAnsi="Arial" w:cs="Arial"/>
        </w:rPr>
      </w:pPr>
      <w:r>
        <w:rPr>
          <w:rFonts w:ascii="Arial" w:eastAsia="Arial" w:hAnsi="Arial" w:cs="Arial"/>
          <w:sz w:val="22"/>
        </w:rPr>
        <w:t>The protection provided to the creators of original works and makers of sound recordings and films, that offers a legal framework for the control and reproduction or transmission of their literary, dramatic, artistic or musical works.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Country/Place</w:t>
      </w:r>
    </w:p>
    <w:p>
      <w:pPr>
        <w:keepNext w:val="0"/>
        <w:spacing w:before="0" w:after="160" w:line="276" w:lineRule="auto"/>
        <w:rPr>
          <w:rFonts w:ascii="Arial" w:eastAsia="Arial" w:hAnsi="Arial" w:cs="Arial"/>
        </w:rPr>
      </w:pPr>
      <w:r>
        <w:rPr>
          <w:rFonts w:ascii="Arial" w:eastAsia="Arial" w:hAnsi="Arial" w:cs="Arial"/>
          <w:sz w:val="22"/>
        </w:rPr>
        <w:t>Country is used to describe a specific area of a nation or clan including physical, linguistic and spiritual features. Aboriginal communities’ cultural associations with their Country may include or relate to languages, cultural practices, knowledge, songs, stories, art, paths, landforms, flora, fauna and minerals. These cultural associations may include custodial relationships with particular landscapes such as land, sea, sky, rivers as well as the intangible places associated with the Dreaming(s). Custodial relationships are extremely important in determining who may have the capacity to authentically speak for their Country. </w:t>
      </w:r>
    </w:p>
    <w:p>
      <w:pPr>
        <w:keepNext w:val="0"/>
        <w:spacing w:before="0" w:after="160" w:line="276" w:lineRule="auto"/>
        <w:rPr>
          <w:rFonts w:ascii="Arial" w:eastAsia="Arial" w:hAnsi="Arial" w:cs="Arial"/>
        </w:rPr>
      </w:pPr>
      <w:r>
        <w:rPr>
          <w:rFonts w:ascii="Arial" w:eastAsia="Arial" w:hAnsi="Arial" w:cs="Arial"/>
          <w:sz w:val="22"/>
        </w:rPr>
        <w:t>Place is a space mapped out by physical or intangible boundaries that individuals or groups of Torres Strait Islander Peoples occupy and regard as their own. It is a space with varying degrees of spirituality.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culture</w:t>
      </w:r>
    </w:p>
    <w:p>
      <w:pPr>
        <w:keepNext w:val="0"/>
        <w:spacing w:before="0" w:after="160" w:line="276" w:lineRule="auto"/>
        <w:rPr>
          <w:rFonts w:ascii="Arial" w:eastAsia="Arial" w:hAnsi="Arial" w:cs="Arial"/>
        </w:rPr>
      </w:pPr>
      <w:r>
        <w:rPr>
          <w:rFonts w:ascii="Arial" w:eastAsia="Arial" w:hAnsi="Arial" w:cs="Arial"/>
          <w:sz w:val="22"/>
        </w:rPr>
        <w:t>The customs, habits, beliefs/spirituality, social organisation and ways of life that characterise different groups and communities. Cultural characteristics give a group or individual a sense of who they are and help them make sense of the world in which they live. Culture is a shared system but inherently diverse – there can be individual and group differences within cultures. Everyone has culture – it is a lens through which we see the world.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custodians</w:t>
      </w:r>
    </w:p>
    <w:p>
      <w:pPr>
        <w:keepNext w:val="0"/>
        <w:spacing w:before="0" w:after="160" w:line="276" w:lineRule="auto"/>
        <w:rPr>
          <w:rFonts w:ascii="Arial" w:eastAsia="Arial" w:hAnsi="Arial" w:cs="Arial"/>
        </w:rPr>
      </w:pPr>
      <w:r>
        <w:rPr>
          <w:rFonts w:ascii="Arial" w:eastAsia="Arial" w:hAnsi="Arial" w:cs="Arial"/>
          <w:sz w:val="22"/>
        </w:rPr>
        <w:t>In Aboriginal communities, an individual charged with maintaining and passing on particular elements of cultural significance, eg language, stories, songs, rituals and imagery.</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85" w:history="1">
        <w:r>
          <w:rPr>
            <w:rStyle w:val="Hyperlink"/>
            <w:rFonts w:ascii="Arial" w:eastAsia="Arial" w:hAnsi="Arial" w:cs="Arial"/>
            <w:color w:val="0000EE"/>
            <w:sz w:val="22"/>
            <w:u w:color="0000EE"/>
          </w:rPr>
          <w:t>owners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d/Deaf</w:t>
      </w:r>
    </w:p>
    <w:p>
      <w:pPr>
        <w:keepNext w:val="0"/>
        <w:spacing w:before="0" w:after="160" w:line="276" w:lineRule="auto"/>
        <w:rPr>
          <w:rFonts w:ascii="Arial" w:eastAsia="Arial" w:hAnsi="Arial" w:cs="Arial"/>
        </w:rPr>
      </w:pPr>
      <w:r>
        <w:rPr>
          <w:rFonts w:ascii="Arial" w:eastAsia="Arial" w:hAnsi="Arial" w:cs="Arial"/>
          <w:sz w:val="22"/>
        </w:rPr>
        <w:t>When referring to deaf people who belong to a linguistic and cultural minority known as the Deaf community, the 'D' may be capitalised in reference to the individual, the group, or the culture in order to accord respect and deference, for example, the Deaf community. When referring simply to audiological status or when cultural affiliation is not known, as in the case of a person with a hearing loss in general, the lowercase 'd', as in 'deaf' is the more common usage.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Deaf</w:t>
      </w:r>
    </w:p>
    <w:p>
      <w:pPr>
        <w:keepNext w:val="0"/>
        <w:spacing w:before="0" w:after="160" w:line="276" w:lineRule="auto"/>
        <w:rPr>
          <w:rFonts w:ascii="Arial" w:eastAsia="Arial" w:hAnsi="Arial" w:cs="Arial"/>
        </w:rPr>
      </w:pPr>
      <w:r>
        <w:rPr>
          <w:rFonts w:ascii="Arial" w:eastAsia="Arial" w:hAnsi="Arial" w:cs="Arial"/>
          <w:sz w:val="22"/>
        </w:rPr>
        <w:t>A cultural identity for people with hearing loss who share a common culture and who usually have a shared sign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disability</w:t>
      </w:r>
    </w:p>
    <w:p>
      <w:pPr>
        <w:keepNext w:val="0"/>
        <w:spacing w:before="0" w:after="160" w:line="276" w:lineRule="auto"/>
        <w:rPr>
          <w:rFonts w:ascii="Arial" w:eastAsia="Arial" w:hAnsi="Arial" w:cs="Arial"/>
        </w:rPr>
      </w:pPr>
      <w:r>
        <w:rPr>
          <w:rFonts w:ascii="Arial" w:eastAsia="Arial" w:hAnsi="Arial" w:cs="Arial"/>
          <w:sz w:val="22"/>
        </w:rPr>
        <w:t>An umbrella term for any or all of the following components: </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impairments: challenges in body function or structure</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activity limitations: difficulties in executing activities</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participation restrictions: challenges an individual may experience in involvement in life situations. (World Health Organization)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diversity</w:t>
      </w:r>
    </w:p>
    <w:p>
      <w:pPr>
        <w:keepNext w:val="0"/>
        <w:spacing w:before="0" w:after="160" w:line="276" w:lineRule="auto"/>
        <w:rPr>
          <w:rFonts w:ascii="Arial" w:eastAsia="Arial" w:hAnsi="Arial" w:cs="Arial"/>
        </w:rPr>
      </w:pPr>
      <w:r>
        <w:rPr>
          <w:rFonts w:ascii="Arial" w:eastAsia="Arial" w:hAnsi="Arial" w:cs="Arial"/>
          <w:sz w:val="22"/>
        </w:rPr>
        <w:t>Differences that exist within a group, for example, age, sex, gender, gender expression, sexuality, ethnicity, ability/disability, body shape and composition, culture, religion/spirituality, learning differences, socioeconomic background, values and experiences.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Dreaming</w:t>
      </w:r>
    </w:p>
    <w:p>
      <w:pPr>
        <w:keepNext w:val="0"/>
        <w:spacing w:before="0" w:after="160" w:line="276" w:lineRule="auto"/>
        <w:rPr>
          <w:rFonts w:ascii="Arial" w:eastAsia="Arial" w:hAnsi="Arial" w:cs="Arial"/>
        </w:rPr>
      </w:pPr>
      <w:r>
        <w:rPr>
          <w:rFonts w:ascii="Arial" w:eastAsia="Arial" w:hAnsi="Arial" w:cs="Arial"/>
          <w:sz w:val="22"/>
        </w:rPr>
        <w:t>The Dreaming has different meanings for different Aboriginal groups. The Dreaming can be seen as the embodiment of Aboriginal creation which gives meaning to everything; the essence of Aboriginal beliefs about creation and spiritual and physical existence. It establishes the rules governing relationships between the people, the land and all things for Aboriginal Peoples. The Dreaming is linked to the past, the present and the future. Where appropriate, refer to Aboriginal names for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Elders</w:t>
      </w:r>
    </w:p>
    <w:p>
      <w:pPr>
        <w:keepNext w:val="0"/>
        <w:spacing w:before="0" w:after="160" w:line="276" w:lineRule="auto"/>
        <w:rPr>
          <w:rFonts w:ascii="Arial" w:eastAsia="Arial" w:hAnsi="Arial" w:cs="Arial"/>
        </w:rPr>
      </w:pPr>
      <w:r>
        <w:rPr>
          <w:rFonts w:ascii="Arial" w:eastAsia="Arial" w:hAnsi="Arial" w:cs="Arial"/>
          <w:sz w:val="22"/>
        </w:rPr>
        <w:t>The custodians of knowledge and lore. They are chosen and accepted by their own communities as people who have the permission to disclose cultural knowledge and beliefs. Recognised Elders are highly respected people within Aboriginal communities. Proper consultation with local Aboriginal communities will often direct schools to recognised Elders.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first language(s)</w:t>
      </w:r>
    </w:p>
    <w:p>
      <w:pPr>
        <w:keepNext w:val="0"/>
        <w:spacing w:before="0" w:after="160" w:line="276" w:lineRule="auto"/>
        <w:rPr>
          <w:rFonts w:ascii="Arial" w:eastAsia="Arial" w:hAnsi="Arial" w:cs="Arial"/>
        </w:rPr>
      </w:pPr>
      <w:r>
        <w:rPr>
          <w:rFonts w:ascii="Arial" w:eastAsia="Arial" w:hAnsi="Arial" w:cs="Arial"/>
          <w:sz w:val="22"/>
        </w:rPr>
        <w:t>The first language(s) that a person learns to speak.</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w:t>
      </w:r>
    </w:p>
    <w:p>
      <w:pPr>
        <w:keepNext w:val="0"/>
        <w:spacing w:before="0" w:after="160" w:line="276" w:lineRule="auto"/>
        <w:rPr>
          <w:rFonts w:ascii="Arial" w:eastAsia="Arial" w:hAnsi="Arial" w:cs="Arial"/>
        </w:rPr>
      </w:pPr>
      <w:r>
        <w:rPr>
          <w:rFonts w:ascii="Arial" w:eastAsia="Arial" w:hAnsi="Arial" w:cs="Arial"/>
          <w:sz w:val="22"/>
        </w:rPr>
        <w:t>An internationally recognised term for the first peoples of a land. In NSW the term Aboriginal person/Peoples is preferred.</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86" w:history="1">
        <w:r>
          <w:rPr>
            <w:rStyle w:val="Hyperlink"/>
            <w:rFonts w:ascii="Arial" w:eastAsia="Arial" w:hAnsi="Arial" w:cs="Arial"/>
            <w:color w:val="0000EE"/>
            <w:sz w:val="22"/>
            <w:u w:color="0000EE"/>
          </w:rPr>
          <w:t>Aboriginal and Torres Strait Islander Peoples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 cultural and intellectual property (ICIP)</w:t>
      </w:r>
    </w:p>
    <w:p>
      <w:pPr>
        <w:keepNext w:val="0"/>
        <w:spacing w:before="0" w:after="160" w:line="276" w:lineRule="auto"/>
        <w:rPr>
          <w:rFonts w:ascii="Arial" w:eastAsia="Arial" w:hAnsi="Arial" w:cs="Arial"/>
        </w:rPr>
      </w:pPr>
      <w:r>
        <w:rPr>
          <w:rFonts w:ascii="Arial" w:eastAsia="Arial" w:hAnsi="Arial" w:cs="Arial"/>
          <w:sz w:val="22"/>
        </w:rPr>
        <w:t>Includes, but is not limited to, objects, sites, cultural knowledge, cultural expression and the arts, that have been transmitted or continue to be transmitted through generations as belonging to a particular Indigenous group or Indigenous people as a whole or their territory.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87" w:history="1">
        <w:r>
          <w:rPr>
            <w:rStyle w:val="Hyperlink"/>
            <w:rFonts w:ascii="Arial" w:eastAsia="Arial" w:hAnsi="Arial" w:cs="Arial"/>
            <w:color w:val="0000EE"/>
            <w:sz w:val="22"/>
            <w:u w:color="0000EE"/>
          </w:rPr>
          <w:t>intellectual property</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intellectual property</w:t>
      </w:r>
    </w:p>
    <w:p>
      <w:pPr>
        <w:keepNext w:val="0"/>
        <w:spacing w:before="0" w:after="160" w:line="276" w:lineRule="auto"/>
        <w:rPr>
          <w:rFonts w:ascii="Arial" w:eastAsia="Arial" w:hAnsi="Arial" w:cs="Arial"/>
        </w:rPr>
      </w:pPr>
      <w:r>
        <w:rPr>
          <w:rFonts w:ascii="Arial" w:eastAsia="Arial" w:hAnsi="Arial" w:cs="Arial"/>
          <w:sz w:val="22"/>
        </w:rPr>
        <w:t>Non-material assets such as forms of cultural expression that belong to a particular individual or community. Intellectual property rights refer to the rights that the law grants to individuals for the protection of creative, intellectual, scientific and industrial activity, such as inventions.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88" w:history="1">
        <w:r>
          <w:rPr>
            <w:rStyle w:val="Hyperlink"/>
            <w:rFonts w:ascii="Arial" w:eastAsia="Arial" w:hAnsi="Arial" w:cs="Arial"/>
            <w:color w:val="0000EE"/>
            <w:sz w:val="22"/>
            <w:u w:color="0000EE"/>
          </w:rPr>
          <w:t>Indigenous cultural and intellectual property (ICIP)</w:t>
        </w:r>
      </w:hyperlink>
      <w:r>
        <w:rPr>
          <w:rFonts w:ascii="Arial" w:eastAsia="Arial" w:hAnsi="Arial" w:cs="Arial"/>
          <w:sz w:val="22"/>
        </w:rPr>
        <w:t xml:space="preserve">, and </w:t>
      </w:r>
      <w:hyperlink r:id="rId89" w:history="1">
        <w:r>
          <w:rPr>
            <w:rStyle w:val="Hyperlink"/>
            <w:rFonts w:ascii="Arial" w:eastAsia="Arial" w:hAnsi="Arial" w:cs="Arial"/>
            <w:color w:val="0000EE"/>
            <w:sz w:val="22"/>
            <w:u w:color="0000EE"/>
          </w:rPr>
          <w:t>copyright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Key Word Sign</w:t>
      </w:r>
    </w:p>
    <w:p>
      <w:pPr>
        <w:keepNext w:val="0"/>
        <w:spacing w:before="0" w:after="160" w:line="276" w:lineRule="auto"/>
        <w:rPr>
          <w:rFonts w:ascii="Arial" w:eastAsia="Arial" w:hAnsi="Arial" w:cs="Arial"/>
        </w:rPr>
      </w:pPr>
      <w:r>
        <w:rPr>
          <w:rFonts w:ascii="Arial" w:eastAsia="Arial" w:hAnsi="Arial" w:cs="Arial"/>
          <w:sz w:val="22"/>
        </w:rPr>
        <w:t>A communication strategy that incorporates signing with speech. It is used to support language development for people with communication difficulties. Although Key Word Sign uses a simplified form of manual signing, it is different to Auslan, as it is not a signed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kinship</w:t>
      </w:r>
    </w:p>
    <w:p>
      <w:pPr>
        <w:keepNext w:val="0"/>
        <w:spacing w:before="0" w:after="160" w:line="276" w:lineRule="auto"/>
        <w:rPr>
          <w:rFonts w:ascii="Arial" w:eastAsia="Arial" w:hAnsi="Arial" w:cs="Arial"/>
        </w:rPr>
      </w:pPr>
      <w:r>
        <w:rPr>
          <w:rFonts w:ascii="Arial" w:eastAsia="Arial" w:hAnsi="Arial" w:cs="Arial"/>
          <w:sz w:val="22"/>
        </w:rPr>
        <w:t>A key aspect of Aboriginal cultures and values. It includes the importance of all relationships and of being related to and belonging to the land.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group</w:t>
      </w:r>
    </w:p>
    <w:p>
      <w:pPr>
        <w:keepNext w:val="0"/>
        <w:spacing w:before="0" w:after="160" w:line="276" w:lineRule="auto"/>
        <w:rPr>
          <w:rFonts w:ascii="Arial" w:eastAsia="Arial" w:hAnsi="Arial" w:cs="Arial"/>
        </w:rPr>
      </w:pPr>
      <w:r>
        <w:rPr>
          <w:rFonts w:ascii="Arial" w:eastAsia="Arial" w:hAnsi="Arial" w:cs="Arial"/>
          <w:sz w:val="22"/>
        </w:rPr>
        <w:t>An Aboriginal community identified with a common language, both verbal and nonverbal, and with a particular territory. Used in preference to the term ‘tribe’.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revival</w:t>
      </w:r>
    </w:p>
    <w:p>
      <w:pPr>
        <w:keepNext w:val="0"/>
        <w:spacing w:before="0" w:after="160" w:line="276" w:lineRule="auto"/>
        <w:rPr>
          <w:rFonts w:ascii="Arial" w:eastAsia="Arial" w:hAnsi="Arial" w:cs="Arial"/>
        </w:rPr>
      </w:pPr>
      <w:r>
        <w:rPr>
          <w:rFonts w:ascii="Arial" w:eastAsia="Arial" w:hAnsi="Arial" w:cs="Arial"/>
          <w:sz w:val="22"/>
        </w:rPr>
        <w:t>The process and range of strategies for increasing knowledge and use of a language that is no longer spoken fluently across all generations in the context of language loss or language dispossession caused by colonisation. Aboriginal Languages and Torres Strait Islander Languages are being revived through community initiatives, linguistic research and school programs. ‘Language revival’ may be used as an overarching term that could also include ‘reclamation’, ‘revitalisation’, ‘renewal’ and ‘reawakening’.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local Aboriginal community</w:t>
      </w:r>
    </w:p>
    <w:p>
      <w:pPr>
        <w:keepNext w:val="0"/>
        <w:spacing w:before="0" w:after="160" w:line="276" w:lineRule="auto"/>
        <w:rPr>
          <w:rFonts w:ascii="Arial" w:eastAsia="Arial" w:hAnsi="Arial" w:cs="Arial"/>
        </w:rPr>
      </w:pPr>
      <w:r>
        <w:rPr>
          <w:rFonts w:ascii="Arial" w:eastAsia="Arial" w:hAnsi="Arial" w:cs="Arial"/>
          <w:sz w:val="22"/>
        </w:rPr>
        <w:t>A local Aboriginal community is constituted by those people who are Aboriginal and who reside in the near locality. Aboriginal communities will have a rich and diverse history that has been seriously affected by dispossession and relations, which sees families with spiritual connection to Country residing beside those who have been forced to move from other locations. The notion of locality is complex and multilayered: schools should seek advice from a range of people and/or organisations representing local interests.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90" w:history="1">
        <w:r>
          <w:rPr>
            <w:rStyle w:val="Hyperlink"/>
            <w:rFonts w:ascii="Arial" w:eastAsia="Arial" w:hAnsi="Arial" w:cs="Arial"/>
            <w:color w:val="0000EE"/>
            <w:sz w:val="22"/>
            <w:u w:color="0000EE"/>
          </w:rPr>
          <w:t>community(ies)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off-Country</w:t>
      </w:r>
    </w:p>
    <w:p>
      <w:pPr>
        <w:keepNext w:val="0"/>
        <w:spacing w:before="0" w:after="160" w:line="276" w:lineRule="auto"/>
        <w:rPr>
          <w:rFonts w:ascii="Arial" w:eastAsia="Arial" w:hAnsi="Arial" w:cs="Arial"/>
        </w:rPr>
      </w:pPr>
      <w:r>
        <w:rPr>
          <w:rFonts w:ascii="Arial" w:eastAsia="Arial" w:hAnsi="Arial" w:cs="Arial"/>
          <w:sz w:val="22"/>
        </w:rPr>
        <w:t>Taking place away from Aboriginal land or Country of origin.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91"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on-Country</w:t>
      </w:r>
    </w:p>
    <w:p>
      <w:pPr>
        <w:keepNext w:val="0"/>
        <w:spacing w:before="0" w:after="160" w:line="276" w:lineRule="auto"/>
        <w:rPr>
          <w:rFonts w:ascii="Arial" w:eastAsia="Arial" w:hAnsi="Arial" w:cs="Arial"/>
        </w:rPr>
      </w:pPr>
      <w:r>
        <w:rPr>
          <w:rFonts w:ascii="Arial" w:eastAsia="Arial" w:hAnsi="Arial" w:cs="Arial"/>
          <w:sz w:val="22"/>
        </w:rPr>
        <w:t>Taking place on Aboriginal land or Country of origin.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92"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owners</w:t>
      </w:r>
    </w:p>
    <w:p>
      <w:pPr>
        <w:keepNext w:val="0"/>
        <w:spacing w:before="0" w:after="160" w:line="276" w:lineRule="auto"/>
        <w:rPr>
          <w:rFonts w:ascii="Arial" w:eastAsia="Arial" w:hAnsi="Arial" w:cs="Arial"/>
        </w:rPr>
      </w:pPr>
      <w:r>
        <w:rPr>
          <w:rFonts w:ascii="Arial" w:eastAsia="Arial" w:hAnsi="Arial" w:cs="Arial"/>
          <w:sz w:val="22"/>
        </w:rPr>
        <w:t>Each Aboriginal Language is recognised as belonging to a particular geographical area and thus to the people who can claim a connection to that area. Aboriginal community members acquire ownership of their language(s) at birth. Language proficiency is not essential for ownership.</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93" w:history="1">
        <w:r>
          <w:rPr>
            <w:rStyle w:val="Hyperlink"/>
            <w:rFonts w:ascii="Arial" w:eastAsia="Arial" w:hAnsi="Arial" w:cs="Arial"/>
            <w:color w:val="0000EE"/>
            <w:sz w:val="22"/>
            <w:u w:color="0000EE"/>
          </w:rPr>
          <w:t>custodians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protocols</w:t>
      </w:r>
    </w:p>
    <w:p>
      <w:pPr>
        <w:keepNext w:val="0"/>
        <w:spacing w:before="0" w:after="160" w:line="276" w:lineRule="auto"/>
        <w:rPr>
          <w:rFonts w:ascii="Arial" w:eastAsia="Arial" w:hAnsi="Arial" w:cs="Arial"/>
        </w:rPr>
      </w:pPr>
      <w:r>
        <w:rPr>
          <w:rFonts w:ascii="Arial" w:eastAsia="Arial" w:hAnsi="Arial" w:cs="Arial"/>
          <w:sz w:val="22"/>
        </w:rPr>
        <w:t>The appropriate ways of behaving, communicating and showing respect for diversity of history and culture. This involves appreciation of the knowledge, standing and status of people within the local Aboriginal community and the school community. Protocols inevitably vary between communities, and between people within a community. In establishing a partnership between schools and Aboriginal communities, it is especially important that protocols are acknowledged and respected.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respect</w:t>
      </w:r>
    </w:p>
    <w:p>
      <w:pPr>
        <w:keepNext w:val="0"/>
        <w:spacing w:before="0" w:after="160" w:line="276" w:lineRule="auto"/>
        <w:rPr>
          <w:rFonts w:ascii="Arial" w:eastAsia="Arial" w:hAnsi="Arial" w:cs="Arial"/>
        </w:rPr>
      </w:pPr>
      <w:r>
        <w:rPr>
          <w:rFonts w:ascii="Arial" w:eastAsia="Arial" w:hAnsi="Arial" w:cs="Arial"/>
          <w:sz w:val="22"/>
        </w:rPr>
        <w:t>A term used commonly in NSW Aboriginal communities to refer to the way an individual treats others. Showing respect occurs in many ways, such as waiting to speak, listening and demonstrating understanding, not asking too many direct questions, ensuring that people are not made to feel uncomfortable or uneasy, and generally showing regard for others’ ideas, beliefs and culture.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w:t>
      </w:r>
    </w:p>
    <w:p>
      <w:pPr>
        <w:keepNext w:val="0"/>
        <w:spacing w:before="0" w:after="160" w:line="276" w:lineRule="auto"/>
        <w:rPr>
          <w:rFonts w:ascii="Arial" w:eastAsia="Arial" w:hAnsi="Arial" w:cs="Arial"/>
        </w:rPr>
      </w:pPr>
      <w:r>
        <w:rPr>
          <w:rFonts w:ascii="Arial" w:eastAsia="Arial" w:hAnsi="Arial" w:cs="Arial"/>
          <w:sz w:val="22"/>
        </w:rPr>
        <w:t>Hand signs (or hand talk) used to supplement or replace oral language. Signs form part of nonverbal communication for Aboriginal and Torres Strait Islander Peoples and may be used by people who are hearing, or d/Deaf or hard of hearing. Aboriginal and Torres Strait Islander Sign Languages may be used in some areas. Some Sign Languages may be associated with sacred ceremonial practices.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signage</w:t>
      </w:r>
    </w:p>
    <w:p>
      <w:pPr>
        <w:keepNext w:val="0"/>
        <w:spacing w:before="0" w:after="160" w:line="276" w:lineRule="auto"/>
        <w:rPr>
          <w:rFonts w:ascii="Arial" w:eastAsia="Arial" w:hAnsi="Arial" w:cs="Arial"/>
        </w:rPr>
      </w:pPr>
      <w:r>
        <w:rPr>
          <w:rFonts w:ascii="Arial" w:eastAsia="Arial" w:hAnsi="Arial" w:cs="Arial"/>
          <w:sz w:val="22"/>
        </w:rPr>
        <w:t>The use of words, graphic designs and/or symbols used to communicate a message, eg information signs, plaques, warning signs, road signs, signs that show direction.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switch</w:t>
      </w:r>
    </w:p>
    <w:p>
      <w:pPr>
        <w:keepNext w:val="0"/>
        <w:spacing w:before="0" w:after="160" w:line="276" w:lineRule="auto"/>
        <w:rPr>
          <w:rFonts w:ascii="Arial" w:eastAsia="Arial" w:hAnsi="Arial" w:cs="Arial"/>
        </w:rPr>
      </w:pPr>
      <w:r>
        <w:rPr>
          <w:rFonts w:ascii="Arial" w:eastAsia="Arial" w:hAnsi="Arial" w:cs="Arial"/>
          <w:sz w:val="22"/>
        </w:rPr>
        <w:t>A type of assistive technology that enables people with cognitive and/or physical disability to access a range of devices, including computers and communication devices. Switches can be activated by touch, or triggered without contact, such as through eye gaze, sound or blowing.</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94" w:history="1">
        <w:r>
          <w:rPr>
            <w:rStyle w:val="Hyperlink"/>
            <w:rFonts w:ascii="Arial" w:eastAsia="Arial" w:hAnsi="Arial" w:cs="Arial"/>
            <w:color w:val="0000EE"/>
            <w:sz w:val="22"/>
            <w:u w:color="0000EE"/>
          </w:rPr>
          <w:t>assistive technology (AT)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yarning circle</w:t>
      </w:r>
    </w:p>
    <w:p>
      <w:pPr>
        <w:keepNext w:val="0"/>
        <w:spacing w:before="0" w:after="160" w:line="276" w:lineRule="auto"/>
        <w:rPr>
          <w:rFonts w:ascii="Arial" w:eastAsia="Arial" w:hAnsi="Arial" w:cs="Arial"/>
        </w:rPr>
      </w:pPr>
      <w:r>
        <w:rPr>
          <w:rFonts w:ascii="Arial" w:eastAsia="Arial" w:hAnsi="Arial" w:cs="Arial"/>
          <w:sz w:val="22"/>
        </w:rPr>
        <w:t>Yarning circles are an important cultural practice for Aboriginal and Torres Strait Islander Peoples to learn within the collective group. Knowledge and information are shared in harmony and respect with all individuals.</w:t>
      </w:r>
    </w:p>
    <w:p>
      <w:pPr>
        <w:pStyle w:val="GlossaryItemTitle"/>
        <w:keepNext/>
        <w:numPr>
          <w:ilvl w:val="0"/>
          <w:numId w:val="0"/>
        </w:numPr>
        <w:spacing w:before="0" w:after="160"/>
        <w:rPr>
          <w:rFonts w:ascii="Arial" w:eastAsia="Arial" w:hAnsi="Arial" w:cs="Arial"/>
          <w:b w:val="0"/>
          <w:sz w:val="22"/>
        </w:rPr>
      </w:pPr>
    </w:p>
    <w:sectPr>
      <w:footerReference w:type="default" r:id="rId95"/>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Advanced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95</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95</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multilevel"/>
    <w:tmpl w:val="0000000D"/>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multilevel"/>
    <w:tmpl w:val="00000016"/>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multilevel"/>
    <w:tmpl w:val="0000001E"/>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multilevel"/>
    <w:tmpl w:val="0000002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multilevel"/>
    <w:tmpl w:val="0000002B"/>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multilevel"/>
    <w:tmpl w:val="00000033"/>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multilevel"/>
    <w:tmpl w:val="00000038"/>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multilevel"/>
    <w:tmpl w:val="0000003D"/>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multilevel"/>
    <w:tmpl w:val="0000004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multilevel"/>
    <w:tmpl w:val="0000004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multilevel"/>
    <w:tmpl w:val="0000005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hybridMultilevel"/>
    <w:tmpl w:val="0000005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00000054"/>
    <w:multiLevelType w:val="hybridMultilevel"/>
    <w:tmpl w:val="000000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hybridMultilevel"/>
    <w:tmpl w:val="000000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00000058"/>
    <w:multiLevelType w:val="hybridMultilevel"/>
    <w:tmpl w:val="000000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00000059"/>
    <w:multiLevelType w:val="multilevel"/>
    <w:tmpl w:val="00000059"/>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hybridMultilevel"/>
    <w:tmpl w:val="000000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hybridMultilevel"/>
    <w:tmpl w:val="000000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0000005D"/>
    <w:multiLevelType w:val="hybridMultilevel"/>
    <w:tmpl w:val="000000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00000060"/>
    <w:multiLevelType w:val="hybridMultilevel"/>
    <w:tmpl w:val="000000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00000061"/>
    <w:multiLevelType w:val="multilevel"/>
    <w:tmpl w:val="00000061"/>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hybridMultilevel"/>
    <w:tmpl w:val="000000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00000063"/>
    <w:multiLevelType w:val="hybridMultilevel"/>
    <w:tmpl w:val="0000006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00000064"/>
    <w:multiLevelType w:val="hybridMultilevel"/>
    <w:tmpl w:val="0000006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00000065"/>
    <w:multiLevelType w:val="hybridMultilevel"/>
    <w:tmpl w:val="0000006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00000066"/>
    <w:multiLevelType w:val="hybridMultilevel"/>
    <w:tmpl w:val="0000006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00000067"/>
    <w:multiLevelType w:val="hybridMultilevel"/>
    <w:tmpl w:val="0000006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00000068"/>
    <w:multiLevelType w:val="hybridMultilevel"/>
    <w:tmpl w:val="0000006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00000069"/>
    <w:multiLevelType w:val="hybridMultilevel"/>
    <w:tmpl w:val="0000006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0000006A"/>
    <w:multiLevelType w:val="hybridMultilevel"/>
    <w:tmpl w:val="0000006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0000006B"/>
    <w:multiLevelType w:val="hybridMultilevel"/>
    <w:tmpl w:val="0000006B"/>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character" w:customStyle="1" w:styleId="TextRunHighlightSCXW62020246BCX2">
    <w:name w:val="TextRun Highlight SCXW62020246 BCX2"/>
    <w:basedOn w:val="DefaultParagraphFont"/>
  </w:style>
  <w:style w:type="character" w:customStyle="1" w:styleId="NormalTextRunSCXW62020246BCX2">
    <w:name w:val="NormalTextRun SCXW62020246 BCX2"/>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107"/>
      </w:numPr>
      <w:spacing w:after="120"/>
      <w:ind w:left="757" w:hanging="397"/>
      <w:contextualSpacing/>
    </w:p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ducationstandards.nsw.edu.au/wps/portal/nesa/11-12/Diversity-in-learning/stage-6-special-education/adjustments" TargetMode="External" /><Relationship Id="rId11" Type="http://schemas.openxmlformats.org/officeDocument/2006/relationships/hyperlink" Target="https://educationstandards.nsw.edu.au/wps/portal/nesa/11-12/Diversity-in-learning/english-as-an-additional-language-support" TargetMode="External" /><Relationship Id="rId12" Type="http://schemas.openxmlformats.org/officeDocument/2006/relationships/hyperlink" Target="https://educationstandards.nsw.edu.au/wps/portal/nesa/11-12/hsc/rules-and-processes/approved-calculators" TargetMode="External" /><Relationship Id="rId13" Type="http://schemas.openxmlformats.org/officeDocument/2006/relationships/hyperlink" Target="https://educationstandards.nsw.edu.au/wps/portal/nesa/11-12/Diversity-in-learning/stage-6-special-education/adjustments" TargetMode="External" /><Relationship Id="rId14" Type="http://schemas.openxmlformats.org/officeDocument/2006/relationships/hyperlink" Target="https://educationstandards.nsw.edu.au/wps/portal/nesa/11-12/Diversity-in-learning/english-as-an-additional-language-support" TargetMode="External" /><Relationship Id="rId15" Type="http://schemas.openxmlformats.org/officeDocument/2006/relationships/hyperlink" Target="https://educationstandards.nsw.edu.au/wps/portal/nesa/11-12/hsc/rules-and-processes/approved-calculators" TargetMode="External" /><Relationship Id="rId16" Type="http://schemas.openxmlformats.org/officeDocument/2006/relationships/hyperlink" Target="https://educationstandards.nsw.edu.au/wps/portal/nesa/11-12/Diversity-in-learning/stage-6-special-education/adjustments" TargetMode="External" /><Relationship Id="rId17" Type="http://schemas.openxmlformats.org/officeDocument/2006/relationships/hyperlink" Target="https://educationstandards.nsw.edu.au/wps/portal/nesa/11-12/Diversity-in-learning/english-as-an-additional-language-support" TargetMode="External" /><Relationship Id="rId18" Type="http://schemas.openxmlformats.org/officeDocument/2006/relationships/hyperlink" Target="https://educationstandards.nsw.edu.au/wps/portal/nesa/11-12/hsc/rules-and-processes/approved-calculators" TargetMode="External" /><Relationship Id="rId19" Type="http://schemas.openxmlformats.org/officeDocument/2006/relationships/hyperlink" Target="https://educationstandards.nsw.edu.au/wps/portal/nesa/11-12/Diversity-in-learning/stage-6-special-education/adjustments" TargetMode="External" /><Relationship Id="rId2" Type="http://schemas.openxmlformats.org/officeDocument/2006/relationships/webSettings" Target="webSettings.xml" /><Relationship Id="rId20" Type="http://schemas.openxmlformats.org/officeDocument/2006/relationships/hyperlink" Target="https://educationstandards.nsw.edu.au/wps/portal/nesa/11-12/Diversity-in-learning/english-as-an-additional-language-support" TargetMode="External" /><Relationship Id="rId21" Type="http://schemas.openxmlformats.org/officeDocument/2006/relationships/hyperlink" Target="https://educationstandards.nsw.edu.au/wps/portal/nesa/11-12/hsc/rules-and-processes/approved-calculators" TargetMode="External" /><Relationship Id="rId22" Type="http://schemas.openxmlformats.org/officeDocument/2006/relationships/hyperlink" Target="https://educationstandards.nsw.edu.au/wps/portal/nesa/11-12/Diversity-in-learning/stage-6-special-education/adjustments" TargetMode="External" /><Relationship Id="rId23" Type="http://schemas.openxmlformats.org/officeDocument/2006/relationships/hyperlink" Target="https://educationstandards.nsw.edu.au/wps/portal/nesa/11-12/Diversity-in-learning/english-as-an-additional-language-support" TargetMode="External" /><Relationship Id="rId24" Type="http://schemas.openxmlformats.org/officeDocument/2006/relationships/hyperlink" Target="https://educationstandards.nsw.edu.au/wps/portal/nesa/11-12/hsc/rules-and-processes/approved-calculators" TargetMode="External" /><Relationship Id="rId25" Type="http://schemas.openxmlformats.org/officeDocument/2006/relationships/hyperlink" Target="https://educationstandards.nsw.edu.au/wps/portal/nesa/11-12/Diversity-in-learning/stage-6-special-education/adjustments" TargetMode="External" /><Relationship Id="rId26" Type="http://schemas.openxmlformats.org/officeDocument/2006/relationships/hyperlink" Target="https://educationstandards.nsw.edu.au/wps/portal/nesa/11-12/Diversity-in-learning/english-as-an-additional-language-support" TargetMode="External" /><Relationship Id="rId27" Type="http://schemas.openxmlformats.org/officeDocument/2006/relationships/hyperlink" Target="https://educationstandards.nsw.edu.au/wps/portal/nesa/11-12/hsc/rules-and-processes/approved-calculators" TargetMode="External" /><Relationship Id="rId28" Type="http://schemas.openxmlformats.org/officeDocument/2006/relationships/hyperlink" Target="https://educationstandards.nsw.edu.au/wps/portal/nesa/11-12/Diversity-in-learning/stage-6-special-education/adjustments" TargetMode="External" /><Relationship Id="rId29" Type="http://schemas.openxmlformats.org/officeDocument/2006/relationships/hyperlink" Target="https://educationstandards.nsw.edu.au/wps/portal/nesa/11-12/Diversity-in-learning/english-as-an-additional-language-support" TargetMode="External" /><Relationship Id="rId3" Type="http://schemas.openxmlformats.org/officeDocument/2006/relationships/fontTable" Target="fontTable.xml" /><Relationship Id="rId30" Type="http://schemas.openxmlformats.org/officeDocument/2006/relationships/hyperlink" Target="https://educationstandards.nsw.edu.au/wps/portal/nesa/11-12/hsc/rules-and-processes/approved-calculators" TargetMode="External" /><Relationship Id="rId31" Type="http://schemas.openxmlformats.org/officeDocument/2006/relationships/hyperlink" Target="https://educationstandards.nsw.edu.au/wps/portal/nesa/11-12/Diversity-in-learning/stage-6-special-education/adjustments" TargetMode="External" /><Relationship Id="rId32" Type="http://schemas.openxmlformats.org/officeDocument/2006/relationships/hyperlink" Target="https://educationstandards.nsw.edu.au/wps/portal/nesa/11-12/Diversity-in-learning/english-as-an-additional-language-support" TargetMode="External" /><Relationship Id="rId33" Type="http://schemas.openxmlformats.org/officeDocument/2006/relationships/hyperlink" Target="https://educationstandards.nsw.edu.au/wps/portal/nesa/11-12/hsc/rules-and-processes/approved-calculators" TargetMode="External" /><Relationship Id="rId34" Type="http://schemas.openxmlformats.org/officeDocument/2006/relationships/hyperlink" Target="https://educationstandards.nsw.edu.au/wps/portal/nesa/11-12/Diversity-in-learning/stage-6-special-education/adjustments" TargetMode="External" /><Relationship Id="rId35" Type="http://schemas.openxmlformats.org/officeDocument/2006/relationships/hyperlink" Target="https://educationstandards.nsw.edu.au/wps/portal/nesa/11-12/Diversity-in-learning/english-as-an-additional-language-support" TargetMode="External" /><Relationship Id="rId36" Type="http://schemas.openxmlformats.org/officeDocument/2006/relationships/hyperlink" Target="https://educationstandards.nsw.edu.au/wps/portal/nesa/11-12/hsc/rules-and-processes/approved-calculators" TargetMode="External" /><Relationship Id="rId37" Type="http://schemas.openxmlformats.org/officeDocument/2006/relationships/hyperlink" Target="https://educationstandards.nsw.edu.au/wps/portal/nesa/11-12/Diversity-in-learning/stage-6-special-education/adjustments" TargetMode="External" /><Relationship Id="rId38" Type="http://schemas.openxmlformats.org/officeDocument/2006/relationships/hyperlink" Target="https://educationstandards.nsw.edu.au/wps/portal/nesa/11-12/Diversity-in-learning/english-as-an-additional-language-support" TargetMode="External" /><Relationship Id="rId39" Type="http://schemas.openxmlformats.org/officeDocument/2006/relationships/image" Target="media/image2.png" /><Relationship Id="rId4" Type="http://schemas.openxmlformats.org/officeDocument/2006/relationships/image" Target="media/image1.png" /><Relationship Id="rId40" Type="http://schemas.openxmlformats.org/officeDocument/2006/relationships/hyperlink" Target="https://educationstandards.nsw.edu.au/wps/portal/nesa/11-12/hsc/rules-and-processes/approved-calculators" TargetMode="External" /><Relationship Id="rId41" Type="http://schemas.openxmlformats.org/officeDocument/2006/relationships/hyperlink" Target="https://educationstandards.nsw.edu.au/wps/portal/nesa/11-12/Diversity-in-learning/stage-6-special-education/adjustments" TargetMode="External" /><Relationship Id="rId42" Type="http://schemas.openxmlformats.org/officeDocument/2006/relationships/hyperlink" Target="https://educationstandards.nsw.edu.au/wps/portal/nesa/11-12/Diversity-in-learning/english-as-an-additional-language-support" TargetMode="External" /><Relationship Id="rId43" Type="http://schemas.openxmlformats.org/officeDocument/2006/relationships/hyperlink" Target="https://educationstandards.nsw.edu.au/wps/portal/nesa/11-12/hsc/rules-and-processes/approved-calculators" TargetMode="External" /><Relationship Id="rId44" Type="http://schemas.openxmlformats.org/officeDocument/2006/relationships/hyperlink" Target="https://educationstandards.nsw.edu.au/wps/portal/nesa/11-12/Diversity-in-learning/stage-6-special-education/adjustments" TargetMode="External" /><Relationship Id="rId45" Type="http://schemas.openxmlformats.org/officeDocument/2006/relationships/hyperlink" Target="https://educationstandards.nsw.edu.au/wps/portal/nesa/11-12/Diversity-in-learning/english-as-an-additional-language-support" TargetMode="External" /><Relationship Id="rId46" Type="http://schemas.openxmlformats.org/officeDocument/2006/relationships/hyperlink" Target="https://educationstandards.nsw.edu.au/wps/portal/nesa/11-12/hsc/rules-and-processes/approved-calculators" TargetMode="External" /><Relationship Id="rId47" Type="http://schemas.openxmlformats.org/officeDocument/2006/relationships/hyperlink" Target="https://educationstandards.nsw.edu.au/wps/portal/nesa/11-12/Diversity-in-learning/stage-6-special-education/adjustments" TargetMode="External" /><Relationship Id="rId48" Type="http://schemas.openxmlformats.org/officeDocument/2006/relationships/hyperlink" Target="https://educationstandards.nsw.edu.au/wps/portal/nesa/11-12/Diversity-in-learning/english-as-an-additional-language-support" TargetMode="External" /><Relationship Id="rId49" Type="http://schemas.openxmlformats.org/officeDocument/2006/relationships/hyperlink" Target="https://educationstandards.nsw.edu.au/wps/portal/nesa/11-12/hsc/rules-and-processes/approved-calculators" TargetMode="External" /><Relationship Id="rId5" Type="http://schemas.openxmlformats.org/officeDocument/2006/relationships/hyperlink" Target="https://curriculum.nsw.edu.au" TargetMode="External" /><Relationship Id="rId50" Type="http://schemas.openxmlformats.org/officeDocument/2006/relationships/hyperlink" Target="https://educationstandards.nsw.edu.au/wps/portal/nesa/11-12/Diversity-in-learning/stage-6-special-education/adjustments" TargetMode="External" /><Relationship Id="rId51" Type="http://schemas.openxmlformats.org/officeDocument/2006/relationships/hyperlink" Target="https://educationstandards.nsw.edu.au/wps/portal/nesa/11-12/Diversity-in-learning/english-as-an-additional-language-support" TargetMode="External" /><Relationship Id="rId52" Type="http://schemas.openxmlformats.org/officeDocument/2006/relationships/image" Target="media/image3.png" /><Relationship Id="rId53" Type="http://schemas.openxmlformats.org/officeDocument/2006/relationships/image" Target="media/image4.png" /><Relationship Id="rId54" Type="http://schemas.openxmlformats.org/officeDocument/2006/relationships/hyperlink" Target="https://curriculum.nsw.edu.au/resources/glossary/compass-bearing" TargetMode="External" /><Relationship Id="rId55" Type="http://schemas.openxmlformats.org/officeDocument/2006/relationships/hyperlink" Target="https://curriculum.nsw.edu.au/resources/glossary/true-bearing" TargetMode="External" /><Relationship Id="rId56" Type="http://schemas.openxmlformats.org/officeDocument/2006/relationships/image" Target="media/image5.png" /><Relationship Id="rId57" Type="http://schemas.openxmlformats.org/officeDocument/2006/relationships/image" Target="media/image6.png" /><Relationship Id="rId58" Type="http://schemas.openxmlformats.org/officeDocument/2006/relationships/image" Target="media/image7.png" /><Relationship Id="rId59" Type="http://schemas.openxmlformats.org/officeDocument/2006/relationships/hyperlink" Target="https://curriculum.nsw.edu.au/resources/glossary/equal" TargetMode="External" /><Relationship Id="rId6" Type="http://schemas.openxmlformats.org/officeDocument/2006/relationships/hyperlink" Target="mailto:copyright@nesa.nsw.edu.au" TargetMode="External" /><Relationship Id="rId60" Type="http://schemas.openxmlformats.org/officeDocument/2006/relationships/hyperlink" Target="https://curriculum.nsw.edu.au/resources/glossary/equals-sign" TargetMode="External" /><Relationship Id="rId61" Type="http://schemas.openxmlformats.org/officeDocument/2006/relationships/hyperlink" Target="https://curriculum.nsw.edu.au/resources/glossary/geometric-sequence" TargetMode="External" /><Relationship Id="rId62" Type="http://schemas.openxmlformats.org/officeDocument/2006/relationships/hyperlink" Target="https://curriculum.nsw.edu.au/resources/glossary/finite" TargetMode="External" /><Relationship Id="rId63" Type="http://schemas.openxmlformats.org/officeDocument/2006/relationships/hyperlink" Target="https://curriculum.nsw.edu.au/resources/glossary/linear-relationship" TargetMode="External" /><Relationship Id="rId64" Type="http://schemas.openxmlformats.org/officeDocument/2006/relationships/image" Target="media/image8.png" /><Relationship Id="rId65" Type="http://schemas.openxmlformats.org/officeDocument/2006/relationships/image" Target="media/image9.png" /><Relationship Id="rId66" Type="http://schemas.openxmlformats.org/officeDocument/2006/relationships/image" Target="media/image10.png" /><Relationship Id="rId67" Type="http://schemas.openxmlformats.org/officeDocument/2006/relationships/image" Target="media/image11.png" /><Relationship Id="rId68" Type="http://schemas.openxmlformats.org/officeDocument/2006/relationships/image" Target="media/image12.png" /><Relationship Id="rId69" Type="http://schemas.openxmlformats.org/officeDocument/2006/relationships/image" Target="media/image13.png" /><Relationship Id="rId7" Type="http://schemas.openxmlformats.org/officeDocument/2006/relationships/hyperlink" Target="mailto:copyright@nesa.nsw.edu.au" TargetMode="External" /><Relationship Id="rId70" Type="http://schemas.openxmlformats.org/officeDocument/2006/relationships/image" Target="media/image14.svg" /><Relationship Id="rId71" Type="http://schemas.openxmlformats.org/officeDocument/2006/relationships/image" Target="media/image15.png" /><Relationship Id="rId72" Type="http://schemas.openxmlformats.org/officeDocument/2006/relationships/image" Target="media/image16.png" /><Relationship Id="rId73" Type="http://schemas.openxmlformats.org/officeDocument/2006/relationships/image" Target="media/image17.png" /><Relationship Id="rId74" Type="http://schemas.openxmlformats.org/officeDocument/2006/relationships/hyperlink" Target="https://curriculum.nsw.edu.au/resources/glossary/simultaneous-equations" TargetMode="External" /><Relationship Id="rId75" Type="http://schemas.openxmlformats.org/officeDocument/2006/relationships/image" Target="media/image18.png" /><Relationship Id="rId76" Type="http://schemas.openxmlformats.org/officeDocument/2006/relationships/image" Target="media/image19.png" /><Relationship Id="rId77" Type="http://schemas.openxmlformats.org/officeDocument/2006/relationships/image" Target="media/image20.png" /><Relationship Id="rId78" Type="http://schemas.openxmlformats.org/officeDocument/2006/relationships/hyperlink" Target="https://curriculum.nsw.edu.au/resources/glossary/probability-tree" TargetMode="External" /><Relationship Id="rId79" Type="http://schemas.openxmlformats.org/officeDocument/2006/relationships/hyperlink" Target="https://curriculum.nsw.edu.au/resources/glossary/sine-ratio" TargetMode="External" /><Relationship Id="rId8" Type="http://schemas.openxmlformats.org/officeDocument/2006/relationships/hyperlink" Target="mailto:copyright@nesa.nsw.edu.au" TargetMode="External" /><Relationship Id="rId80" Type="http://schemas.openxmlformats.org/officeDocument/2006/relationships/hyperlink" Target="https://curriculum.nsw.edu.au/resources/glossary/cosine-ratio" TargetMode="External" /><Relationship Id="rId81" Type="http://schemas.openxmlformats.org/officeDocument/2006/relationships/hyperlink" Target="https://curriculum.nsw.edu.au/resources/glossary/tangent-ratio" TargetMode="External" /><Relationship Id="rId82" Type="http://schemas.openxmlformats.org/officeDocument/2006/relationships/image" Target="media/image21.png" /><Relationship Id="rId83" Type="http://schemas.openxmlformats.org/officeDocument/2006/relationships/image" Target="media/image22.png" /><Relationship Id="rId84" Type="http://schemas.openxmlformats.org/officeDocument/2006/relationships/hyperlink" Target="https://curriculum.nsw.edu.au/resources/glossary/communication-systems" TargetMode="External" /><Relationship Id="rId85" Type="http://schemas.openxmlformats.org/officeDocument/2006/relationships/hyperlink" Target="https://curriculum.nsw.edu.au/resources/glossary/owners" TargetMode="External" /><Relationship Id="rId86" Type="http://schemas.openxmlformats.org/officeDocument/2006/relationships/hyperlink" Target="https://curriculum.nsw.edu.au/resources/glossary/aboriginal-and-torres-strait-islander-peoples" TargetMode="External" /><Relationship Id="rId87" Type="http://schemas.openxmlformats.org/officeDocument/2006/relationships/hyperlink" Target="https://curriculum.nsw.edu.au/resources/glossary/intellectual-property" TargetMode="External" /><Relationship Id="rId88" Type="http://schemas.openxmlformats.org/officeDocument/2006/relationships/hyperlink" Target="https://curriculum.nsw.edu.au/resources/glossary/indigenous-cultural-and-intellectual-property-icip" TargetMode="External" /><Relationship Id="rId89" Type="http://schemas.openxmlformats.org/officeDocument/2006/relationships/hyperlink" Target="https://curriculum.nsw.edu.au/resources/glossary/copyright" TargetMode="External" /><Relationship Id="rId9" Type="http://schemas.openxmlformats.org/officeDocument/2006/relationships/hyperlink" Target="https://educationstandards.nsw.edu.au/wps/portal/nesa/11-12/hsc/rules-and-processes/approved-calculators" TargetMode="External" /><Relationship Id="rId90" Type="http://schemas.openxmlformats.org/officeDocument/2006/relationships/hyperlink" Target="https://curriculum.nsw.edu.au/resources/glossary/community-ies" TargetMode="External" /><Relationship Id="rId91" Type="http://schemas.openxmlformats.org/officeDocument/2006/relationships/hyperlink" Target="https://curriculum.nsw.edu.au/resources/glossary/country-place" TargetMode="External" /><Relationship Id="rId92" Type="http://schemas.openxmlformats.org/officeDocument/2006/relationships/hyperlink" Target="https://curriculum.nsw.edu.au/resources/glossary/country-place" TargetMode="External" /><Relationship Id="rId93" Type="http://schemas.openxmlformats.org/officeDocument/2006/relationships/hyperlink" Target="https://curriculum.nsw.edu.au/resources/glossary/custodians" TargetMode="External" /><Relationship Id="rId94" Type="http://schemas.openxmlformats.org/officeDocument/2006/relationships/hyperlink" Target="https://curriculum.nsw.edu.au/resources/glossary/assistive-technology-at" TargetMode="External" /><Relationship Id="rId95" Type="http://schemas.openxmlformats.org/officeDocument/2006/relationships/footer" Target="footer1.xml" /><Relationship Id="rId96" Type="http://schemas.openxmlformats.org/officeDocument/2006/relationships/theme" Target="theme/theme1.xml" /><Relationship Id="rId97" Type="http://schemas.openxmlformats.org/officeDocument/2006/relationships/numbering" Target="numbering.xml" /><Relationship Id="rId9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95</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Advanced 11–12 (2024) (S6)</dc:title>
  <dc:creator>NSW Education Standards Authority</dc:creator>
  <cp:revision>1</cp:revision>
</cp:coreProperties>
</file>