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0" w:right="0" w:firstLine="7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color w:val="1f497d"/>
          <w:sz w:val="28"/>
          <w:szCs w:val="28"/>
          <w:rtl w:val="0"/>
        </w:rPr>
        <w:t xml:space="preserve">INCIDEX Ticketera Inteligente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  <w:rtl w:val="0"/>
        </w:rPr>
        <w:t xml:space="preserve">(DAS) Documento Arquitectura Sistema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  <w:rtl w:val="0"/>
        </w:rPr>
        <w:t xml:space="preserve">Versión 1.0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Identificación de Documento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75"/>
        <w:gridCol w:w="6115"/>
        <w:tblGridChange w:id="0">
          <w:tblGrid>
            <w:gridCol w:w="2775"/>
            <w:gridCol w:w="611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12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Identificación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14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Incidex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Ticketera inteligente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16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13"/>
        <w:gridCol w:w="6077"/>
        <w:tblGridChange w:id="0">
          <w:tblGrid>
            <w:gridCol w:w="2813"/>
            <w:gridCol w:w="6077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19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Documento mantenido por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1B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última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revisión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1D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próxima revisión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22"/>
        <w:gridCol w:w="6068"/>
        <w:tblGridChange w:id="0">
          <w:tblGrid>
            <w:gridCol w:w="2822"/>
            <w:gridCol w:w="606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0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Documento aprobado por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2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última aprobación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Title"/>
        <w:spacing w:after="120" w:lineRule="auto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Historia de Revisiones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Ind w:w="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196"/>
        <w:gridCol w:w="1152"/>
        <w:gridCol w:w="3744"/>
        <w:gridCol w:w="1908"/>
        <w:tblGridChange w:id="0">
          <w:tblGrid>
            <w:gridCol w:w="2196"/>
            <w:gridCol w:w="1152"/>
            <w:gridCol w:w="3744"/>
            <w:gridCol w:w="190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8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29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2A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2B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Tabla de Contenidos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dt>
      <w:sdtPr>
        <w:id w:val="121342350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b1tdwjl1smx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eading=h.b1tdwjl1smx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_heading=h.b1tdwjl1smxc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Introducción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160" w:before="0" w:line="259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7kl9wiwqw9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heading=h.77kl9wiwqw9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_heading=h.77kl9wiwqw98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Contexto del Problema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160" w:before="0" w:line="259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7h2j2rfbm9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heading=h.27h2j2rfbm9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_heading=h.27h2j2rfbm9v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Propósito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160" w:before="0" w:line="259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2y10itacle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heading=h.n2y10itacle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_heading=h.n2y10itaclec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Ámbito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160" w:before="0" w:line="259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o7exstahe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w:anchor="_heading=h.3o7exstahe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_heading=h.3o7exstahes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Definiciones, acrónimos y abreviaciones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160" w:before="0" w:line="259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rcqxn61zx9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hyperlink>
          <w:hyperlink w:anchor="_heading=h.wrcqxn61zx9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_heading=h.wrcqxn61zx9q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Referencias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160" w:before="0" w:line="259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3nj41zruu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1.6</w:t>
            </w:r>
          </w:hyperlink>
          <w:hyperlink w:anchor="_heading=h.ty3nj41zruu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_heading=h.ty3nj41zruuw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Resumen ejecutivo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160" w:before="0" w:line="259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ury488y18i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1.7</w:t>
            </w:r>
          </w:hyperlink>
          <w:hyperlink w:anchor="_heading=h.oury488y18i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_heading=h.oury488y18iw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Representación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byu8bstpa0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heading=h.dbyu8bstpa0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_heading=h.dbyu8bstpa0s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Metas y Restricciones de la Arquitectura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160" w:before="0" w:line="259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ywmzq1ogff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heading=h.1ywmzq1ogff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_heading=h.1ywmzq1ogff4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Metas de la arquitectura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160" w:before="0" w:line="259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ckbz13p9hw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heading=h.7ckbz13p9hw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_heading=h.7ckbz13p9hwz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Restricciones de la Arquitectura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160" w:before="0" w:line="259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ne47pmb9ij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w:anchor="_heading=h.pne47pmb9ij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_heading=h.pne47pmb9ijq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Otros antecedentes y consideraciones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zr7wopts7g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heading=h.4zr7wopts7g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_heading=h.4zr7wopts7gt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Vista de Escenarios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160" w:before="0" w:line="259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w31flqfjro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heading=h.mw31flqfjro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_heading=h.mw31flqfjroi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Modelo de Casos de Uso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160" w:before="0" w:line="259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avpof98m0x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heading=h.xavpof98m0x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_heading=h.xavpof98m0x6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Casos de Usos Extendidos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160" w:before="0" w:line="259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i5k2wa7ait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w:anchor="_heading=h.5i5k2wa7ait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_heading=h.5i5k2wa7aitt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Especificación de los Escenarios de Calidad Relevantes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d8fcqlpr1r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heading=h.ld8fcqlpr1r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_heading=h.ld8fcqlpr1r0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Vista de Procesos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xf3jjfgc5s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heading=h.ixf3jjfgc5s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_heading=h.ixf3jjfgc5s8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Vista Lógica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160" w:before="0" w:line="259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d7yazapc37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hyperlink>
          <w:hyperlink w:anchor="_heading=h.zd7yazapc37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_heading=h.zd7yazapc374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Parte Estructural ( Diagrama de Clases  y Diagrama Relacional)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30"/>
            </w:tabs>
            <w:spacing w:after="160" w:before="0" w:line="259" w:lineRule="auto"/>
            <w:ind w:left="4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w072i5sdgt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5.1.1</w:t>
            </w:r>
          </w:hyperlink>
          <w:hyperlink w:anchor="_heading=h.9w072i5sdgt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_heading=h.9w072i5sdgt0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Descripción de Clases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30"/>
            </w:tabs>
            <w:spacing w:after="160" w:before="0" w:line="259" w:lineRule="auto"/>
            <w:ind w:left="4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avjg98ksxm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5.1.2</w:t>
            </w:r>
          </w:hyperlink>
          <w:hyperlink w:anchor="_heading=h.1avjg98ksxm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_heading=h.1avjg98ksxmu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Descripción de Tablas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160" w:before="0" w:line="259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ufut793nu5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</w:t>
            </w:r>
          </w:hyperlink>
          <w:hyperlink w:anchor="_heading=h.5ufut793nu5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_heading=h.5ufut793nu56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Parte Dinámica (Diagrama de Secuencias)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jklo35x2gu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hyperlink>
          <w:hyperlink w:anchor="_heading=h.vjklo35x2gu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_heading=h.vjklo35x2guj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Vista de Desarrollo o Despliegue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40r3h7c7a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hyperlink>
          <w:hyperlink w:anchor="_heading=h.r40r3h7c7a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_heading=h.r40r3h7c7a3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Vista Fisica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2u7da1ag85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hyperlink>
          <w:hyperlink w:anchor="_heading=h.f2u7da1ag85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_heading=h.f2u7da1ag85r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Decisiones de Diseño y Selección de Alternativas</w:t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ow9td8hmto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hyperlink>
          <w:hyperlink w:anchor="_heading=h.8ow9td8hmto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_heading=h.8ow9td8hmtoc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Análisis de Reutilización</w:t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color="595959" w:space="1" w:sz="4" w:val="single"/>
          <w:right w:space="0" w:sz="0" w:val="nil"/>
          <w:between w:space="0" w:sz="0" w:val="nil"/>
        </w:pBdr>
        <w:shd w:fill="auto" w:val="clear"/>
        <w:spacing w:after="240" w:before="360" w:line="259" w:lineRule="auto"/>
        <w:ind w:left="432" w:right="0" w:hanging="432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b1tdwjl1smxc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61">
      <w:pPr>
        <w:keepNext w:val="1"/>
        <w:keepLines w:val="1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59" w:lineRule="auto"/>
        <w:ind w:left="576" w:right="0" w:hanging="576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77kl9wiwqw98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Contexto del Problema 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empresas enfrentan un alto volumen de incidencias tecnológicas y operativas, generadas por múltiples sistemas y usuarios. Sin una herramienta que centralice la gestión de estos incidentes, se producen retrasos, pérdida de trazabilidad y baja eficiencia.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Incidex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busca resolver este problema mediante una plataforma inteligente de registro, clasificación y seguimiento de tickets.</w:t>
      </w:r>
    </w:p>
    <w:p w:rsidR="00000000" w:rsidDel="00000000" w:rsidP="00000000" w:rsidRDefault="00000000" w:rsidRPr="00000000" w14:paraId="00000064">
      <w:pPr>
        <w:keepNext w:val="1"/>
        <w:keepLines w:val="1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59" w:lineRule="auto"/>
        <w:ind w:left="576" w:right="0" w:hanging="576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7h2j2rfbm9v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Propósito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  <w:t xml:space="preserve">El presente documento tiene como propósito describir la arquitectura del sistema desarrollado, detallando su estructura, componentes principales, interacciones y funcionamiento general. Su objetivo es proporcionar una visión técnica clara del sistema, permitiendo comprender cómo se organizan y relacionan los distintos módulos que lo componen.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keepLines w:val="1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59" w:lineRule="auto"/>
        <w:ind w:left="576" w:right="0" w:hanging="576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n2y10itaclec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Ámbito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presente documento abarca la arquitectura completa del sistema </w:t>
      </w:r>
      <w:r w:rsidDel="00000000" w:rsidR="00000000" w:rsidRPr="00000000">
        <w:rPr>
          <w:rtl w:val="0"/>
        </w:rPr>
        <w:t xml:space="preserve">Incidex</w:t>
      </w:r>
      <w:r w:rsidDel="00000000" w:rsidR="00000000" w:rsidRPr="00000000">
        <w:rPr>
          <w:rtl w:val="0"/>
        </w:rPr>
        <w:t xml:space="preserve"> – Ticketera Inteligente, que integra una aplicación web y una aplicación de escritorio.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busca solucionar el problema de gestión de incidencias en las empresas mediante un entorno centralizado e inteligente de tickets. Para ello, incorpora inteligencia artificial enfocada en sugerir automáticamente la categoría, el departamento y la prioridad de cada ticket, con la posibilidad de que el usuario modifique libremente estas sugerencias antes de enviar la solicitud.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del alcance se incluyen los siguientes componentes: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Aplicación web: encargada del ciclo de vida completo de los tickets, incluyendo su creación, asignación, seguimiento, comentarios, notificaciones y cambio de estados.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Aplicación de escritorio: destinada a la administración del sistema, gestión de usuarios, manejo de categorías, registro de bitácora y generación de reportes.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Módulo de inteligencia artificial: basado en la API Gemini 2.5 Flash, responsable de entregar sugerencias de clasificación que apoyan al usuario durante la creación del ticket.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Base de datos relacional: utilizada para el almacenamiento estructurado de toda la información generada por el sistema.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Fuera del alcance de este documento y del sistema se encuentra el desarrollo de aplicaciones móviles o la incorporación de integraciones externas distintas a la API de inteligencia artificial mencionada.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1"/>
        <w:keepLines w:val="1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59" w:lineRule="auto"/>
        <w:ind w:left="576" w:right="0" w:hanging="576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o7exstahes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Definiciones, acrónimos y abreviaciones</w:t>
      </w:r>
    </w:p>
    <w:tbl>
      <w:tblPr>
        <w:tblStyle w:val="Table5"/>
        <w:tblW w:w="95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8"/>
        <w:gridCol w:w="7812"/>
        <w:tblGridChange w:id="0">
          <w:tblGrid>
            <w:gridCol w:w="1728"/>
            <w:gridCol w:w="7812"/>
          </w:tblGrid>
        </w:tblGridChange>
      </w:tblGrid>
      <w:tr>
        <w:trPr>
          <w:cantSplit w:val="0"/>
          <w:tblHeader w:val="0"/>
        </w:trPr>
        <w:tc>
          <w:tcPr>
            <w:shd w:fill="e0e0e0" w:val="clear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ACRÓNIMO</w:t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Incidex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de gestión de incidencias denominado Ticketera Inteligente, compuesto por una aplicación web, una aplicación de escritorio y un módulo de inteligencia artificial.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Ticket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 de una incidencia o solicitud creada por un usuario dentro del sistema. Cada ticket contiene información sobre su estado, prioridad, categoría y responsable asignado.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Administrador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Rol con acceso total al sistema. Puede revisar, modificar, reasignar y comentar cualquier ticket.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Analista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Rol encargado de gestionar los tickets asignados a su departamento, modificar su estado, agregar comentarios o archivos, y derivarlos a los Request.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Request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Rol responsable de ejecutar las acciones requeridas en los tickets que le son asignados, pudiendo cambiar su estado entre En proceso y Finalizado.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IA (Inteligencia Artificial)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Tecnología implementada en el sistema para sugerir la categoría, prioridad y departamento de los tickets mediante el análisis del contenido ingresado por el usuario.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Gemini 2.5 Flash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API de inteligencia artificial utilizada por el sistema para generar las sugerencias mencionadas durante la creación de un ticket.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Bitácora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 interno donde se almacenan las acciones realizadas por los usuarios dentro del sistema, incluyendo operaciones de creación, modificación o eliminación.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Flask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Framework de desarrollo web en Python utilizado para construir la aplicación web de Incidex.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PySide6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Librería de Python utilizada para el desarrollo de la interfaz gráfica de la aplicación de escritorio.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Docker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Plataforma de contenedores utilizada para desplegar y ejecutar servicios del sistema, como la base de datos MySQL y el entorno web.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MySQL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gestor de base de datos relacional utilizado para el almacenamiento de la información del sistema.</w:t>
            </w:r>
          </w:p>
        </w:tc>
      </w:tr>
    </w:tbl>
    <w:p w:rsidR="00000000" w:rsidDel="00000000" w:rsidP="00000000" w:rsidRDefault="00000000" w:rsidRPr="00000000" w14:paraId="0000008D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1"/>
        <w:keepLines w:val="1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59" w:lineRule="auto"/>
        <w:ind w:left="576" w:right="0" w:hanging="576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wrcqxn61zx9q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Referencias</w:t>
      </w:r>
    </w:p>
    <w:p w:rsidR="00000000" w:rsidDel="00000000" w:rsidP="00000000" w:rsidRDefault="00000000" w:rsidRPr="00000000" w14:paraId="00000092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continuación, se listan las referencias a otros documentos :</w:t>
      </w:r>
    </w:p>
    <w:p w:rsidR="00000000" w:rsidDel="00000000" w:rsidP="00000000" w:rsidRDefault="00000000" w:rsidRPr="00000000" w14:paraId="00000093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36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Informe ERS</w:t>
      </w:r>
    </w:p>
    <w:p w:rsidR="00000000" w:rsidDel="00000000" w:rsidP="00000000" w:rsidRDefault="00000000" w:rsidRPr="00000000" w14:paraId="00000095">
      <w:pPr>
        <w:keepNext w:val="0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de casos de usos extendidos</w:t>
      </w:r>
    </w:p>
    <w:p w:rsidR="00000000" w:rsidDel="00000000" w:rsidP="00000000" w:rsidRDefault="00000000" w:rsidRPr="00000000" w14:paraId="00000096">
      <w:pPr>
        <w:keepNext w:val="0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Matriz EDT</w:t>
      </w:r>
    </w:p>
    <w:p w:rsidR="00000000" w:rsidDel="00000000" w:rsidP="00000000" w:rsidRDefault="00000000" w:rsidRPr="00000000" w14:paraId="00000097">
      <w:pPr>
        <w:keepNext w:val="0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Guia estudiante – fase1</w:t>
        <w:tab/>
        <w:tab/>
      </w:r>
    </w:p>
    <w:p w:rsidR="00000000" w:rsidDel="00000000" w:rsidP="00000000" w:rsidRDefault="00000000" w:rsidRPr="00000000" w14:paraId="00000098">
      <w:pPr>
        <w:keepNext w:val="1"/>
        <w:keepLines w:val="1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59" w:lineRule="auto"/>
        <w:ind w:left="576" w:right="0" w:hanging="576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y3nj41zruuw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Resumen ejecutivo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</w:t>
      </w:r>
      <w:r w:rsidDel="00000000" w:rsidR="00000000" w:rsidRPr="00000000">
        <w:rPr>
          <w:rtl w:val="0"/>
        </w:rPr>
        <w:t xml:space="preserve">Incidex</w:t>
      </w:r>
      <w:r w:rsidDel="00000000" w:rsidR="00000000" w:rsidRPr="00000000">
        <w:rPr>
          <w:rtl w:val="0"/>
        </w:rPr>
        <w:t xml:space="preserve"> – Ticketera Inteligente es una solución integral diseñada para gestionar incidencias dentro de una organización mediante un entorno centralizado y estructurado. Su arquitectura combina una aplicación web orientada al control del ciclo de vida de los tickets y una aplicación de escritorio destinada a la gestión administrativa, garantizando así una operación completa, modular y eficiente.</w:t>
      </w:r>
    </w:p>
    <w:p w:rsidR="00000000" w:rsidDel="00000000" w:rsidP="00000000" w:rsidRDefault="00000000" w:rsidRPr="00000000" w14:paraId="0000009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aplicación web permite a los distintos roles de usuario —Administrador, Analista y Request— crear, visualizar y gestionar tickets de acuerdo con sus niveles de permiso. A través de este entorno, se cubre todo el proceso de atención de incidencias, desde la creación y asignación inicial hasta su resolución y cierre. El sistema incorpora además un módulo de notificaciones que informa al usuario sobre cambios en el estado de los tickets o nuevas asignaciones.</w:t>
      </w:r>
    </w:p>
    <w:p w:rsidR="00000000" w:rsidDel="00000000" w:rsidP="00000000" w:rsidRDefault="00000000" w:rsidRPr="00000000" w14:paraId="0000009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aplicación de escritorio, por su parte, se centra en la administración interna del sistema. Desde esta interfaz es posible gestionar usuarios, categorías y registros de bitácora, así como generar reportes exportables en distintos formatos. Este módulo mantiene comunicación directa con la base de datos del sistema, asegurando la coherencia y trazabilidad de la información.</w:t>
      </w:r>
    </w:p>
    <w:p w:rsidR="00000000" w:rsidDel="00000000" w:rsidP="00000000" w:rsidRDefault="00000000" w:rsidRPr="00000000" w14:paraId="0000009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Una característica distintiva de Incidex es la integración de inteligencia artificial mediante la API Gemini 2.5 Flash, utilizada para analizar la información ingresada al momento de crear un ticket y sugerir automáticamente su categoría, departamento y prioridad. Estas sugerencias son completamente editables por el usuario, funcionando como un apoyo inteligente que optimiza la clasificación y el flujo de trabajo sin interferir con la decisión final del operador.</w:t>
      </w:r>
    </w:p>
    <w:p w:rsidR="00000000" w:rsidDel="00000000" w:rsidP="00000000" w:rsidRDefault="00000000" w:rsidRPr="00000000" w14:paraId="0000009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se apoya en una base de datos relacional MySQL y un entorno de desarrollo basado en Python, utilizando Flask para el módulo web y </w:t>
      </w:r>
      <w:r w:rsidDel="00000000" w:rsidR="00000000" w:rsidRPr="00000000">
        <w:rPr>
          <w:rtl w:val="0"/>
        </w:rPr>
        <w:t xml:space="preserve">PySide6</w:t>
      </w:r>
      <w:r w:rsidDel="00000000" w:rsidR="00000000" w:rsidRPr="00000000">
        <w:rPr>
          <w:rtl w:val="0"/>
        </w:rPr>
        <w:t xml:space="preserve"> para la interfaz de escritorio. En conjunto, su diseño busca ofrecer una herramienta flexible, escalable y de fácil mantenimiento, orientada a mejorar la eficiencia en la gestión de incidencias y la comunicación entre los distintos niveles operativos de una organización.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rPr>
          <w:b w:val="1"/>
          <w:bCs w:val="1"/>
          <w:color w:val="00008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1"/>
        <w:keepLines w:val="1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59" w:lineRule="auto"/>
        <w:ind w:left="576" w:right="0" w:hanging="576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oury488y18iw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Representación</w:t>
      </w:r>
    </w:p>
    <w:p w:rsidR="00000000" w:rsidDel="00000000" w:rsidP="00000000" w:rsidRDefault="00000000" w:rsidRPr="00000000" w14:paraId="000000A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arquitectura del sistema </w:t>
      </w:r>
      <w:r w:rsidDel="00000000" w:rsidR="00000000" w:rsidRPr="00000000">
        <w:rPr>
          <w:rtl w:val="0"/>
        </w:rPr>
        <w:t xml:space="preserve">Incidex</w:t>
      </w:r>
      <w:r w:rsidDel="00000000" w:rsidR="00000000" w:rsidRPr="00000000">
        <w:rPr>
          <w:rtl w:val="0"/>
        </w:rPr>
        <w:t xml:space="preserve"> – Ticketera Inteligente se representa bajo el enfoque de arquitectura por capas, lo que permite mantener una separación clara entre las responsabilidades de cada componente y facilitar la escalabilidad, mantenibilidad y reutilización del código.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se estructura en las siguientes capas principales: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Capa de Presentación: corresponde a las interfaces de usuario tanto del módulo web como del módulo de escritorio. En esta capa se implementan las vistas, formularios, validaciones y componentes visuales que permiten la interacción con el sistema.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En la aplicación web, esta capa está desarrollada con el framework Flask, utilizando plantillas HTML y estilos CSS.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En la aplicación de escritorio, se emplea </w:t>
      </w:r>
      <w:r w:rsidDel="00000000" w:rsidR="00000000" w:rsidRPr="00000000">
        <w:rPr>
          <w:rtl w:val="0"/>
        </w:rPr>
        <w:t xml:space="preserve">PySide6</w:t>
      </w:r>
      <w:r w:rsidDel="00000000" w:rsidR="00000000" w:rsidRPr="00000000">
        <w:rPr>
          <w:rtl w:val="0"/>
        </w:rPr>
        <w:t xml:space="preserve"> para la creación de interfaces gráficas.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Capa de Lógica de Negocio: concentra los procesos, reglas y flujos operativos del sistema. Aquí se implementan las funciones que controlan la creación, asignación y cambio de estado de los tickets, además del tratamiento de notificaciones y la interacción con la inteligencia artificial para la sugerencia de parámetros durante la creación de incidencias.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Capa de Datos: responsable del almacenamiento, acceso y manipulación de la información. Se compone de una base de datos MySQL y de la clase de conexión centralizada (DBManager), la cual gestiona las operaciones CRUD y asegura la comunicación entre los módulos del sistema y la base de datos.</w:t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595959" w:space="1" w:sz="4" w:val="single"/>
          <w:right w:space="0" w:sz="0" w:val="nil"/>
          <w:between w:space="0" w:sz="0" w:val="nil"/>
        </w:pBdr>
        <w:shd w:fill="auto" w:val="clear"/>
        <w:spacing w:after="240" w:before="360" w:line="259" w:lineRule="auto"/>
        <w:ind w:left="432" w:right="0" w:hanging="43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595959" w:space="1" w:sz="4" w:val="single"/>
          <w:right w:space="0" w:sz="0" w:val="nil"/>
          <w:between w:space="0" w:sz="0" w:val="nil"/>
        </w:pBdr>
        <w:shd w:fill="auto" w:val="clear"/>
        <w:spacing w:after="240" w:before="360" w:line="259" w:lineRule="auto"/>
        <w:ind w:left="432" w:right="0" w:hanging="432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color="595959" w:space="1" w:sz="4" w:val="single"/>
          <w:right w:space="0" w:sz="0" w:val="nil"/>
          <w:between w:space="0" w:sz="0" w:val="nil"/>
        </w:pBdr>
        <w:shd w:fill="auto" w:val="clear"/>
        <w:spacing w:after="240" w:before="360" w:line="259" w:lineRule="auto"/>
        <w:ind w:left="431" w:right="0" w:hanging="431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dbyu8bstpa0s" w:id="8"/>
      <w:bookmarkEnd w:id="8"/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Metas y Restricciones de la Arquitectura</w:t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  <w:t xml:space="preserve">A continuación, se revisan las metas y restricciones de la arquitectura.</w:t>
      </w:r>
    </w:p>
    <w:p w:rsidR="00000000" w:rsidDel="00000000" w:rsidP="00000000" w:rsidRDefault="00000000" w:rsidRPr="00000000" w14:paraId="000000AE">
      <w:pPr>
        <w:keepNext w:val="1"/>
        <w:keepLines w:val="1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59" w:lineRule="auto"/>
        <w:ind w:left="576" w:right="0" w:hanging="576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ywmzq1ogff4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Metas de la arquitectura</w:t>
      </w:r>
    </w:p>
    <w:p w:rsidR="00000000" w:rsidDel="00000000" w:rsidP="00000000" w:rsidRDefault="00000000" w:rsidRPr="00000000" w14:paraId="000000A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arquitectura del sistema </w:t>
      </w:r>
      <w:r w:rsidDel="00000000" w:rsidR="00000000" w:rsidRPr="00000000">
        <w:rPr>
          <w:b w:val="1"/>
          <w:bCs w:val="1"/>
          <w:rtl w:val="0"/>
        </w:rPr>
        <w:t xml:space="preserve">Incidex</w:t>
      </w:r>
      <w:r w:rsidDel="00000000" w:rsidR="00000000" w:rsidRPr="00000000">
        <w:rPr>
          <w:b w:val="1"/>
          <w:bCs w:val="1"/>
          <w:rtl w:val="0"/>
        </w:rPr>
        <w:t xml:space="preserve"> – Ticketera Inteligente</w:t>
      </w:r>
      <w:r w:rsidDel="00000000" w:rsidR="00000000" w:rsidRPr="00000000">
        <w:rPr>
          <w:rtl w:val="0"/>
        </w:rPr>
        <w:t xml:space="preserve"> fue diseñada bajo un enfoque estructurado y modular, con el propósito de asegurar una separación clara entre componentes, facilitar la mantenibilidad del código y garantizar la correcta interacción entre los distintos módulos que conforman el sistema.</w:t>
      </w:r>
    </w:p>
    <w:p w:rsidR="00000000" w:rsidDel="00000000" w:rsidP="00000000" w:rsidRDefault="00000000" w:rsidRPr="00000000" w14:paraId="000000B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metas arquitectónicas que guiaron su diseño son las siguientes: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Mantenibilidad:</w:t>
        <w:br w:type="textWrapping"/>
      </w:r>
      <w:r w:rsidDel="00000000" w:rsidR="00000000" w:rsidRPr="00000000">
        <w:rPr>
          <w:rtl w:val="0"/>
        </w:rPr>
        <w:t xml:space="preserve"> Se busca que el sistema pueda ser modificado, ampliado o corregido de forma sencilla gracias a su organización por capas. Esta estructura permite realizar ajustes en una capa específica (por ejemplo, presentación o datos) sin afectar al resto del sistema.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Modularidad:</w:t>
        <w:br w:type="textWrapping"/>
      </w:r>
      <w:r w:rsidDel="00000000" w:rsidR="00000000" w:rsidRPr="00000000">
        <w:rPr>
          <w:rtl w:val="0"/>
        </w:rPr>
        <w:t xml:space="preserve"> Cada componente del sistema cumple una función independiente y claramente delimitada, lo que facilita su comprensión, desarrollo y depuración. Tanto el módulo web como el de escritorio mantienen responsabilidades específicas y separadas, evitando dependencias innecesarias.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Interoperabilidad:</w:t>
        <w:br w:type="textWrapping"/>
      </w:r>
      <w:r w:rsidDel="00000000" w:rsidR="00000000" w:rsidRPr="00000000">
        <w:rPr>
          <w:rtl w:val="0"/>
        </w:rPr>
        <w:t xml:space="preserve"> La arquitectura permite la integración con servicios externos, específicamente con la </w:t>
      </w:r>
      <w:r w:rsidDel="00000000" w:rsidR="00000000" w:rsidRPr="00000000">
        <w:rPr>
          <w:b w:val="1"/>
          <w:bCs w:val="1"/>
          <w:rtl w:val="0"/>
        </w:rPr>
        <w:t xml:space="preserve">API Gemini 2.5 Flash</w:t>
      </w:r>
      <w:r w:rsidDel="00000000" w:rsidR="00000000" w:rsidRPr="00000000">
        <w:rPr>
          <w:rtl w:val="0"/>
        </w:rPr>
        <w:t xml:space="preserve">, utilizada para generar sugerencias durante la creación de los tickets. Esta comunicación se realiza mediante protocolos estandarizados de intercambio de datos.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 y control de acceso:</w:t>
        <w:br w:type="textWrapping"/>
      </w:r>
      <w:r w:rsidDel="00000000" w:rsidR="00000000" w:rsidRPr="00000000">
        <w:rPr>
          <w:rtl w:val="0"/>
        </w:rPr>
        <w:t xml:space="preserve"> El sistema implementa un modelo de roles definido —Administrador, Analista y Request— que establece los permisos de acceso a las distintas funciones. Esto garantiza que las acciones críticas del sistema sean realizadas únicamente por usuarios autorizados.</w:t>
      </w:r>
    </w:p>
    <w:p w:rsidR="00000000" w:rsidDel="00000000" w:rsidP="00000000" w:rsidRDefault="00000000" w:rsidRPr="00000000" w14:paraId="000000B5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1"/>
        <w:keepLines w:val="1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59" w:lineRule="auto"/>
        <w:ind w:left="576" w:right="0" w:hanging="576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7ckbz13p9hwz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Restricciones de la Arquitectura 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diseño e implementación del sistema </w:t>
      </w:r>
      <w:r w:rsidDel="00000000" w:rsidR="00000000" w:rsidRPr="00000000">
        <w:rPr>
          <w:rtl w:val="0"/>
        </w:rPr>
        <w:t xml:space="preserve">Incidex</w:t>
      </w:r>
      <w:r w:rsidDel="00000000" w:rsidR="00000000" w:rsidRPr="00000000">
        <w:rPr>
          <w:rtl w:val="0"/>
        </w:rPr>
        <w:t xml:space="preserve"> – Ticketera Inteligente se encuentran sujetos a un conjunto de restricciones técnicas y de alcance que delimitan su desarrollo y operación.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principales restricciones son las siguientes: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Lenguaje y frameworks definidos:</w:t>
        <w:br w:type="textWrapping"/>
        <w:t xml:space="preserve"> El sistema fue desarrollado en Python.</w:t>
        <w:br w:type="textWrapping"/>
        <w:t xml:space="preserve"> Para la aplicación web se utiliza el framework Flask, mientras que la aplicación de escritorio se construye con la librería PySide6, destinada al desarrollo de interfaces gráficas.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Gestor de base de datos:</w:t>
        <w:br w:type="textWrapping"/>
        <w:t xml:space="preserve"> La arquitectura establece el uso exclusivo de MySQL como sistema gestor de base de datos, encargado de almacenar toda la información estructurada del sistema.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Entorno de ejecución:</w:t>
        <w:br w:type="textWrapping"/>
        <w:t xml:space="preserve"> El sistema está diseñado para ejecutarse en un entorno Dockerizado, con contenedores independientes que alojan los servicios principales, incluyendo la base de datos y el entorno web.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Límites de alcance funcional:</w:t>
        <w:br w:type="textWrapping"/>
        <w:t xml:space="preserve"> El desarrollo se limita a los módulos web y de escritorio, sin contemplar versiones móviles.</w:t>
        <w:br w:type="textWrapping"/>
        <w:t xml:space="preserve"> Los roles del sistema están definidos y fijos: Administrador, Analista y Request.</w:t>
        <w:br w:type="textWrapping"/>
        <w:t xml:space="preserve"> No se contempla la creación de nuevos roles, permitiéndo únicamente la creación de usuarios, categorías y departamentos.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Integraciones externas:</w:t>
        <w:br w:type="textWrapping"/>
        <w:t xml:space="preserve"> La única integración externa considerada dentro de la arquitectura corresponde a la API Gemini 2.5 Flash, utilizada para generar sugerencias de categoría, prioridad y departamento en el proceso de creación de tickets.</w:t>
        <w:br w:type="textWrapping"/>
        <w:t xml:space="preserve"> No se incluyen otras conexiones o dependencias con servicios externos.</w:t>
      </w:r>
    </w:p>
    <w:p w:rsidR="00000000" w:rsidDel="00000000" w:rsidP="00000000" w:rsidRDefault="00000000" w:rsidRPr="00000000" w14:paraId="000000C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1"/>
        <w:keepLines w:val="1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59" w:lineRule="auto"/>
        <w:ind w:left="576" w:right="0" w:hanging="576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pne47pmb9ijq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Otros antecedentes y consideraciones</w:t>
      </w:r>
    </w:p>
    <w:p w:rsidR="00000000" w:rsidDel="00000000" w:rsidP="00000000" w:rsidRDefault="00000000" w:rsidRPr="00000000" w14:paraId="000000C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diseño y funcionamiento del sistema </w:t>
      </w:r>
      <w:r w:rsidDel="00000000" w:rsidR="00000000" w:rsidRPr="00000000">
        <w:rPr>
          <w:rtl w:val="0"/>
        </w:rPr>
        <w:t xml:space="preserve">Incidex</w:t>
      </w:r>
      <w:r w:rsidDel="00000000" w:rsidR="00000000" w:rsidRPr="00000000">
        <w:rPr>
          <w:rtl w:val="0"/>
        </w:rPr>
        <w:t xml:space="preserve"> – Ticketera Inteligente considera una serie de elementos adicionales que complementan la arquitectura y contribuyen al correcto desempeño del sistema. Entre los principales aspectos se encuentran los siguientes: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de autenticación basado en roles:</w:t>
        <w:br w:type="textWrapping"/>
      </w:r>
      <w:r w:rsidDel="00000000" w:rsidR="00000000" w:rsidRPr="00000000">
        <w:rPr>
          <w:rtl w:val="0"/>
        </w:rPr>
        <w:t xml:space="preserve"> El sistema implementa un control de acceso diferenciado para los roles de Administrador, Analista y Request. Cada rol posee permisos específicos que determinan las acciones que puede realizar dentro del sistema, asegurando que las funciones críticas sean ejecutadas únicamente por los usuarios autorizados.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Separación total entre los módulos web y de escritorio:</w:t>
        <w:br w:type="textWrapping"/>
      </w:r>
      <w:r w:rsidDel="00000000" w:rsidR="00000000" w:rsidRPr="00000000">
        <w:rPr>
          <w:rtl w:val="0"/>
        </w:rPr>
        <w:t xml:space="preserve"> Aunque ambos comparten la misma base de datos, cada módulo mantiene su propio mecanismo de conexión y manejo de información.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de inteligencia artificial como apoyo no intrusivo:</w:t>
        <w:br w:type="textWrapping"/>
      </w:r>
      <w:r w:rsidDel="00000000" w:rsidR="00000000" w:rsidRPr="00000000">
        <w:rPr>
          <w:rtl w:val="0"/>
        </w:rPr>
        <w:t xml:space="preserve"> La integración con la API Gemini 2.5 Flash se utiliza exclusivamente para sugerir la categoría, prioridad y departamento de los tickets en el proceso de creación. Estas sugerencias siempre pueden ser modificadas por el usuario, evitando cualquier automatización que altere el flujo natural de trabajo.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centralizada de la información:</w:t>
        <w:br w:type="textWrapping"/>
      </w:r>
      <w:r w:rsidDel="00000000" w:rsidR="00000000" w:rsidRPr="00000000">
        <w:rPr>
          <w:rtl w:val="0"/>
        </w:rPr>
        <w:t xml:space="preserve"> Las incidencias, comentarios, estados, categorías y usuarios se almacenan en un único repositorio de datos MySQL, lo que garantiza la coherencia de la información utilizada por ambos módulos del sistema.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 estructurado para el tratamiento de tickets:</w:t>
        <w:br w:type="textWrapping"/>
      </w:r>
      <w:r w:rsidDel="00000000" w:rsidR="00000000" w:rsidRPr="00000000">
        <w:rPr>
          <w:rtl w:val="0"/>
        </w:rPr>
        <w:t xml:space="preserve"> El ciclo de vida de un ticket está definido por los permisos y responsabilidades de cada rol, lo que permite mantener una trazabilidad clara desde su creación hasta su cierre.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Enfoque arquitectónico por capas:</w:t>
        <w:br w:type="textWrapping"/>
      </w:r>
      <w:r w:rsidDel="00000000" w:rsidR="00000000" w:rsidRPr="00000000">
        <w:rPr>
          <w:rtl w:val="0"/>
        </w:rPr>
        <w:t xml:space="preserve"> El sistema se encuentra estructurado bajo una arquitectura por capas que separa la presentación, lógica de negocio y acceso a datos, favoreciendo la claridad, mantenibilidad y extensión futura de la solución.</w:t>
      </w:r>
    </w:p>
    <w:p w:rsidR="00000000" w:rsidDel="00000000" w:rsidP="00000000" w:rsidRDefault="00000000" w:rsidRPr="00000000" w14:paraId="000000D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color="595959" w:space="1" w:sz="4" w:val="single"/>
          <w:right w:space="0" w:sz="0" w:val="nil"/>
          <w:between w:space="0" w:sz="0" w:val="nil"/>
        </w:pBdr>
        <w:shd w:fill="auto" w:val="clear"/>
        <w:spacing w:after="240" w:before="360" w:line="259" w:lineRule="auto"/>
        <w:ind w:left="432" w:right="0" w:hanging="432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4zr7wopts7gt" w:id="12"/>
      <w:bookmarkEnd w:id="12"/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de Escenarios </w:t>
      </w:r>
    </w:p>
    <w:p w:rsidR="00000000" w:rsidDel="00000000" w:rsidP="00000000" w:rsidRDefault="00000000" w:rsidRPr="00000000" w14:paraId="000000D3">
      <w:pPr>
        <w:jc w:val="both"/>
        <w:rPr/>
      </w:pPr>
      <w:r w:rsidDel="00000000" w:rsidR="00000000" w:rsidRPr="00000000">
        <w:rPr>
          <w:rtl w:val="0"/>
        </w:rPr>
        <w:t xml:space="preserve">Esta sección describe en detalle el conjunto de escenarios funcionales y no funcionales que obtuvieron la mayor prioridad en el análisis. Para esto se presenta y describe el diagrama de casos de uso y los casos de uso prioritarios, así como los escenarios en que uno o más atributos de calidad se ven involucrados de manera significativa.</w:t>
      </w:r>
    </w:p>
    <w:p w:rsidR="00000000" w:rsidDel="00000000" w:rsidP="00000000" w:rsidRDefault="00000000" w:rsidRPr="00000000" w14:paraId="000000D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1"/>
        <w:keepLines w:val="1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59" w:lineRule="auto"/>
        <w:ind w:left="576" w:right="0" w:hanging="576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mw31flqfjroi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Modelo de Casos de Uso</w:t>
      </w:r>
    </w:p>
    <w:p w:rsidR="00000000" w:rsidDel="00000000" w:rsidP="00000000" w:rsidRDefault="00000000" w:rsidRPr="00000000" w14:paraId="000000D6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Agregar el modelo de caso uso general del sistema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Ilustración 1: Diagrama de Caso Uso General del Sistema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-373062</wp:posOffset>
            </wp:positionH>
            <wp:positionV relativeFrom="paragraph">
              <wp:posOffset>266700</wp:posOffset>
            </wp:positionV>
            <wp:extent cx="6482572" cy="4042201"/>
            <wp:effectExtent b="0" l="0" r="0" t="0"/>
            <wp:wrapSquare wrapText="bothSides" distB="114300" distT="114300" distL="114300" distR="114300"/>
            <wp:docPr id="189990674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2572" cy="40422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1"/>
        <w:keepLines w:val="1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59" w:lineRule="auto"/>
        <w:ind w:left="576" w:right="0" w:hanging="576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xavpof98m0x6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Casos de Usos Extendidos </w:t>
      </w:r>
    </w:p>
    <w:p w:rsidR="00000000" w:rsidDel="00000000" w:rsidP="00000000" w:rsidRDefault="00000000" w:rsidRPr="00000000" w14:paraId="000000E1">
      <w:pPr>
        <w:jc w:val="both"/>
        <w:rPr/>
      </w:pPr>
      <w:r w:rsidDel="00000000" w:rsidR="00000000" w:rsidRPr="00000000">
        <w:rPr>
          <w:rtl w:val="0"/>
        </w:rPr>
        <w:t xml:space="preserve">Los casos de uso considerados son los más relevantes para el desarrollo de la arquitectura. Se adjunta el documento o planilla caso uso.</w:t>
      </w:r>
    </w:p>
    <w:p w:rsidR="00000000" w:rsidDel="00000000" w:rsidP="00000000" w:rsidRDefault="00000000" w:rsidRPr="00000000" w14:paraId="000000E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Adjuntar la planilla caso uso extendido</w:t>
      </w:r>
    </w:p>
    <w:p w:rsidR="00000000" w:rsidDel="00000000" w:rsidP="00000000" w:rsidRDefault="00000000" w:rsidRPr="00000000" w14:paraId="000000E4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Documento Caso Uso Extendido.docx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continuación, se listan los casos de uso relevantes, los cuales pueden ser encontrados con su especificación detallada en el documento “Casos de Uso Extendido”.</w:t>
      </w:r>
    </w:p>
    <w:tbl>
      <w:tblPr>
        <w:tblStyle w:val="Table6"/>
        <w:tblpPr w:leftFromText="141" w:rightFromText="141" w:topFromText="0" w:bottomFromText="0" w:vertAnchor="text" w:horzAnchor="text" w:tblpX="0" w:tblpY="0"/>
        <w:tblW w:w="8727.0" w:type="dxa"/>
        <w:jc w:val="left"/>
        <w:tblLayout w:type="fixed"/>
        <w:tblLook w:val="0000"/>
      </w:tblPr>
      <w:tblGrid>
        <w:gridCol w:w="1263"/>
        <w:gridCol w:w="4768"/>
        <w:gridCol w:w="1703"/>
        <w:gridCol w:w="993"/>
        <w:tblGridChange w:id="0">
          <w:tblGrid>
            <w:gridCol w:w="1263"/>
            <w:gridCol w:w="4768"/>
            <w:gridCol w:w="1703"/>
            <w:gridCol w:w="993"/>
          </w:tblGrid>
        </w:tblGridChange>
      </w:tblGrid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E6">
            <w:pPr>
              <w:spacing w:line="240" w:lineRule="auto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E7">
            <w:pPr>
              <w:spacing w:line="240" w:lineRule="auto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E8">
            <w:pPr>
              <w:spacing w:line="240" w:lineRule="auto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Actores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E9">
            <w:pPr>
              <w:spacing w:line="240" w:lineRule="auto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Prioridad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B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Gestionar tickets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C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Todos los usuarios involucrados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E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CU-002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F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Clasificar con 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Usuario / Analista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2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CU-003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Administrar usuarios y roles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4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Administrador</w:t>
            </w:r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CU-004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7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Generar reportes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Analista / Equipo de soporte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Media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CU-005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B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Autenticar usuarios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Todos los usuarios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E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CU-006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F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Gestionar Base de datos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Desarrollador / Analista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1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2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CU-007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Historial de ticket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Todos los actores involucrados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CU-008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7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Notificar </w:t>
            </w:r>
            <w:r w:rsidDel="00000000" w:rsidR="00000000" w:rsidRPr="00000000">
              <w:rPr>
                <w:rtl w:val="0"/>
              </w:rPr>
              <w:t xml:space="preserve">automáticamente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8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Analista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Media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CU-009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B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Bitácora</w:t>
            </w:r>
            <w:r w:rsidDel="00000000" w:rsidR="00000000" w:rsidRPr="00000000">
              <w:rPr>
                <w:color w:val="000000"/>
                <w:rtl w:val="0"/>
              </w:rPr>
              <w:t xml:space="preserve"> de acciones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Administrador / Auditor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D">
            <w:pPr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10E">
      <w:pPr>
        <w:spacing w:line="240" w:lineRule="auto"/>
        <w:rPr>
          <w:b w:val="1"/>
          <w:bCs w:val="1"/>
          <w:color w:val="00008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1"/>
        <w:keepLines w:val="1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59" w:lineRule="auto"/>
        <w:ind w:left="576" w:right="0" w:hanging="576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5i5k2wa7aitt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Especificación de los Escenarios de Calidad Relevantes</w:t>
      </w:r>
    </w:p>
    <w:p w:rsidR="00000000" w:rsidDel="00000000" w:rsidP="00000000" w:rsidRDefault="00000000" w:rsidRPr="00000000" w14:paraId="00000110">
      <w:pPr>
        <w:jc w:val="both"/>
        <w:rPr/>
      </w:pPr>
      <w:r w:rsidDel="00000000" w:rsidR="00000000" w:rsidRPr="00000000">
        <w:rPr>
          <w:rtl w:val="0"/>
        </w:rPr>
        <w:t xml:space="preserve">Después de un análisis en conjunto con los stakeholders, los escenarios de calidad se expresan a continuación:</w:t>
      </w:r>
    </w:p>
    <w:p w:rsidR="00000000" w:rsidDel="00000000" w:rsidP="00000000" w:rsidRDefault="00000000" w:rsidRPr="00000000" w14:paraId="00000111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Identificador: EC-001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Registro de nuevo ticket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Desempeño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Un usuario crea un nuevo ticket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 autenticado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Entorno local Docker con contenedores y </w:t>
            </w:r>
            <w:r w:rsidDel="00000000" w:rsidR="00000000" w:rsidRPr="00000000">
              <w:rPr>
                <w:rtl w:val="0"/>
              </w:rPr>
              <w:t xml:space="preserve">flask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Módulo /api/ticket y MySQL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valida los datos, inserta el ticket en la base de datos y devuelve la confirmación en pantalla.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Registro del ticket efectuado y almacenado correctamente.</w:t>
            </w:r>
          </w:p>
        </w:tc>
      </w:tr>
    </w:tbl>
    <w:p w:rsidR="00000000" w:rsidDel="00000000" w:rsidP="00000000" w:rsidRDefault="00000000" w:rsidRPr="00000000" w14:paraId="000001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 EC-002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Inicio de sesión y control de acceso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Seguridad y fiabilidad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usuario ingresa sus credenciales de acceso en el formulario de login.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 (Administrador, Analista o Soporte)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Sistema ejecutándose localmente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Módulo de autenticación y componente de gestión de roles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valida las credenciales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Autenticación válida.</w:t>
            </w:r>
          </w:p>
          <w:p w:rsidR="00000000" w:rsidDel="00000000" w:rsidP="00000000" w:rsidRDefault="00000000" w:rsidRPr="00000000" w14:paraId="0000014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Accesos no autorizados rechazados.</w:t>
            </w:r>
          </w:p>
        </w:tc>
      </w:tr>
    </w:tbl>
    <w:p w:rsidR="00000000" w:rsidDel="00000000" w:rsidP="00000000" w:rsidRDefault="00000000" w:rsidRPr="00000000" w14:paraId="0000014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 EC-003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Clasificación sugerida de tickets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Usabilidad, eficiencia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crea un ticket y la IA sugiere un clasificación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autenticado.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web con interfaz HTML/CSS y módulo IA activo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Interfaz de usuario y servicio Flask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muestra la categoría, prioridad y departamento sugerido y permite la corrección manual.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Tiempo de clasificación sugerida (rápida)</w:t>
            </w:r>
          </w:p>
        </w:tc>
      </w:tr>
    </w:tbl>
    <w:p w:rsidR="00000000" w:rsidDel="00000000" w:rsidP="00000000" w:rsidRDefault="00000000" w:rsidRPr="00000000" w14:paraId="0000016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240" w:lineRule="auto"/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Identificador: EC-004 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y administración de usuarios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Adaptabilidad, Mantenibilidad.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agrega un nuevo usuario o datos existentes.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con rol Administrador.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local ejecutándose en Docker y con backend python.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Módulo de configuración de usuarios y tabla user en la base de datos.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actualiza la configuración de usuarios sin reiniciar el contenedor y aplica los cambios.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Cambios aplicados dinámicamente sin reinicio del sistema.</w:t>
            </w:r>
          </w:p>
          <w:p w:rsidR="00000000" w:rsidDel="00000000" w:rsidP="00000000" w:rsidRDefault="00000000" w:rsidRPr="00000000" w14:paraId="000001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Modificación de usuarios rápido. </w:t>
            </w:r>
          </w:p>
        </w:tc>
      </w:tr>
    </w:tbl>
    <w:p w:rsidR="00000000" w:rsidDel="00000000" w:rsidP="00000000" w:rsidRDefault="00000000" w:rsidRPr="00000000" w14:paraId="00000187">
      <w:pPr>
        <w:spacing w:line="240" w:lineRule="auto"/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Identificador: EC-005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y administración de usuarios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Rendimiento, Usabilidad.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solicita generar un reporte filtrado (por prioridad, estado o rango de fechas).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Fuente del estímulo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 con rol Administrador.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Aplicación de escritorio desarrollada en PySide6, conectada a MySQL mediante un backend Python.</w:t>
            </w:r>
          </w:p>
          <w:p w:rsidR="00000000" w:rsidDel="00000000" w:rsidP="00000000" w:rsidRDefault="00000000" w:rsidRPr="00000000" w14:paraId="000001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ejecutándose en contenedor Docker para la base de datos.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Módulo de generación de reportes, vista GenerarReportePage, y consultas SQL en el backend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procesa los filtros, ejecuta las consultas en la base de datos, genera el reporte en memoria y lo presenta inmediatamente.</w:t>
            </w:r>
          </w:p>
          <w:p w:rsidR="00000000" w:rsidDel="00000000" w:rsidP="00000000" w:rsidRDefault="00000000" w:rsidRPr="00000000" w14:paraId="000001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puede exportar el resultado a CSV sin afectar el rendimiento del sistema.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reportes se generan en menos de 3 segundos con filtros simples.</w:t>
              <w:br w:type="textWrapping"/>
              <w:t xml:space="preserve">La exportación a CSV se completa sin bloquear la interfaz.</w:t>
            </w:r>
          </w:p>
          <w:p w:rsidR="00000000" w:rsidDel="00000000" w:rsidP="00000000" w:rsidRDefault="00000000" w:rsidRPr="00000000" w14:paraId="000001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se requieren reinicios del sistema para reflejar nuevos filtros o datos actualizados.</w:t>
            </w:r>
          </w:p>
        </w:tc>
      </w:tr>
    </w:tbl>
    <w:p w:rsidR="00000000" w:rsidDel="00000000" w:rsidP="00000000" w:rsidRDefault="00000000" w:rsidRPr="00000000" w14:paraId="000001A6">
      <w:pPr>
        <w:spacing w:line="240" w:lineRule="auto"/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240" w:lineRule="auto"/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240" w:lineRule="auto"/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240" w:lineRule="auto"/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240" w:lineRule="auto"/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240" w:lineRule="auto"/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240" w:lineRule="auto"/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240" w:lineRule="auto"/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240" w:lineRule="auto"/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color="595959" w:space="1" w:sz="4" w:val="single"/>
          <w:right w:space="0" w:sz="0" w:val="nil"/>
          <w:between w:space="0" w:sz="0" w:val="nil"/>
        </w:pBdr>
        <w:shd w:fill="auto" w:val="clear"/>
        <w:spacing w:after="240" w:before="360" w:line="259" w:lineRule="auto"/>
        <w:ind w:left="432" w:right="0" w:hanging="432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ld8fcqlpr1r0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de Procesos</w:t>
        <w:tab/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Ilustración 2: Diagramas de Actividades </w:t>
      </w:r>
    </w:p>
    <w:p w:rsidR="00000000" w:rsidDel="00000000" w:rsidP="00000000" w:rsidRDefault="00000000" w:rsidRPr="00000000" w14:paraId="000001B2">
      <w:pPr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INCIDEX - WEB / Usuario: Todos Los Usuario Acción: Crear ticket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-14287</wp:posOffset>
            </wp:positionH>
            <wp:positionV relativeFrom="paragraph">
              <wp:posOffset>314325</wp:posOffset>
            </wp:positionV>
            <wp:extent cx="5740400" cy="4762500"/>
            <wp:effectExtent b="0" l="0" r="0" t="0"/>
            <wp:wrapSquare wrapText="bothSides" distB="114300" distT="114300" distL="114300" distR="114300"/>
            <wp:docPr id="189990673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762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INCIDEX - WEB /Usuario: Analista Acción: Asignar a “Requester”</w:t>
      </w:r>
    </w:p>
    <w:p w:rsidR="00000000" w:rsidDel="00000000" w:rsidP="00000000" w:rsidRDefault="00000000" w:rsidRPr="00000000" w14:paraId="000001BC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-1587</wp:posOffset>
            </wp:positionH>
            <wp:positionV relativeFrom="paragraph">
              <wp:posOffset>171567</wp:posOffset>
            </wp:positionV>
            <wp:extent cx="5740400" cy="5524500"/>
            <wp:effectExtent b="0" l="0" r="0" t="0"/>
            <wp:wrapSquare wrapText="bothSides" distB="114300" distT="114300" distL="114300" distR="114300"/>
            <wp:docPr id="189990673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552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INCIDEX - WEB / Usuario: Requester Acción: Resolver Ticket</w:t>
      </w:r>
    </w:p>
    <w:p w:rsidR="00000000" w:rsidDel="00000000" w:rsidP="00000000" w:rsidRDefault="00000000" w:rsidRPr="00000000" w14:paraId="000001C3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-14287</wp:posOffset>
            </wp:positionH>
            <wp:positionV relativeFrom="paragraph">
              <wp:posOffset>304800</wp:posOffset>
            </wp:positionV>
            <wp:extent cx="5740400" cy="6172200"/>
            <wp:effectExtent b="0" l="0" r="0" t="0"/>
            <wp:wrapSquare wrapText="bothSides" distB="114300" distT="114300" distL="114300" distR="114300"/>
            <wp:docPr id="189990674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6172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INCIDEX - WEB /Usuario: Analista Acción: Cerrar Ticket</w:t>
      </w:r>
    </w:p>
    <w:p w:rsidR="00000000" w:rsidDel="00000000" w:rsidP="00000000" w:rsidRDefault="00000000" w:rsidRPr="00000000" w14:paraId="000001C9">
      <w:pPr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color w:val="000080"/>
          <w:highlight w:val="lightGray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-1587</wp:posOffset>
            </wp:positionH>
            <wp:positionV relativeFrom="paragraph">
              <wp:posOffset>190500</wp:posOffset>
            </wp:positionV>
            <wp:extent cx="5740400" cy="5816600"/>
            <wp:effectExtent b="0" l="0" r="0" t="0"/>
            <wp:wrapSquare wrapText="bothSides" distB="114300" distT="114300" distL="114300" distR="114300"/>
            <wp:docPr id="18999067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5816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A">
      <w:pPr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INCIDEX - ESCRITORIO / Usuario: Administrador Acción: Crear usuario</w:t>
      </w:r>
    </w:p>
    <w:p w:rsidR="00000000" w:rsidDel="00000000" w:rsidP="00000000" w:rsidRDefault="00000000" w:rsidRPr="00000000" w14:paraId="000001D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0400" cy="3276600"/>
            <wp:effectExtent b="0" l="0" r="0" t="0"/>
            <wp:docPr id="189990673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INCIDEX</w:t>
      </w:r>
      <w:r w:rsidDel="00000000" w:rsidR="00000000" w:rsidRPr="00000000">
        <w:rPr>
          <w:b w:val="1"/>
          <w:bCs w:val="1"/>
          <w:rtl w:val="0"/>
        </w:rPr>
        <w:t xml:space="preserve"> - ESCRITORIO / Usuario: Administrador Acción: Crear categoría</w:t>
      </w:r>
    </w:p>
    <w:p w:rsidR="00000000" w:rsidDel="00000000" w:rsidP="00000000" w:rsidRDefault="00000000" w:rsidRPr="00000000" w14:paraId="000001D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0400" cy="2794000"/>
            <wp:effectExtent b="0" l="0" r="0" t="0"/>
            <wp:docPr id="189990674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INCIDEX</w:t>
      </w:r>
      <w:r w:rsidDel="00000000" w:rsidR="00000000" w:rsidRPr="00000000">
        <w:rPr>
          <w:b w:val="1"/>
          <w:bCs w:val="1"/>
          <w:rtl w:val="0"/>
        </w:rPr>
        <w:t xml:space="preserve"> - ESCRITORIO / Usuario: Administrador Acción: Crear departamento</w:t>
      </w:r>
    </w:p>
    <w:p w:rsidR="00000000" w:rsidDel="00000000" w:rsidP="00000000" w:rsidRDefault="00000000" w:rsidRPr="00000000" w14:paraId="000001D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0400" cy="2717800"/>
            <wp:effectExtent b="0" l="0" r="0" t="0"/>
            <wp:docPr id="189990674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INCIDEX</w:t>
      </w:r>
      <w:r w:rsidDel="00000000" w:rsidR="00000000" w:rsidRPr="00000000">
        <w:rPr>
          <w:b w:val="1"/>
          <w:bCs w:val="1"/>
          <w:rtl w:val="0"/>
        </w:rPr>
        <w:t xml:space="preserve"> - ESCRITORIO / Usuario: Administrador Acción: Administrar usuario (eliminar)</w:t>
      </w:r>
    </w:p>
    <w:p w:rsidR="00000000" w:rsidDel="00000000" w:rsidP="00000000" w:rsidRDefault="00000000" w:rsidRPr="00000000" w14:paraId="000001D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0400" cy="3378200"/>
            <wp:effectExtent b="0" l="0" r="0" t="0"/>
            <wp:docPr id="189990672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INCIDEX</w:t>
      </w:r>
      <w:r w:rsidDel="00000000" w:rsidR="00000000" w:rsidRPr="00000000">
        <w:rPr>
          <w:b w:val="1"/>
          <w:bCs w:val="1"/>
          <w:rtl w:val="0"/>
        </w:rPr>
        <w:t xml:space="preserve"> - ESCRITORIO / Usuario: Administrador Acción: Administrar usuario (modificar)</w:t>
      </w:r>
    </w:p>
    <w:p w:rsidR="00000000" w:rsidDel="00000000" w:rsidP="00000000" w:rsidRDefault="00000000" w:rsidRPr="00000000" w14:paraId="000001E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0400" cy="3352800"/>
            <wp:effectExtent b="0" l="0" r="0" t="0"/>
            <wp:docPr id="189990672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INCIDEX</w:t>
      </w:r>
      <w:r w:rsidDel="00000000" w:rsidR="00000000" w:rsidRPr="00000000">
        <w:rPr>
          <w:b w:val="1"/>
          <w:bCs w:val="1"/>
          <w:rtl w:val="0"/>
        </w:rPr>
        <w:t xml:space="preserve"> - ESCRITORIO / Usuario: Administrador Acción: Administrar categoría (eliminar)</w:t>
      </w:r>
    </w:p>
    <w:p w:rsidR="00000000" w:rsidDel="00000000" w:rsidP="00000000" w:rsidRDefault="00000000" w:rsidRPr="00000000" w14:paraId="000001E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0400" cy="3314700"/>
            <wp:effectExtent b="0" l="0" r="0" t="0"/>
            <wp:docPr id="18999067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INCIDEX</w:t>
      </w:r>
      <w:r w:rsidDel="00000000" w:rsidR="00000000" w:rsidRPr="00000000">
        <w:rPr>
          <w:b w:val="1"/>
          <w:bCs w:val="1"/>
          <w:rtl w:val="0"/>
        </w:rPr>
        <w:t xml:space="preserve"> - ESCRITORIO / Usuario: Administrador Acción: Administrar categoría (modificar)</w:t>
      </w:r>
    </w:p>
    <w:p w:rsidR="00000000" w:rsidDel="00000000" w:rsidP="00000000" w:rsidRDefault="00000000" w:rsidRPr="00000000" w14:paraId="000001E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0400" cy="3403600"/>
            <wp:effectExtent b="0" l="0" r="0" t="0"/>
            <wp:docPr id="189990674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INCIDEX</w:t>
      </w:r>
      <w:r w:rsidDel="00000000" w:rsidR="00000000" w:rsidRPr="00000000">
        <w:rPr>
          <w:b w:val="1"/>
          <w:bCs w:val="1"/>
          <w:rtl w:val="0"/>
        </w:rPr>
        <w:t xml:space="preserve"> - ESCRITORIO / Usuario: Administrador Acción: Administrar </w:t>
      </w:r>
      <w:r w:rsidDel="00000000" w:rsidR="00000000" w:rsidRPr="00000000">
        <w:rPr>
          <w:b w:val="1"/>
          <w:bCs w:val="1"/>
          <w:rtl w:val="0"/>
        </w:rPr>
        <w:t xml:space="preserve">departamento</w:t>
      </w:r>
      <w:r w:rsidDel="00000000" w:rsidR="00000000" w:rsidRPr="00000000">
        <w:rPr>
          <w:b w:val="1"/>
          <w:bCs w:val="1"/>
          <w:rtl w:val="0"/>
        </w:rPr>
        <w:t xml:space="preserve"> (eliminar)</w:t>
      </w:r>
    </w:p>
    <w:p w:rsidR="00000000" w:rsidDel="00000000" w:rsidP="00000000" w:rsidRDefault="00000000" w:rsidRPr="00000000" w14:paraId="000001E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0400" cy="3695700"/>
            <wp:effectExtent b="0" l="0" r="0" t="0"/>
            <wp:docPr id="189990672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INCIDEX</w:t>
      </w:r>
      <w:r w:rsidDel="00000000" w:rsidR="00000000" w:rsidRPr="00000000">
        <w:rPr>
          <w:b w:val="1"/>
          <w:bCs w:val="1"/>
          <w:rtl w:val="0"/>
        </w:rPr>
        <w:t xml:space="preserve"> - ESCRITORIO / Usuario: Administrador Acción: Administrar </w:t>
      </w:r>
      <w:r w:rsidDel="00000000" w:rsidR="00000000" w:rsidRPr="00000000">
        <w:rPr>
          <w:b w:val="1"/>
          <w:bCs w:val="1"/>
          <w:rtl w:val="0"/>
        </w:rPr>
        <w:t xml:space="preserve">departamento</w:t>
      </w:r>
      <w:r w:rsidDel="00000000" w:rsidR="00000000" w:rsidRPr="00000000">
        <w:rPr>
          <w:b w:val="1"/>
          <w:bCs w:val="1"/>
          <w:rtl w:val="0"/>
        </w:rPr>
        <w:t xml:space="preserve"> (modificar)</w:t>
      </w:r>
    </w:p>
    <w:p w:rsidR="00000000" w:rsidDel="00000000" w:rsidP="00000000" w:rsidRDefault="00000000" w:rsidRPr="00000000" w14:paraId="000001E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0400" cy="3644900"/>
            <wp:effectExtent b="0" l="0" r="0" t="0"/>
            <wp:docPr id="189990674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INCIDEX</w:t>
      </w:r>
      <w:r w:rsidDel="00000000" w:rsidR="00000000" w:rsidRPr="00000000">
        <w:rPr>
          <w:b w:val="1"/>
          <w:bCs w:val="1"/>
          <w:rtl w:val="0"/>
        </w:rPr>
        <w:t xml:space="preserve"> - ESCRITORIO / Usuario: Administrador Acción: Generar reporte (tickets)</w:t>
      </w:r>
    </w:p>
    <w:p w:rsidR="00000000" w:rsidDel="00000000" w:rsidP="00000000" w:rsidRDefault="00000000" w:rsidRPr="00000000" w14:paraId="000001F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0400" cy="3911600"/>
            <wp:effectExtent b="0" l="0" r="0" t="0"/>
            <wp:docPr id="189990675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INCIDEX</w:t>
      </w:r>
      <w:r w:rsidDel="00000000" w:rsidR="00000000" w:rsidRPr="00000000">
        <w:rPr>
          <w:b w:val="1"/>
          <w:bCs w:val="1"/>
          <w:rtl w:val="0"/>
        </w:rPr>
        <w:t xml:space="preserve"> - ESCRITORIO / Usuario: Administrador Acción: Generar reporte (bitácora)</w:t>
      </w:r>
    </w:p>
    <w:p w:rsidR="00000000" w:rsidDel="00000000" w:rsidP="00000000" w:rsidRDefault="00000000" w:rsidRPr="00000000" w14:paraId="0000020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0400" cy="3911600"/>
            <wp:effectExtent b="0" l="0" r="0" t="0"/>
            <wp:docPr id="189990675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line="240" w:lineRule="auto"/>
        <w:rPr>
          <w:b w:val="1"/>
          <w:bCs w:val="1"/>
          <w:color w:val="000080"/>
          <w:sz w:val="24"/>
          <w:szCs w:val="24"/>
          <w:highlight w:val="lightGray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color="595959" w:space="1" w:sz="4" w:val="single"/>
          <w:right w:space="0" w:sz="0" w:val="nil"/>
          <w:between w:space="0" w:sz="0" w:val="nil"/>
        </w:pBdr>
        <w:shd w:fill="auto" w:val="clear"/>
        <w:spacing w:after="240" w:before="360" w:line="259" w:lineRule="auto"/>
        <w:ind w:left="432" w:right="0" w:hanging="432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ixf3jjfgc5s8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Lógica</w:t>
      </w:r>
    </w:p>
    <w:p w:rsidR="00000000" w:rsidDel="00000000" w:rsidP="00000000" w:rsidRDefault="00000000" w:rsidRPr="00000000" w14:paraId="0000020E">
      <w:pPr>
        <w:jc w:val="both"/>
        <w:rPr/>
      </w:pPr>
      <w:r w:rsidDel="00000000" w:rsidR="00000000" w:rsidRPr="00000000">
        <w:rPr>
          <w:rtl w:val="0"/>
        </w:rPr>
        <w:t xml:space="preserve">A continuación, se presenta una vista lógica de la aplicación expresado en tres diagramas, uno de ellos que muestra la parte estructural o estática de la aplicación (clases) y a la base de datos (modelo relacional).otra vista que representa la parte dinámica (secuencias).</w:t>
      </w:r>
    </w:p>
    <w:p w:rsidR="00000000" w:rsidDel="00000000" w:rsidP="00000000" w:rsidRDefault="00000000" w:rsidRPr="00000000" w14:paraId="0000020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595959" w:space="1" w:sz="4" w:val="single"/>
          <w:right w:space="0" w:sz="0" w:val="nil"/>
          <w:between w:space="0" w:sz="0" w:val="nil"/>
        </w:pBdr>
        <w:shd w:fill="auto" w:val="clear"/>
        <w:spacing w:after="240" w:before="360" w:line="259" w:lineRule="auto"/>
        <w:ind w:left="432" w:right="0" w:hanging="43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1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1"/>
        <w:keepLines w:val="1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59" w:lineRule="auto"/>
        <w:ind w:left="576" w:right="0" w:hanging="576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zd7yazapc374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Parte Estructural ( Diagrama de Clases  y Diagrama Relacional)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Ilustración 3: Diagrama de Clases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/>
        <w:drawing>
          <wp:inline distB="114300" distT="114300" distL="114300" distR="114300">
            <wp:extent cx="5740400" cy="3987800"/>
            <wp:effectExtent b="0" l="0" r="0" t="0"/>
            <wp:docPr id="189990673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numPr>
          <w:ilvl w:val="2"/>
          <w:numId w:val="7"/>
        </w:numPr>
        <w:ind w:left="720" w:hanging="720"/>
        <w:rPr/>
      </w:pPr>
      <w:bookmarkStart w:colFirst="0" w:colLast="0" w:name="_heading=h.9w072i5sdgt0" w:id="19"/>
      <w:bookmarkEnd w:id="19"/>
      <w:r w:rsidDel="00000000" w:rsidR="00000000" w:rsidRPr="00000000">
        <w:rPr>
          <w:rtl w:val="0"/>
        </w:rPr>
        <w:t xml:space="preserve">Descripción de Clases</w:t>
      </w:r>
    </w:p>
    <w:tbl>
      <w:tblPr>
        <w:tblStyle w:val="Table12"/>
        <w:tblpPr w:leftFromText="141" w:rightFromText="141" w:topFromText="0" w:bottomFromText="0" w:vertAnchor="text" w:horzAnchor="text" w:tblpX="0" w:tblpY="0"/>
        <w:tblW w:w="9206.0" w:type="dxa"/>
        <w:jc w:val="left"/>
        <w:tblLayout w:type="fixed"/>
        <w:tblLook w:val="0000"/>
      </w:tblPr>
      <w:tblGrid>
        <w:gridCol w:w="1262"/>
        <w:gridCol w:w="3692"/>
        <w:gridCol w:w="4252"/>
        <w:tblGridChange w:id="0">
          <w:tblGrid>
            <w:gridCol w:w="1262"/>
            <w:gridCol w:w="3692"/>
            <w:gridCol w:w="4252"/>
          </w:tblGrid>
        </w:tblGridChange>
      </w:tblGrid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219">
            <w:pPr>
              <w:spacing w:line="240" w:lineRule="auto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21A">
            <w:pPr>
              <w:spacing w:line="240" w:lineRule="auto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21B">
            <w:pPr>
              <w:spacing w:line="240" w:lineRule="auto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1C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CL-001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1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1E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Representa a los usuarios del sistema web (analistas, request, administrador usuarios comunes). Contiene los datos de identificación, credenciales y rol asociado. Permite iniciar sesión, cerrar sesión y crear tickets.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1F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0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1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Entidad que gestiona los recursos del sistema desde la aplicación de escritorio. Puede crear usuarios, asignar roles, categorías y departamentos, además de generar reportes y revisar la bitácora de acciones.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2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3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4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Define los permisos y responsabilidades de los distintos tipos de usuarios (Administrador, Analista, Request, Usuario). Se asocia directamente con la clase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5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6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7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Representa las incidencias creadas por los usuarios. Contiene información de categoría, prioridad, estado, fechas y asignaciones. Gestiona la comunicación entre solicitantes, analistas y la 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8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9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IAClasificador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A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Servicio de inteligencia artificial (Gemini IA) que analiza el contenido de los tickets y sugiere automáticamente categoría y prioridad. Se considera una caja negra modular dentro de la arquitectura.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B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C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Define la tipología de los tickets (por ejemplo, Hardware, Software, Red). Es creada y mantenida por el administrador desde la app de escritorio.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E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2F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0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Representa el estado de un ticket (Nuevo, En proceso, Asignado, Cerrado, etc.). Permite actualizar el flujo de trabajo del ciclo de vida de una incidencia.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1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2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3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Determina la importancia o urgencia de un ticket (Alta, Media, Baja). Es sugerida inicialmente por la IA y puede modificarse manualmente por el usuario o el analista.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4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5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HistorialTicket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6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Registra los cambios y actualizaciones de cada ticket, manteniendo trazabilidad. Cada registro contiene la fecha, acción y usuario responsable del cambio.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7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8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TicketNotification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9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Gestiona las notificaciones automáticas del sistema web. Envía avisos a los usuarios, analistas o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request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cuando se crea, asigna o cierra un ticket. Contiene fecha, mensaje y estado de lectura.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A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B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Bitacora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C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Registro de auditoría para la aplicación de escritorio. Almacena todas las acciones realizadas por el administrador (crear usuario, modificar categoría, generar reporte, etc.) incluyendo fecha, rol, acción y resultado.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E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TicketComment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3F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Almacena los comentarios realizados dentro de un ticket por usuarios o analistas para mantener la comunicación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0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1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TicketAttachment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2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Guarda los archivos adjuntos vinculados a un ticket, incluyendo nombre, tipo, ruta y fecha de carga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3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4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TicketWatcher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5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Registra a los usuarios suscritos a un ticket para recibir notificaciones de sus cambios.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6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7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UserRole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8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Tabla intermedia que asocia usuarios con roles.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9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A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B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Representa las áreas organizacionales (TI, Finanzas, RRHH). Se asocia a usuarios y tickets.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C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CL-017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4E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Permite generar reportes de tickets y bitácoras en formato CSV. Es usado por el administrador desde la aplicación de escritorio.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Ilustración 4: Diagrama de Base Datos (Relacional)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/>
        <w:drawing>
          <wp:inline distB="114300" distT="114300" distL="114300" distR="114300">
            <wp:extent cx="5740400" cy="2895600"/>
            <wp:effectExtent b="0" l="0" r="0" t="0"/>
            <wp:docPr id="18999067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numPr>
          <w:ilvl w:val="2"/>
          <w:numId w:val="7"/>
        </w:numPr>
        <w:ind w:left="720" w:hanging="720"/>
        <w:rPr/>
      </w:pPr>
      <w:bookmarkStart w:colFirst="0" w:colLast="0" w:name="_heading=h.1avjg98ksxmu" w:id="20"/>
      <w:bookmarkEnd w:id="20"/>
      <w:r w:rsidDel="00000000" w:rsidR="00000000" w:rsidRPr="00000000">
        <w:rPr>
          <w:rtl w:val="0"/>
        </w:rPr>
        <w:t xml:space="preserve">Descripción de Tablas</w:t>
      </w:r>
    </w:p>
    <w:tbl>
      <w:tblPr>
        <w:tblStyle w:val="Table13"/>
        <w:tblpPr w:leftFromText="141" w:rightFromText="141" w:topFromText="0" w:bottomFromText="0" w:vertAnchor="text" w:horzAnchor="text" w:tblpX="0" w:tblpY="0"/>
        <w:tblW w:w="9206.0" w:type="dxa"/>
        <w:jc w:val="left"/>
        <w:tblLayout w:type="fixed"/>
        <w:tblLook w:val="0000"/>
      </w:tblPr>
      <w:tblGrid>
        <w:gridCol w:w="1262"/>
        <w:gridCol w:w="3692"/>
        <w:gridCol w:w="4252"/>
        <w:tblGridChange w:id="0">
          <w:tblGrid>
            <w:gridCol w:w="1262"/>
            <w:gridCol w:w="3692"/>
            <w:gridCol w:w="4252"/>
          </w:tblGrid>
        </w:tblGridChange>
      </w:tblGrid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260">
            <w:pPr>
              <w:spacing w:line="240" w:lineRule="auto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261">
            <w:pPr>
              <w:spacing w:line="240" w:lineRule="auto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262">
            <w:pPr>
              <w:spacing w:line="240" w:lineRule="auto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63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TB-001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64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65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Tabla principal que almacena la información de los usuarios del sistema, incluyendo sus datos personales, credenciales, estado y el departamento al que pertenecen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66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67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68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Define los roles del sistema (administrador, analista, usuario, etc.) para controlar permisos y niveles de acceso.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69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6A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USER_ROLES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6B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Tabla intermedia para la relación muchos-a-muchos entre usuarios y roles. Determina qué roles tiene asignado cada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6C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6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DEPARTMENTS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6E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Catálogo que representa las áreas o departamentos de la organización. Se utiliza para clasificar usuarios y tickets según su unidad funcional.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6F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70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71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Entidad central del sistema. Contiene toda la información de los tickets de incidencias: datos generales, solicitante, asignación, clasificación, estado y fechas relevantes.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72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73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74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Catálogo que define los estados posibles de un ticket (abierto, en progreso, resuelto, cerrado, etc.).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75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76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PRIORITIES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77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Catálogo que define los niveles de prioridad de los tickets (baja, media, alta, crítica).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78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79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7A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Catálogo de categorías de tickets para clasificar el tipo de incidencia (equipos, software, red, soporte general, etc.).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7B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7C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TICKET_HISTORY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7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Registra cada cambio realizado en un ticket: actor, estado anterior, estado nuevo, notas y fecha del evento.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7E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7F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TICKET_COMMENTS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80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Registra los comentarios escritos en cada ticket.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81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82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TICKET_ATTACHMENTS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83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Almacena los archivos adjuntos enviados dentro de un ticket, incluyendo metadatos del archivo y usuario que lo subió.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84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85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TICKET_WATCHERS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86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Tabla intermedia que define qué usuarios están suscritos como observadores de un ticket para recibir actualizaciones.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87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88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AI_SUGGESTIONS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89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Almacena las sugerencias generadas por la IA (Gemini) para cada ticket: categoría sugerida, prioridad sugerida, resumen y nivel de confianza.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8A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8B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TICKET_NOTIFICATIONS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8C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Gestiona las notificaciones generadas automáticamente para usuarios, asociadas a eventos de tickets (creación, asignación, actualización, cierre).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8D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8E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BITACORA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8F">
            <w:pPr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Tabla de auditoría general del sistema. Guarda acciones, usuario ejecutante, resultado y la fecha de cada evento relevante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0">
      <w:pPr>
        <w:spacing w:line="240" w:lineRule="auto"/>
        <w:rPr>
          <w:b w:val="1"/>
          <w:bCs w:val="1"/>
          <w:color w:val="00008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1"/>
        <w:keepLines w:val="1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59" w:lineRule="auto"/>
        <w:ind w:left="576" w:right="0" w:hanging="576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5ufut793nu56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Parte Dinámica (Diagrama de Secuencias)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Ilustración 5: Diagramas de Secuencias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Crear ticket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-19049</wp:posOffset>
            </wp:positionH>
            <wp:positionV relativeFrom="paragraph">
              <wp:posOffset>161808</wp:posOffset>
            </wp:positionV>
            <wp:extent cx="5740400" cy="3949700"/>
            <wp:effectExtent b="0" l="0" r="0" t="0"/>
            <wp:wrapSquare wrapText="bothSides" distB="114300" distT="114300" distL="114300" distR="114300"/>
            <wp:docPr id="189990673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949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Asignar ticket Request</w:t>
      </w:r>
    </w:p>
    <w:p w:rsidR="00000000" w:rsidDel="00000000" w:rsidP="00000000" w:rsidRDefault="00000000" w:rsidRPr="00000000" w14:paraId="000002A0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-14287</wp:posOffset>
            </wp:positionH>
            <wp:positionV relativeFrom="paragraph">
              <wp:posOffset>314090</wp:posOffset>
            </wp:positionV>
            <wp:extent cx="5740400" cy="3721100"/>
            <wp:effectExtent b="0" l="0" r="0" t="0"/>
            <wp:wrapSquare wrapText="bothSides" distB="114300" distT="114300" distL="114300" distR="114300"/>
            <wp:docPr id="189990675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72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Resolver ticket</w:t>
      </w:r>
    </w:p>
    <w:p w:rsidR="00000000" w:rsidDel="00000000" w:rsidP="00000000" w:rsidRDefault="00000000" w:rsidRPr="00000000" w14:paraId="000002AF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-1587</wp:posOffset>
            </wp:positionH>
            <wp:positionV relativeFrom="paragraph">
              <wp:posOffset>304800</wp:posOffset>
            </wp:positionV>
            <wp:extent cx="5740400" cy="3733800"/>
            <wp:effectExtent b="0" l="0" r="0" t="0"/>
            <wp:wrapSquare wrapText="bothSides" distB="114300" distT="114300" distL="114300" distR="114300"/>
            <wp:docPr id="189990672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733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Cerrar ticket</w:t>
      </w:r>
    </w:p>
    <w:p w:rsidR="00000000" w:rsidDel="00000000" w:rsidP="00000000" w:rsidRDefault="00000000" w:rsidRPr="00000000" w14:paraId="000002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/>
        <w:drawing>
          <wp:inline distB="114300" distT="114300" distL="114300" distR="114300">
            <wp:extent cx="5740400" cy="3746500"/>
            <wp:effectExtent b="0" l="0" r="0" t="0"/>
            <wp:docPr id="189990671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ESCRITORIO Crear usuario</w:t>
      </w:r>
    </w:p>
    <w:p w:rsidR="00000000" w:rsidDel="00000000" w:rsidP="00000000" w:rsidRDefault="00000000" w:rsidRPr="00000000" w14:paraId="000002CF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352073</wp:posOffset>
            </wp:positionV>
            <wp:extent cx="5740400" cy="3860800"/>
            <wp:effectExtent b="0" l="0" r="0" t="0"/>
            <wp:wrapSquare wrapText="bothSides" distB="114300" distT="114300" distL="114300" distR="114300"/>
            <wp:docPr id="18999067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86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D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ESCRITORIO Crear categoría</w:t>
      </w:r>
    </w:p>
    <w:p w:rsidR="00000000" w:rsidDel="00000000" w:rsidP="00000000" w:rsidRDefault="00000000" w:rsidRPr="00000000" w14:paraId="000002DD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361950</wp:posOffset>
            </wp:positionV>
            <wp:extent cx="5740400" cy="3860800"/>
            <wp:effectExtent b="0" l="0" r="0" t="0"/>
            <wp:wrapSquare wrapText="bothSides" distB="114300" distT="114300" distL="114300" distR="114300"/>
            <wp:docPr id="189990674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86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D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ESCRITORIO Crear departamento</w:t>
      </w:r>
    </w:p>
    <w:p w:rsidR="00000000" w:rsidDel="00000000" w:rsidP="00000000" w:rsidRDefault="00000000" w:rsidRPr="00000000" w14:paraId="000002EB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-1587</wp:posOffset>
            </wp:positionH>
            <wp:positionV relativeFrom="paragraph">
              <wp:posOffset>323381</wp:posOffset>
            </wp:positionV>
            <wp:extent cx="5740400" cy="3860800"/>
            <wp:effectExtent b="0" l="0" r="0" t="0"/>
            <wp:wrapSquare wrapText="bothSides" distB="114300" distT="114300" distL="114300" distR="114300"/>
            <wp:docPr id="18999067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86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E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ESCRITORIO Gestionar usuario (modificar)</w:t>
      </w:r>
    </w:p>
    <w:p w:rsidR="00000000" w:rsidDel="00000000" w:rsidP="00000000" w:rsidRDefault="00000000" w:rsidRPr="00000000" w14:paraId="000002F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0400" cy="3860800"/>
            <wp:effectExtent b="0" l="0" r="0" t="0"/>
            <wp:docPr id="18999067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ESCRITORIO Gestionar usuario (eliminar)</w:t>
      </w:r>
    </w:p>
    <w:p w:rsidR="00000000" w:rsidDel="00000000" w:rsidP="00000000" w:rsidRDefault="00000000" w:rsidRPr="00000000" w14:paraId="000002F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0400" cy="4356100"/>
            <wp:effectExtent b="0" l="0" r="0" t="0"/>
            <wp:docPr id="18999067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ESCRITORIO Gestionar categoria (modificar)</w:t>
      </w:r>
    </w:p>
    <w:p w:rsidR="00000000" w:rsidDel="00000000" w:rsidP="00000000" w:rsidRDefault="00000000" w:rsidRPr="00000000" w14:paraId="0000030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0400" cy="4216400"/>
            <wp:effectExtent b="0" l="0" r="0" t="0"/>
            <wp:docPr id="189990674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ESCRITORIO Gestionar categoria (eliminar)</w:t>
      </w:r>
    </w:p>
    <w:p w:rsidR="00000000" w:rsidDel="00000000" w:rsidP="00000000" w:rsidRDefault="00000000" w:rsidRPr="00000000" w14:paraId="0000031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0400" cy="3860800"/>
            <wp:effectExtent b="0" l="0" r="0" t="0"/>
            <wp:docPr id="189990673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ESCRITORIO Gestionar departamento (modificar)</w:t>
      </w:r>
    </w:p>
    <w:p w:rsidR="00000000" w:rsidDel="00000000" w:rsidP="00000000" w:rsidRDefault="00000000" w:rsidRPr="00000000" w14:paraId="0000031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0400" cy="4216400"/>
            <wp:effectExtent b="0" l="0" r="0" t="0"/>
            <wp:docPr id="189990673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ESCRITORIO Gestionar </w:t>
      </w:r>
      <w:r w:rsidDel="00000000" w:rsidR="00000000" w:rsidRPr="00000000">
        <w:rPr>
          <w:b w:val="1"/>
          <w:bCs w:val="1"/>
          <w:rtl w:val="0"/>
        </w:rPr>
        <w:t xml:space="preserve">departamento</w:t>
      </w:r>
      <w:r w:rsidDel="00000000" w:rsidR="00000000" w:rsidRPr="00000000">
        <w:rPr>
          <w:b w:val="1"/>
          <w:bCs w:val="1"/>
          <w:rtl w:val="0"/>
        </w:rPr>
        <w:t xml:space="preserve"> (eliminar)</w:t>
      </w:r>
    </w:p>
    <w:p w:rsidR="00000000" w:rsidDel="00000000" w:rsidP="00000000" w:rsidRDefault="00000000" w:rsidRPr="00000000" w14:paraId="0000032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0400" cy="3860800"/>
            <wp:effectExtent b="0" l="0" r="0" t="0"/>
            <wp:docPr id="18999067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Escritorio Bitácora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238125</wp:posOffset>
            </wp:positionH>
            <wp:positionV relativeFrom="paragraph">
              <wp:posOffset>114300</wp:posOffset>
            </wp:positionV>
            <wp:extent cx="5267325" cy="2390775"/>
            <wp:effectExtent b="0" l="0" r="0" t="0"/>
            <wp:wrapSquare wrapText="bothSides" distB="114300" distT="114300" distL="114300" distR="114300"/>
            <wp:docPr id="189990674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90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b w:val="1"/>
          <w:bCs w:val="1"/>
          <w:rtl w:val="0"/>
        </w:rPr>
        <w:t xml:space="preserve">Escritorio Generar Reporte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236537</wp:posOffset>
            </wp:positionH>
            <wp:positionV relativeFrom="paragraph">
              <wp:posOffset>295275</wp:posOffset>
            </wp:positionV>
            <wp:extent cx="5267325" cy="3819525"/>
            <wp:effectExtent b="0" l="0" r="0" t="0"/>
            <wp:wrapSquare wrapText="bothSides" distB="114300" distT="114300" distL="114300" distR="114300"/>
            <wp:docPr id="189990672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19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color="595959" w:space="1" w:sz="4" w:val="single"/>
          <w:right w:space="0" w:sz="0" w:val="nil"/>
          <w:between w:space="0" w:sz="0" w:val="nil"/>
        </w:pBdr>
        <w:shd w:fill="auto" w:val="clear"/>
        <w:spacing w:after="240" w:before="360" w:line="259" w:lineRule="auto"/>
        <w:ind w:left="432" w:right="0" w:hanging="432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vjklo35x2guj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de Desarrollo o Despliegue</w:t>
      </w:r>
    </w:p>
    <w:p w:rsidR="00000000" w:rsidDel="00000000" w:rsidP="00000000" w:rsidRDefault="00000000" w:rsidRPr="00000000" w14:paraId="00000342">
      <w:pPr>
        <w:jc w:val="both"/>
        <w:rPr/>
      </w:pPr>
      <w:r w:rsidDel="00000000" w:rsidR="00000000" w:rsidRPr="00000000">
        <w:rPr>
          <w:rtl w:val="0"/>
        </w:rPr>
        <w:t xml:space="preserve">En esta vista se describen las componente o modulos en las cuales se dividirá o implementará el sistema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Ilustración 6: Diagrama de componentes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/>
        <w:drawing>
          <wp:inline distB="114300" distT="114300" distL="114300" distR="114300">
            <wp:extent cx="3887788" cy="5923866"/>
            <wp:effectExtent b="0" l="0" r="0" t="0"/>
            <wp:docPr id="189990673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7788" cy="5923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color="595959" w:space="1" w:sz="4" w:val="single"/>
          <w:right w:space="0" w:sz="0" w:val="nil"/>
          <w:between w:space="0" w:sz="0" w:val="nil"/>
        </w:pBdr>
        <w:shd w:fill="auto" w:val="clear"/>
        <w:spacing w:after="240" w:before="360" w:line="259" w:lineRule="auto"/>
        <w:ind w:left="432" w:right="0" w:hanging="432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r40r3h7c7a3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</w:t>
      </w:r>
      <w:r w:rsidDel="00000000" w:rsidR="00000000" w:rsidRPr="00000000">
        <w:rPr>
          <w:b w:val="1"/>
          <w:bCs w:val="1"/>
          <w:smallCaps w:val="1"/>
          <w:color w:val="000080"/>
          <w:sz w:val="28"/>
          <w:szCs w:val="28"/>
          <w:rtl w:val="0"/>
        </w:rPr>
        <w:t xml:space="preserve">Física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jc w:val="both"/>
        <w:rPr/>
      </w:pPr>
      <w:r w:rsidDel="00000000" w:rsidR="00000000" w:rsidRPr="00000000">
        <w:rPr>
          <w:rtl w:val="0"/>
        </w:rPr>
        <w:t xml:space="preserve">En esta vista se despliegan los nodos que participan con el sistema.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Ilustración 7: Diagrama de Despliegue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-14287</wp:posOffset>
            </wp:positionH>
            <wp:positionV relativeFrom="paragraph">
              <wp:posOffset>123942</wp:posOffset>
            </wp:positionV>
            <wp:extent cx="5740400" cy="3848100"/>
            <wp:effectExtent b="0" l="0" r="0" t="0"/>
            <wp:wrapSquare wrapText="bothSides" distB="114300" distT="114300" distL="114300" distR="114300"/>
            <wp:docPr id="189990674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848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color="595959" w:space="1" w:sz="4" w:val="single"/>
          <w:right w:space="0" w:sz="0" w:val="nil"/>
          <w:between w:space="0" w:sz="0" w:val="nil"/>
        </w:pBdr>
        <w:shd w:fill="auto" w:val="clear"/>
        <w:spacing w:after="240" w:before="360" w:line="259" w:lineRule="auto"/>
        <w:ind w:left="432" w:right="0" w:hanging="432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f2u7da1ag85r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Decisiones de Diseño y Selección de Alternativas</w:t>
      </w:r>
    </w:p>
    <w:p w:rsidR="00000000" w:rsidDel="00000000" w:rsidP="00000000" w:rsidRDefault="00000000" w:rsidRPr="00000000" w14:paraId="00000354">
      <w:pPr>
        <w:jc w:val="both"/>
        <w:rPr/>
      </w:pPr>
      <w:r w:rsidDel="00000000" w:rsidR="00000000" w:rsidRPr="00000000">
        <w:rPr>
          <w:rtl w:val="0"/>
        </w:rPr>
        <w:t xml:space="preserve">Las principales decisiones arquitectónicas se tomaron en consideración de la restricción Tiempo de Construcción. Dado que el proyecto debe implementarse en un tiempo ajustado y sin holguras, se privilegió la adopción de una arquitectura conocida y que presente un bajo riesgo en su implementación.</w:t>
      </w:r>
    </w:p>
    <w:p w:rsidR="00000000" w:rsidDel="00000000" w:rsidP="00000000" w:rsidRDefault="00000000" w:rsidRPr="00000000" w14:paraId="000003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jc w:val="both"/>
        <w:rPr/>
      </w:pPr>
      <w:r w:rsidDel="00000000" w:rsidR="00000000" w:rsidRPr="00000000">
        <w:rPr>
          <w:rtl w:val="0"/>
        </w:rPr>
        <w:t xml:space="preserve">Asimismo, la arquitectura se </w:t>
      </w:r>
      <w:r w:rsidDel="00000000" w:rsidR="00000000" w:rsidRPr="00000000">
        <w:rPr>
          <w:rtl w:val="0"/>
        </w:rPr>
        <w:t xml:space="preserve">modulará</w:t>
      </w:r>
      <w:r w:rsidDel="00000000" w:rsidR="00000000" w:rsidRPr="00000000">
        <w:rPr>
          <w:rtl w:val="0"/>
        </w:rPr>
        <w:t xml:space="preserve"> y cada módulo será testeables unitariamente de forma de asegurar que cada pieza tenga una baja tasa de fallas.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1- Se adoptó una arquitectura cliente-servidor híbrida, con clientes Web y Escritorio.</w:t>
        <w:br w:type="textWrapping"/>
      </w:r>
    </w:p>
    <w:p w:rsidR="00000000" w:rsidDel="00000000" w:rsidP="00000000" w:rsidRDefault="00000000" w:rsidRPr="00000000" w14:paraId="00000359">
      <w:pPr>
        <w:ind w:left="0" w:firstLine="0"/>
        <w:rPr/>
      </w:pPr>
      <w:r w:rsidDel="00000000" w:rsidR="00000000" w:rsidRPr="00000000">
        <w:rPr>
          <w:rtl w:val="0"/>
        </w:rPr>
        <w:t xml:space="preserve">2- Se integró IA Gemini como servicio de clasificación de tickets, reemplazando un módulo local      anterior.</w:t>
      </w:r>
    </w:p>
    <w:p w:rsidR="00000000" w:rsidDel="00000000" w:rsidP="00000000" w:rsidRDefault="00000000" w:rsidRPr="00000000" w14:paraId="000003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1"/>
        <w:keepLines w:val="1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color="595959" w:space="1" w:sz="4" w:val="single"/>
          <w:right w:space="0" w:sz="0" w:val="nil"/>
          <w:between w:space="0" w:sz="0" w:val="nil"/>
        </w:pBdr>
        <w:shd w:fill="auto" w:val="clear"/>
        <w:spacing w:after="240" w:before="360" w:line="259" w:lineRule="auto"/>
        <w:ind w:left="432" w:right="0" w:hanging="432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8ow9td8hmtoc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1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Análisis de Reutilización</w:t>
      </w:r>
    </w:p>
    <w:p w:rsidR="00000000" w:rsidDel="00000000" w:rsidP="00000000" w:rsidRDefault="00000000" w:rsidRPr="00000000" w14:paraId="0000035E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rtl w:val="0"/>
        </w:rPr>
        <w:t xml:space="preserve">reutilizó</w:t>
      </w:r>
      <w:r w:rsidDel="00000000" w:rsidR="00000000" w:rsidRPr="00000000">
        <w:rPr>
          <w:rtl w:val="0"/>
        </w:rPr>
        <w:t xml:space="preserve"> el módulo de autenticación y conexión a base de datos del proyecto.</w:t>
      </w:r>
    </w:p>
    <w:p w:rsidR="00000000" w:rsidDel="00000000" w:rsidP="00000000" w:rsidRDefault="00000000" w:rsidRPr="00000000" w14:paraId="0000035F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Se reutilizan componentes comunes en ambas interfaces (formularios, validadores, bitácora).</w:t>
      </w:r>
    </w:p>
    <w:p w:rsidR="00000000" w:rsidDel="00000000" w:rsidP="00000000" w:rsidRDefault="00000000" w:rsidRPr="00000000" w14:paraId="00000360">
      <w:pPr>
        <w:numPr>
          <w:ilvl w:val="0"/>
          <w:numId w:val="6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Se reutilizan estilos y paleta de colores definidos para la App Web en la App Escritorio.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43" w:type="default"/>
      <w:headerReference r:id="rId44" w:type="first"/>
      <w:footerReference r:id="rId45" w:type="default"/>
      <w:pgSz w:h="15840" w:w="12240" w:orient="portrait"/>
      <w:pgMar w:bottom="1440" w:top="1440" w:left="176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Verdana"/>
  <w:font w:name="Times New Roman"/>
  <w:font w:name="Arial"/>
  <w:font w:name="Courier New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72390</wp:posOffset>
              </wp:positionV>
              <wp:extent cx="0" cy="12700"/>
              <wp:effectExtent b="0" l="0" r="0" t="0"/>
              <wp:wrapNone/>
              <wp:docPr id="189990671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88500" y="3780000"/>
                        <a:ext cx="57150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72390</wp:posOffset>
              </wp:positionV>
              <wp:extent cx="0" cy="12700"/>
              <wp:effectExtent b="0" l="0" r="0" t="0"/>
              <wp:wrapNone/>
              <wp:docPr id="1899906717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3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Documento Confidencial                                                                                                                                                 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8931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f5f5f"/>
        <w:sz w:val="16"/>
        <w:szCs w:val="16"/>
        <w:u w:val="single"/>
        <w:shd w:fill="auto" w:val="clear"/>
        <w:vertAlign w:val="baseline"/>
        <w:rtl w:val="0"/>
      </w:rPr>
      <w:t xml:space="preserve">                    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5">
    <w:pPr>
      <w:spacing w:line="240" w:lineRule="auto"/>
      <w:jc w:val="right"/>
      <w:rPr/>
    </w:pPr>
    <w:r w:rsidDel="00000000" w:rsidR="00000000" w:rsidRPr="00000000">
      <w:rPr>
        <w:rtl w:val="0"/>
      </w:rPr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-163829</wp:posOffset>
          </wp:positionH>
          <wp:positionV relativeFrom="paragraph">
            <wp:posOffset>68580</wp:posOffset>
          </wp:positionV>
          <wp:extent cx="1668780" cy="414655"/>
          <wp:effectExtent b="0" l="0" r="0" t="0"/>
          <wp:wrapSquare wrapText="bothSides" distB="0" distT="0" distL="114300" distR="114300"/>
          <wp:docPr id="1899906750" name="image23.png"/>
          <a:graphic>
            <a:graphicData uri="http://schemas.openxmlformats.org/drawingml/2006/picture">
              <pic:pic>
                <pic:nvPicPr>
                  <pic:cNvPr id="0" name="image2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8780" cy="41465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366">
    <w:pPr>
      <w:spacing w:line="240" w:lineRule="auto"/>
      <w:jc w:val="right"/>
      <w:rPr>
        <w:sz w:val="24"/>
        <w:szCs w:val="24"/>
      </w:rPr>
    </w:pPr>
    <w:r w:rsidDel="00000000" w:rsidR="00000000" w:rsidRPr="00000000">
      <w:rPr>
        <w:i w:val="1"/>
        <w:iCs w:val="1"/>
        <w:sz w:val="14"/>
        <w:szCs w:val="14"/>
        <w:rtl w:val="0"/>
      </w:rPr>
      <w:t xml:space="preserve">Vicerrectoría Académica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67">
    <w:pPr>
      <w:spacing w:line="240" w:lineRule="auto"/>
      <w:jc w:val="right"/>
      <w:rPr>
        <w:sz w:val="24"/>
        <w:szCs w:val="24"/>
      </w:rPr>
    </w:pPr>
    <w:r w:rsidDel="00000000" w:rsidR="00000000" w:rsidRPr="00000000">
      <w:rPr>
        <w:i w:val="1"/>
        <w:iCs w:val="1"/>
        <w:sz w:val="14"/>
        <w:szCs w:val="14"/>
        <w:rtl w:val="0"/>
      </w:rPr>
      <w:t xml:space="preserve">Dirección de Servicios Académicos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68">
    <w:pPr>
      <w:spacing w:line="240" w:lineRule="auto"/>
      <w:jc w:val="right"/>
      <w:rPr>
        <w:sz w:val="24"/>
        <w:szCs w:val="24"/>
      </w:rPr>
    </w:pPr>
    <w:r w:rsidDel="00000000" w:rsidR="00000000" w:rsidRPr="00000000">
      <w:rPr>
        <w:i w:val="1"/>
        <w:iCs w:val="1"/>
        <w:sz w:val="14"/>
        <w:szCs w:val="14"/>
        <w:rtl w:val="0"/>
      </w:rPr>
      <w:t xml:space="preserve">Subdirección de Servicios a Escuelas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69">
    <w:pPr>
      <w:tabs>
        <w:tab w:val="center" w:leader="none" w:pos="4419"/>
        <w:tab w:val="right" w:leader="none" w:pos="8838"/>
      </w:tabs>
      <w:spacing w:after="200" w:line="276" w:lineRule="auto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160" w:before="0" w:line="25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595959" w:space="1" w:sz="4" w:val="single"/>
      </w:pBdr>
      <w:spacing w:before="360" w:lineRule="auto"/>
      <w:ind w:left="432" w:hanging="432"/>
    </w:pPr>
    <w:rPr>
      <w:rFonts w:ascii="Calibri" w:cs="Calibri" w:eastAsia="Calibri" w:hAnsi="Calibri"/>
      <w:b w:val="1"/>
      <w:bCs w:val="1"/>
      <w:smallCap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360" w:lineRule="auto"/>
      <w:ind w:left="576" w:hanging="576"/>
    </w:pPr>
    <w:rPr>
      <w:rFonts w:ascii="Calibri" w:cs="Calibri" w:eastAsia="Calibri" w:hAnsi="Calibri"/>
      <w:b w:val="1"/>
      <w:bCs w:val="1"/>
      <w:smallCap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  <w:ind w:left="720" w:hanging="720"/>
    </w:pPr>
    <w:rPr>
      <w:rFonts w:ascii="Calibri" w:cs="Calibri" w:eastAsia="Calibri" w:hAnsi="Calibri"/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  <w:ind w:left="864" w:hanging="864"/>
    </w:pPr>
    <w:rPr>
      <w:rFonts w:ascii="Calibri" w:cs="Calibri" w:eastAsia="Calibri" w:hAnsi="Calibri"/>
      <w:b w:val="1"/>
      <w:bCs w:val="1"/>
      <w:i w:val="1"/>
      <w:i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  <w:ind w:left="1008" w:hanging="1008"/>
    </w:pPr>
    <w:rPr>
      <w:rFonts w:ascii="Calibri" w:cs="Calibri" w:eastAsia="Calibri" w:hAnsi="Calibri"/>
      <w:color w:val="323e4f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  <w:ind w:left="1152" w:hanging="1152"/>
    </w:pPr>
    <w:rPr>
      <w:rFonts w:ascii="Calibri" w:cs="Calibri" w:eastAsia="Calibri" w:hAnsi="Calibri"/>
      <w:i w:val="1"/>
      <w:iCs w:val="1"/>
      <w:color w:val="323e4f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000000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unhideWhenUsed w:val="1"/>
    <w:qFormat w:val="1"/>
    <w:rsid w:val="0099508E"/>
    <w:pPr>
      <w:keepNext w:val="1"/>
      <w:keepLines w:val="1"/>
      <w:numPr>
        <w:ilvl w:val="6"/>
        <w:numId w:val="45"/>
      </w:numPr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unhideWhenUsed w:val="1"/>
    <w:qFormat w:val="1"/>
    <w:rsid w:val="0099508E"/>
    <w:pPr>
      <w:keepNext w:val="1"/>
      <w:keepLines w:val="1"/>
      <w:numPr>
        <w:ilvl w:val="7"/>
        <w:numId w:val="45"/>
      </w:numPr>
      <w:spacing w:after="0" w:before="200"/>
      <w:outlineLvl w:val="7"/>
    </w:pPr>
    <w:rPr>
      <w:rFonts w:asciiTheme="majorHAnsi" w:cstheme="majorBidi" w:eastAsiaTheme="majorEastAsia" w:hAnsiTheme="majorHAnsi"/>
      <w:color w:val="404040" w:themeColor="text1" w:themeTint="0000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unhideWhenUsed w:val="1"/>
    <w:qFormat w:val="1"/>
    <w:rsid w:val="0099508E"/>
    <w:pPr>
      <w:keepNext w:val="1"/>
      <w:keepLines w:val="1"/>
      <w:numPr>
        <w:ilvl w:val="8"/>
        <w:numId w:val="45"/>
      </w:numPr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uiPriority w:val="39"/>
    <w:pPr>
      <w:spacing w:after="120" w:before="120"/>
    </w:pPr>
    <w:rPr>
      <w:rFonts w:ascii="Times New Roman" w:hAnsi="Times New Roman"/>
      <w:b w:val="1"/>
      <w:bCs w:val="1"/>
      <w:caps w:val="1"/>
    </w:rPr>
  </w:style>
  <w:style w:type="paragraph" w:styleId="TDC2">
    <w:name w:val="toc 2"/>
    <w:basedOn w:val="Normal"/>
    <w:next w:val="Normal"/>
    <w:uiPriority w:val="39"/>
    <w:pPr>
      <w:ind w:left="200"/>
    </w:pPr>
    <w:rPr>
      <w:rFonts w:ascii="Times New Roman" w:hAnsi="Times New Roman"/>
      <w:smallCaps w:val="1"/>
    </w:rPr>
  </w:style>
  <w:style w:type="paragraph" w:styleId="TDC3">
    <w:name w:val="toc 3"/>
    <w:basedOn w:val="Normal"/>
    <w:next w:val="Normal"/>
    <w:uiPriority w:val="39"/>
    <w:pPr>
      <w:ind w:left="400"/>
    </w:pPr>
    <w:rPr>
      <w:rFonts w:ascii="Times New Roman" w:hAnsi="Times New Roman"/>
      <w:i w:val="1"/>
      <w:iCs w:val="1"/>
    </w:rPr>
  </w:style>
  <w:style w:type="paragraph" w:styleId="Encabezado">
    <w:name w:val="header"/>
    <w:basedOn w:val="Normal"/>
    <w:link w:val="EncabezadoCar"/>
    <w:uiPriority w:val="99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1" w:customStyle="1">
    <w:name w:val="Bullet1"/>
    <w:basedOn w:val="Normal"/>
    <w:pPr>
      <w:ind w:left="720" w:hanging="432"/>
    </w:pPr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b w:val="1"/>
      <w:kern w:val="28"/>
      <w:sz w:val="32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semiHidden w:val="1"/>
    <w:pPr>
      <w:ind w:left="800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semiHidden w:val="1"/>
    <w:pPr>
      <w:ind w:left="1000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semiHidden w:val="1"/>
    <w:pPr>
      <w:ind w:left="1200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semiHidden w:val="1"/>
    <w:pPr>
      <w:ind w:left="1400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semiHidden w:val="1"/>
    <w:pPr>
      <w:ind w:left="1600"/>
    </w:pPr>
    <w:rPr>
      <w:rFonts w:ascii="Times New Roman" w:hAnsi="Times New Roman"/>
      <w:sz w:val="18"/>
      <w:szCs w:val="18"/>
    </w:rPr>
  </w:style>
  <w:style w:type="paragraph" w:styleId="Textoindependiente2">
    <w:name w:val="Body Text 2"/>
    <w:basedOn w:val="Normal"/>
    <w:rPr>
      <w:i w:val="1"/>
      <w:color w:val="0000ff"/>
    </w:rPr>
  </w:style>
  <w:style w:type="paragraph" w:styleId="Sangradetextonormal">
    <w:name w:val="Body Text Indent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numPr>
        <w:numId w:val="2"/>
      </w:numPr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autoRedefine w:val="1"/>
    <w:rsid w:val="008756F4"/>
    <w:pPr>
      <w:spacing w:after="120"/>
      <w:jc w:val="both"/>
    </w:pPr>
    <w:rPr>
      <w:i w:val="1"/>
      <w:color w:val="0000ff"/>
      <w:lang w:val="es-ES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Subttulo1" w:customStyle="1">
    <w:name w:val="Subtítulo1"/>
    <w:basedOn w:val="Ttulo"/>
    <w:rPr>
      <w:rFonts w:ascii="Times New Roman" w:hAnsi="Times New Roman"/>
      <w:sz w:val="24"/>
    </w:rPr>
  </w:style>
  <w:style w:type="paragraph" w:styleId="RevisionHist" w:customStyle="1">
    <w:name w:val="RevisionHist"/>
    <w:basedOn w:val="Normal"/>
    <w:pPr>
      <w:spacing w:line="240" w:lineRule="auto"/>
    </w:pPr>
  </w:style>
  <w:style w:type="paragraph" w:styleId="Fecha">
    <w:name w:val="Date"/>
    <w:basedOn w:val="Normal"/>
    <w:pPr>
      <w:spacing w:line="240" w:lineRule="auto"/>
    </w:pPr>
  </w:style>
  <w:style w:type="paragraph" w:styleId="Hierarchy" w:customStyle="1">
    <w:name w:val="Hierarchy"/>
    <w:basedOn w:val="Normal"/>
    <w:pPr>
      <w:tabs>
        <w:tab w:val="left" w:pos="720"/>
        <w:tab w:val="left" w:pos="1440"/>
        <w:tab w:val="left" w:pos="2160"/>
        <w:tab w:val="left" w:pos="3600"/>
        <w:tab w:val="left" w:pos="5040"/>
      </w:tabs>
      <w:spacing w:after="120" w:line="240" w:lineRule="auto"/>
      <w:ind w:right="-3456"/>
    </w:pPr>
    <w:rPr>
      <w:rFonts w:ascii="Tms Rmn" w:hAnsi="Tms Rmn"/>
    </w:rPr>
  </w:style>
  <w:style w:type="paragraph" w:styleId="Textoindependiente1" w:customStyle="1">
    <w:name w:val="Texto independiente1"/>
    <w:pPr>
      <w:keepLines w:val="1"/>
      <w:spacing w:after="120" w:line="220" w:lineRule="atLeast"/>
    </w:pPr>
    <w:rPr>
      <w:lang w:eastAsia="en-US" w:val="en-GB"/>
    </w:rPr>
  </w:style>
  <w:style w:type="character" w:styleId="Refdecomentario">
    <w:name w:val="annotation reference"/>
    <w:semiHidden w:val="1"/>
    <w:rPr>
      <w:sz w:val="16"/>
    </w:rPr>
  </w:style>
  <w:style w:type="paragraph" w:styleId="Textocomentario">
    <w:name w:val="annotation text"/>
    <w:basedOn w:val="Normal"/>
    <w:semiHidden w:val="1"/>
    <w:pPr>
      <w:spacing w:line="240" w:lineRule="auto"/>
    </w:pPr>
  </w:style>
  <w:style w:type="paragraph" w:styleId="Textosinformato">
    <w:name w:val="Plain Text"/>
    <w:basedOn w:val="Normal"/>
    <w:pPr>
      <w:spacing w:line="240" w:lineRule="auto"/>
    </w:pPr>
    <w:rPr>
      <w:rFonts w:ascii="Courier New" w:hAnsi="Courier New"/>
    </w:rPr>
  </w:style>
  <w:style w:type="paragraph" w:styleId="Project" w:customStyle="1">
    <w:name w:val="Project"/>
    <w:basedOn w:val="Normal"/>
    <w:pPr>
      <w:spacing w:line="240" w:lineRule="auto"/>
      <w:jc w:val="right"/>
    </w:pPr>
    <w:rPr>
      <w:b w:val="1"/>
      <w:sz w:val="36"/>
    </w:rPr>
  </w:style>
  <w:style w:type="paragraph" w:styleId="CompanyName" w:customStyle="1">
    <w:name w:val="CompanyName"/>
    <w:basedOn w:val="Normal"/>
    <w:pPr>
      <w:spacing w:line="240" w:lineRule="auto"/>
      <w:jc w:val="right"/>
    </w:pPr>
    <w:rPr>
      <w:b w:val="1"/>
      <w:sz w:val="36"/>
    </w:rPr>
  </w:style>
  <w:style w:type="character" w:styleId="Hipervnculovisitado">
    <w:name w:val="FollowedHyperlink"/>
    <w:rPr>
      <w:color w:val="800080"/>
      <w:u w:val="single"/>
    </w:rPr>
  </w:style>
  <w:style w:type="paragraph" w:styleId="Sangra2detindependiente">
    <w:name w:val="Body Text Indent 2"/>
    <w:basedOn w:val="Normal"/>
    <w:pPr>
      <w:ind w:left="720"/>
    </w:pPr>
    <w:rPr>
      <w:i w:val="1"/>
      <w:color w:val="0000ff"/>
    </w:rPr>
  </w:style>
  <w:style w:type="paragraph" w:styleId="Sangra3detindependiente">
    <w:name w:val="Body Text Indent 3"/>
    <w:basedOn w:val="Normal"/>
    <w:pPr>
      <w:ind w:left="576"/>
    </w:pPr>
    <w:rPr>
      <w:i w:val="1"/>
      <w:iCs w:val="1"/>
      <w:color w:val="0000ff"/>
      <w:lang w:val="es-ES"/>
    </w:rPr>
  </w:style>
  <w:style w:type="paragraph" w:styleId="DefinitionTerm" w:customStyle="1">
    <w:name w:val="Definition Term"/>
    <w:basedOn w:val="Normal"/>
    <w:next w:val="Normal"/>
    <w:pPr>
      <w:spacing w:line="240" w:lineRule="auto"/>
    </w:pPr>
    <w:rPr>
      <w:snapToGrid w:val="0"/>
      <w:sz w:val="24"/>
      <w:lang w:eastAsia="es-ES"/>
    </w:rPr>
  </w:style>
  <w:style w:type="paragraph" w:styleId="infoblue0" w:customStyle="1">
    <w:name w:val="infoblue"/>
    <w:basedOn w:val="Normal"/>
    <w:pPr>
      <w:spacing w:after="120"/>
      <w:ind w:left="450"/>
    </w:pPr>
    <w:rPr>
      <w:rFonts w:eastAsia="Arial Unicode MS"/>
      <w:i w:val="1"/>
      <w:iCs w:val="1"/>
      <w:color w:val="0000ff"/>
    </w:rPr>
  </w:style>
  <w:style w:type="paragraph" w:styleId="NormalWeb">
    <w:name w:val="Normal (Web)"/>
    <w:basedOn w:val="Normal"/>
    <w:pPr>
      <w:spacing w:after="100" w:afterAutospacing="1" w:before="100" w:beforeAutospacing="1" w:line="240" w:lineRule="auto"/>
    </w:pPr>
    <w:rPr>
      <w:rFonts w:ascii="Arial Unicode MS" w:cs="Arial Unicode MS" w:eastAsia="Arial Unicode MS" w:hAnsi="Arial Unicode MS"/>
      <w:sz w:val="24"/>
      <w:szCs w:val="24"/>
    </w:rPr>
  </w:style>
  <w:style w:type="paragraph" w:styleId="HTMLconformatoprevio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Arial Unicode MS" w:cs="Arial Unicode MS" w:eastAsia="Arial Unicode MS" w:hAnsi="Arial Unicode MS"/>
    </w:rPr>
  </w:style>
  <w:style w:type="paragraph" w:styleId="paragraph20" w:customStyle="1">
    <w:name w:val="paragraph2"/>
    <w:basedOn w:val="Normal"/>
    <w:pPr>
      <w:spacing w:before="80"/>
      <w:ind w:left="720"/>
      <w:jc w:val="both"/>
    </w:pPr>
    <w:rPr>
      <w:rFonts w:eastAsia="Arial Unicode MS"/>
      <w:color w:val="000000"/>
    </w:rPr>
  </w:style>
  <w:style w:type="paragraph" w:styleId="bullet10" w:customStyle="1">
    <w:name w:val="bullet1"/>
    <w:basedOn w:val="Normal"/>
    <w:pPr>
      <w:ind w:left="720" w:hanging="432"/>
    </w:pPr>
    <w:rPr>
      <w:rFonts w:eastAsia="Arial Unicode MS"/>
    </w:rPr>
  </w:style>
  <w:style w:type="paragraph" w:styleId="bullet20" w:customStyle="1">
    <w:name w:val="bullet2"/>
    <w:basedOn w:val="Normal"/>
    <w:pPr>
      <w:ind w:left="1440" w:hanging="360"/>
    </w:pPr>
    <w:rPr>
      <w:rFonts w:eastAsia="Arial Unicode MS"/>
      <w:color w:val="000080"/>
    </w:rPr>
  </w:style>
  <w:style w:type="paragraph" w:styleId="tabletext0" w:customStyle="1">
    <w:name w:val="tabletext"/>
    <w:basedOn w:val="Normal"/>
    <w:pPr>
      <w:spacing w:after="120"/>
    </w:pPr>
    <w:rPr>
      <w:rFonts w:eastAsia="Arial Unicode MS"/>
    </w:rPr>
  </w:style>
  <w:style w:type="paragraph" w:styleId="maintitle0" w:customStyle="1">
    <w:name w:val="maintitle"/>
    <w:basedOn w:val="Normal"/>
    <w:pPr>
      <w:spacing w:after="60" w:before="480" w:line="240" w:lineRule="auto"/>
      <w:jc w:val="center"/>
    </w:pPr>
    <w:rPr>
      <w:rFonts w:cs="Arial" w:eastAsia="Arial Unicode MS"/>
      <w:b w:val="1"/>
      <w:bCs w:val="1"/>
      <w:sz w:val="32"/>
      <w:szCs w:val="32"/>
    </w:rPr>
  </w:style>
  <w:style w:type="paragraph" w:styleId="paragraph10" w:customStyle="1">
    <w:name w:val="paragraph1"/>
    <w:basedOn w:val="Normal"/>
    <w:pPr>
      <w:spacing w:before="80" w:line="240" w:lineRule="auto"/>
      <w:jc w:val="both"/>
    </w:pPr>
    <w:rPr>
      <w:rFonts w:eastAsia="Arial Unicode MS"/>
    </w:rPr>
  </w:style>
  <w:style w:type="paragraph" w:styleId="paragraph30" w:customStyle="1">
    <w:name w:val="paragraph3"/>
    <w:basedOn w:val="Normal"/>
    <w:pPr>
      <w:spacing w:before="80" w:line="240" w:lineRule="auto"/>
      <w:ind w:left="1530"/>
      <w:jc w:val="both"/>
    </w:pPr>
    <w:rPr>
      <w:rFonts w:eastAsia="Arial Unicode MS"/>
    </w:rPr>
  </w:style>
  <w:style w:type="paragraph" w:styleId="paragraph40" w:customStyle="1">
    <w:name w:val="paragraph4"/>
    <w:basedOn w:val="Normal"/>
    <w:pPr>
      <w:spacing w:before="80" w:line="240" w:lineRule="auto"/>
      <w:ind w:left="2250"/>
      <w:jc w:val="both"/>
    </w:pPr>
    <w:rPr>
      <w:rFonts w:eastAsia="Arial Unicode MS"/>
    </w:rPr>
  </w:style>
  <w:style w:type="paragraph" w:styleId="body0" w:customStyle="1">
    <w:name w:val="body"/>
    <w:basedOn w:val="Normal"/>
    <w:pPr>
      <w:spacing w:before="120" w:line="240" w:lineRule="auto"/>
      <w:jc w:val="both"/>
    </w:pPr>
    <w:rPr>
      <w:rFonts w:ascii="Book Antiqua" w:cs="Arial Unicode MS" w:eastAsia="Arial Unicode MS" w:hAnsi="Book Antiqua"/>
    </w:rPr>
  </w:style>
  <w:style w:type="paragraph" w:styleId="bullet0" w:customStyle="1">
    <w:name w:val="bullet"/>
    <w:basedOn w:val="Normal"/>
    <w:pPr>
      <w:spacing w:before="120" w:line="240" w:lineRule="auto"/>
      <w:ind w:left="720" w:right="360"/>
      <w:jc w:val="both"/>
    </w:pPr>
    <w:rPr>
      <w:rFonts w:ascii="Book Antiqua" w:cs="Arial Unicode MS" w:eastAsia="Arial Unicode MS" w:hAnsi="Book Antiqua"/>
    </w:rPr>
  </w:style>
  <w:style w:type="paragraph" w:styleId="Textodeglobo">
    <w:name w:val="Balloon Text"/>
    <w:basedOn w:val="Normal"/>
    <w:link w:val="TextodegloboCar"/>
    <w:rsid w:val="009018A7"/>
    <w:pPr>
      <w:spacing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link w:val="Textodeglobo"/>
    <w:rsid w:val="009018A7"/>
    <w:rPr>
      <w:rFonts w:ascii="Tahoma" w:cs="Tahoma" w:hAnsi="Tahoma"/>
      <w:sz w:val="16"/>
      <w:szCs w:val="16"/>
      <w:lang w:eastAsia="en-US" w:val="en-US"/>
    </w:rPr>
  </w:style>
  <w:style w:type="paragraph" w:styleId="Asuntodelcomentario">
    <w:name w:val="annotation subject"/>
    <w:basedOn w:val="Textocomentario"/>
    <w:next w:val="Textocomentario"/>
    <w:semiHidden w:val="1"/>
    <w:rsid w:val="00A65537"/>
    <w:pPr>
      <w:widowControl w:val="0"/>
      <w:spacing w:line="240" w:lineRule="atLeast"/>
    </w:pPr>
    <w:rPr>
      <w:b w:val="1"/>
      <w:bCs w:val="1"/>
    </w:rPr>
  </w:style>
  <w:style w:type="paragraph" w:styleId="EstiloTtulo2VerdanaJustificado" w:customStyle="1">
    <w:name w:val="Estilo Título 2 + Verdana Justificado"/>
    <w:basedOn w:val="Ttulo2"/>
    <w:rsid w:val="00A93783"/>
    <w:pPr>
      <w:jc w:val="both"/>
    </w:pPr>
    <w:rPr>
      <w:bCs w:val="0"/>
      <w:color w:val="000080"/>
      <w:sz w:val="24"/>
    </w:rPr>
  </w:style>
  <w:style w:type="paragraph" w:styleId="EstiloTtulo1VerdanaJustificado" w:customStyle="1">
    <w:name w:val="Estilo Título 1 + Verdana Justificado"/>
    <w:basedOn w:val="Ttulo1"/>
    <w:rsid w:val="009875B5"/>
    <w:pPr>
      <w:spacing w:after="240"/>
      <w:jc w:val="both"/>
    </w:pPr>
    <w:rPr>
      <w:bCs w:val="0"/>
      <w:color w:val="000080"/>
      <w:sz w:val="28"/>
    </w:rPr>
  </w:style>
  <w:style w:type="paragraph" w:styleId="Estilo1" w:customStyle="1">
    <w:name w:val="Estilo1"/>
    <w:basedOn w:val="Ttulo"/>
    <w:rsid w:val="00184A7C"/>
    <w:rPr>
      <w:color w:val="000080"/>
      <w:sz w:val="28"/>
      <w:szCs w:val="28"/>
      <w:lang w:val="es-ES"/>
    </w:rPr>
  </w:style>
  <w:style w:type="paragraph" w:styleId="EstiloTtuloVerdana14pt" w:customStyle="1">
    <w:name w:val="Estilo Título + Verdana 14 pt"/>
    <w:basedOn w:val="Ttulo"/>
    <w:rsid w:val="00184A7C"/>
    <w:rPr>
      <w:bCs w:val="1"/>
      <w:color w:val="000080"/>
      <w:sz w:val="28"/>
    </w:rPr>
  </w:style>
  <w:style w:type="paragraph" w:styleId="EstiloTtulo3VerdanaJustificado" w:customStyle="1">
    <w:name w:val="Estilo Título 3 + Verdana Justificado"/>
    <w:basedOn w:val="Ttulo3"/>
    <w:rsid w:val="002C7B0A"/>
    <w:pPr>
      <w:jc w:val="both"/>
    </w:pPr>
    <w:rPr>
      <w:b w:val="0"/>
      <w:iCs w:val="1"/>
      <w:color w:val="000080"/>
    </w:rPr>
  </w:style>
  <w:style w:type="table" w:styleId="Tablaconcuadrcula">
    <w:name w:val="Table Grid"/>
    <w:basedOn w:val="Tablanormal"/>
    <w:uiPriority w:val="39"/>
    <w:rsid w:val="00050F60"/>
    <w:pPr>
      <w:widowControl w:val="0"/>
      <w:spacing w:line="240" w:lineRule="atLeast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pgrafe" w:customStyle="1">
    <w:name w:val="Epígrafe"/>
    <w:basedOn w:val="Normal"/>
    <w:next w:val="Normal"/>
    <w:qFormat w:val="1"/>
    <w:rsid w:val="00CB3C5A"/>
    <w:rPr>
      <w:b w:val="1"/>
      <w:bCs w:val="1"/>
    </w:rPr>
  </w:style>
  <w:style w:type="character" w:styleId="EncabezadoCar" w:customStyle="1">
    <w:name w:val="Encabezado Car"/>
    <w:link w:val="Encabezado"/>
    <w:uiPriority w:val="99"/>
    <w:rsid w:val="00AE09C8"/>
    <w:rPr>
      <w:rFonts w:ascii="Arial" w:hAnsi="Arial"/>
      <w:lang w:eastAsia="en-US" w:val="en-US"/>
    </w:rPr>
  </w:style>
  <w:style w:type="paragraph" w:styleId="Prrafodelista">
    <w:name w:val="List Paragraph"/>
    <w:basedOn w:val="Normal"/>
    <w:uiPriority w:val="34"/>
    <w:qFormat w:val="1"/>
    <w:rsid w:val="00DC258C"/>
    <w:pPr>
      <w:ind w:left="720"/>
      <w:contextualSpacing w:val="1"/>
    </w:pPr>
  </w:style>
  <w:style w:type="character" w:styleId="Ttulo1Car" w:customStyle="1">
    <w:name w:val="Título 1 Car"/>
    <w:basedOn w:val="Fuentedeprrafopredeter"/>
    <w:link w:val="Ttulo1"/>
    <w:uiPriority w:val="9"/>
    <w:rsid w:val="0099508E"/>
    <w:rPr>
      <w:rFonts w:asciiTheme="majorHAnsi" w:cstheme="majorBidi" w:eastAsiaTheme="majorEastAsia" w:hAnsiTheme="majorHAnsi"/>
      <w:b w:val="1"/>
      <w:bCs w:val="1"/>
      <w:smallCaps w:val="1"/>
      <w:color w:val="000000" w:themeColor="text1"/>
      <w:sz w:val="36"/>
      <w:szCs w:val="36"/>
    </w:rPr>
  </w:style>
  <w:style w:type="character" w:styleId="Ttulo2Car" w:customStyle="1">
    <w:name w:val="Título 2 Car"/>
    <w:basedOn w:val="Fuentedeprrafopredeter"/>
    <w:link w:val="Ttulo2"/>
    <w:uiPriority w:val="9"/>
    <w:rsid w:val="0099508E"/>
    <w:rPr>
      <w:rFonts w:asciiTheme="majorHAnsi" w:cstheme="majorBidi" w:eastAsiaTheme="majorEastAsia" w:hAnsiTheme="majorHAnsi"/>
      <w:b w:val="1"/>
      <w:bCs w:val="1"/>
      <w:smallCaps w:val="1"/>
      <w:color w:val="000000" w:themeColor="text1"/>
      <w:sz w:val="28"/>
      <w:szCs w:val="28"/>
    </w:rPr>
  </w:style>
  <w:style w:type="character" w:styleId="Ttulo3Car" w:customStyle="1">
    <w:name w:val="Título 3 Car"/>
    <w:basedOn w:val="Fuentedeprrafopredeter"/>
    <w:link w:val="Ttulo3"/>
    <w:uiPriority w:val="9"/>
    <w:rsid w:val="0099508E"/>
    <w:rPr>
      <w:rFonts w:asciiTheme="majorHAnsi" w:cstheme="majorBidi" w:eastAsiaTheme="majorEastAsia" w:hAnsiTheme="majorHAnsi"/>
      <w:b w:val="1"/>
      <w:b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rsid w:val="0099508E"/>
    <w:rPr>
      <w:rFonts w:asciiTheme="majorHAnsi" w:cstheme="majorBidi" w:eastAsiaTheme="majorEastAsia" w:hAnsiTheme="majorHAnsi"/>
      <w:b w:val="1"/>
      <w:bCs w:val="1"/>
      <w:i w:val="1"/>
      <w:iCs w:val="1"/>
      <w:color w:val="000000" w:themeColor="text1"/>
    </w:rPr>
  </w:style>
  <w:style w:type="character" w:styleId="Ttulo5Car" w:customStyle="1">
    <w:name w:val="Título 5 Car"/>
    <w:basedOn w:val="Fuentedeprrafopredeter"/>
    <w:link w:val="Ttulo5"/>
    <w:uiPriority w:val="9"/>
    <w:rsid w:val="0099508E"/>
    <w:rPr>
      <w:rFonts w:asciiTheme="majorHAnsi" w:cstheme="majorBidi" w:eastAsiaTheme="majorEastAsia" w:hAnsiTheme="majorHAnsi"/>
      <w:color w:val="323e4f" w:themeColor="text2" w:themeShade="0000BF"/>
    </w:rPr>
  </w:style>
  <w:style w:type="character" w:styleId="Ttulo6Car" w:customStyle="1">
    <w:name w:val="Título 6 Car"/>
    <w:basedOn w:val="Fuentedeprrafopredeter"/>
    <w:link w:val="Ttulo6"/>
    <w:uiPriority w:val="9"/>
    <w:rsid w:val="0099508E"/>
    <w:rPr>
      <w:rFonts w:asciiTheme="majorHAnsi" w:cstheme="majorBidi" w:eastAsiaTheme="majorEastAsia" w:hAnsiTheme="majorHAnsi"/>
      <w:i w:val="1"/>
      <w:iCs w:val="1"/>
      <w:color w:val="323e4f" w:themeColor="text2" w:themeShade="0000BF"/>
    </w:rPr>
  </w:style>
  <w:style w:type="character" w:styleId="Ttulo7Car" w:customStyle="1">
    <w:name w:val="Título 7 Car"/>
    <w:basedOn w:val="Fuentedeprrafopredeter"/>
    <w:link w:val="Ttulo7"/>
    <w:uiPriority w:val="9"/>
    <w:rsid w:val="0099508E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rsid w:val="0099508E"/>
    <w:rPr>
      <w:rFonts w:asciiTheme="majorHAnsi" w:cstheme="majorBidi" w:eastAsiaTheme="majorEastAsia" w:hAnsiTheme="majorHAnsi"/>
      <w:color w:val="404040" w:themeColor="text1" w:themeTint="0000BF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rsid w:val="0099508E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99508E"/>
    <w:pPr>
      <w:spacing w:after="200" w:line="240" w:lineRule="auto"/>
    </w:pPr>
    <w:rPr>
      <w:i w:val="1"/>
      <w:iCs w:val="1"/>
      <w:color w:val="44546a" w:themeColor="text2"/>
      <w:sz w:val="18"/>
      <w:szCs w:val="18"/>
    </w:rPr>
  </w:style>
  <w:style w:type="character" w:styleId="TtuloCar" w:customStyle="1">
    <w:name w:val="Título Car"/>
    <w:basedOn w:val="Fuentedeprrafopredeter"/>
    <w:link w:val="Ttulo"/>
    <w:uiPriority w:val="10"/>
    <w:rsid w:val="0099508E"/>
    <w:rPr>
      <w:rFonts w:asciiTheme="majorHAnsi" w:cstheme="majorBidi" w:eastAsiaTheme="majorEastAsia" w:hAnsiTheme="majorHAnsi"/>
      <w:color w:val="000000" w:themeColor="text1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99508E"/>
    <w:rPr>
      <w:color w:val="5a5a5a" w:themeColor="text1" w:themeTint="0000A5"/>
      <w:spacing w:val="10"/>
    </w:rPr>
  </w:style>
  <w:style w:type="character" w:styleId="Textoennegrita">
    <w:name w:val="Strong"/>
    <w:basedOn w:val="Fuentedeprrafopredeter"/>
    <w:uiPriority w:val="22"/>
    <w:qFormat w:val="1"/>
    <w:rsid w:val="0099508E"/>
    <w:rPr>
      <w:b w:val="1"/>
      <w:bCs w:val="1"/>
      <w:color w:val="000000" w:themeColor="text1"/>
    </w:rPr>
  </w:style>
  <w:style w:type="character" w:styleId="nfasis">
    <w:name w:val="Emphasis"/>
    <w:basedOn w:val="Fuentedeprrafopredeter"/>
    <w:uiPriority w:val="20"/>
    <w:qFormat w:val="1"/>
    <w:rsid w:val="0099508E"/>
    <w:rPr>
      <w:i w:val="1"/>
      <w:iCs w:val="1"/>
      <w:color w:val="auto"/>
    </w:rPr>
  </w:style>
  <w:style w:type="paragraph" w:styleId="Sinespaciado">
    <w:name w:val="No Spacing"/>
    <w:uiPriority w:val="1"/>
    <w:qFormat w:val="1"/>
    <w:rsid w:val="0099508E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 w:val="1"/>
    <w:rsid w:val="0099508E"/>
    <w:pPr>
      <w:spacing w:before="160"/>
      <w:ind w:left="720" w:right="720"/>
    </w:pPr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99508E"/>
    <w:rPr>
      <w:i w:val="1"/>
      <w:iCs w:val="1"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99508E"/>
    <w:pPr>
      <w:pBdr>
        <w:top w:color="f2f2f2" w:space="1" w:sz="24" w:themeColor="background1" w:themeShade="0000F2" w:val="single"/>
        <w:bottom w:color="f2f2f2" w:space="1" w:sz="24" w:themeColor="background1" w:themeShade="0000F2" w:val="single"/>
      </w:pBdr>
      <w:shd w:color="auto" w:fill="f2f2f2" w:themeFill="background1" w:themeFillShade="0000F2" w:val="clear"/>
      <w:spacing w:after="240" w:before="240"/>
      <w:ind w:left="936" w:right="936"/>
      <w:jc w:val="center"/>
    </w:pPr>
    <w:rPr>
      <w:color w:val="000000" w:themeColor="tex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99508E"/>
    <w:rPr>
      <w:color w:val="000000" w:themeColor="text1"/>
      <w:shd w:color="auto" w:fill="f2f2f2" w:themeFill="background1" w:themeFillShade="0000F2" w:val="clear"/>
    </w:rPr>
  </w:style>
  <w:style w:type="character" w:styleId="nfasissutil">
    <w:name w:val="Subtle Emphasis"/>
    <w:basedOn w:val="Fuentedeprrafopredeter"/>
    <w:uiPriority w:val="19"/>
    <w:qFormat w:val="1"/>
    <w:rsid w:val="0099508E"/>
    <w:rPr>
      <w:i w:val="1"/>
      <w:iCs w:val="1"/>
      <w:color w:val="404040" w:themeColor="text1" w:themeTint="0000BF"/>
    </w:rPr>
  </w:style>
  <w:style w:type="character" w:styleId="nfasisintenso">
    <w:name w:val="Intense Emphasis"/>
    <w:basedOn w:val="Fuentedeprrafopredeter"/>
    <w:uiPriority w:val="21"/>
    <w:qFormat w:val="1"/>
    <w:rsid w:val="0099508E"/>
    <w:rPr>
      <w:b w:val="1"/>
      <w:bCs w:val="1"/>
      <w:i w:val="1"/>
      <w:iCs w:val="1"/>
      <w:caps w:val="1"/>
    </w:rPr>
  </w:style>
  <w:style w:type="character" w:styleId="Referenciasutil">
    <w:name w:val="Subtle Reference"/>
    <w:basedOn w:val="Fuentedeprrafopredeter"/>
    <w:uiPriority w:val="31"/>
    <w:qFormat w:val="1"/>
    <w:rsid w:val="0099508E"/>
    <w:rPr>
      <w:smallCaps w:val="1"/>
      <w:color w:val="404040" w:themeColor="text1" w:themeTint="0000BF"/>
      <w:u w:color="7f7f7f" w:themeColor="text1" w:themeTint="000080" w:val="single"/>
    </w:rPr>
  </w:style>
  <w:style w:type="character" w:styleId="Referenciaintensa">
    <w:name w:val="Intense Reference"/>
    <w:basedOn w:val="Fuentedeprrafopredeter"/>
    <w:uiPriority w:val="32"/>
    <w:qFormat w:val="1"/>
    <w:rsid w:val="0099508E"/>
    <w:rPr>
      <w:b w:val="1"/>
      <w:bCs w:val="1"/>
      <w:smallCaps w:val="1"/>
      <w:u w:val="single"/>
    </w:rPr>
  </w:style>
  <w:style w:type="character" w:styleId="Ttulodellibro">
    <w:name w:val="Book Title"/>
    <w:basedOn w:val="Fuentedeprrafopredeter"/>
    <w:uiPriority w:val="33"/>
    <w:qFormat w:val="1"/>
    <w:rsid w:val="0099508E"/>
    <w:rPr>
      <w:b w:val="0"/>
      <w:bCs w:val="0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99508E"/>
    <w:pPr>
      <w:outlineLvl w:val="9"/>
    </w:p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9170A2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7.0" w:type="dxa"/>
        <w:left w:w="115.0" w:type="dxa"/>
        <w:bottom w:w="57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9.png"/><Relationship Id="rId20" Type="http://schemas.openxmlformats.org/officeDocument/2006/relationships/image" Target="media/image4.png"/><Relationship Id="rId42" Type="http://schemas.openxmlformats.org/officeDocument/2006/relationships/image" Target="media/image31.png"/><Relationship Id="rId41" Type="http://schemas.openxmlformats.org/officeDocument/2006/relationships/image" Target="media/image13.png"/><Relationship Id="rId22" Type="http://schemas.openxmlformats.org/officeDocument/2006/relationships/image" Target="media/image18.png"/><Relationship Id="rId44" Type="http://schemas.openxmlformats.org/officeDocument/2006/relationships/header" Target="header2.xml"/><Relationship Id="rId21" Type="http://schemas.openxmlformats.org/officeDocument/2006/relationships/image" Target="media/image17.png"/><Relationship Id="rId43" Type="http://schemas.openxmlformats.org/officeDocument/2006/relationships/header" Target="header1.xml"/><Relationship Id="rId24" Type="http://schemas.openxmlformats.org/officeDocument/2006/relationships/image" Target="media/image10.png"/><Relationship Id="rId23" Type="http://schemas.openxmlformats.org/officeDocument/2006/relationships/image" Target="media/image22.png"/><Relationship Id="rId45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7.png"/><Relationship Id="rId26" Type="http://schemas.openxmlformats.org/officeDocument/2006/relationships/image" Target="media/image14.png"/><Relationship Id="rId25" Type="http://schemas.openxmlformats.org/officeDocument/2006/relationships/image" Target="media/image3.png"/><Relationship Id="rId28" Type="http://schemas.openxmlformats.org/officeDocument/2006/relationships/image" Target="media/image7.png"/><Relationship Id="rId27" Type="http://schemas.openxmlformats.org/officeDocument/2006/relationships/image" Target="media/image2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5.png"/><Relationship Id="rId7" Type="http://schemas.openxmlformats.org/officeDocument/2006/relationships/image" Target="media/image32.png"/><Relationship Id="rId8" Type="http://schemas.openxmlformats.org/officeDocument/2006/relationships/hyperlink" Target="https://docs.google.com/document/d/1LNqDC73QzAxsAgG74dBz53HkWfluH13A/edit?usp=sharing&amp;ouid=102980415187237431186&amp;rtpof=true&amp;sd=true" TargetMode="External"/><Relationship Id="rId31" Type="http://schemas.openxmlformats.org/officeDocument/2006/relationships/image" Target="media/image26.png"/><Relationship Id="rId30" Type="http://schemas.openxmlformats.org/officeDocument/2006/relationships/image" Target="media/image24.png"/><Relationship Id="rId11" Type="http://schemas.openxmlformats.org/officeDocument/2006/relationships/image" Target="media/image36.png"/><Relationship Id="rId33" Type="http://schemas.openxmlformats.org/officeDocument/2006/relationships/image" Target="media/image8.png"/><Relationship Id="rId10" Type="http://schemas.openxmlformats.org/officeDocument/2006/relationships/image" Target="media/image16.png"/><Relationship Id="rId32" Type="http://schemas.openxmlformats.org/officeDocument/2006/relationships/image" Target="media/image20.png"/><Relationship Id="rId13" Type="http://schemas.openxmlformats.org/officeDocument/2006/relationships/image" Target="media/image6.png"/><Relationship Id="rId35" Type="http://schemas.openxmlformats.org/officeDocument/2006/relationships/image" Target="media/image34.png"/><Relationship Id="rId12" Type="http://schemas.openxmlformats.org/officeDocument/2006/relationships/image" Target="media/image15.png"/><Relationship Id="rId34" Type="http://schemas.openxmlformats.org/officeDocument/2006/relationships/image" Target="media/image28.png"/><Relationship Id="rId15" Type="http://schemas.openxmlformats.org/officeDocument/2006/relationships/image" Target="media/image21.png"/><Relationship Id="rId37" Type="http://schemas.openxmlformats.org/officeDocument/2006/relationships/image" Target="media/image35.png"/><Relationship Id="rId14" Type="http://schemas.openxmlformats.org/officeDocument/2006/relationships/image" Target="media/image12.png"/><Relationship Id="rId36" Type="http://schemas.openxmlformats.org/officeDocument/2006/relationships/image" Target="media/image19.png"/><Relationship Id="rId17" Type="http://schemas.openxmlformats.org/officeDocument/2006/relationships/image" Target="media/image5.png"/><Relationship Id="rId39" Type="http://schemas.openxmlformats.org/officeDocument/2006/relationships/image" Target="media/image33.png"/><Relationship Id="rId16" Type="http://schemas.openxmlformats.org/officeDocument/2006/relationships/image" Target="media/image2.png"/><Relationship Id="rId38" Type="http://schemas.openxmlformats.org/officeDocument/2006/relationships/image" Target="media/image30.png"/><Relationship Id="rId19" Type="http://schemas.openxmlformats.org/officeDocument/2006/relationships/image" Target="media/image11.png"/><Relationship Id="rId1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7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LasU3lPsJ2OhGuFiOqb66Il7+Q==">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2018-09-29T18:03:00Z</dcterms:created>
  <dc:creator>israel alberto naranjo retamal</dc:creator>
</cp:coreProperties>
</file>