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Casos de Uso Alto Nivel:</w:t>
      </w:r>
    </w:p>
    <w:p w:rsidR="00000000" w:rsidDel="00000000" w:rsidP="00000000" w:rsidRDefault="00000000" w:rsidRPr="00000000" w14:paraId="00000002">
      <w:pPr>
        <w:pStyle w:val="Heading3"/>
        <w:ind w:left="720" w:hanging="720"/>
        <w:rPr/>
      </w:pPr>
      <w:bookmarkStart w:colFirst="0" w:colLast="0" w:name="_heading=h.dw74s8vfuqoa" w:id="0"/>
      <w:bookmarkEnd w:id="0"/>
      <w:r w:rsidDel="00000000" w:rsidR="00000000" w:rsidRPr="00000000">
        <w:rPr>
          <w:rtl w:val="0"/>
        </w:rPr>
        <w:t xml:space="preserve">Caso de Uso CU001 – Gestionar tickets (Alto nivel)</w:t>
      </w:r>
    </w:p>
    <w:tbl>
      <w:tblPr>
        <w:tblStyle w:val="Table1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Todos los actores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El usuario debe estar autenticado en el sistema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Rendimiento, Seguridad, Usabilidad, Validaciones de formularios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El sistema permite crear, visualizar, asignar y cambiar de estados a tickets de incidencias de manera centralizada.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CU002 – Sugerir Datos del Ticket IA (Alto nivel)</w:t>
      </w:r>
    </w:p>
    <w:tbl>
      <w:tblPr>
        <w:tblStyle w:val="Table2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Analista, Administrador Web y Requester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El ticket debe estar creado en el sistema.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Rendimiento, Software, Compatibilidad del software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El sistema utiliza un módulo de inteligencia artificial para sugerir el departamento, categoría y prioridad del ticket, agilizando la clasificación.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mbria" w:cs="Cambria" w:eastAsia="Cambria" w:hAnsi="Cambria"/>
          <w:color w:val="36609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</w:t>
      </w:r>
      <w:r w:rsidDel="00000000" w:rsidR="00000000" w:rsidRPr="00000000">
        <w:rPr>
          <w:color w:val="000000"/>
          <w:rtl w:val="0"/>
        </w:rPr>
        <w:t xml:space="preserve">CU003 –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Administrar Usuarios </w:t>
      </w:r>
      <w:r w:rsidDel="00000000" w:rsidR="00000000" w:rsidRPr="00000000">
        <w:rPr>
          <w:color w:val="000000"/>
          <w:rtl w:val="0"/>
        </w:rPr>
        <w:t xml:space="preserve">(Alto nivel)</w:t>
      </w:r>
      <w:r w:rsidDel="00000000" w:rsidR="00000000" w:rsidRPr="00000000">
        <w:rPr>
          <w:rtl w:val="0"/>
        </w:rPr>
      </w:r>
    </w:p>
    <w:tbl>
      <w:tblPr>
        <w:tblStyle w:val="Table3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El actor debe tener permisos de administrador en la aplicación de escritorio.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Seguridad, Usabilidad, Compatibilidad del software, Hardware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El sistema permite la gestión de usuarios, categorías y departamentos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ind w:left="720" w:hanging="720"/>
        <w:rPr>
          <w:color w:val="000000"/>
        </w:rPr>
      </w:pPr>
      <w:r w:rsidDel="00000000" w:rsidR="00000000" w:rsidRPr="00000000">
        <w:rPr>
          <w:rtl w:val="0"/>
        </w:rPr>
        <w:t xml:space="preserve">Caso de Uso CU004 </w:t>
      </w:r>
      <w:r w:rsidDel="00000000" w:rsidR="00000000" w:rsidRPr="00000000">
        <w:rPr>
          <w:color w:val="000000"/>
          <w:rtl w:val="0"/>
        </w:rPr>
        <w:t xml:space="preserve">– </w:t>
      </w:r>
      <w:r w:rsidDel="00000000" w:rsidR="00000000" w:rsidRPr="00000000">
        <w:rPr>
          <w:rtl w:val="0"/>
        </w:rPr>
        <w:t xml:space="preserve">Generar Reportes Web y Escritorio </w:t>
      </w:r>
      <w:r w:rsidDel="00000000" w:rsidR="00000000" w:rsidRPr="00000000">
        <w:rPr>
          <w:color w:val="000000"/>
          <w:rtl w:val="0"/>
        </w:rPr>
        <w:t xml:space="preserve">(Alto nivel)</w:t>
      </w:r>
    </w:p>
    <w:tbl>
      <w:tblPr>
        <w:tblStyle w:val="Table4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Analista, Requester, Administrador (Web y Escritorio)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El usuario debe estar logueado en el sistema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Usabilidad, Accesibilidad, Rendimiento, Compatibilidad del software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El sistema genera reportes y permitir exportación en CSV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rPr/>
      </w:pPr>
      <w:r w:rsidDel="00000000" w:rsidR="00000000" w:rsidRPr="00000000">
        <w:rPr>
          <w:rtl w:val="0"/>
        </w:rPr>
        <w:t xml:space="preserve">Caso de Uso CU005 – Autenticar Usuarios (Alto nivel)</w:t>
      </w:r>
    </w:p>
    <w:tbl>
      <w:tblPr>
        <w:tblStyle w:val="Table5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Todos los usuarios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El usuario debe estar registrado en la base de datos, creado y habilitado en el sistema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Seguridad, Rendimiento, Compatibilidad del software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El sistema valida credenciales y asigna permisos según rol para garantizar un acceso controlado y seguro.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CU006 – Gestionar Base de Datos (Alto nivel)</w:t>
      </w:r>
    </w:p>
    <w:tbl>
      <w:tblPr>
        <w:tblStyle w:val="Table6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Analista, Requester, Administrador (Web y Escritorio)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El actor debe tener permisos de acceso administrativo.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Seguridad, Rendimiento, Respaldo y recuperación, Software, Hardware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 permitir almacenar, organizar y gestionar de manera segura tickets, usuarios y reportes en la base de datos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CU007 – Historial de Ticket (Alto nivel)</w:t>
      </w:r>
    </w:p>
    <w:tbl>
      <w:tblPr>
        <w:tblStyle w:val="Table7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Todos los usuarios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El ticket debe existir en el sistema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Seguridad, Rendimiento, Usabilidad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El sistema registra automáticamente el historial de actividades y cambios realizados en cada ticket, garantizando trazabilidad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ind w:left="720" w:hanging="720"/>
        <w:rPr>
          <w:color w:val="ff0000"/>
        </w:rPr>
      </w:pPr>
      <w:r w:rsidDel="00000000" w:rsidR="00000000" w:rsidRPr="00000000">
        <w:rPr>
          <w:rtl w:val="0"/>
        </w:rPr>
        <w:t xml:space="preserve">Caso de Uso CU008 </w:t>
      </w:r>
      <w:r w:rsidDel="00000000" w:rsidR="00000000" w:rsidRPr="00000000">
        <w:rPr>
          <w:color w:val="000000"/>
          <w:rtl w:val="0"/>
        </w:rPr>
        <w:t xml:space="preserve">–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Notificaciones Automáticas (Alto nivel)</w:t>
      </w:r>
      <w:r w:rsidDel="00000000" w:rsidR="00000000" w:rsidRPr="00000000">
        <w:rPr>
          <w:rtl w:val="0"/>
        </w:rPr>
      </w:r>
    </w:p>
    <w:tbl>
      <w:tblPr>
        <w:tblStyle w:val="Table8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Usuario, Analista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Debe existir un ticket creado, asignado, actualizado o cerrado.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Rendimiento, Accesibilidad, Usabilidad, Compatibilidad del software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El sistema envía notificaciones automáticas en la página web en la sesión de los usuarios correspondientes, cada vez se cree, asigne o se cambie el estado ha resuelto o cerrado</w:t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CU009 – Bitácora de Acciones de Usuario </w:t>
      </w:r>
      <w:r w:rsidDel="00000000" w:rsidR="00000000" w:rsidRPr="00000000">
        <w:rPr>
          <w:color w:val="000000"/>
          <w:rtl w:val="0"/>
        </w:rPr>
        <w:t xml:space="preserve">(Alto nivel)</w:t>
      </w:r>
      <w:r w:rsidDel="00000000" w:rsidR="00000000" w:rsidRPr="00000000">
        <w:rPr>
          <w:rtl w:val="0"/>
        </w:rPr>
      </w:r>
    </w:p>
    <w:tbl>
      <w:tblPr>
        <w:tblStyle w:val="Table9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El usuario debe iniciar sesión y ejecutar alguna acción dentro del sistema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Seguridad, Respaldo y recuperación, Rendimiento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El sistema registra en una bitácora las acciones relevantes de los usuarios, como inicios de sesión, cambios de configuración y administración de usuarios, para efectos de auditoría</w:t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ambria" w:cs="Cambria" w:eastAsia="Cambria" w:hAnsi="Cambria"/>
          <w:color w:val="36609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rPr/>
      </w:pPr>
      <w:r w:rsidDel="00000000" w:rsidR="00000000" w:rsidRPr="00000000">
        <w:rPr>
          <w:rtl w:val="0"/>
        </w:rPr>
        <w:t xml:space="preserve">Casos de Uso Extendido: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CU001 – Crear Tickets</w:t>
      </w:r>
    </w:p>
    <w:tbl>
      <w:tblPr>
        <w:tblStyle w:val="Table10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8"/>
        <w:gridCol w:w="1108"/>
        <w:gridCol w:w="2344"/>
        <w:gridCol w:w="1118"/>
        <w:gridCol w:w="3140"/>
        <w:tblGridChange w:id="0">
          <w:tblGrid>
            <w:gridCol w:w="1118"/>
            <w:gridCol w:w="1108"/>
            <w:gridCol w:w="2344"/>
            <w:gridCol w:w="1118"/>
            <w:gridCol w:w="314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8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Todos los actores de la </w:t>
            </w:r>
            <w:r w:rsidDel="00000000" w:rsidR="00000000" w:rsidRPr="00000000">
              <w:rPr>
                <w:rtl w:val="0"/>
              </w:rPr>
              <w:t xml:space="preserve">página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web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Crear Tickets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El usuario debe estar autenticado en el sistema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El ticket queda almacenado en la base de datos y su estado actualizado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El actor selecciona la opción “Nuevo Ticket”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un resumen de la información del ticket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2"/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El actor ingresa Título y Descripción relacionado a la incidencia</w:t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El actor revisa el resumen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El actor selecciona siguiente y la IA sugiere los demás campos (departamento, categoría y prioridad)</w:t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El actor selecciona enviar para crear el ticket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gridSpan w:val="2"/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El sistema completa la reasignación a un analista del departamento ingresado</w:t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&lt;Acciones realizadas por el o los actores&gt;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&lt;Respuestas del sistema a la acción realizada por el actor&gt;</w:t>
            </w:r>
          </w:p>
        </w:tc>
      </w:tr>
    </w:tbl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CU002 – Clasificar con IA</w:t>
      </w:r>
    </w:p>
    <w:tbl>
      <w:tblPr>
        <w:tblStyle w:val="Table11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6"/>
        <w:gridCol w:w="2337"/>
        <w:gridCol w:w="1117"/>
        <w:gridCol w:w="3151"/>
        <w:tblGridChange w:id="0">
          <w:tblGrid>
            <w:gridCol w:w="1117"/>
            <w:gridCol w:w="1106"/>
            <w:gridCol w:w="2337"/>
            <w:gridCol w:w="1117"/>
            <w:gridCol w:w="315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Todos los actores de la página web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Clasificar automáticamente el ticket según área, categoría y prioridad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El ticket debe ser creado y almacenado en la base de datos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El ticket queda con área, categoría y prioridad sugerida automáticamente por la IA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El actor registra un nuevo ticket en el sistema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El sistema asigna automáticamente la clasificación sugerida al ticket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2"/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El sistema valida y guarda el ticket en la base de datos</w:t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al actor la clasificación realizada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El actor, si lo desea, puede confirmar o corregir manualmente la clasificación</w:t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El sistema actualiza los cambios en la base de datos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gridSpan w:val="2"/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El módulo de IA analiza el texto del ticket</w:t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gridSpan w:val="2"/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El sistema recibe la clasificación sugerida</w:t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&lt;Acciones realizadas por el o los actores&gt;</w:t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&lt;Respuestas del sistema a la acción realizada por el actor&gt;</w:t>
            </w:r>
          </w:p>
        </w:tc>
      </w:tr>
    </w:tbl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CU003 – Administrar Usuarios y Roles</w:t>
      </w:r>
    </w:p>
    <w:tbl>
      <w:tblPr>
        <w:tblStyle w:val="Table12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9"/>
        <w:gridCol w:w="2342"/>
        <w:gridCol w:w="1118"/>
        <w:gridCol w:w="3142"/>
        <w:tblGridChange w:id="0">
          <w:tblGrid>
            <w:gridCol w:w="1117"/>
            <w:gridCol w:w="1109"/>
            <w:gridCol w:w="2342"/>
            <w:gridCol w:w="1118"/>
            <w:gridCol w:w="3142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Sistema de Escritorio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Gestionar usuarios, categorías y departamentos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El actor debe tener permisos de administrador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Los cambios quedan guardados en la base de datos y disponibles para el resto del sistema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El actor accede a la aplicación de escritorio</w:t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El sistema solicita autenticación con credenciales de 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El actor selecciona Administrar usuarios</w:t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El sistema despliega el panel de gestión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gridSpan w:val="2"/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El actor crea, modifica o inhabilita usuarios.</w:t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El sistema valida los datos ingresados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gridSpan w:val="2"/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El sistema actualiza la información en la base de datos</w:t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El sistema confirma los cambios realizados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2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&lt;Acciones realizadas por el o los actores&gt;</w:t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&lt;Respuestas del sistema a la acción realizada por el actor&gt;</w:t>
            </w:r>
          </w:p>
        </w:tc>
      </w:tr>
    </w:tbl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CU004 – Generar Reportes</w:t>
      </w:r>
    </w:p>
    <w:tbl>
      <w:tblPr>
        <w:tblStyle w:val="Table13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8"/>
        <w:gridCol w:w="1109"/>
        <w:gridCol w:w="2344"/>
        <w:gridCol w:w="1118"/>
        <w:gridCol w:w="3139"/>
        <w:tblGridChange w:id="0">
          <w:tblGrid>
            <w:gridCol w:w="1118"/>
            <w:gridCol w:w="1109"/>
            <w:gridCol w:w="2344"/>
            <w:gridCol w:w="1118"/>
            <w:gridCol w:w="3139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3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Analista, Equipo de soporte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4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Generar reportes personalizados sobre tickets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El usuario debe tener permisos de acceso a reportes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4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El reporte queda generado y puede ser visualizado o exportado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5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5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5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5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5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El actor selecciona la opción Generar Reporte</w:t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El sistema despliega los filtros disponibles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1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El actor define los parámetros del reporte</w:t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El sistema procesa la información solicitada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gridSpan w:val="2"/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El actor selecciona la opción de exportar</w:t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una vista previa del reporte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gridSpan w:val="2"/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El sistema genera el archivo</w:t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El sistema notifica que el reporte fue generado correctamente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6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7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7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7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7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&lt;Acciones realizadas por el o los actores&gt;</w:t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&lt;Respuestas del sistema a la acción realizada por el actor&gt;</w:t>
            </w:r>
          </w:p>
        </w:tc>
      </w:tr>
    </w:tbl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CU005 – Autenticar Usuarios</w:t>
      </w:r>
    </w:p>
    <w:tbl>
      <w:tblPr>
        <w:tblStyle w:val="Table14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8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Todos los usuarios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8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Permitir acceso seguro al sistema según rol asignado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8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El usuario debe estar registrado en la base de datos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8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El usuario inicia sesión con permisos según su rol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9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9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9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9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9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El actor ingresa usuario y contraseña en la pantalla de login</w:t>
            </w:r>
          </w:p>
        </w:tc>
        <w:tc>
          <w:tcPr/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El sistema recibe las credenciales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1A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El sistema valida la información contra la base de datos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1A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El sistema encripta y compara la contraseña ingresada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1A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El sistema autentica al usuario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1B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El sistema asigna el rol correspondiente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1B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El sistema redirige al usuario a la interfaz según su rol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1B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El sistema inicia una sesión segura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C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C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C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C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C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&lt;Acciones realizadas por el o los actores&gt;</w:t>
            </w:r>
          </w:p>
        </w:tc>
        <w:tc>
          <w:tcPr/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&lt;Respuestas del sistema a la acción realizada por el actor&gt;</w:t>
            </w:r>
          </w:p>
        </w:tc>
      </w:tr>
    </w:tbl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CU006 – Gestionar Base de Datos</w:t>
      </w:r>
    </w:p>
    <w:tbl>
      <w:tblPr>
        <w:tblStyle w:val="Table15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13"/>
        <w:gridCol w:w="2343"/>
        <w:gridCol w:w="1117"/>
        <w:gridCol w:w="3138"/>
        <w:tblGridChange w:id="0">
          <w:tblGrid>
            <w:gridCol w:w="1117"/>
            <w:gridCol w:w="1113"/>
            <w:gridCol w:w="2343"/>
            <w:gridCol w:w="1117"/>
            <w:gridCol w:w="3138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D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Desarrollador, Analista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D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Mantener organizada y segura la información de tickets, usuarios y reportes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D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El actor debe tener permisos administrativos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E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Los datos quedan almacenados y organizados en la base de datos de forma segura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E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E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E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E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F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El actor accede a las herramientas de administración de la base de datos</w:t>
            </w:r>
          </w:p>
        </w:tc>
        <w:tc>
          <w:tcPr/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El sistema solicita autenticación con credenciales de 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1F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El actor ejecuta tareas de gestión</w:t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El sistema valida la instrucción recibida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1F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El sistema ejecuta la acción en la base de datos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20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El sistema registra la operación en los logs internos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20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El sistema confirma la acción al actor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0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0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1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1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1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&lt;Acciones realizadas por el o los actores&gt;</w:t>
            </w:r>
          </w:p>
        </w:tc>
        <w:tc>
          <w:tcPr/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&lt;Respuestas del sistema a la acción realizada por el actor&gt;</w:t>
            </w:r>
          </w:p>
        </w:tc>
      </w:tr>
    </w:tbl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CU007 – Historial de Ticket</w:t>
      </w:r>
    </w:p>
    <w:tbl>
      <w:tblPr>
        <w:tblStyle w:val="Table16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1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Todos los actores que interactúen con el sistema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2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Registrar todas las actividades y cambios realizados en un ticket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2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Debe existir un ticket en el sistema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2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El ticket conserva un historial completo de cambios y acciones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3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3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3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3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3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El actor realiza una acción sobre un ticket</w:t>
            </w:r>
          </w:p>
        </w:tc>
        <w:tc>
          <w:tcPr/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El sistema identifica la acción realizada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23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gridSpan w:val="2"/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El actor puede consultar el historial cuando lo requiera</w:t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El sistema registra automáticamente la acción en el historial del ticket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24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El sistema guarda el historial actualizado en la base de datos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24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la lista cronológica de cambios asociados al ticket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4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5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5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5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5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&lt;Acciones realizadas por el o los actores&gt;</w:t>
            </w:r>
          </w:p>
        </w:tc>
        <w:tc>
          <w:tcPr/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&lt;Respuestas del sistema a la acción realizada por el actor&gt;</w:t>
            </w:r>
          </w:p>
        </w:tc>
      </w:tr>
    </w:tbl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CU008 – Notificaciones Automáticas</w:t>
      </w:r>
    </w:p>
    <w:tbl>
      <w:tblPr>
        <w:tblStyle w:val="Table17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6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Usuario, Analista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6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Notificar mediante sistema de forma automáticas en la página web en la sesión de los usuarios correspondientes, cada vez se cree, asigne o se cambie el estado ha resuelto o cerrado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6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Debe existir un ticket y haberse realizado una acción relevante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6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El usuario correspondiente recibe la notificación en su correo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7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7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7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7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7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El actor realiza una acción sobre un ticket</w:t>
            </w:r>
          </w:p>
        </w:tc>
        <w:tc>
          <w:tcPr/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El sistema guarda la acción en la base de datos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28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gridSpan w:val="2"/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El actor recibe el correo con la información del ticket y la acción realizada</w:t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El sistema genera un mensaje con los detalles de la acción realizada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28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El sistema envía automáticamente un correo a los usuarios involucrados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28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El sistema registra que la notificación fue enviada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9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9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9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9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9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&lt;Acciones realizadas por el o los actores&gt;</w:t>
            </w:r>
          </w:p>
        </w:tc>
        <w:tc>
          <w:tcPr/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&lt;Respuestas del sistema a la acción realizada por el actor&gt;</w:t>
            </w:r>
          </w:p>
        </w:tc>
      </w:tr>
    </w:tbl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CU009 – Bitácora de Acciones de Usuario</w:t>
      </w:r>
    </w:p>
    <w:tbl>
      <w:tblPr>
        <w:tblStyle w:val="Table18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A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A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Mantener un registro de auditoría con las acciones realizadas por los usuarios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A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El usuario debe iniciar sesión y ejecutar alguna acción dentro del sistema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B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La acción queda registrada en la bitácora para fines de control y auditoría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B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B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B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C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C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El actor inicia sesión en el sistema</w:t>
            </w:r>
          </w:p>
        </w:tc>
        <w:tc>
          <w:tcPr/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El sistema valida las credenciales e inicia la sesión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2C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  <w:t xml:space="preserve">El actor ejecuta una acción relevante</w:t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  <w:t xml:space="preserve">El sistema identifica la acción y genera un registro de auditoría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2C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gridSpan w:val="2"/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puede consultar la bitácora cuando lo requiera</w:t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  <w:t xml:space="preserve">El sistema guarda el registro en la bitácora de acciones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2D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la información de las acciones registradas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D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D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D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D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D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  <w:t xml:space="preserve">&lt;Acciones realizadas por el o los actores&gt;</w:t>
            </w:r>
          </w:p>
        </w:tc>
        <w:tc>
          <w:tcPr/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  <w:t xml:space="preserve">&lt;Respuestas del sistema a la acción realizada por el actor&gt;</w:t>
            </w:r>
          </w:p>
        </w:tc>
      </w:tr>
    </w:tbl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4f81bd"/>
        <w:sz w:val="22"/>
        <w:szCs w:val="22"/>
        <w:u w:val="none"/>
        <w:shd w:fill="auto" w:val="clear"/>
        <w:vertAlign w:val="baseline"/>
        <w:rtl w:val="0"/>
      </w:rPr>
      <w:t xml:space="preserve">Arquitectura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5612130" cy="735965"/>
          <wp:effectExtent b="0" l="0" r="0" t="0"/>
          <wp:docPr descr="CURVAS.png" id="8" name="image1.jpg"/>
          <a:graphic>
            <a:graphicData uri="http://schemas.openxmlformats.org/drawingml/2006/picture">
              <pic:pic>
                <pic:nvPicPr>
                  <pic:cNvPr descr="CURVAS.png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612130" cy="73596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60" w:before="240" w:line="360" w:lineRule="auto"/>
      <w:ind w:left="720" w:hanging="720"/>
    </w:pPr>
    <w:rPr>
      <w:rFonts w:ascii="Arial" w:cs="Arial" w:eastAsia="Arial" w:hAnsi="Arial"/>
      <w:b w:val="1"/>
      <w:bCs w:val="1"/>
      <w:color w:val="000000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7538CE"/>
    <w:pPr>
      <w:ind w:left="720"/>
      <w:contextualSpacing w:val="1"/>
    </w:pPr>
  </w:style>
  <w:style w:type="paragraph" w:styleId="Encabezado">
    <w:name w:val="header"/>
    <w:basedOn w:val="Normal"/>
    <w:link w:val="EncabezadoCar"/>
    <w:uiPriority w:val="99"/>
    <w:unhideWhenUsed w:val="1"/>
    <w:rsid w:val="00171F4D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71F4D"/>
  </w:style>
  <w:style w:type="paragraph" w:styleId="Piedepgina">
    <w:name w:val="footer"/>
    <w:basedOn w:val="Normal"/>
    <w:link w:val="PiedepginaCar"/>
    <w:uiPriority w:val="99"/>
    <w:unhideWhenUsed w:val="1"/>
    <w:rsid w:val="00171F4D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71F4D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71F4D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71F4D"/>
    <w:rPr>
      <w:rFonts w:ascii="Tahoma" w:cs="Tahoma" w:hAnsi="Tahoma"/>
      <w:sz w:val="16"/>
      <w:szCs w:val="16"/>
    </w:rPr>
  </w:style>
  <w:style w:type="character" w:styleId="Ttulo1Car" w:customStyle="1">
    <w:name w:val="Título 1 Car"/>
    <w:basedOn w:val="Fuentedeprrafopredeter"/>
    <w:link w:val="Ttulo1"/>
    <w:uiPriority w:val="9"/>
    <w:rsid w:val="008820CB"/>
    <w:rPr>
      <w:rFonts w:asciiTheme="majorHAnsi" w:cstheme="majorBidi" w:eastAsiaTheme="majorEastAsia" w:hAnsiTheme="majorHAnsi"/>
      <w:color w:val="365f91" w:themeColor="accent1" w:themeShade="0000BF"/>
      <w:sz w:val="32"/>
      <w:szCs w:val="32"/>
    </w:rPr>
  </w:style>
  <w:style w:type="table" w:styleId="Tablaconcuadrcula">
    <w:name w:val="Table Grid"/>
    <w:basedOn w:val="Tablanormal"/>
    <w:uiPriority w:val="59"/>
    <w:rsid w:val="00AC6457"/>
    <w:pPr>
      <w:spacing w:after="0" w:line="240" w:lineRule="auto"/>
    </w:pPr>
    <w:rPr>
      <w:lang w:val="en-US"/>
    </w:r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table" w:styleId="Tabladecuadrcula4-nfasis11" w:customStyle="1">
    <w:name w:val="Tabla de cuadrícula 4 - Énfasis 11"/>
    <w:basedOn w:val="Tablanormal"/>
    <w:uiPriority w:val="49"/>
    <w:rsid w:val="000B5211"/>
    <w:pPr>
      <w:spacing w:after="0" w:line="240" w:lineRule="auto"/>
    </w:p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rPr>
        <w:b w:val="1"/>
        <w:bCs w:val="1"/>
      </w:rPr>
      <w:tblPr/>
      <w:tcPr>
        <w:tcBorders>
          <w:top w:color="4f81bd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clara-nfasis1">
    <w:name w:val="Light List Accent 1"/>
    <w:basedOn w:val="Tablanormal"/>
    <w:uiPriority w:val="61"/>
    <w:rsid w:val="000B5211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Cuadrculavistosa-nfasis1">
    <w:name w:val="Colorful Grid Accent 1"/>
    <w:basedOn w:val="Tablanormal"/>
    <w:uiPriority w:val="73"/>
    <w:rsid w:val="000B521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0B5211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character" w:styleId="Ttulo3Car" w:customStyle="1">
    <w:name w:val="Título 3 Car"/>
    <w:basedOn w:val="Fuentedeprrafopredeter"/>
    <w:link w:val="Ttulo3"/>
    <w:uiPriority w:val="9"/>
    <w:rsid w:val="00860940"/>
    <w:rPr>
      <w:rFonts w:ascii="Arial" w:cs="Times New Roman" w:eastAsia="Times New Roman" w:hAnsi="Arial"/>
      <w:b w:val="1"/>
      <w:bCs w:val="1"/>
      <w:color w:val="000000"/>
      <w:sz w:val="26"/>
      <w:szCs w:val="26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875F55"/>
    <w:rPr>
      <w:rFonts w:asciiTheme="majorHAnsi" w:cstheme="majorBidi" w:eastAsiaTheme="majorEastAsia" w:hAnsiTheme="majorHAnsi"/>
      <w:i w:val="1"/>
      <w:iCs w:val="1"/>
      <w:color w:val="365f91" w:themeColor="accent1" w:themeShade="0000BF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cgE3YxEjnyUOAA7n8oMytcEyDw==">CgMxLjAyDmguZHc3NHM4dmZ1cW9hOAByITFMTnFEQzczUXpBeHNBZ0c3NGRCejUzSGtXZmx1SDEzQQ==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2017-04-10T00:06:00Z</dcterms:created>
  <dc:creator>Olea Jara Sandra</dc:creator>
</cp:coreProperties>
</file>