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МОСКОВСКОЙ ОБЛАСТИ</w:t>
      </w: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Государственное бюджетное профессиональное образовательное</w:t>
        <w:br/>
        <w:t xml:space="preserve">учреждение Московской области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Авиационный техникум имени В.А. Казакова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ПЦК Профессионального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Специальность: 09.02.07 Информационные системы и программирование</w:t>
      </w:r>
    </w:p>
    <w:p>
      <w:pPr>
        <w:spacing w:before="0" w:after="13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Квалификация: Программист</w:t>
      </w:r>
    </w:p>
    <w:p>
      <w:pPr>
        <w:keepNext w:val="true"/>
        <w:keepLines w:val="true"/>
        <w:spacing w:before="0" w:after="3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ПРАКТИЧЕСКИЙ ПРОЕКТ (РАБОТА)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междисциплинарному курсу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МДК.01.01. Разработка программных модулей</w:t>
      </w:r>
    </w:p>
    <w:p>
      <w:pPr>
        <w:spacing w:before="0" w:after="5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полное наименование МДК)</w:t>
      </w:r>
    </w:p>
    <w:p>
      <w:pPr>
        <w:keepNext w:val="true"/>
        <w:keepLines w:val="true"/>
        <w:spacing w:before="0" w:after="60" w:line="240"/>
        <w:ind w:right="0" w:left="0" w:firstLine="6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Википедия о персонажах из видеоигры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Team Fortress 2 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9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23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keepNext w:val="true"/>
        <w:keepLines w:val="true"/>
        <w:tabs>
          <w:tab w:val="left" w:pos="2083" w:leader="underscore"/>
        </w:tabs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2083" w:leader="underscore"/>
        </w:tabs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2083" w:leader="underscore"/>
        </w:tabs>
        <w:spacing w:before="0" w:after="60" w:line="240"/>
        <w:ind w:right="0" w:left="4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</w:t>
        <w:br/>
        <w:t xml:space="preserve">Обучающийся 3 курса</w:t>
      </w:r>
    </w:p>
    <w:p>
      <w:pPr>
        <w:tabs>
          <w:tab w:val="left" w:pos="7079" w:leader="underscore"/>
        </w:tabs>
        <w:spacing w:before="0" w:after="380" w:line="240"/>
        <w:ind w:right="0" w:left="4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группы ИП-2 Отпущенников Александр Валерьевич</w:t>
      </w:r>
    </w:p>
    <w:p>
      <w:pPr>
        <w:keepNext w:val="true"/>
        <w:keepLines w:val="true"/>
        <w:tabs>
          <w:tab w:val="left" w:pos="9647" w:leader="underscore"/>
        </w:tabs>
        <w:spacing w:before="0" w:after="0" w:line="240"/>
        <w:ind w:right="0" w:left="4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Кирилов Назари Андреевич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337" w:leader="none"/>
        </w:tabs>
        <w:spacing w:before="0" w:after="640" w:line="240"/>
        <w:ind w:right="0" w:left="47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 xml:space="preserve">(Фамилия Имя Отчество)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Курсовая работа защищена с оценкой</w:t>
      </w:r>
    </w:p>
    <w:p>
      <w:pPr>
        <w:spacing w:before="0" w:after="980" w:line="240"/>
        <w:ind w:right="0" w:left="6388" w:firstLine="69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оценка прописью)</w:t>
      </w:r>
    </w:p>
    <w:p>
      <w:pPr>
        <w:spacing w:before="0" w:after="98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г. Жуковский, 2024г.</w:t>
      </w: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МОСКОВСКОЙ ОБЛАСТИ</w:t>
      </w:r>
    </w:p>
    <w:p>
      <w:pPr>
        <w:spacing w:before="4" w:after="4" w:line="24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Государственное бюджетное профессиональное образовательное</w:t>
        <w:br/>
        <w:t xml:space="preserve">учреждение Московской области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Авиационный техникум имени В.А. Казакова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ПЦК Профессионального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Квалификация Программист</w:t>
      </w:r>
    </w:p>
    <w:p>
      <w:pPr>
        <w:tabs>
          <w:tab w:val="left" w:pos="8361" w:leader="none"/>
        </w:tabs>
        <w:spacing w:before="0" w:after="0" w:line="240"/>
        <w:ind w:right="0" w:left="4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УТВЕРЖДАЮ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 </w:t>
        <w:tab/>
        <w:t xml:space="preserve">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tabs>
          <w:tab w:val="left" w:pos="5858" w:leader="underscore"/>
          <w:tab w:val="left" w:pos="6027" w:leader="none"/>
          <w:tab w:val="left" w:pos="7714" w:leader="none"/>
          <w:tab w:val="left" w:pos="9336" w:leader="underscore"/>
        </w:tabs>
        <w:spacing w:before="0" w:after="0" w:line="240"/>
        <w:ind w:right="0" w:left="4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/</w:t>
        <w:tab/>
        <w:t xml:space="preserve">/</w:t>
      </w:r>
    </w:p>
    <w:p>
      <w:pPr>
        <w:tabs>
          <w:tab w:val="left" w:pos="6418" w:leader="underscore"/>
          <w:tab w:val="left" w:pos="6450" w:leader="none"/>
          <w:tab w:val="left" w:pos="8274" w:leader="none"/>
          <w:tab w:val="left" w:pos="9896" w:leader="underscore"/>
        </w:tabs>
        <w:spacing w:before="0" w:after="320" w:line="240"/>
        <w:ind w:right="0" w:left="5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дата)</w:t>
        <w:tab/>
        <w:t xml:space="preserve">(подпись)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ВЫПОЛНЕНИЕ ПРАКТИЧЕСКОГО ПРОЕКТА (РАБОТЫ)</w:t>
        <w:br/>
        <w:t xml:space="preserve">по междисциплинарному курсу</w:t>
      </w:r>
    </w:p>
    <w:p>
      <w:pPr>
        <w:spacing w:before="0" w:after="3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МДК.01.01. Разработка программных модулей</w:t>
      </w:r>
    </w:p>
    <w:p>
      <w:pPr>
        <w:tabs>
          <w:tab w:val="left" w:pos="9400" w:leader="underscor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Студентке(ту)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Отпущенникову Александру Валерьевичу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tabs>
          <w:tab w:val="left" w:pos="3455" w:leader="underscore"/>
          <w:tab w:val="left" w:pos="3570" w:leader="none"/>
          <w:tab w:val="left" w:pos="4891" w:leader="underscor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ИП-2 курс 3</w:t>
      </w:r>
    </w:p>
    <w:p>
      <w:pPr>
        <w:numPr>
          <w:ilvl w:val="0"/>
          <w:numId w:val="30"/>
        </w:numPr>
        <w:tabs>
          <w:tab w:val="left" w:pos="358" w:leader="none"/>
          <w:tab w:val="left" w:pos="9400" w:leader="underscore"/>
        </w:tabs>
        <w:spacing w:before="0" w:after="3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Википедия о персонажах из видеоигры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Team Fortress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numPr>
          <w:ilvl w:val="0"/>
          <w:numId w:val="30"/>
        </w:numPr>
        <w:tabs>
          <w:tab w:val="left" w:pos="38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выполнения практического проекта (работы)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«11»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Декабря 2024 г.</w:t>
      </w:r>
    </w:p>
    <w:p>
      <w:pPr>
        <w:numPr>
          <w:ilvl w:val="0"/>
          <w:numId w:val="30"/>
        </w:numPr>
        <w:tabs>
          <w:tab w:val="left" w:pos="378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практического проекта (работы):</w:t>
      </w:r>
    </w:p>
    <w:p>
      <w:pPr>
        <w:tabs>
          <w:tab w:val="left" w:pos="9400" w:leader="underscore"/>
        </w:tabs>
        <w:spacing w:before="0" w:after="9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Создание форума для ознакомления с персонажами из игры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Team Fortress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tabs>
          <w:tab w:val="left" w:pos="9400" w:leader="underscor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400" w:leader="underscor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9647" w:leader="underscore"/>
        </w:tabs>
        <w:spacing w:before="0" w:after="0" w:line="240"/>
        <w:ind w:right="0" w:left="0" w:firstLine="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Кирилов Назари Андреевич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977" w:leader="none"/>
        </w:tabs>
        <w:spacing w:before="0" w:after="6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подпись)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(Фамилия Имя Отчество)</w:t>
      </w:r>
    </w:p>
    <w:p>
      <w:pPr>
        <w:spacing w:before="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Задание принято к исполнению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«11»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декабря 2024 г.  </w:t>
      </w:r>
    </w:p>
    <w:p>
      <w:pPr>
        <w:tabs>
          <w:tab w:val="left" w:pos="6619" w:leader="none"/>
        </w:tabs>
        <w:spacing w:before="0" w:after="260" w:line="240"/>
        <w:ind w:right="0" w:left="4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обучающегося)</w:t>
      </w:r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5" w:after="25" w:line="240"/>
        <w:ind w:right="8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25" w:after="25" w:line="240"/>
        <w:ind w:right="8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57" w:left="17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видеоигра Team Fortress 2 (TF2) занимает особое место благодаря своему уникальному стилю, захватывающему игровому процессу и персонажам. Эта многопользовательская игра в жанре шутера от первого лица, разработанная компанией Valve, была выпущена в 2007 году и покорила сердца миллионов игроков по всему миру.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веб-сайта, посвященный Team Fortress 2, ориентирован на создание платформы, где фанаты игр могут находить актуальную информацию, приобретать опыт и общаться друг с другом. Веб-сайт будет включать в себя разделы с новостями, гайдами, форумами, а также галерею результатов работ и модификаций.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нашего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только предоставить игрокам полезный ресурс, но и создать сообщество, где каждый сможет делиться своими впечатлениями и находками, а также находить единомышленников. Мы приходим к созданию удобства и делаем сайт понятным, чтобы каждый пользователь мог легко ориентироваться в контенте и находить нужную информацию.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проекте мы будем учитывать интересы игроков, а также следить за актуальными тенденциями в мире Team Fortress 2, чтобы наш веб-сайт был актуальным и интересным для всех поклонников этой замечательной игры.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57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Глава 1. Теоретическая часть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начале расскажу немного про сам веб-сайт. Мы разберем для чего он нужен, как он поможет в понимании игры, покажет, что вообще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Fortress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как выбрать своего персонажа.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Веб-сайт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Веб-сайт на HTML (HyperText Markup Language)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набор связанных веб-страниц, которые создаются с использованием языка разметки HTML. HTML является основным языком для создания и структурирования контента в Интернете. Вот основные аспекты, которые помогут вам понять, что такое веб-сайт на HTML (Рисунок 1.1.1).</w:t>
      </w:r>
    </w:p>
    <w:p>
      <w:pPr>
        <w:spacing w:before="4" w:after="4" w:line="240"/>
        <w:ind w:right="57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68" w:dyaOrig="4768">
          <v:rect xmlns:o="urn:schemas-microsoft-com:office:office" xmlns:v="urn:schemas-microsoft-com:vml" id="rectole0000000000" style="width:378.400000pt;height:23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4" w:line="24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170" w:firstLine="53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аспекты веб-сайта на HTML</w:t>
      </w:r>
    </w:p>
    <w:p>
      <w:pPr>
        <w:spacing w:before="4" w:after="4" w:line="360"/>
        <w:ind w:right="57" w:left="170" w:firstLine="53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веб-сайт состоит из одного или нескольких HTML-документов. Каждый документ представляет собой отдельную веб-страницу.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 теги для определения различных элементов на странице, таких как заголовки, абзацы, изображения, ссылки и списки.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 веб-сайта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создания полноценного и подключения веб-сайта, посвященного игре Team Fortress 2, мы рекомендуем включить различные разделы и контент, который будет интересен как новичкам, так и опытным игрокам. Вот основные категории контента, которые будут представлены на сайте: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 для обратной связи, где пользователи могут задавать вопросы или предлагать идеи по улучшению сайта.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Информация о том, как связаться с администрацией сайта.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контента для веб-сайта Team Fortress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важнейший шаг к формированию активного и алгоритмического сообщества. Мы придем сделать сайт не только информативным, но и интересным, чтобы каждый игрок мог найти здесь что-то полезное и информативное.</w: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675" w:dyaOrig="6600">
          <v:rect xmlns:o="urn:schemas-microsoft-com:office:office" xmlns:v="urn:schemas-microsoft-com:vml" id="rectole0000000001" style="width:333.750000pt;height:33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57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57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57" w:left="284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персонажа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Fortress 2 </w:t>
      </w:r>
    </w:p>
    <w:p>
      <w:pPr>
        <w:spacing w:before="0" w:after="4" w:line="360"/>
        <w:ind w:right="57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Взаимодействие с пользователями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Внедрение функции чата на сайте для быстрого общения между игроками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задаваемые вопросы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(FAQ)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системы поддержки, где пользователи могут получить помощь по любым вопросам.</w:t>
      </w:r>
    </w:p>
    <w:p>
      <w:pPr>
        <w:keepNext w:val="true"/>
        <w:keepLines w:val="true"/>
        <w:spacing w:before="360" w:after="120" w:line="24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80" w:dyaOrig="3839">
          <v:rect xmlns:o="urn:schemas-microsoft-com:office:office" xmlns:v="urn:schemas-microsoft-com:vml" id="rectole0000000002" style="width:324.000000pt;height:19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оружия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Team Fortress 2 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Доступность и простота веб-сайта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доступного и простого в использовании веб-сайта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важный аспект, который обеспечивает положительный опыт пользователей и обеспечивает их обработку. Мы заходим на наш веб-сайт, посвященный игре Team Fortress 2, максимально удобной и доступной для всех пользователей, независимо от их уровня технической подготовки. Вот основные принципы, которые мы будем учитывать при разработке: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Интуитивно понятный интерфейс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и логичная навигация 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Четкая структура меню с категориями и подкатегориями, чтобы пользователи могли быстро ориентироваться 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Адаптивный дизайн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веб-сайта для различных устройств, включая настольные компьютеры 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адаптивной верстки, чтобы сайт корректно отображался на экранах разных размеров и разрешений.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основа любого веб-сайта, и понимание их популярности, интересов и поведения имеет решающее значение для успеха создания платформы. На нескольких веб-сайтах, посвященных игре Team Fortress 2, мы выбрали несколько основных категорий пользователей, которые имеют уникальные характеристики и дизайн.</w:t>
      </w:r>
    </w:p>
    <w:p>
      <w:pPr>
        <w:spacing w:before="4" w:after="4" w:line="24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80" w:dyaOrig="3915">
          <v:rect xmlns:o="urn:schemas-microsoft-com:office:office" xmlns:v="urn:schemas-microsoft-com:vml" id="rectole0000000003" style="width:324.000000pt;height:19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последней на данный момент редакцией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Fortress 2.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57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Глава 2. Практическая часть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части, мы будем писать HTML и CSS файлы из которых мы будем создавать наполнение веб-сайта и его стиль. В прошлой раз мы разобрались что такое веб-сайт и для чего он нужен.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проекта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необходимо создать проект. Для создания и написания веб-сайта мы будем использовать одну из популярных IDE Visual Studio Code.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Создаём в отдельной папке файлы index.html  и style.css</w: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52" w:dyaOrig="3292">
          <v:rect xmlns:o="urn:schemas-microsoft-com:office:office" xmlns:v="urn:schemas-microsoft-com:vml" id="rectole0000000004" style="width:357.600000pt;height:16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папки</w: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создадим проект. Выбираем уже созданную папку и переносим её в  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855">
          <v:rect xmlns:o="urn:schemas-microsoft-com:office:office" xmlns:v="urn:schemas-microsoft-com:vml" id="rectole0000000005" style="width:324.000000pt;height:19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нового проекта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этого нужно зайти в фаил index.html и начать создание кода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4875">
          <v:rect xmlns:o="urn:schemas-microsoft-com:office:office" xmlns:v="urn:schemas-microsoft-com:vml" id="rectole0000000006" style="width:410.250000pt;height:24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работы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HTML файла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создан, теперь необходимо наполнить его информацией, заголовками, и ссылками на отдельную информацию.</w:t>
      </w:r>
    </w:p>
    <w:p>
      <w:pPr>
        <w:spacing w:before="4" w:after="4" w:line="285"/>
        <w:ind w:right="57" w:left="170" w:firstLine="709"/>
        <w:jc w:val="both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начала создадим заголовок в контейнер header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сайта и добавим в него ссылки на главные элементы страницы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2759">
          <v:rect xmlns:o="urn:schemas-microsoft-com:office:office" xmlns:v="urn:schemas-microsoft-com:vml" id="rectole0000000007" style="width:297.750000pt;height:137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 header</w:t>
      </w:r>
    </w:p>
    <w:p>
      <w:pPr>
        <w:spacing w:before="4" w:after="4" w:line="360"/>
        <w:ind w:right="57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нажатия на картинку, вас перенесёт на дополнительную информацию на веб-сайт.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900">
          <v:rect xmlns:o="urn:schemas-microsoft-com:office:office" xmlns:v="urn:schemas-microsoft-com:vml" id="rectole0000000008" style="width:408.750000pt;height:45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сайта информацией.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нашем сайте находиться множество информации о персанажах</w:t>
        <w:tab/>
        <w:t xml:space="preserve">, допустим, в нашем проекте находится информация о создании персонажа со всеми механиками на странице.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19" w:dyaOrig="4080">
          <v:rect xmlns:o="urn:schemas-microsoft-com:office:office" xmlns:v="urn:schemas-microsoft-com:vml" id="rectole0000000009" style="width:410.950000pt;height:204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таблицы.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Переходя поссылки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файл, окрываеться информация о дополнительных механиках.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6300">
          <v:rect xmlns:o="urn:schemas-microsoft-com:office:office" xmlns:v="urn:schemas-microsoft-com:vml" id="rectole0000000010" style="width:325.500000pt;height:315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Ссылки на другие источники.</w: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CSS файла.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заполняем стиль нашего веб-сайта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5" w:dyaOrig="2520">
          <v:rect xmlns:o="urn:schemas-microsoft-com:office:office" xmlns:v="urn:schemas-microsoft-com:vml" id="rectole0000000011" style="width:371.250000pt;height:12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17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Стилизация index.html</w:t>
      </w:r>
    </w:p>
    <w:p>
      <w:pPr>
        <w:spacing w:before="4" w:after="4" w:line="360"/>
        <w:ind w:right="5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нам сделать наш сайт красивым, нам нужно выбрать  правельные элементы отдельно.</w:t>
      </w:r>
    </w:p>
    <w:p>
      <w:pPr>
        <w:spacing w:before="4" w:after="4" w:line="24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04" w:dyaOrig="5820">
          <v:rect xmlns:o="urn:schemas-microsoft-com:office:office" xmlns:v="urn:schemas-microsoft-com:vml" id="rectole0000000012" style="width:260.200000pt;height:291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spacing w:before="360" w:after="120" w:line="360"/>
        <w:ind w:right="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же не забываем стилизовать второй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</w:p>
    <w:p>
      <w:pPr>
        <w:spacing w:before="4" w:after="4" w:line="360"/>
        <w:ind w:right="57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этогоделаем ссылку в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добовляем стилизацию таблицы </w:t>
      </w:r>
    </w:p>
    <w:p>
      <w:pPr>
        <w:spacing w:before="4" w:after="4" w:line="240"/>
        <w:ind w:right="57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3284">
          <v:rect xmlns:o="urn:schemas-microsoft-com:office:office" xmlns:v="urn:schemas-microsoft-com:vml" id="rectole0000000013" style="width:273.000000pt;height:164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Стилизация таблицы.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Именно так мы сможем стилизовать наш веб-сайт и пользоваться им по своему.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57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завершении нашего веб-сайта, посвященного Team Fortress 2, мы надеемся, что представленный материал помог вам глубже понять эту игру и ее особенности. Мы, следовательно, такие важные аспекты, как разнообразие классов, механика игры, стратегия и направление командной работы, что позволяет игрокам не только наслаждаться игровым процессом, но и развивать свои навыки.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Fortress 2 продолжает оставаться одной из самых популярных игр благодаря своему яркому стилю, продуманному геймплею и активному сообществу. Мы стремились создать ресурс, который будет использоваться как новичками, так и опытными игроками, предоставляя информацию, советы и стратегии для успешной игры.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благодарим вас за посещение нашего веб-сайта и надеемся, что вы нашли его информативным и вдохновляющим. Не забывайте делиться своими впечатлениями и опытом в игре, а также начинать с новыми обновлениями и материалами. Удачи на полях сражений Team Fortress 2</w:t>
        <w:t xml:space="preserve"> </w:t>
      </w:r>
    </w:p>
    <w:p>
      <w:pPr>
        <w:spacing w:before="4" w:after="4" w:line="360"/>
        <w:ind w:right="57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5" w:after="25" w:line="240"/>
        <w:ind w:right="850" w:left="17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ИСПОЛЬЗУЕМЫХ ИСТОЧНИКОВ</w:t>
      </w:r>
    </w:p>
    <w:p>
      <w:pPr>
        <w:spacing w:before="4" w:after="4" w:line="360"/>
        <w:ind w:right="57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Википедия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https://ru.wikipedia.org/wiki/Team_Fortress_2</w:t>
        </w:r>
      </w:hyperlink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Официальную вики Team Fortress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https://wiki.teamfortress.com/wiki/Main_Page/ru</w:t>
        </w:r>
      </w:hyperlink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METANIT html: </w:t>
      </w: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https://metanit.com/web/html5/?ysclid=m4l40usbaz268667474</w:t>
        </w:r>
      </w:hyperlink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5e Players Handbook: </w:t>
      </w: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https://online.fliphtml5.com/wqpak/pjhb/#p=1</w:t>
        </w:r>
      </w:hyperlink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Roll20: 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https://roll20.net/</w:t>
        </w:r>
      </w:hyperlink>
    </w:p>
    <w:p>
      <w:pPr>
        <w:spacing w:before="4" w:after="4" w:line="360"/>
        <w:ind w:right="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YouTube -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wiki.teamfortress.com/wiki/Main_Page/ru" Id="docRId29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Mode="External" Target="https://ru.wikipedia.org/wiki/Team_Fortress_2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Mode="External" Target="https://metanit.com/web/html5/?ysclid=m4l40usbaz268667474" Id="docRId30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Mode="External" Target="https://online.fliphtml5.com/wqpak/pjhb/#p=1" Id="docRId31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Mode="External" Target="https://roll20.net/" Id="docRId32" Type="http://schemas.openxmlformats.org/officeDocument/2006/relationships/hyperlink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Mode="External" Target="https://www.youtube.com/" Id="docRId33" Type="http://schemas.openxmlformats.org/officeDocument/2006/relationships/hyperlink" /></Relationships>
</file>