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FC" w:rsidRDefault="00252336">
      <w:r>
        <w:t>Objetivo</w:t>
      </w:r>
    </w:p>
    <w:p w:rsidR="00252336" w:rsidRDefault="00252336">
      <w:r>
        <w:t>Analizar el impacto de las condiciones educativas en los hogares sobre las trayectorias escolares y la proyección futura de estudiantes de escuela media.</w:t>
      </w:r>
    </w:p>
    <w:p w:rsidR="00252336" w:rsidRDefault="00252336"/>
    <w:p w:rsidR="00252336" w:rsidRDefault="00252336">
      <w:r>
        <w:t>Construir un índice sintético que evalúe el clima educativo de los hogares y mostrar su distribución entre las jurisdicciones del país y los tipo de escuela (sector de gestión, ámbito)</w:t>
      </w:r>
    </w:p>
    <w:p w:rsidR="00252336" w:rsidRDefault="00252336">
      <w:r>
        <w:t>Comparar la trayectoria escolar de estudiantes secundarios provenientes de hogares con diferente clima educativo</w:t>
      </w:r>
    </w:p>
    <w:p w:rsidR="00252336" w:rsidRDefault="00252336">
      <w:r>
        <w:t xml:space="preserve">Comparar </w:t>
      </w:r>
      <w:r>
        <w:t xml:space="preserve">los resultados obtenidos en las pruebas estandarizadas nacionales (operativo Aprender) </w:t>
      </w:r>
      <w:r>
        <w:t>de estudiantes secundarios provenientes de hogares con diferente clima educativo</w:t>
      </w:r>
    </w:p>
    <w:p w:rsidR="00252336" w:rsidRDefault="00252336">
      <w:r>
        <w:t xml:space="preserve">Comparar </w:t>
      </w:r>
      <w:r>
        <w:t>los proyectos de continuación de estudios superiores entre</w:t>
      </w:r>
      <w:r>
        <w:t xml:space="preserve"> estudiantes secundarios provenientes de hogares con diferente clima educativo</w:t>
      </w:r>
    </w:p>
    <w:p w:rsidR="007C1721" w:rsidRDefault="007C1721"/>
    <w:p w:rsidR="007C1721" w:rsidRDefault="007C1721">
      <w:r>
        <w:t>Método</w:t>
      </w:r>
    </w:p>
    <w:p w:rsidR="007C1721" w:rsidRDefault="007C1721">
      <w:r>
        <w:t>Se usan datos del cuestionario aplicado en ocasión del Operativo Aprender 2016-2017-2018 para elaborar un índice que resume características de los hogares vinculadas a las condiciones que pueden favorecer u obstaculizar el tránsito de jóvenes por el nivel medio de enseñanza. Este índice considera:</w:t>
      </w:r>
    </w:p>
    <w:p w:rsidR="007C1721" w:rsidRDefault="007C1721">
      <w:r>
        <w:t>Nivel educativo de madre y padre, disponibilidad en el hogar de materiales relacionados con el estudio, condiciones edilicias de las viviendas</w:t>
      </w:r>
    </w:p>
    <w:p w:rsidR="00C21AC8" w:rsidRDefault="00C21AC8">
      <w:r>
        <w:t>Los valores de este índice se mapean para las jurisdicciones del país, a fin de describir sus variaciones regionales.</w:t>
      </w:r>
    </w:p>
    <w:p w:rsidR="00C21AC8" w:rsidRDefault="00C21AC8"/>
    <w:p w:rsidR="00C21AC8" w:rsidRDefault="00C21AC8">
      <w:r>
        <w:t xml:space="preserve">Las trayectorias se definen a partir del </w:t>
      </w:r>
      <w:proofErr w:type="spellStart"/>
      <w:r>
        <w:t>autoconcepto</w:t>
      </w:r>
      <w:proofErr w:type="spellEnd"/>
      <w:r>
        <w:t xml:space="preserve"> el lengua y en matemática, la proporción de inasistencias y el haber o no repetido algún grado/año.</w:t>
      </w:r>
      <w:r w:rsidR="0039478D">
        <w:t xml:space="preserve"> </w:t>
      </w:r>
      <w:r w:rsidR="006A09A4">
        <w:t>Los resultados en las pruebas que administra el Operativo Aprender están registrados en la base.</w:t>
      </w:r>
    </w:p>
    <w:p w:rsidR="0039478D" w:rsidRDefault="0039478D"/>
    <w:p w:rsidR="0039478D" w:rsidRDefault="0039478D">
      <w:r>
        <w:t>El proyecto futuro de los estudiantes es la respuesta a una pregunta específica del cuestionario.</w:t>
      </w:r>
    </w:p>
    <w:p w:rsidR="006A09A4" w:rsidRDefault="006A09A4"/>
    <w:p w:rsidR="0039478D" w:rsidRDefault="0039478D">
      <w:r>
        <w:t>Importancia / Impacto</w:t>
      </w:r>
    </w:p>
    <w:p w:rsidR="0039478D" w:rsidRDefault="0039478D" w:rsidP="0039478D">
      <w:r>
        <w:t xml:space="preserve">En el conjunto de factores que inciden en la </w:t>
      </w:r>
      <w:r>
        <w:t>calidad de las trayectorias educativas</w:t>
      </w:r>
      <w:r>
        <w:t>, los hay de orden institucional, familiar, social, individual. Este estudio pone el foco en factores familiares, pero los correlaciona con institucionales (características de los establecimientos) y regionales. La identificación de estos factores permite orientar acciones</w:t>
      </w:r>
      <w:r w:rsidR="0089227D">
        <w:t xml:space="preserve"> que incidan sobre ellas y puedan aportar a mejorar el modo en que los estudiantes transitan el nivel medio</w:t>
      </w:r>
      <w:bookmarkStart w:id="0" w:name="_GoBack"/>
      <w:bookmarkEnd w:id="0"/>
      <w:r>
        <w:t>.</w:t>
      </w:r>
    </w:p>
    <w:p w:rsidR="0039478D" w:rsidRDefault="0039478D" w:rsidP="0039478D">
      <w:r>
        <w:lastRenderedPageBreak/>
        <w:t>Por su parte, la intención de continuar de estudios superiores, universitarios o no, puede también estar influida por características del hogar sobre las cuales sea posible intervenir.</w:t>
      </w:r>
    </w:p>
    <w:sectPr w:rsidR="00394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6"/>
    <w:rsid w:val="00252336"/>
    <w:rsid w:val="0039478D"/>
    <w:rsid w:val="006A09A4"/>
    <w:rsid w:val="007C1721"/>
    <w:rsid w:val="00854FFC"/>
    <w:rsid w:val="0089227D"/>
    <w:rsid w:val="00C2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2020-03-09T14:31:00Z</dcterms:created>
  <dcterms:modified xsi:type="dcterms:W3CDTF">2020-03-09T15:02:00Z</dcterms:modified>
</cp:coreProperties>
</file>