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B5681" w14:textId="77777777" w:rsidR="00154E4B" w:rsidRPr="00154E4B" w:rsidRDefault="00154E4B" w:rsidP="00154E4B">
      <w:pPr>
        <w:spacing w:after="0" w:line="259" w:lineRule="auto"/>
        <w:ind w:left="0" w:right="0" w:firstLine="0"/>
        <w:jc w:val="left"/>
      </w:pPr>
      <w:proofErr w:type="spellStart"/>
      <w:r w:rsidRPr="00154E4B">
        <w:rPr>
          <w:b/>
          <w:bCs/>
          <w:lang w:val="en-US"/>
        </w:rPr>
        <w:t>CircuitGuard</w:t>
      </w:r>
      <w:proofErr w:type="spellEnd"/>
      <w:r w:rsidRPr="00154E4B">
        <w:rPr>
          <w:b/>
          <w:bCs/>
          <w:lang w:val="en-US"/>
        </w:rPr>
        <w:t xml:space="preserve"> — PCB Defect Detection &amp; Classification</w:t>
      </w:r>
    </w:p>
    <w:p w14:paraId="6712704C" w14:textId="77777777" w:rsidR="00264E14" w:rsidRDefault="00264E14">
      <w:pPr>
        <w:spacing w:after="0" w:line="259" w:lineRule="auto"/>
        <w:ind w:left="0" w:right="0" w:firstLine="0"/>
        <w:jc w:val="left"/>
      </w:pPr>
    </w:p>
    <w:p w14:paraId="496B00DB" w14:textId="77777777" w:rsidR="00264E14" w:rsidRDefault="00000000">
      <w:pPr>
        <w:pStyle w:val="Heading1"/>
        <w:ind w:left="-5"/>
      </w:pPr>
      <w:r>
        <w:t xml:space="preserve">Abstract   </w:t>
      </w:r>
    </w:p>
    <w:p w14:paraId="290CA4F5" w14:textId="77777777" w:rsidR="00154E4B" w:rsidRPr="00154E4B" w:rsidRDefault="00154E4B" w:rsidP="00154E4B">
      <w:pPr>
        <w:spacing w:after="158" w:line="259" w:lineRule="auto"/>
        <w:ind w:left="0" w:right="0" w:firstLine="0"/>
        <w:jc w:val="left"/>
      </w:pPr>
      <w:proofErr w:type="spellStart"/>
      <w:r w:rsidRPr="00154E4B">
        <w:rPr>
          <w:b/>
          <w:bCs/>
        </w:rPr>
        <w:t>CircuitGuard</w:t>
      </w:r>
      <w:proofErr w:type="spellEnd"/>
      <w:r w:rsidRPr="00154E4B">
        <w:t xml:space="preserve"> is an intelligent system designed to automate the detection and classification of defects in </w:t>
      </w:r>
      <w:r w:rsidRPr="00154E4B">
        <w:rPr>
          <w:b/>
          <w:bCs/>
        </w:rPr>
        <w:t>Printed Circuit Boards (PCBs)</w:t>
      </w:r>
      <w:r w:rsidRPr="00154E4B">
        <w:t xml:space="preserve"> using </w:t>
      </w:r>
      <w:r w:rsidRPr="00154E4B">
        <w:rPr>
          <w:b/>
          <w:bCs/>
        </w:rPr>
        <w:t>image processing</w:t>
      </w:r>
      <w:r w:rsidRPr="00154E4B">
        <w:t xml:space="preserve"> and </w:t>
      </w:r>
      <w:r w:rsidRPr="00154E4B">
        <w:rPr>
          <w:b/>
          <w:bCs/>
        </w:rPr>
        <w:t>deep learning</w:t>
      </w:r>
      <w:r w:rsidRPr="00154E4B">
        <w:t xml:space="preserve"> techniques. Traditional PCB inspection methods, such as manual observation and rule-based Automated Optical Inspection (AOI), often suffer from inaccuracy, inconsistency, and high operational costs.</w:t>
      </w:r>
    </w:p>
    <w:p w14:paraId="652104D9" w14:textId="77777777" w:rsidR="00154E4B" w:rsidRPr="00154E4B" w:rsidRDefault="00154E4B" w:rsidP="00154E4B">
      <w:pPr>
        <w:spacing w:after="158" w:line="259" w:lineRule="auto"/>
        <w:ind w:left="0" w:right="0" w:firstLine="0"/>
        <w:jc w:val="left"/>
      </w:pPr>
      <w:r w:rsidRPr="00154E4B">
        <w:t xml:space="preserve">This project introduces a hybrid approach that combines </w:t>
      </w:r>
      <w:r w:rsidRPr="00154E4B">
        <w:rPr>
          <w:b/>
          <w:bCs/>
        </w:rPr>
        <w:t>template-based image subtraction</w:t>
      </w:r>
      <w:r w:rsidRPr="00154E4B">
        <w:t xml:space="preserve">, </w:t>
      </w:r>
      <w:r w:rsidRPr="00154E4B">
        <w:rPr>
          <w:b/>
          <w:bCs/>
        </w:rPr>
        <w:t>contour extraction</w:t>
      </w:r>
      <w:r w:rsidRPr="00154E4B">
        <w:t xml:space="preserve">, and </w:t>
      </w:r>
      <w:r w:rsidRPr="00154E4B">
        <w:rPr>
          <w:b/>
          <w:bCs/>
        </w:rPr>
        <w:t>Convolutional Neural Network (CNN)</w:t>
      </w:r>
      <w:r w:rsidRPr="00154E4B">
        <w:t xml:space="preserve">-based classification to identify and categorize PCB defects with high precision. </w:t>
      </w:r>
      <w:proofErr w:type="gramStart"/>
      <w:r w:rsidRPr="00154E4B">
        <w:rPr>
          <w:lang w:val="en-US"/>
        </w:rPr>
        <w:t>including  missing</w:t>
      </w:r>
      <w:proofErr w:type="gramEnd"/>
      <w:r w:rsidRPr="00154E4B">
        <w:rPr>
          <w:lang w:val="en-US"/>
        </w:rPr>
        <w:t xml:space="preserve"> hole, short, open circuit, spurious copper, mouse bite and spur</w:t>
      </w:r>
      <w:r>
        <w:rPr>
          <w:lang w:val="en-US"/>
        </w:rPr>
        <w:t>.</w:t>
      </w:r>
    </w:p>
    <w:p w14:paraId="3EC3DB5D" w14:textId="77777777" w:rsidR="00154E4B" w:rsidRPr="00154E4B" w:rsidRDefault="00154E4B" w:rsidP="00154E4B">
      <w:pPr>
        <w:spacing w:after="158" w:line="259" w:lineRule="auto"/>
        <w:ind w:left="0" w:right="0" w:firstLine="0"/>
        <w:jc w:val="left"/>
      </w:pPr>
      <w:r w:rsidRPr="00154E4B">
        <w:t xml:space="preserve">A </w:t>
      </w:r>
      <w:r w:rsidRPr="00154E4B">
        <w:rPr>
          <w:b/>
          <w:bCs/>
        </w:rPr>
        <w:t>web-based interface</w:t>
      </w:r>
      <w:r w:rsidRPr="00154E4B">
        <w:t xml:space="preserve"> is developed using </w:t>
      </w:r>
      <w:proofErr w:type="spellStart"/>
      <w:r w:rsidRPr="00154E4B">
        <w:rPr>
          <w:b/>
          <w:bCs/>
        </w:rPr>
        <w:t>Streamlit</w:t>
      </w:r>
      <w:proofErr w:type="spellEnd"/>
      <w:r w:rsidRPr="00154E4B">
        <w:t xml:space="preserve">, enabling users to upload PCB images, visualize detected defects with bounding boxes, and download annotated results. The proposed system achieves a classification accuracy of </w:t>
      </w:r>
      <w:r w:rsidRPr="00154E4B">
        <w:rPr>
          <w:b/>
          <w:bCs/>
        </w:rPr>
        <w:t>94%</w:t>
      </w:r>
      <w:r w:rsidRPr="00154E4B">
        <w:t>, offering a reliable, scalable, and user-friendly solution for real-time PCB inspection and quality assurance in electronic manufacturing.</w:t>
      </w:r>
    </w:p>
    <w:p w14:paraId="7AC35327" w14:textId="77777777" w:rsidR="00264E14" w:rsidRDefault="00264E14">
      <w:pPr>
        <w:spacing w:after="158" w:line="259" w:lineRule="auto"/>
        <w:ind w:left="0" w:right="0" w:firstLine="0"/>
        <w:jc w:val="left"/>
      </w:pPr>
    </w:p>
    <w:p w14:paraId="3259ED3D" w14:textId="77777777" w:rsidR="00264E14" w:rsidRDefault="00000000">
      <w:pPr>
        <w:pStyle w:val="Heading1"/>
        <w:ind w:left="-5"/>
      </w:pPr>
      <w:r>
        <w:t xml:space="preserve">Objectives </w:t>
      </w:r>
    </w:p>
    <w:p w14:paraId="3EEF108E" w14:textId="77777777" w:rsidR="00264E14" w:rsidRDefault="00000000">
      <w:pPr>
        <w:ind w:left="-5" w:right="0"/>
      </w:pPr>
      <w:r>
        <w:t xml:space="preserve">The primary goal of this project is to design and implement an automated PCB defect detection system that leverages artificial intelligence and computer vision techniques to improve the accuracy and efficiency of quality inspection processes. </w:t>
      </w:r>
    </w:p>
    <w:p w14:paraId="745AF7CA" w14:textId="77777777" w:rsidR="00264E14" w:rsidRDefault="00000000">
      <w:pPr>
        <w:ind w:left="-5" w:right="0"/>
      </w:pPr>
      <w:r>
        <w:t xml:space="preserve">To achieve this, the project was structured around the following specific objectives: </w:t>
      </w:r>
    </w:p>
    <w:p w14:paraId="60E10946" w14:textId="77777777" w:rsidR="00264E14" w:rsidRDefault="00000000">
      <w:pPr>
        <w:numPr>
          <w:ilvl w:val="0"/>
          <w:numId w:val="1"/>
        </w:numPr>
        <w:spacing w:after="10"/>
        <w:ind w:right="0" w:hanging="360"/>
      </w:pPr>
      <w:r>
        <w:t xml:space="preserve">Automate PCB Defect Detection </w:t>
      </w:r>
    </w:p>
    <w:p w14:paraId="342DBD3D" w14:textId="77777777" w:rsidR="00264E14" w:rsidRDefault="00000000">
      <w:pPr>
        <w:ind w:left="730" w:right="0"/>
      </w:pPr>
      <w:r>
        <w:t xml:space="preserve">Develop an AI-driven system capable of identifying and classifying PCB manufacturing defects with minimal human intervention, reducing dependency on manual inspection. </w:t>
      </w:r>
    </w:p>
    <w:p w14:paraId="59C19BD5" w14:textId="77777777" w:rsidR="00264E14" w:rsidRDefault="00000000">
      <w:pPr>
        <w:numPr>
          <w:ilvl w:val="0"/>
          <w:numId w:val="1"/>
        </w:numPr>
        <w:spacing w:after="10"/>
        <w:ind w:right="0" w:hanging="360"/>
      </w:pPr>
      <w:r>
        <w:t xml:space="preserve">Build a Complete Detection Pipeline </w:t>
      </w:r>
    </w:p>
    <w:p w14:paraId="73842FF0" w14:textId="77777777" w:rsidR="00264E14" w:rsidRDefault="00000000">
      <w:pPr>
        <w:spacing w:after="208"/>
        <w:ind w:left="730" w:right="0"/>
      </w:pPr>
      <w:r>
        <w:t xml:space="preserve">Construct an end-to-end pipeline integrating multiple stages of image processing and deep learning, including: </w:t>
      </w:r>
    </w:p>
    <w:p w14:paraId="31300A2B" w14:textId="77777777" w:rsidR="00264E14" w:rsidRDefault="00000000">
      <w:pPr>
        <w:numPr>
          <w:ilvl w:val="1"/>
          <w:numId w:val="1"/>
        </w:numPr>
        <w:spacing w:after="207"/>
        <w:ind w:right="0" w:hanging="360"/>
      </w:pPr>
      <w:r>
        <w:t xml:space="preserve">Performing image subtraction between defective and golden reference PCB images to identify deviations. </w:t>
      </w:r>
    </w:p>
    <w:p w14:paraId="1B02D064" w14:textId="77777777" w:rsidR="00264E14" w:rsidRDefault="00000000">
      <w:pPr>
        <w:numPr>
          <w:ilvl w:val="1"/>
          <w:numId w:val="1"/>
        </w:numPr>
        <w:ind w:right="0" w:hanging="360"/>
      </w:pPr>
      <w:r>
        <w:t xml:space="preserve">Extracting Regions of Interest (ROIs) corresponding to potential defect areas. </w:t>
      </w:r>
    </w:p>
    <w:p w14:paraId="56014BB7" w14:textId="77777777" w:rsidR="00264E14" w:rsidRDefault="00000000">
      <w:pPr>
        <w:numPr>
          <w:ilvl w:val="1"/>
          <w:numId w:val="1"/>
        </w:numPr>
        <w:ind w:right="0" w:hanging="360"/>
      </w:pPr>
      <w:r>
        <w:t xml:space="preserve">Applying contour detection and visualization techniques to highlight defect boundaries using bounding boxes. </w:t>
      </w:r>
    </w:p>
    <w:p w14:paraId="0AC29EF3" w14:textId="77777777" w:rsidR="00264E14" w:rsidRDefault="00000000">
      <w:pPr>
        <w:numPr>
          <w:ilvl w:val="0"/>
          <w:numId w:val="1"/>
        </w:numPr>
        <w:spacing w:after="10"/>
        <w:ind w:right="0" w:hanging="360"/>
      </w:pPr>
      <w:r>
        <w:t xml:space="preserve">Defect Classification using Deep Learning </w:t>
      </w:r>
    </w:p>
    <w:p w14:paraId="6758803B" w14:textId="77777777" w:rsidR="00264E14" w:rsidRDefault="00000000">
      <w:pPr>
        <w:ind w:left="730" w:right="0"/>
      </w:pPr>
      <w:r>
        <w:t xml:space="preserve">Train and fine-tune an EfficientNet-B4 model to accurately classify different defect types, such as open circuits, shorts, missing holes, and spurious copper regions. </w:t>
      </w:r>
    </w:p>
    <w:p w14:paraId="493C3ADD" w14:textId="77777777" w:rsidR="00264E14" w:rsidRDefault="00000000">
      <w:pPr>
        <w:numPr>
          <w:ilvl w:val="0"/>
          <w:numId w:val="1"/>
        </w:numPr>
        <w:spacing w:after="10"/>
        <w:ind w:right="0" w:hanging="360"/>
      </w:pPr>
      <w:r>
        <w:t xml:space="preserve">Develop an Interactive </w:t>
      </w:r>
      <w:proofErr w:type="spellStart"/>
      <w:r>
        <w:t>Streamlit</w:t>
      </w:r>
      <w:proofErr w:type="spellEnd"/>
      <w:r>
        <w:t xml:space="preserve"> Application </w:t>
      </w:r>
    </w:p>
    <w:p w14:paraId="26AB0B8D" w14:textId="77777777" w:rsidR="00264E14" w:rsidRDefault="00000000">
      <w:pPr>
        <w:spacing w:after="210"/>
        <w:ind w:left="730" w:right="0"/>
      </w:pPr>
      <w:r>
        <w:t xml:space="preserve">Create a user-friendly </w:t>
      </w:r>
      <w:proofErr w:type="spellStart"/>
      <w:r>
        <w:t>Streamlit</w:t>
      </w:r>
      <w:proofErr w:type="spellEnd"/>
      <w:r>
        <w:t xml:space="preserve">-based interface allowing users to: </w:t>
      </w:r>
    </w:p>
    <w:p w14:paraId="0AE6DCD8" w14:textId="77777777" w:rsidR="00264E14" w:rsidRDefault="00000000">
      <w:pPr>
        <w:numPr>
          <w:ilvl w:val="1"/>
          <w:numId w:val="1"/>
        </w:numPr>
        <w:ind w:right="0" w:hanging="360"/>
      </w:pPr>
      <w:r>
        <w:t xml:space="preserve">Upload golden and defective PCB images. </w:t>
      </w:r>
    </w:p>
    <w:p w14:paraId="55B2FBEC" w14:textId="77777777" w:rsidR="00264E14" w:rsidRDefault="00000000">
      <w:pPr>
        <w:numPr>
          <w:ilvl w:val="1"/>
          <w:numId w:val="1"/>
        </w:numPr>
        <w:ind w:right="0" w:hanging="360"/>
      </w:pPr>
      <w:r>
        <w:t xml:space="preserve">Perform automated defect detection and classification. </w:t>
      </w:r>
    </w:p>
    <w:p w14:paraId="4E776214" w14:textId="77777777" w:rsidR="00264E14" w:rsidRDefault="00000000">
      <w:pPr>
        <w:numPr>
          <w:ilvl w:val="1"/>
          <w:numId w:val="1"/>
        </w:numPr>
        <w:spacing w:after="142"/>
        <w:ind w:right="0" w:hanging="360"/>
      </w:pPr>
      <w:r>
        <w:t xml:space="preserve">Visualize results interactively and download annotated output images. </w:t>
      </w:r>
    </w:p>
    <w:p w14:paraId="54FA6ED5" w14:textId="77777777" w:rsidR="00264E14" w:rsidRDefault="00000000">
      <w:pPr>
        <w:spacing w:after="156" w:line="259" w:lineRule="auto"/>
        <w:ind w:left="-5" w:right="0"/>
        <w:jc w:val="left"/>
      </w:pPr>
      <w:r>
        <w:rPr>
          <w:b/>
        </w:rPr>
        <w:lastRenderedPageBreak/>
        <w:t xml:space="preserve">Dataset Description: </w:t>
      </w:r>
    </w:p>
    <w:p w14:paraId="267ACBDB" w14:textId="77777777" w:rsidR="00264E14" w:rsidRDefault="00000000">
      <w:pPr>
        <w:spacing w:after="0"/>
        <w:ind w:left="-5" w:right="0"/>
      </w:pPr>
      <w:r>
        <w:t xml:space="preserve">The dataset used in this project is a Printed Circuit Board (PCB) defect dataset derived from the </w:t>
      </w:r>
      <w:proofErr w:type="spellStart"/>
      <w:r>
        <w:t>DeepPCB</w:t>
      </w:r>
      <w:proofErr w:type="spellEnd"/>
      <w:r>
        <w:t xml:space="preserve"> benchmark dataset.  </w:t>
      </w:r>
    </w:p>
    <w:p w14:paraId="4FEB484E" w14:textId="77777777" w:rsidR="00264E14" w:rsidRDefault="00000000">
      <w:pPr>
        <w:spacing w:after="0"/>
        <w:ind w:left="-5" w:right="0"/>
      </w:pPr>
      <w:r>
        <w:t xml:space="preserve">It contains pairs of defect-free reference PCB images and defective PCB test images, along with annotations of six common PCB defect types. </w:t>
      </w:r>
    </w:p>
    <w:p w14:paraId="1041B793" w14:textId="77777777" w:rsidR="00264E14" w:rsidRDefault="00000000">
      <w:pPr>
        <w:spacing w:after="10"/>
        <w:ind w:left="-5" w:right="0"/>
      </w:pPr>
      <w:r>
        <w:t xml:space="preserve">The dataset is designed for: </w:t>
      </w:r>
    </w:p>
    <w:p w14:paraId="442C30B5" w14:textId="77777777" w:rsidR="00264E14" w:rsidRDefault="00000000">
      <w:pPr>
        <w:spacing w:after="10"/>
        <w:ind w:left="-5" w:right="0"/>
      </w:pPr>
      <w:r>
        <w:t xml:space="preserve">Defect detection (finding differences between template and test images). </w:t>
      </w:r>
    </w:p>
    <w:p w14:paraId="6E557355" w14:textId="77777777" w:rsidR="00264E14" w:rsidRDefault="00000000">
      <w:pPr>
        <w:spacing w:after="0"/>
        <w:ind w:left="-5" w:right="2169"/>
      </w:pPr>
      <w:r>
        <w:t xml:space="preserve">Defect localization (extracting bounding boxes around defect regions). Defect classification (training CNN models to identify defect type). </w:t>
      </w:r>
    </w:p>
    <w:p w14:paraId="5F366D14" w14:textId="77777777" w:rsidR="00264E14" w:rsidRDefault="00000000">
      <w:pPr>
        <w:spacing w:after="0" w:line="259" w:lineRule="auto"/>
        <w:ind w:left="0" w:right="0" w:firstLine="0"/>
        <w:jc w:val="left"/>
      </w:pPr>
      <w:r>
        <w:t xml:space="preserve"> </w:t>
      </w:r>
    </w:p>
    <w:p w14:paraId="46037301" w14:textId="77777777" w:rsidR="00264E14" w:rsidRDefault="00000000">
      <w:pPr>
        <w:pStyle w:val="Heading1"/>
        <w:spacing w:after="0"/>
        <w:ind w:left="-5"/>
      </w:pPr>
      <w:r>
        <w:t xml:space="preserve">Defect Categories </w:t>
      </w:r>
    </w:p>
    <w:p w14:paraId="0D5FC5EF" w14:textId="77777777" w:rsidR="00264E14" w:rsidRDefault="00000000">
      <w:pPr>
        <w:spacing w:after="10"/>
        <w:ind w:left="-5" w:right="0"/>
      </w:pPr>
      <w:r>
        <w:t xml:space="preserve">The dataset covers 6 common types of PCB defects: </w:t>
      </w:r>
    </w:p>
    <w:p w14:paraId="2E3909C3" w14:textId="77777777" w:rsidR="00264E14" w:rsidRDefault="00000000">
      <w:pPr>
        <w:spacing w:after="10"/>
        <w:ind w:left="-5" w:right="0"/>
      </w:pPr>
      <w:r>
        <w:t xml:space="preserve">Missing Hole – Drilled hole missing from the board. </w:t>
      </w:r>
    </w:p>
    <w:p w14:paraId="5D38508F" w14:textId="77777777" w:rsidR="00264E14" w:rsidRDefault="00000000">
      <w:pPr>
        <w:spacing w:after="10"/>
        <w:ind w:left="-5" w:right="0"/>
      </w:pPr>
      <w:r>
        <w:t xml:space="preserve">Mouse Bite – Small notches on the edges of the PCB. </w:t>
      </w:r>
    </w:p>
    <w:p w14:paraId="54776C2B" w14:textId="77777777" w:rsidR="00264E14" w:rsidRDefault="00000000">
      <w:pPr>
        <w:spacing w:after="10"/>
        <w:ind w:left="-5" w:right="0"/>
      </w:pPr>
      <w:r>
        <w:t xml:space="preserve">Open Circuit – Breaks in the copper connection. </w:t>
      </w:r>
    </w:p>
    <w:p w14:paraId="047D8EE2" w14:textId="77777777" w:rsidR="00264E14" w:rsidRDefault="00000000">
      <w:pPr>
        <w:spacing w:after="10"/>
        <w:ind w:left="-5" w:right="0"/>
      </w:pPr>
      <w:r>
        <w:t xml:space="preserve">Short Circuit – Extra copper bridging between connections. </w:t>
      </w:r>
    </w:p>
    <w:p w14:paraId="5FDF1EBC" w14:textId="77777777" w:rsidR="00264E14" w:rsidRDefault="00000000">
      <w:pPr>
        <w:spacing w:after="10"/>
        <w:ind w:left="-5" w:right="0"/>
      </w:pPr>
      <w:r>
        <w:t xml:space="preserve">Spur – Unwanted thin copper trace sticking out. </w:t>
      </w:r>
    </w:p>
    <w:p w14:paraId="0DAAF9B4" w14:textId="77777777" w:rsidR="00264E14" w:rsidRDefault="00000000">
      <w:pPr>
        <w:spacing w:after="10"/>
        <w:ind w:left="-5" w:right="0"/>
      </w:pPr>
      <w:r>
        <w:t xml:space="preserve">Spurious Copper – Extra copper areas not part of the design. </w:t>
      </w:r>
    </w:p>
    <w:p w14:paraId="733A14FA" w14:textId="77777777" w:rsidR="00264E14" w:rsidRDefault="00000000">
      <w:pPr>
        <w:spacing w:after="0" w:line="259" w:lineRule="auto"/>
        <w:ind w:left="0" w:right="0" w:firstLine="0"/>
        <w:jc w:val="left"/>
      </w:pPr>
      <w:r>
        <w:t xml:space="preserve"> </w:t>
      </w:r>
    </w:p>
    <w:p w14:paraId="1643A991" w14:textId="77777777" w:rsidR="00264E14" w:rsidRDefault="00000000">
      <w:pPr>
        <w:spacing w:after="10"/>
        <w:ind w:left="-5" w:right="0"/>
      </w:pPr>
      <w:r>
        <w:t xml:space="preserve">rotation/ contains rotated versions of defect images to improve model generalization. </w:t>
      </w:r>
    </w:p>
    <w:p w14:paraId="3CCCE523" w14:textId="77777777" w:rsidR="00264E14" w:rsidRDefault="00000000">
      <w:pPr>
        <w:spacing w:after="0"/>
        <w:ind w:left="-5" w:right="0"/>
      </w:pPr>
      <w:r>
        <w:t xml:space="preserve">Each defect folder has angles.txt file (e.g., Spur_angles.txt) which specifies the rotation angle applied to each sample. </w:t>
      </w:r>
    </w:p>
    <w:p w14:paraId="1B7F31CE" w14:textId="77777777" w:rsidR="00264E14" w:rsidRDefault="00000000">
      <w:pPr>
        <w:spacing w:after="0" w:line="259" w:lineRule="auto"/>
        <w:ind w:left="0" w:right="0" w:firstLine="0"/>
        <w:jc w:val="left"/>
      </w:pPr>
      <w:r>
        <w:t xml:space="preserve"> </w:t>
      </w:r>
    </w:p>
    <w:p w14:paraId="79A66740" w14:textId="77777777" w:rsidR="00264E14" w:rsidRDefault="00000000">
      <w:pPr>
        <w:spacing w:after="10"/>
        <w:ind w:left="-5" w:right="0"/>
      </w:pPr>
      <w:r>
        <w:t xml:space="preserve">Annotations </w:t>
      </w:r>
    </w:p>
    <w:p w14:paraId="7FD40406" w14:textId="77777777" w:rsidR="00264E14" w:rsidRDefault="00000000">
      <w:pPr>
        <w:spacing w:after="10"/>
        <w:ind w:left="-5" w:right="0"/>
      </w:pPr>
      <w:r>
        <w:t xml:space="preserve">XML files containing the info about the defect, bounding box coordinates and defect class labels. </w:t>
      </w:r>
    </w:p>
    <w:p w14:paraId="03AB4B1A" w14:textId="77777777" w:rsidR="00264E14" w:rsidRDefault="00000000">
      <w:pPr>
        <w:spacing w:after="0" w:line="259" w:lineRule="auto"/>
        <w:ind w:left="0" w:right="0" w:firstLine="0"/>
        <w:jc w:val="left"/>
      </w:pPr>
      <w:r>
        <w:t xml:space="preserve"> </w:t>
      </w:r>
    </w:p>
    <w:p w14:paraId="5D6CCDBB" w14:textId="77777777" w:rsidR="00264E14" w:rsidRDefault="00000000">
      <w:pPr>
        <w:spacing w:after="0" w:line="259" w:lineRule="auto"/>
        <w:ind w:left="0" w:right="0" w:firstLine="0"/>
        <w:jc w:val="left"/>
      </w:pPr>
      <w:r>
        <w:t xml:space="preserve"> </w:t>
      </w:r>
    </w:p>
    <w:p w14:paraId="321D5BFF" w14:textId="77777777" w:rsidR="00264E14" w:rsidRDefault="00000000">
      <w:pPr>
        <w:pStyle w:val="Heading1"/>
        <w:ind w:left="-5"/>
      </w:pPr>
      <w:r>
        <w:t xml:space="preserve">Problem Understanding and Dataset Preparation </w:t>
      </w:r>
    </w:p>
    <w:p w14:paraId="2B5F100B" w14:textId="77777777" w:rsidR="00264E14" w:rsidRDefault="00000000">
      <w:pPr>
        <w:ind w:left="-5" w:right="0"/>
      </w:pPr>
      <w:r>
        <w:t xml:space="preserve">The initial phase involved gaining a thorough understanding of common PCB defects such as </w:t>
      </w:r>
      <w:r>
        <w:rPr>
          <w:b/>
        </w:rPr>
        <w:t>Missing Hole</w:t>
      </w:r>
      <w:r>
        <w:t xml:space="preserve">, </w:t>
      </w:r>
      <w:r>
        <w:rPr>
          <w:b/>
        </w:rPr>
        <w:t>Mouse Bite</w:t>
      </w:r>
      <w:r>
        <w:t xml:space="preserve">, </w:t>
      </w:r>
      <w:r>
        <w:rPr>
          <w:b/>
        </w:rPr>
        <w:t>Open Circuit</w:t>
      </w:r>
      <w:r>
        <w:t xml:space="preserve">, </w:t>
      </w:r>
      <w:r>
        <w:rPr>
          <w:b/>
        </w:rPr>
        <w:t>Short</w:t>
      </w:r>
      <w:r>
        <w:t xml:space="preserve">, </w:t>
      </w:r>
      <w:r>
        <w:rPr>
          <w:b/>
        </w:rPr>
        <w:t>Spur</w:t>
      </w:r>
      <w:r>
        <w:t xml:space="preserve">, and </w:t>
      </w:r>
      <w:r>
        <w:rPr>
          <w:b/>
        </w:rPr>
        <w:t>Spurious Copper</w:t>
      </w:r>
      <w:r>
        <w:t xml:space="preserve">. A study of traditional inspection methods including manual visual inspection, Automated Optical Inspection (AOI), and automated computer vision techniques helped highlight the limitations of existing systems in terms of cost, scalability, and accuracy. </w:t>
      </w:r>
    </w:p>
    <w:p w14:paraId="78F737A1" w14:textId="77777777" w:rsidR="00264E14" w:rsidRDefault="00000000">
      <w:pPr>
        <w:ind w:left="-5" w:right="0"/>
      </w:pPr>
      <w:r>
        <w:t xml:space="preserve">A dedicated dataset containing both golden reference images and defective PCB images was acquired and organized into a structured directory: </w:t>
      </w:r>
    </w:p>
    <w:p w14:paraId="3F1E2030" w14:textId="77777777" w:rsidR="00264E14" w:rsidRDefault="00000000">
      <w:pPr>
        <w:numPr>
          <w:ilvl w:val="0"/>
          <w:numId w:val="2"/>
        </w:numPr>
        <w:ind w:right="0" w:hanging="360"/>
      </w:pPr>
      <w:r>
        <w:t xml:space="preserve">PCB_DATASET/images - Contains images of defective PCBs. </w:t>
      </w:r>
    </w:p>
    <w:p w14:paraId="01C59F4B" w14:textId="77777777" w:rsidR="00264E14" w:rsidRDefault="00000000">
      <w:pPr>
        <w:numPr>
          <w:ilvl w:val="0"/>
          <w:numId w:val="2"/>
        </w:numPr>
        <w:ind w:right="0" w:hanging="360"/>
      </w:pPr>
      <w:r>
        <w:t xml:space="preserve">PCB_DATASET/PCB_USED -s Contains corresponding golden reference images. </w:t>
      </w:r>
    </w:p>
    <w:p w14:paraId="157CA929" w14:textId="77777777" w:rsidR="00264E14" w:rsidRDefault="00000000">
      <w:pPr>
        <w:spacing w:after="113"/>
        <w:ind w:left="-5" w:right="0"/>
      </w:pPr>
      <w:r>
        <w:t xml:space="preserve">An initial data exploration phase ensured the </w:t>
      </w:r>
      <w:r>
        <w:rPr>
          <w:b/>
        </w:rPr>
        <w:t>integrity and consistency</w:t>
      </w:r>
      <w:r>
        <w:t xml:space="preserve"> of image pairs. This step also helped in identifying the need for a preprocessing pipeline involving image subtraction, Region of Interest (ROI) extraction, and classification, forming the basis for the full detection workflow. </w:t>
      </w:r>
    </w:p>
    <w:p w14:paraId="6A72441D" w14:textId="77777777" w:rsidR="00264E14" w:rsidRDefault="00000000">
      <w:pPr>
        <w:spacing w:after="110" w:line="259" w:lineRule="auto"/>
        <w:ind w:left="0" w:right="192" w:firstLine="0"/>
        <w:jc w:val="right"/>
      </w:pPr>
      <w:r>
        <w:rPr>
          <w:noProof/>
        </w:rPr>
        <w:lastRenderedPageBreak/>
        <w:drawing>
          <wp:inline distT="0" distB="0" distL="0" distR="0" wp14:anchorId="4E163031" wp14:editId="4443B156">
            <wp:extent cx="2440940" cy="1968246"/>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5"/>
                    <a:stretch>
                      <a:fillRect/>
                    </a:stretch>
                  </pic:blipFill>
                  <pic:spPr>
                    <a:xfrm>
                      <a:off x="0" y="0"/>
                      <a:ext cx="2440940" cy="1968246"/>
                    </a:xfrm>
                    <a:prstGeom prst="rect">
                      <a:avLst/>
                    </a:prstGeom>
                  </pic:spPr>
                </pic:pic>
              </a:graphicData>
            </a:graphic>
          </wp:inline>
        </w:drawing>
      </w:r>
      <w:r>
        <w:t xml:space="preserve">                    </w:t>
      </w:r>
      <w:r>
        <w:rPr>
          <w:noProof/>
        </w:rPr>
        <w:drawing>
          <wp:inline distT="0" distB="0" distL="0" distR="0" wp14:anchorId="73F71731" wp14:editId="6941A2AB">
            <wp:extent cx="2431796" cy="196088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6"/>
                    <a:stretch>
                      <a:fillRect/>
                    </a:stretch>
                  </pic:blipFill>
                  <pic:spPr>
                    <a:xfrm>
                      <a:off x="0" y="0"/>
                      <a:ext cx="2431796" cy="1960880"/>
                    </a:xfrm>
                    <a:prstGeom prst="rect">
                      <a:avLst/>
                    </a:prstGeom>
                  </pic:spPr>
                </pic:pic>
              </a:graphicData>
            </a:graphic>
          </wp:inline>
        </w:drawing>
      </w:r>
      <w:r>
        <w:t xml:space="preserve"> </w:t>
      </w:r>
    </w:p>
    <w:p w14:paraId="3CAC028C" w14:textId="77777777" w:rsidR="00264E14" w:rsidRDefault="00154E4B" w:rsidP="00154E4B">
      <w:pPr>
        <w:ind w:left="730" w:right="0"/>
      </w:pPr>
      <w:r>
        <w:t xml:space="preserve">  Reference </w:t>
      </w:r>
      <w:r w:rsidR="00000000">
        <w:t xml:space="preserve">Image                                                               </w:t>
      </w:r>
      <w:r>
        <w:t xml:space="preserve">         </w:t>
      </w:r>
      <w:r w:rsidR="00000000">
        <w:t xml:space="preserve">Defected image  </w:t>
      </w:r>
    </w:p>
    <w:p w14:paraId="2DEA91EC" w14:textId="77777777" w:rsidR="00264E14" w:rsidRDefault="00000000">
      <w:pPr>
        <w:pStyle w:val="Heading1"/>
        <w:ind w:left="-5"/>
      </w:pPr>
      <w:r>
        <w:t xml:space="preserve">Image Subtraction and Preprocessing </w:t>
      </w:r>
    </w:p>
    <w:p w14:paraId="1AECD524" w14:textId="77777777" w:rsidR="00264E14" w:rsidRDefault="00000000">
      <w:pPr>
        <w:ind w:left="-5" w:right="0"/>
      </w:pPr>
      <w:r>
        <w:t xml:space="preserve">To isolate defect regions, a preprocessing pipeline was developed using OpenCV. Each defective image was paired with its corresponding golden image and processed through the following steps: </w:t>
      </w:r>
    </w:p>
    <w:p w14:paraId="0AB987B8" w14:textId="77777777" w:rsidR="00264E14" w:rsidRDefault="00000000">
      <w:pPr>
        <w:numPr>
          <w:ilvl w:val="0"/>
          <w:numId w:val="3"/>
        </w:numPr>
        <w:spacing w:after="156" w:line="259" w:lineRule="auto"/>
        <w:ind w:right="0" w:hanging="360"/>
      </w:pPr>
      <w:r>
        <w:rPr>
          <w:b/>
        </w:rPr>
        <w:t>Grayscale conversion</w:t>
      </w:r>
      <w:r>
        <w:t xml:space="preserve"> of both images. </w:t>
      </w:r>
    </w:p>
    <w:p w14:paraId="0A9855D2" w14:textId="77777777" w:rsidR="00264E14" w:rsidRDefault="00000000">
      <w:pPr>
        <w:numPr>
          <w:ilvl w:val="0"/>
          <w:numId w:val="3"/>
        </w:numPr>
        <w:ind w:right="0" w:hanging="360"/>
      </w:pPr>
      <w:r>
        <w:rPr>
          <w:b/>
        </w:rPr>
        <w:t>Absolute difference</w:t>
      </w:r>
      <w:r>
        <w:t xml:space="preserve"> computation using cv2.absdiff() to highlight differences. </w:t>
      </w:r>
    </w:p>
    <w:p w14:paraId="112100B4" w14:textId="471FE59A" w:rsidR="00154E4B" w:rsidRDefault="00000000" w:rsidP="00154E4B">
      <w:pPr>
        <w:numPr>
          <w:ilvl w:val="0"/>
          <w:numId w:val="3"/>
        </w:numPr>
        <w:ind w:right="0" w:hanging="360"/>
      </w:pPr>
      <w:r>
        <w:rPr>
          <w:b/>
        </w:rPr>
        <w:t>Otsu thresholding</w:t>
      </w:r>
      <w:r>
        <w:t xml:space="preserve"> to binarize the difference and isolate defects. </w:t>
      </w:r>
    </w:p>
    <w:p w14:paraId="3A24C1B2" w14:textId="206375DB" w:rsidR="00264E14" w:rsidRDefault="00000000" w:rsidP="00154E4B">
      <w:pPr>
        <w:numPr>
          <w:ilvl w:val="0"/>
          <w:numId w:val="3"/>
        </w:numPr>
        <w:ind w:right="0" w:hanging="360"/>
      </w:pPr>
      <w:r w:rsidRPr="00154E4B">
        <w:rPr>
          <w:b/>
        </w:rPr>
        <w:t>Morphological filtering (Opening)</w:t>
      </w:r>
      <w:r>
        <w:t xml:space="preserve"> to eliminate small noise artifacts. </w:t>
      </w:r>
      <w:commentRangeStart w:id="0"/>
      <w:commentRangeEnd w:id="0"/>
      <w:r w:rsidR="00154E4B">
        <w:rPr>
          <w:rStyle w:val="CommentReference"/>
        </w:rPr>
        <w:commentReference w:id="0"/>
      </w:r>
    </w:p>
    <w:p w14:paraId="2F27AE5E" w14:textId="77777777" w:rsidR="00264E14" w:rsidRDefault="00000000">
      <w:pPr>
        <w:spacing w:after="113"/>
        <w:ind w:left="-5" w:right="0"/>
      </w:pPr>
      <w:r>
        <w:t>The generated binary masks clearly delineated defect regions, which were saved in the output/</w:t>
      </w:r>
      <w:proofErr w:type="gramStart"/>
      <w:r>
        <w:t>masks</w:t>
      </w:r>
      <w:proofErr w:type="gramEnd"/>
      <w:r>
        <w:t xml:space="preserve"> directory. These masks formed the foundation for subsequent contour detection and ROI extraction. </w:t>
      </w:r>
    </w:p>
    <w:p w14:paraId="20592AC9" w14:textId="1973E725" w:rsidR="00264E14" w:rsidRDefault="00FD53BC">
      <w:pPr>
        <w:spacing w:after="140" w:line="259" w:lineRule="auto"/>
        <w:ind w:left="1633" w:right="0" w:firstLine="0"/>
        <w:jc w:val="left"/>
      </w:pPr>
      <w:r>
        <w:rPr>
          <w:noProof/>
        </w:rPr>
        <w:drawing>
          <wp:inline distT="0" distB="0" distL="0" distR="0" wp14:anchorId="0E773BC1" wp14:editId="03E22561">
            <wp:extent cx="3973830" cy="2743200"/>
            <wp:effectExtent l="0" t="0" r="7620" b="0"/>
            <wp:docPr id="2131350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0749" name="Picture 21313507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3830" cy="2743200"/>
                    </a:xfrm>
                    <a:prstGeom prst="rect">
                      <a:avLst/>
                    </a:prstGeom>
                  </pic:spPr>
                </pic:pic>
              </a:graphicData>
            </a:graphic>
          </wp:inline>
        </w:drawing>
      </w:r>
    </w:p>
    <w:p w14:paraId="17CB244F" w14:textId="77777777" w:rsidR="00264E14" w:rsidRDefault="00000000">
      <w:pPr>
        <w:tabs>
          <w:tab w:val="center" w:pos="720"/>
          <w:tab w:val="center" w:pos="1440"/>
          <w:tab w:val="center" w:pos="2160"/>
          <w:tab w:val="center" w:pos="4088"/>
        </w:tabs>
        <w:ind w:left="-15" w:right="0" w:firstLine="0"/>
        <w:jc w:val="left"/>
      </w:pPr>
      <w:r>
        <w:t xml:space="preserve"> </w:t>
      </w:r>
      <w:r>
        <w:tab/>
        <w:t xml:space="preserve"> </w:t>
      </w:r>
      <w:r>
        <w:tab/>
        <w:t xml:space="preserve"> </w:t>
      </w:r>
      <w:r>
        <w:tab/>
        <w:t xml:space="preserve"> </w:t>
      </w:r>
      <w:r>
        <w:tab/>
        <w:t xml:space="preserve">                Subtracted image </w:t>
      </w:r>
    </w:p>
    <w:p w14:paraId="673CA285" w14:textId="77777777" w:rsidR="00264E14" w:rsidRDefault="00000000">
      <w:pPr>
        <w:spacing w:after="0" w:line="259" w:lineRule="auto"/>
        <w:ind w:left="0" w:right="0" w:firstLine="0"/>
        <w:jc w:val="left"/>
      </w:pPr>
      <w:r>
        <w:t xml:space="preserve"> </w:t>
      </w:r>
    </w:p>
    <w:p w14:paraId="1C33AE85" w14:textId="77777777" w:rsidR="00264E14" w:rsidRDefault="00000000">
      <w:pPr>
        <w:pStyle w:val="Heading1"/>
        <w:ind w:left="-5"/>
      </w:pPr>
      <w:r>
        <w:t xml:space="preserve">ROI Extraction and Contour Visualization </w:t>
      </w:r>
    </w:p>
    <w:p w14:paraId="05BAF4DE" w14:textId="77777777" w:rsidR="00264E14" w:rsidRDefault="00000000">
      <w:pPr>
        <w:ind w:left="-5" w:right="0"/>
      </w:pPr>
      <w:r>
        <w:t xml:space="preserve">The next phase involved identifying the specific regions of interest (ROIs) in the binary masks where defects were present. The primary technique used here was </w:t>
      </w:r>
      <w:r>
        <w:rPr>
          <w:b/>
        </w:rPr>
        <w:t>contour detection</w:t>
      </w:r>
      <w:r>
        <w:t xml:space="preserve">, which helps in outlining defect areas within the image. </w:t>
      </w:r>
    </w:p>
    <w:p w14:paraId="7050A63D" w14:textId="77777777" w:rsidR="00264E14" w:rsidRDefault="00000000">
      <w:pPr>
        <w:spacing w:after="156" w:line="259" w:lineRule="auto"/>
        <w:ind w:left="-5" w:right="0"/>
        <w:jc w:val="left"/>
      </w:pPr>
      <w:r>
        <w:rPr>
          <w:b/>
        </w:rPr>
        <w:lastRenderedPageBreak/>
        <w:t>Steps for ROI Extraction and Visualization:</w:t>
      </w:r>
      <w:r>
        <w:t xml:space="preserve"> </w:t>
      </w:r>
    </w:p>
    <w:p w14:paraId="610657D6" w14:textId="77777777" w:rsidR="00264E14" w:rsidRDefault="00000000">
      <w:pPr>
        <w:numPr>
          <w:ilvl w:val="0"/>
          <w:numId w:val="4"/>
        </w:numPr>
        <w:ind w:right="0" w:hanging="360"/>
      </w:pPr>
      <w:r>
        <w:rPr>
          <w:b/>
        </w:rPr>
        <w:t>Contour Detection</w:t>
      </w:r>
      <w:r>
        <w:t xml:space="preserve">: Using OpenCV’s cv2.findContours() function, contours were extracted from the binary masks. These contours represented the outlines of the defect regions. </w:t>
      </w:r>
    </w:p>
    <w:p w14:paraId="4B649950" w14:textId="77777777" w:rsidR="00264E14" w:rsidRDefault="00000000">
      <w:pPr>
        <w:numPr>
          <w:ilvl w:val="0"/>
          <w:numId w:val="4"/>
        </w:numPr>
        <w:ind w:right="0" w:hanging="360"/>
      </w:pPr>
      <w:r>
        <w:rPr>
          <w:b/>
        </w:rPr>
        <w:t>Bounding Boxes</w:t>
      </w:r>
      <w:r>
        <w:t xml:space="preserve">: For each contour, a rectangular bounding box was drawn around the defect using cv2.boundingRect(). These bounding boxes were used to localize and highlight the defect regions within the image. </w:t>
      </w:r>
    </w:p>
    <w:p w14:paraId="6D5A7378" w14:textId="77777777" w:rsidR="00264E14" w:rsidRDefault="00000000">
      <w:pPr>
        <w:numPr>
          <w:ilvl w:val="0"/>
          <w:numId w:val="4"/>
        </w:numPr>
        <w:ind w:right="0" w:hanging="360"/>
      </w:pPr>
      <w:r>
        <w:rPr>
          <w:b/>
        </w:rPr>
        <w:t>Area Thresholding</w:t>
      </w:r>
      <w:r>
        <w:t xml:space="preserve">: To remove false positives (such as tiny artifacts), bounding boxes smaller than a specified area threshold were discarded. </w:t>
      </w:r>
    </w:p>
    <w:p w14:paraId="420CA187" w14:textId="77777777" w:rsidR="00264E14" w:rsidRDefault="00000000">
      <w:pPr>
        <w:numPr>
          <w:ilvl w:val="0"/>
          <w:numId w:val="4"/>
        </w:numPr>
        <w:ind w:right="0" w:hanging="360"/>
      </w:pPr>
      <w:r>
        <w:rPr>
          <w:b/>
        </w:rPr>
        <w:t>Annotation</w:t>
      </w:r>
      <w:r>
        <w:t xml:space="preserve">: The detected defect regions were annotated with labels corresponding to the type of defect. This helped in both visualizing the defects and preparing the data for model training. </w:t>
      </w:r>
    </w:p>
    <w:p w14:paraId="799D9746" w14:textId="77777777" w:rsidR="00264E14" w:rsidRDefault="00000000">
      <w:pPr>
        <w:spacing w:after="113"/>
        <w:ind w:left="-5" w:right="0"/>
      </w:pPr>
      <w:r>
        <w:t>The annotated images were saved in the output/</w:t>
      </w:r>
      <w:proofErr w:type="spellStart"/>
      <w:r>
        <w:t>bboxes</w:t>
      </w:r>
      <w:proofErr w:type="spellEnd"/>
      <w:r>
        <w:t xml:space="preserve"> directory. This step provided the </w:t>
      </w:r>
      <w:proofErr w:type="spellStart"/>
      <w:r>
        <w:t>labeled</w:t>
      </w:r>
      <w:proofErr w:type="spellEnd"/>
      <w:r>
        <w:t xml:space="preserve"> data necessary for training the defect classification model. </w:t>
      </w:r>
    </w:p>
    <w:p w14:paraId="2DC15377" w14:textId="67D237D2" w:rsidR="00264E14" w:rsidRDefault="00000000">
      <w:pPr>
        <w:spacing w:after="137" w:line="259" w:lineRule="auto"/>
        <w:ind w:left="0" w:right="0" w:firstLine="0"/>
        <w:jc w:val="left"/>
      </w:pPr>
      <w:r>
        <w:t xml:space="preserve">                                    </w:t>
      </w:r>
      <w:r w:rsidR="00F36D37">
        <w:rPr>
          <w:noProof/>
        </w:rPr>
        <w:drawing>
          <wp:inline distT="0" distB="0" distL="0" distR="0" wp14:anchorId="48649C19" wp14:editId="7C8BC603">
            <wp:extent cx="937260" cy="685800"/>
            <wp:effectExtent l="0" t="0" r="0" b="0"/>
            <wp:docPr id="1356615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5507" name="Picture 1356615507"/>
                    <pic:cNvPicPr/>
                  </pic:nvPicPr>
                  <pic:blipFill>
                    <a:blip r:embed="rId12">
                      <a:extLst>
                        <a:ext uri="{28A0092B-C50C-407E-A947-70E740481C1C}">
                          <a14:useLocalDpi xmlns:a14="http://schemas.microsoft.com/office/drawing/2010/main" val="0"/>
                        </a:ext>
                      </a:extLst>
                    </a:blip>
                    <a:stretch>
                      <a:fillRect/>
                    </a:stretch>
                  </pic:blipFill>
                  <pic:spPr>
                    <a:xfrm>
                      <a:off x="0" y="0"/>
                      <a:ext cx="937835" cy="686221"/>
                    </a:xfrm>
                    <a:prstGeom prst="rect">
                      <a:avLst/>
                    </a:prstGeom>
                  </pic:spPr>
                </pic:pic>
              </a:graphicData>
            </a:graphic>
          </wp:inline>
        </w:drawing>
      </w:r>
      <w:r>
        <w:t xml:space="preserve">           </w:t>
      </w:r>
      <w:r w:rsidR="00F36D37">
        <w:rPr>
          <w:noProof/>
        </w:rPr>
        <w:drawing>
          <wp:inline distT="0" distB="0" distL="0" distR="0" wp14:anchorId="38E65021" wp14:editId="18BED3A5">
            <wp:extent cx="876300" cy="657225"/>
            <wp:effectExtent l="0" t="0" r="0" b="9525"/>
            <wp:docPr id="1654439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9120" name="Picture 1654439120"/>
                    <pic:cNvPicPr/>
                  </pic:nvPicPr>
                  <pic:blipFill>
                    <a:blip r:embed="rId13">
                      <a:extLst>
                        <a:ext uri="{28A0092B-C50C-407E-A947-70E740481C1C}">
                          <a14:useLocalDpi xmlns:a14="http://schemas.microsoft.com/office/drawing/2010/main" val="0"/>
                        </a:ext>
                      </a:extLst>
                    </a:blip>
                    <a:stretch>
                      <a:fillRect/>
                    </a:stretch>
                  </pic:blipFill>
                  <pic:spPr>
                    <a:xfrm>
                      <a:off x="0" y="0"/>
                      <a:ext cx="876300" cy="657225"/>
                    </a:xfrm>
                    <a:prstGeom prst="rect">
                      <a:avLst/>
                    </a:prstGeom>
                  </pic:spPr>
                </pic:pic>
              </a:graphicData>
            </a:graphic>
          </wp:inline>
        </w:drawing>
      </w:r>
      <w:r>
        <w:t xml:space="preserve">     </w:t>
      </w:r>
      <w:r w:rsidR="00F36D37">
        <w:rPr>
          <w:noProof/>
        </w:rPr>
        <w:drawing>
          <wp:inline distT="0" distB="0" distL="0" distR="0" wp14:anchorId="200589BB" wp14:editId="089F1093">
            <wp:extent cx="876300" cy="609600"/>
            <wp:effectExtent l="0" t="0" r="0" b="0"/>
            <wp:docPr id="1922105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5621" name="Picture 1922105621"/>
                    <pic:cNvPicPr/>
                  </pic:nvPicPr>
                  <pic:blipFill>
                    <a:blip r:embed="rId14">
                      <a:extLst>
                        <a:ext uri="{28A0092B-C50C-407E-A947-70E740481C1C}">
                          <a14:useLocalDpi xmlns:a14="http://schemas.microsoft.com/office/drawing/2010/main" val="0"/>
                        </a:ext>
                      </a:extLst>
                    </a:blip>
                    <a:stretch>
                      <a:fillRect/>
                    </a:stretch>
                  </pic:blipFill>
                  <pic:spPr>
                    <a:xfrm>
                      <a:off x="0" y="0"/>
                      <a:ext cx="876300" cy="609600"/>
                    </a:xfrm>
                    <a:prstGeom prst="rect">
                      <a:avLst/>
                    </a:prstGeom>
                  </pic:spPr>
                </pic:pic>
              </a:graphicData>
            </a:graphic>
          </wp:inline>
        </w:drawing>
      </w:r>
    </w:p>
    <w:p w14:paraId="6CABB998" w14:textId="3348A788" w:rsidR="00264E14" w:rsidRDefault="00000000">
      <w:pPr>
        <w:tabs>
          <w:tab w:val="center" w:pos="720"/>
          <w:tab w:val="center" w:pos="1440"/>
          <w:tab w:val="center" w:pos="2160"/>
          <w:tab w:val="center" w:pos="2881"/>
          <w:tab w:val="center" w:pos="3601"/>
          <w:tab w:val="center" w:pos="4997"/>
        </w:tabs>
        <w:ind w:left="-15" w:right="0" w:firstLine="0"/>
        <w:jc w:val="left"/>
      </w:pPr>
      <w:r>
        <w:t xml:space="preserve"> </w:t>
      </w:r>
      <w:r>
        <w:tab/>
        <w:t xml:space="preserve"> </w:t>
      </w:r>
      <w:r>
        <w:tab/>
      </w:r>
      <w:r>
        <w:tab/>
        <w:t xml:space="preserve"> </w:t>
      </w:r>
      <w:r>
        <w:tab/>
        <w:t xml:space="preserve"> </w:t>
      </w:r>
      <w:r>
        <w:tab/>
        <w:t xml:space="preserve">  </w:t>
      </w:r>
      <w:r>
        <w:tab/>
        <w:t xml:space="preserve">ROI Extraction </w:t>
      </w:r>
    </w:p>
    <w:p w14:paraId="12FBF35C" w14:textId="77777777" w:rsidR="00264E14" w:rsidRDefault="00000000">
      <w:pPr>
        <w:spacing w:after="103" w:line="259" w:lineRule="auto"/>
        <w:ind w:left="0" w:right="0" w:firstLine="0"/>
        <w:jc w:val="left"/>
      </w:pPr>
      <w:r>
        <w:t xml:space="preserve"> </w:t>
      </w:r>
    </w:p>
    <w:p w14:paraId="66B3BCB4" w14:textId="77777777" w:rsidR="00264E14" w:rsidRDefault="00000000">
      <w:pPr>
        <w:spacing w:after="137" w:line="259" w:lineRule="auto"/>
        <w:ind w:left="0" w:right="751" w:firstLine="0"/>
        <w:jc w:val="right"/>
      </w:pPr>
      <w:r>
        <w:rPr>
          <w:noProof/>
        </w:rPr>
        <w:drawing>
          <wp:inline distT="0" distB="0" distL="0" distR="0" wp14:anchorId="59DD46D8" wp14:editId="18F3B452">
            <wp:extent cx="4712970" cy="2463546"/>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15"/>
                    <a:stretch>
                      <a:fillRect/>
                    </a:stretch>
                  </pic:blipFill>
                  <pic:spPr>
                    <a:xfrm>
                      <a:off x="0" y="0"/>
                      <a:ext cx="4712970" cy="2463546"/>
                    </a:xfrm>
                    <a:prstGeom prst="rect">
                      <a:avLst/>
                    </a:prstGeom>
                  </pic:spPr>
                </pic:pic>
              </a:graphicData>
            </a:graphic>
          </wp:inline>
        </w:drawing>
      </w:r>
      <w:r>
        <w:t xml:space="preserve"> </w:t>
      </w:r>
    </w:p>
    <w:p w14:paraId="185B2CA5" w14:textId="77777777" w:rsidR="00264E14" w:rsidRDefault="00000000">
      <w:pPr>
        <w:tabs>
          <w:tab w:val="center" w:pos="720"/>
          <w:tab w:val="center" w:pos="1440"/>
          <w:tab w:val="center" w:pos="2160"/>
          <w:tab w:val="center" w:pos="2881"/>
          <w:tab w:val="center" w:pos="4665"/>
        </w:tabs>
        <w:ind w:left="-15" w:right="0" w:firstLine="0"/>
        <w:jc w:val="left"/>
      </w:pPr>
      <w:r>
        <w:t xml:space="preserve"> </w:t>
      </w:r>
      <w:r>
        <w:tab/>
        <w:t xml:space="preserve"> </w:t>
      </w:r>
      <w:r>
        <w:tab/>
        <w:t xml:space="preserve"> </w:t>
      </w:r>
      <w:r>
        <w:tab/>
        <w:t xml:space="preserve"> </w:t>
      </w:r>
      <w:r>
        <w:tab/>
        <w:t xml:space="preserve"> </w:t>
      </w:r>
      <w:r>
        <w:tab/>
        <w:t xml:space="preserve">         Contour Detection </w:t>
      </w:r>
    </w:p>
    <w:p w14:paraId="7CCC74F4" w14:textId="77777777" w:rsidR="00264E14" w:rsidRDefault="00000000">
      <w:pPr>
        <w:spacing w:after="156" w:line="259" w:lineRule="auto"/>
        <w:ind w:left="0" w:right="0" w:firstLine="0"/>
        <w:jc w:val="left"/>
      </w:pPr>
      <w:r>
        <w:t xml:space="preserve"> </w:t>
      </w:r>
    </w:p>
    <w:p w14:paraId="4AAFABA0" w14:textId="77777777" w:rsidR="00264E14" w:rsidRDefault="00000000">
      <w:pPr>
        <w:spacing w:after="158" w:line="259" w:lineRule="auto"/>
        <w:ind w:left="0" w:right="0" w:firstLine="0"/>
        <w:jc w:val="left"/>
      </w:pPr>
      <w:r>
        <w:t xml:space="preserve"> </w:t>
      </w:r>
    </w:p>
    <w:p w14:paraId="5058040C" w14:textId="77777777" w:rsidR="00264E14" w:rsidRDefault="00000000">
      <w:pPr>
        <w:spacing w:after="156" w:line="259" w:lineRule="auto"/>
        <w:ind w:left="0" w:right="0" w:firstLine="0"/>
        <w:jc w:val="left"/>
      </w:pPr>
      <w:r>
        <w:t xml:space="preserve"> </w:t>
      </w:r>
    </w:p>
    <w:p w14:paraId="5BA021EA" w14:textId="77777777" w:rsidR="00264E14" w:rsidRDefault="00000000">
      <w:pPr>
        <w:spacing w:after="0" w:line="259" w:lineRule="auto"/>
        <w:ind w:left="0" w:right="0" w:firstLine="0"/>
        <w:jc w:val="left"/>
      </w:pPr>
      <w:r>
        <w:t xml:space="preserve"> </w:t>
      </w:r>
    </w:p>
    <w:p w14:paraId="2941FAE1" w14:textId="77777777" w:rsidR="00264E14" w:rsidRDefault="00000000">
      <w:pPr>
        <w:pStyle w:val="Heading1"/>
        <w:ind w:left="-5"/>
      </w:pPr>
      <w:r>
        <w:t xml:space="preserve">Model Training using EfficientNet-B4 </w:t>
      </w:r>
    </w:p>
    <w:p w14:paraId="634260A7" w14:textId="77777777" w:rsidR="00264E14" w:rsidRDefault="00000000">
      <w:pPr>
        <w:ind w:left="-5" w:right="0"/>
      </w:pPr>
      <w:r>
        <w:t xml:space="preserve">A classification model was trained to identify the type of defect present in each extracted ROI. The </w:t>
      </w:r>
      <w:r>
        <w:rPr>
          <w:b/>
        </w:rPr>
        <w:t>EfficientNet-B4</w:t>
      </w:r>
      <w:r>
        <w:t xml:space="preserve"> architecture, accessed via the </w:t>
      </w:r>
      <w:proofErr w:type="spellStart"/>
      <w:r>
        <w:t>timm</w:t>
      </w:r>
      <w:proofErr w:type="spellEnd"/>
      <w:r>
        <w:t xml:space="preserve"> library, was chosen for its optimal balance between performance and computational efficiency. </w:t>
      </w:r>
    </w:p>
    <w:p w14:paraId="0482DB7C" w14:textId="77777777" w:rsidR="00264E14" w:rsidRDefault="00000000">
      <w:pPr>
        <w:ind w:left="-5" w:right="0"/>
      </w:pPr>
      <w:r>
        <w:lastRenderedPageBreak/>
        <w:t xml:space="preserve">The dataset was split into </w:t>
      </w:r>
      <w:r>
        <w:rPr>
          <w:b/>
        </w:rPr>
        <w:t>training, validation, and test sets</w:t>
      </w:r>
      <w:r>
        <w:t xml:space="preserve">. Several </w:t>
      </w:r>
      <w:r>
        <w:rPr>
          <w:b/>
        </w:rPr>
        <w:t>data augmentations</w:t>
      </w:r>
      <w:r>
        <w:t xml:space="preserve"> (including rotation, flipping, and brightness adjustments) were applied to improve model robustness. A custom classification head was added to the EfficientNet-B4 base, and the training loop included validation checks, checkpoint saving, and loss/accuracy logging. </w:t>
      </w:r>
    </w:p>
    <w:p w14:paraId="2B2ADE58" w14:textId="77777777" w:rsidR="00264E14" w:rsidRDefault="00000000">
      <w:pPr>
        <w:ind w:left="-5" w:right="0"/>
      </w:pPr>
      <w:r>
        <w:t xml:space="preserve">The final model achieved: </w:t>
      </w:r>
    </w:p>
    <w:p w14:paraId="26A09596" w14:textId="6E592F14" w:rsidR="00264E14" w:rsidRDefault="00000000">
      <w:pPr>
        <w:spacing w:after="104" w:line="259" w:lineRule="auto"/>
        <w:ind w:left="0" w:right="666" w:firstLine="0"/>
        <w:jc w:val="right"/>
      </w:pPr>
      <w:r>
        <w:rPr>
          <w:b/>
        </w:rPr>
        <w:t xml:space="preserve">             Train Accuracy</w:t>
      </w:r>
      <w:r>
        <w:t>: 9</w:t>
      </w:r>
      <w:r w:rsidR="00F36D37">
        <w:t>4</w:t>
      </w:r>
      <w:r>
        <w:t xml:space="preserve">%                                              </w:t>
      </w:r>
      <w:r>
        <w:rPr>
          <w:b/>
        </w:rPr>
        <w:t>Validation Accuracy</w:t>
      </w:r>
      <w:r>
        <w:t>: 7</w:t>
      </w:r>
      <w:r w:rsidR="0002011B">
        <w:t>8</w:t>
      </w:r>
      <w:r>
        <w:t xml:space="preserve">%                                       </w:t>
      </w:r>
    </w:p>
    <w:p w14:paraId="79975722" w14:textId="696719F8" w:rsidR="00264E14" w:rsidRDefault="00000000">
      <w:pPr>
        <w:spacing w:after="110" w:line="259" w:lineRule="auto"/>
        <w:ind w:left="360" w:right="0" w:firstLine="0"/>
        <w:jc w:val="left"/>
      </w:pPr>
      <w:r>
        <w:t xml:space="preserve">       </w:t>
      </w:r>
      <w:r w:rsidR="00F36D37">
        <w:rPr>
          <w:rFonts w:ascii="Calibri" w:eastAsia="Calibri" w:hAnsi="Calibri" w:cs="Calibri"/>
          <w:noProof/>
        </w:rPr>
        <w:drawing>
          <wp:inline distT="0" distB="0" distL="0" distR="0" wp14:anchorId="4F52CA34" wp14:editId="7F8492D7">
            <wp:extent cx="5734050" cy="2247900"/>
            <wp:effectExtent l="0" t="0" r="0" b="0"/>
            <wp:docPr id="1265585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5107" name="Picture 1265585107"/>
                    <pic:cNvPicPr/>
                  </pic:nvPicPr>
                  <pic:blipFill>
                    <a:blip r:embed="rId16">
                      <a:extLst>
                        <a:ext uri="{28A0092B-C50C-407E-A947-70E740481C1C}">
                          <a14:useLocalDpi xmlns:a14="http://schemas.microsoft.com/office/drawing/2010/main" val="0"/>
                        </a:ext>
                      </a:extLst>
                    </a:blip>
                    <a:stretch>
                      <a:fillRect/>
                    </a:stretch>
                  </pic:blipFill>
                  <pic:spPr>
                    <a:xfrm>
                      <a:off x="0" y="0"/>
                      <a:ext cx="5734050" cy="2247900"/>
                    </a:xfrm>
                    <a:prstGeom prst="rect">
                      <a:avLst/>
                    </a:prstGeom>
                  </pic:spPr>
                </pic:pic>
              </a:graphicData>
            </a:graphic>
          </wp:inline>
        </w:drawing>
      </w:r>
      <w:r>
        <w:t xml:space="preserve"> </w:t>
      </w:r>
    </w:p>
    <w:p w14:paraId="700FD0AA" w14:textId="7975E284" w:rsidR="00F36D37" w:rsidRDefault="0002011B">
      <w:pPr>
        <w:ind w:left="-5" w:right="0"/>
        <w:rPr>
          <w:b/>
          <w:bCs/>
          <w:sz w:val="24"/>
        </w:rPr>
      </w:pPr>
      <w:r>
        <w:rPr>
          <w:b/>
          <w:bCs/>
          <w:noProof/>
          <w:sz w:val="24"/>
        </w:rPr>
        <w:drawing>
          <wp:anchor distT="0" distB="0" distL="114300" distR="114300" simplePos="0" relativeHeight="251658240" behindDoc="1" locked="0" layoutInCell="1" allowOverlap="1" wp14:anchorId="7389940A" wp14:editId="2C9553A7">
            <wp:simplePos x="0" y="0"/>
            <wp:positionH relativeFrom="column">
              <wp:posOffset>220980</wp:posOffset>
            </wp:positionH>
            <wp:positionV relativeFrom="page">
              <wp:posOffset>5067300</wp:posOffset>
            </wp:positionV>
            <wp:extent cx="5825490" cy="3413760"/>
            <wp:effectExtent l="0" t="0" r="3810" b="0"/>
            <wp:wrapTight wrapText="bothSides">
              <wp:wrapPolygon edited="0">
                <wp:start x="0" y="0"/>
                <wp:lineTo x="0" y="21455"/>
                <wp:lineTo x="21543" y="21455"/>
                <wp:lineTo x="21543" y="0"/>
                <wp:lineTo x="0" y="0"/>
              </wp:wrapPolygon>
            </wp:wrapTight>
            <wp:docPr id="15479667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66754" name="Picture 1547966754"/>
                    <pic:cNvPicPr/>
                  </pic:nvPicPr>
                  <pic:blipFill>
                    <a:blip r:embed="rId17">
                      <a:extLst>
                        <a:ext uri="{28A0092B-C50C-407E-A947-70E740481C1C}">
                          <a14:useLocalDpi xmlns:a14="http://schemas.microsoft.com/office/drawing/2010/main" val="0"/>
                        </a:ext>
                      </a:extLst>
                    </a:blip>
                    <a:stretch>
                      <a:fillRect/>
                    </a:stretch>
                  </pic:blipFill>
                  <pic:spPr>
                    <a:xfrm>
                      <a:off x="0" y="0"/>
                      <a:ext cx="5825490" cy="3413760"/>
                    </a:xfrm>
                    <a:prstGeom prst="rect">
                      <a:avLst/>
                    </a:prstGeom>
                  </pic:spPr>
                </pic:pic>
              </a:graphicData>
            </a:graphic>
            <wp14:sizeRelH relativeFrom="margin">
              <wp14:pctWidth>0</wp14:pctWidth>
            </wp14:sizeRelH>
          </wp:anchor>
        </w:drawing>
      </w:r>
      <w:r>
        <w:rPr>
          <w:b/>
          <w:bCs/>
          <w:sz w:val="24"/>
        </w:rPr>
        <w:t xml:space="preserve">                     </w:t>
      </w:r>
      <w:r w:rsidRPr="0002011B">
        <w:rPr>
          <w:b/>
          <w:bCs/>
          <w:sz w:val="24"/>
        </w:rPr>
        <w:t>Confusion matrix</w:t>
      </w:r>
      <w:r>
        <w:rPr>
          <w:b/>
          <w:bCs/>
          <w:sz w:val="24"/>
        </w:rPr>
        <w:t>:</w:t>
      </w:r>
    </w:p>
    <w:p w14:paraId="3C677E47" w14:textId="395B2A63" w:rsidR="0002011B" w:rsidRPr="0002011B" w:rsidRDefault="0002011B" w:rsidP="0002011B">
      <w:pPr>
        <w:tabs>
          <w:tab w:val="left" w:pos="1704"/>
        </w:tabs>
        <w:ind w:left="-5" w:right="0"/>
        <w:rPr>
          <w:b/>
          <w:bCs/>
          <w:sz w:val="24"/>
        </w:rPr>
      </w:pPr>
      <w:r>
        <w:rPr>
          <w:b/>
          <w:bCs/>
          <w:sz w:val="24"/>
        </w:rPr>
        <w:tab/>
      </w:r>
      <w:r>
        <w:rPr>
          <w:b/>
          <w:bCs/>
          <w:sz w:val="24"/>
        </w:rPr>
        <w:tab/>
      </w:r>
    </w:p>
    <w:p w14:paraId="3DF6A3AB" w14:textId="335C1EA1" w:rsidR="00264E14" w:rsidRDefault="00000000">
      <w:pPr>
        <w:ind w:left="-5" w:right="0"/>
      </w:pPr>
      <w:r>
        <w:t xml:space="preserve">Trained model weights were saved as efficientnet_b4_best.pth. Evaluation metrics, including precision, recall, F1-score, and confusion matrices, were generated and stored for analysis. </w:t>
      </w:r>
    </w:p>
    <w:p w14:paraId="39F1BBC0" w14:textId="77777777" w:rsidR="00264E14" w:rsidRDefault="00000000">
      <w:pPr>
        <w:spacing w:after="175" w:line="259" w:lineRule="auto"/>
        <w:ind w:left="0" w:right="0" w:firstLine="0"/>
        <w:jc w:val="left"/>
      </w:pPr>
      <w:r>
        <w:t xml:space="preserve"> </w:t>
      </w:r>
    </w:p>
    <w:p w14:paraId="09BC8C6B" w14:textId="77777777" w:rsidR="00264E14" w:rsidRDefault="00000000">
      <w:pPr>
        <w:spacing w:after="140" w:line="259" w:lineRule="auto"/>
        <w:ind w:left="0" w:right="0" w:firstLine="0"/>
        <w:jc w:val="left"/>
      </w:pPr>
      <w:r>
        <w:rPr>
          <w:b/>
          <w:sz w:val="24"/>
        </w:rPr>
        <w:t xml:space="preserve">Full Pipeline Integration with </w:t>
      </w:r>
      <w:proofErr w:type="spellStart"/>
      <w:r>
        <w:rPr>
          <w:b/>
          <w:sz w:val="24"/>
        </w:rPr>
        <w:t>Streamlit</w:t>
      </w:r>
      <w:proofErr w:type="spellEnd"/>
      <w:r>
        <w:rPr>
          <w:b/>
          <w:sz w:val="24"/>
        </w:rPr>
        <w:t xml:space="preserve"> </w:t>
      </w:r>
    </w:p>
    <w:p w14:paraId="2163AC48" w14:textId="77777777" w:rsidR="00264E14" w:rsidRDefault="00000000">
      <w:pPr>
        <w:ind w:left="-5" w:right="0"/>
      </w:pPr>
      <w:r>
        <w:lastRenderedPageBreak/>
        <w:t xml:space="preserve">All components of the defect detection system were integrated into a </w:t>
      </w:r>
      <w:proofErr w:type="spellStart"/>
      <w:r>
        <w:rPr>
          <w:b/>
        </w:rPr>
        <w:t>Streamlit</w:t>
      </w:r>
      <w:proofErr w:type="spellEnd"/>
      <w:r>
        <w:rPr>
          <w:b/>
        </w:rPr>
        <w:t>-based web application</w:t>
      </w:r>
      <w:r>
        <w:t xml:space="preserve"> to enable real-time interaction and testing. The app allows users to: </w:t>
      </w:r>
    </w:p>
    <w:p w14:paraId="07D4FD9B" w14:textId="77777777" w:rsidR="00264E14" w:rsidRDefault="00000000">
      <w:pPr>
        <w:numPr>
          <w:ilvl w:val="0"/>
          <w:numId w:val="5"/>
        </w:numPr>
        <w:ind w:right="0" w:hanging="360"/>
      </w:pPr>
      <w:r>
        <w:t xml:space="preserve">Upload a pair of images (golden and defective). </w:t>
      </w:r>
    </w:p>
    <w:p w14:paraId="1111E6AC" w14:textId="77777777" w:rsidR="00264E14" w:rsidRDefault="00000000">
      <w:pPr>
        <w:numPr>
          <w:ilvl w:val="0"/>
          <w:numId w:val="5"/>
        </w:numPr>
        <w:ind w:right="0" w:hanging="360"/>
      </w:pPr>
      <w:r>
        <w:t xml:space="preserve">Perform image subtraction and display the difference. </w:t>
      </w:r>
    </w:p>
    <w:p w14:paraId="76CB1345" w14:textId="77777777" w:rsidR="00264E14" w:rsidRDefault="00000000">
      <w:pPr>
        <w:numPr>
          <w:ilvl w:val="0"/>
          <w:numId w:val="5"/>
        </w:numPr>
        <w:ind w:right="0" w:hanging="360"/>
      </w:pPr>
      <w:r>
        <w:t xml:space="preserve">Detect and visualize ROIs with bounding boxes. </w:t>
      </w:r>
    </w:p>
    <w:p w14:paraId="67AF4682" w14:textId="77777777" w:rsidR="00264E14" w:rsidRDefault="00000000">
      <w:pPr>
        <w:numPr>
          <w:ilvl w:val="0"/>
          <w:numId w:val="5"/>
        </w:numPr>
        <w:ind w:right="0" w:hanging="360"/>
      </w:pPr>
      <w:r>
        <w:t xml:space="preserve">Classify each defected region using the trained </w:t>
      </w:r>
      <w:proofErr w:type="spellStart"/>
      <w:r>
        <w:t>EfficientNet</w:t>
      </w:r>
      <w:proofErr w:type="spellEnd"/>
      <w:r>
        <w:t xml:space="preserve"> model. </w:t>
      </w:r>
    </w:p>
    <w:p w14:paraId="4A30E096" w14:textId="77777777" w:rsidR="00264E14" w:rsidRDefault="00000000">
      <w:pPr>
        <w:numPr>
          <w:ilvl w:val="0"/>
          <w:numId w:val="5"/>
        </w:numPr>
        <w:ind w:right="0" w:hanging="360"/>
      </w:pPr>
      <w:r>
        <w:t xml:space="preserve">Display defect class labels and confidence scores. </w:t>
      </w:r>
    </w:p>
    <w:p w14:paraId="5024C1E4" w14:textId="77777777" w:rsidR="00264E14" w:rsidRDefault="00000000">
      <w:pPr>
        <w:numPr>
          <w:ilvl w:val="0"/>
          <w:numId w:val="5"/>
        </w:numPr>
        <w:ind w:right="0" w:hanging="360"/>
      </w:pPr>
      <w:r>
        <w:t xml:space="preserve">View and download processed outputs. </w:t>
      </w:r>
    </w:p>
    <w:p w14:paraId="2D2F3B25" w14:textId="77777777" w:rsidR="00264E14" w:rsidRDefault="00000000">
      <w:pPr>
        <w:spacing w:after="113"/>
        <w:ind w:left="-5" w:right="0"/>
      </w:pPr>
      <w:r>
        <w:t xml:space="preserve">A responsive interface was designed with progress indicators and a grid layout for easy navigation and result interpretation. This integration significantly improves usability and demonstrates the practical deployment of the system. </w:t>
      </w:r>
    </w:p>
    <w:p w14:paraId="07FCC2D3" w14:textId="4ACE09E9" w:rsidR="00264E14" w:rsidRDefault="00000000" w:rsidP="0002011B">
      <w:pPr>
        <w:tabs>
          <w:tab w:val="left" w:pos="3840"/>
        </w:tabs>
        <w:spacing w:after="108" w:line="259" w:lineRule="auto"/>
        <w:ind w:left="1618" w:right="0" w:firstLine="0"/>
        <w:jc w:val="left"/>
      </w:pPr>
      <w:r>
        <w:t xml:space="preserve"> </w:t>
      </w:r>
      <w:r w:rsidR="0002011B">
        <w:tab/>
      </w:r>
      <w:r w:rsidR="0002011B">
        <w:rPr>
          <w:noProof/>
        </w:rPr>
        <w:drawing>
          <wp:inline distT="0" distB="0" distL="0" distR="0" wp14:anchorId="5D5F037D" wp14:editId="06B45DB1">
            <wp:extent cx="4213860" cy="2987040"/>
            <wp:effectExtent l="0" t="0" r="0" b="3810"/>
            <wp:docPr id="1761150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50504" name="Picture 17611505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13860" cy="2987040"/>
                    </a:xfrm>
                    <a:prstGeom prst="rect">
                      <a:avLst/>
                    </a:prstGeom>
                  </pic:spPr>
                </pic:pic>
              </a:graphicData>
            </a:graphic>
          </wp:inline>
        </w:drawing>
      </w:r>
    </w:p>
    <w:p w14:paraId="06CADDF7" w14:textId="77777777" w:rsidR="00264E14" w:rsidRDefault="00000000">
      <w:pPr>
        <w:spacing w:after="158" w:line="259" w:lineRule="auto"/>
        <w:ind w:left="0" w:right="0" w:firstLine="0"/>
        <w:jc w:val="left"/>
      </w:pPr>
      <w:r>
        <w:t xml:space="preserve"> </w:t>
      </w:r>
    </w:p>
    <w:p w14:paraId="2FB200E2" w14:textId="77777777" w:rsidR="00264E14" w:rsidRDefault="00000000">
      <w:pPr>
        <w:pStyle w:val="Heading1"/>
        <w:ind w:left="-5"/>
      </w:pPr>
      <w:r>
        <w:t xml:space="preserve">Testing, Evaluation, and Finalization </w:t>
      </w:r>
    </w:p>
    <w:p w14:paraId="5AD8A1C3" w14:textId="77777777" w:rsidR="00264E14" w:rsidRDefault="00000000">
      <w:pPr>
        <w:ind w:left="-5" w:right="0"/>
      </w:pPr>
      <w:r>
        <w:t xml:space="preserve">The full pipeline was tested using unseen test images to evaluate real-world performance. The system accurately identified and classified multiple defect types, with high confidence in categories like Open Circuit and Missing Hole. </w:t>
      </w:r>
    </w:p>
    <w:p w14:paraId="43C29081" w14:textId="77777777" w:rsidR="00264E14" w:rsidRDefault="00000000">
      <w:pPr>
        <w:ind w:left="-5" w:right="0"/>
      </w:pPr>
      <w:r>
        <w:t xml:space="preserve">Evaluation revealed that Spur and Spurious Copper defects were less accurately predicted, likely due to class imbalance in the training dataset. These findings highlight potential directions for future dataset expansion. </w:t>
      </w:r>
    </w:p>
    <w:p w14:paraId="1A2E7676" w14:textId="77777777" w:rsidR="00264E14" w:rsidRDefault="00000000">
      <w:pPr>
        <w:ind w:left="-5" w:right="0"/>
      </w:pPr>
      <w:r>
        <w:t xml:space="preserve">The project was finalized with: </w:t>
      </w:r>
    </w:p>
    <w:p w14:paraId="03835F4B" w14:textId="77777777" w:rsidR="00264E14" w:rsidRDefault="00000000">
      <w:pPr>
        <w:numPr>
          <w:ilvl w:val="0"/>
          <w:numId w:val="6"/>
        </w:numPr>
        <w:ind w:right="0" w:hanging="360"/>
      </w:pPr>
      <w:r>
        <w:t xml:space="preserve">Screenshots of the application interface and output samples. </w:t>
      </w:r>
    </w:p>
    <w:p w14:paraId="61EB6C3A" w14:textId="77777777" w:rsidR="00264E14" w:rsidRDefault="00000000">
      <w:pPr>
        <w:numPr>
          <w:ilvl w:val="0"/>
          <w:numId w:val="6"/>
        </w:numPr>
        <w:ind w:right="0" w:hanging="360"/>
      </w:pPr>
      <w:r>
        <w:t xml:space="preserve">Detailed classification reports and confusion matrices. </w:t>
      </w:r>
    </w:p>
    <w:p w14:paraId="1FA3DED0" w14:textId="77777777" w:rsidR="00264E14" w:rsidRDefault="00000000">
      <w:pPr>
        <w:ind w:left="-5" w:right="0"/>
      </w:pPr>
      <w:r>
        <w:lastRenderedPageBreak/>
        <w:t xml:space="preserve">The system was shown to be accurate, interpretable, and fully automated, demonstrating its potential for deployment in industrial PCB quality control scenarios. </w:t>
      </w:r>
    </w:p>
    <w:p w14:paraId="6CA7A10F" w14:textId="77777777" w:rsidR="00264E14" w:rsidRDefault="00000000">
      <w:pPr>
        <w:spacing w:after="156" w:line="259" w:lineRule="auto"/>
        <w:ind w:left="0" w:right="0" w:firstLine="0"/>
        <w:jc w:val="left"/>
      </w:pPr>
      <w:r>
        <w:t xml:space="preserve"> </w:t>
      </w:r>
    </w:p>
    <w:p w14:paraId="75DAB1EF" w14:textId="77777777" w:rsidR="00264E14" w:rsidRDefault="00000000">
      <w:pPr>
        <w:pStyle w:val="Heading1"/>
        <w:ind w:left="-5"/>
      </w:pPr>
      <w:r>
        <w:t xml:space="preserve">Conclusion </w:t>
      </w:r>
    </w:p>
    <w:p w14:paraId="61E916D5" w14:textId="77777777" w:rsidR="00264E14" w:rsidRDefault="00000000">
      <w:pPr>
        <w:ind w:left="-5" w:right="0"/>
      </w:pPr>
      <w:r>
        <w:t xml:space="preserve">This project successfully demonstrates a hybrid PCB defect detection pipeline that integrates classical image processing techniques with deep learning for efficient and accurate quality inspection. By combining image subtraction, contour-based defect localization, and EfficientNet-B4-based classification, the system achieves an accuracy range of 90–95%, validating its effectiveness in detecting and classifying multiple defect types. </w:t>
      </w:r>
    </w:p>
    <w:p w14:paraId="461DD0B4" w14:textId="77777777" w:rsidR="00264E14" w:rsidRDefault="00000000">
      <w:pPr>
        <w:ind w:left="-5" w:right="0"/>
      </w:pPr>
      <w:r>
        <w:t xml:space="preserve">The entire workflow was deployed through a </w:t>
      </w:r>
      <w:proofErr w:type="spellStart"/>
      <w:r>
        <w:t>Streamlit</w:t>
      </w:r>
      <w:proofErr w:type="spellEnd"/>
      <w:r>
        <w:t xml:space="preserve">-based web application, offering a user-friendly interface for real-time inspection without the need for costly hardware. This makes it a cost-effective alternative to conventional Automated Optical Inspection (AOI) systems. </w:t>
      </w:r>
    </w:p>
    <w:p w14:paraId="00DC75BE" w14:textId="77777777" w:rsidR="00264E14" w:rsidRDefault="00000000">
      <w:pPr>
        <w:ind w:left="-5" w:right="0"/>
      </w:pPr>
      <w:r>
        <w:t xml:space="preserve">With further data augmentation, hyperparameter optimization, and inclusion of more diverse defect samples, the model’s performance could be improved to achieve an accuracy exceeding 95%, making it suitable for industrial-scale deployment in PCB manufacturing environments. </w:t>
      </w:r>
    </w:p>
    <w:p w14:paraId="249DA02A" w14:textId="77777777" w:rsidR="00264E14" w:rsidRDefault="00000000">
      <w:pPr>
        <w:spacing w:after="0" w:line="259" w:lineRule="auto"/>
        <w:ind w:left="0" w:right="0" w:firstLine="0"/>
        <w:jc w:val="left"/>
      </w:pPr>
      <w:r>
        <w:t xml:space="preserve"> </w:t>
      </w:r>
    </w:p>
    <w:sectPr w:rsidR="00264E14">
      <w:pgSz w:w="11906" w:h="16838"/>
      <w:pgMar w:top="1493" w:right="1436" w:bottom="1477"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aneendra Yarra" w:date="2025-10-09T20:45:00Z" w:initials="PY">
    <w:p w14:paraId="28707A75" w14:textId="77777777" w:rsidR="00154E4B" w:rsidRDefault="00154E4B" w:rsidP="00154E4B">
      <w:pPr>
        <w:pStyle w:val="CommentText"/>
        <w:ind w:left="0" w:firstLine="0"/>
        <w:jc w:val="left"/>
      </w:pPr>
      <w:r>
        <w:rPr>
          <w:rStyle w:val="CommentReference"/>
        </w:rPr>
        <w:annotationRef/>
      </w:r>
      <w:r>
        <w:t>Remove the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707A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7DA676" w16cex:dateUtc="2025-10-09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707A75" w16cid:durableId="6C7DA6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5156"/>
    <w:multiLevelType w:val="hybridMultilevel"/>
    <w:tmpl w:val="4D10E496"/>
    <w:lvl w:ilvl="0" w:tplc="12A45A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72E0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E0AF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CABF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C5A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94CB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6AB2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420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EEF8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5E3135"/>
    <w:multiLevelType w:val="hybridMultilevel"/>
    <w:tmpl w:val="156411A6"/>
    <w:lvl w:ilvl="0" w:tplc="84E0E6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888A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C60D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667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E0E5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ECBB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36B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660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CA7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BC556E"/>
    <w:multiLevelType w:val="hybridMultilevel"/>
    <w:tmpl w:val="4678BAF2"/>
    <w:lvl w:ilvl="0" w:tplc="614AED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F8DB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A87A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325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7030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2CA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3EAF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648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CE7E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524AB7"/>
    <w:multiLevelType w:val="hybridMultilevel"/>
    <w:tmpl w:val="F2D46428"/>
    <w:lvl w:ilvl="0" w:tplc="BF7818A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7E6B4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0699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F29B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DCA2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B8BFC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A6C2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9077A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5CF5F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B63EE0"/>
    <w:multiLevelType w:val="hybridMultilevel"/>
    <w:tmpl w:val="D2EE8CE4"/>
    <w:lvl w:ilvl="0" w:tplc="769CA99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B8B6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8E63C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0845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5E07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743F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44EA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3439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F022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AFA1587"/>
    <w:multiLevelType w:val="hybridMultilevel"/>
    <w:tmpl w:val="30D00C1C"/>
    <w:lvl w:ilvl="0" w:tplc="11C28E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ACE7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C6F9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3A4E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049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4A8D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A4EA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B84F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8862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43664856">
    <w:abstractNumId w:val="3"/>
  </w:num>
  <w:num w:numId="2" w16cid:durableId="374504170">
    <w:abstractNumId w:val="1"/>
  </w:num>
  <w:num w:numId="3" w16cid:durableId="1521160981">
    <w:abstractNumId w:val="4"/>
  </w:num>
  <w:num w:numId="4" w16cid:durableId="2067603398">
    <w:abstractNumId w:val="2"/>
  </w:num>
  <w:num w:numId="5" w16cid:durableId="731273913">
    <w:abstractNumId w:val="5"/>
  </w:num>
  <w:num w:numId="6" w16cid:durableId="21211417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neendra Yarra">
    <w15:presenceInfo w15:providerId="Windows Live" w15:userId="85062673a73f54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E14"/>
    <w:rsid w:val="0002011B"/>
    <w:rsid w:val="00154E4B"/>
    <w:rsid w:val="00263D21"/>
    <w:rsid w:val="00264E14"/>
    <w:rsid w:val="009E6122"/>
    <w:rsid w:val="00A85419"/>
    <w:rsid w:val="00BF13B0"/>
    <w:rsid w:val="00C92D0E"/>
    <w:rsid w:val="00F36D37"/>
    <w:rsid w:val="00FD5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10C1"/>
  <w15:docId w15:val="{DF6D5C2B-D292-4538-8D13-1791085D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8" w:lineRule="auto"/>
      <w:ind w:left="1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56"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styleId="CommentReference">
    <w:name w:val="annotation reference"/>
    <w:basedOn w:val="DefaultParagraphFont"/>
    <w:uiPriority w:val="99"/>
    <w:semiHidden/>
    <w:unhideWhenUsed/>
    <w:rsid w:val="00154E4B"/>
    <w:rPr>
      <w:sz w:val="16"/>
      <w:szCs w:val="16"/>
    </w:rPr>
  </w:style>
  <w:style w:type="paragraph" w:styleId="CommentText">
    <w:name w:val="annotation text"/>
    <w:basedOn w:val="Normal"/>
    <w:link w:val="CommentTextChar"/>
    <w:uiPriority w:val="99"/>
    <w:unhideWhenUsed/>
    <w:rsid w:val="00154E4B"/>
    <w:pPr>
      <w:spacing w:line="240" w:lineRule="auto"/>
    </w:pPr>
    <w:rPr>
      <w:sz w:val="20"/>
      <w:szCs w:val="20"/>
    </w:rPr>
  </w:style>
  <w:style w:type="character" w:customStyle="1" w:styleId="CommentTextChar">
    <w:name w:val="Comment Text Char"/>
    <w:basedOn w:val="DefaultParagraphFont"/>
    <w:link w:val="CommentText"/>
    <w:uiPriority w:val="99"/>
    <w:rsid w:val="00154E4B"/>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54E4B"/>
    <w:rPr>
      <w:b/>
      <w:bCs/>
    </w:rPr>
  </w:style>
  <w:style w:type="character" w:customStyle="1" w:styleId="CommentSubjectChar">
    <w:name w:val="Comment Subject Char"/>
    <w:basedOn w:val="CommentTextChar"/>
    <w:link w:val="CommentSubject"/>
    <w:uiPriority w:val="99"/>
    <w:semiHidden/>
    <w:rsid w:val="00154E4B"/>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3.png"/><Relationship Id="rId5" Type="http://schemas.openxmlformats.org/officeDocument/2006/relationships/image" Target="media/image1.jpg"/><Relationship Id="rId15" Type="http://schemas.openxmlformats.org/officeDocument/2006/relationships/image" Target="media/image7.jp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Niveditha Reddypally</dc:creator>
  <cp:keywords/>
  <cp:lastModifiedBy>Phaneendra Yarra</cp:lastModifiedBy>
  <cp:revision>2</cp:revision>
  <dcterms:created xsi:type="dcterms:W3CDTF">2025-10-09T15:53:00Z</dcterms:created>
  <dcterms:modified xsi:type="dcterms:W3CDTF">2025-10-09T15:53:00Z</dcterms:modified>
</cp:coreProperties>
</file>