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TRƯỜNG ĐẠI HỌC SƯ PHẠM KỸ THUẬT TP. HỒ CHÍ MINH</w:t>
      </w:r>
    </w:p>
    <w:p/>
    <w:p/>
    <w:p/>
    <w:p/>
    <w:p>
      <w:pPr>
        <w:jc w:val="center"/>
      </w:pPr>
      <w:r>
        <w:rPr>
          <w:b/>
          <w:i w:val="0"/>
          <w:sz w:val="40"/>
        </w:rPr>
        <w:t>BÁO CÁO CUỐI KỲ</w:t>
      </w:r>
    </w:p>
    <w:p>
      <w:pPr>
        <w:jc w:val="center"/>
      </w:pPr>
      <w:r>
        <w:rPr>
          <w:b/>
          <w:i w:val="0"/>
          <w:sz w:val="30"/>
        </w:rPr>
        <w:t>MÔN: PHÁT TRIỂN ỨNG DỤNG DI ĐỘNG</w:t>
      </w:r>
    </w:p>
    <w:p/>
    <w:p>
      <w:pPr>
        <w:jc w:val="center"/>
      </w:pPr>
      <w:r>
        <w:rPr>
          <w:b/>
          <w:i w:val="0"/>
          <w:sz w:val="28"/>
        </w:rPr>
        <w:t>ĐỀ TÀI:</w:t>
      </w:r>
    </w:p>
    <w:p>
      <w:pPr>
        <w:jc w:val="center"/>
      </w:pPr>
      <w:r>
        <w:rPr>
          <w:b/>
          <w:i w:val="0"/>
          <w:sz w:val="34"/>
        </w:rPr>
        <w:t>SMARTBIN — ỨNG DỤNG QUẢN LÝ HỆ THỐNG THÙNG RÁC THÔNG MINH</w:t>
      </w:r>
    </w:p>
    <w:p/>
    <w:p/>
    <w:p/>
    <w:tbl>
      <w:tblPr>
        <w:tblStyle w:val="TableGrid"/>
        <w:tblW w:type="auto" w:w="0"/>
        <w:jc w:val="center"/>
        <w:tblLook w:firstColumn="1" w:firstRow="1" w:lastColumn="0" w:lastRow="0" w:noHBand="0" w:noVBand="1" w:val="04A0"/>
      </w:tblPr>
      <w:tblGrid>
        <w:gridCol w:w="4702"/>
        <w:gridCol w:w="4702"/>
      </w:tblGrid>
      <w:tr>
        <w:tc>
          <w:tcPr>
            <w:tcW w:type="dxa" w:w="4535"/>
          </w:tcPr>
          <w:p>
            <w:r/>
            <w:r>
              <w:rPr>
                <w:b/>
                <w:sz w:val="24"/>
              </w:rPr>
              <w:t>Họ và tên</w:t>
            </w:r>
          </w:p>
        </w:tc>
        <w:tc>
          <w:tcPr>
            <w:tcW w:type="dxa" w:w="2835"/>
          </w:tcPr>
          <w:p>
            <w:r/>
            <w:r>
              <w:rPr>
                <w:b/>
                <w:sz w:val="24"/>
              </w:rPr>
              <w:t>MSSV</w:t>
            </w:r>
          </w:p>
        </w:tc>
      </w:tr>
      <w:tr>
        <w:tc>
          <w:tcPr>
            <w:tcW w:type="dxa" w:w="4535"/>
          </w:tcPr>
          <w:p>
            <w:r/>
            <w:r>
              <w:rPr>
                <w:sz w:val="24"/>
              </w:rPr>
            </w:r>
          </w:p>
        </w:tc>
        <w:tc>
          <w:tcPr>
            <w:tcW w:type="dxa" w:w="2835"/>
          </w:tcPr>
          <w:p>
            <w:r/>
            <w:r>
              <w:rPr>
                <w:sz w:val="24"/>
              </w:rPr>
            </w:r>
          </w:p>
        </w:tc>
      </w:tr>
      <w:tr>
        <w:tc>
          <w:tcPr>
            <w:tcW w:type="dxa" w:w="4535"/>
          </w:tcPr>
          <w:p>
            <w:r/>
            <w:r>
              <w:rPr>
                <w:sz w:val="24"/>
              </w:rPr>
            </w:r>
          </w:p>
        </w:tc>
        <w:tc>
          <w:tcPr>
            <w:tcW w:type="dxa" w:w="2835"/>
          </w:tcPr>
          <w:p>
            <w:r/>
            <w:r>
              <w:rPr>
                <w:sz w:val="24"/>
              </w:rPr>
            </w:r>
          </w:p>
        </w:tc>
      </w:tr>
      <w:tr>
        <w:tc>
          <w:tcPr>
            <w:tcW w:type="dxa" w:w="4535"/>
          </w:tcPr>
          <w:p>
            <w:r/>
            <w:r>
              <w:rPr>
                <w:sz w:val="24"/>
              </w:rPr>
            </w:r>
          </w:p>
        </w:tc>
        <w:tc>
          <w:tcPr>
            <w:tcW w:type="dxa" w:w="2835"/>
          </w:tcPr>
          <w:p>
            <w:r/>
            <w:r>
              <w:rPr>
                <w:sz w:val="24"/>
              </w:rPr>
            </w:r>
          </w:p>
        </w:tc>
      </w:tr>
    </w:tbl>
    <w:p/>
    <w:p>
      <w:pPr>
        <w:jc w:val="center"/>
      </w:pPr>
      <w:r>
        <w:rPr>
          <w:b/>
          <w:i w:val="0"/>
        </w:rPr>
        <w:t>GVHD: Huỳnh Hoàng Hà</w:t>
      </w:r>
    </w:p>
    <w:p>
      <w:pPr>
        <w:jc w:val="center"/>
      </w:pPr>
      <w:r>
        <w:rPr>
          <w:b w:val="0"/>
          <w:i/>
        </w:rPr>
        <w:t>TP. Hồ Chí Minh, tháng 10 năm 2026</w:t>
      </w:r>
    </w:p>
    <w:p>
      <w:r>
        <w:br w:type="page"/>
      </w:r>
    </w:p>
    <w:p>
      <w:pPr>
        <w:pStyle w:val="Heading1"/>
      </w:pPr>
      <w:r>
        <w:t>MỤC LỤC</w:t>
      </w:r>
    </w:p>
    <w:p>
      <w:r>
        <w:fldChar w:fldCharType="begin"/>
        <w:instrText xml:space="preserve">TOC \o "1-3" \h \z \u</w:instrText>
        <w:fldChar w:fldCharType="separate"/>
        <w:t>(Bấm chuột phải vào đây › Update Field để tạo mục lục)</w:t>
        <w:fldChar w:fldCharType="end"/>
      </w:r>
    </w:p>
    <w:p>
      <w:r>
        <w:br w:type="page"/>
      </w:r>
    </w:p>
    <w:p>
      <w:pPr>
        <w:pStyle w:val="Heading1"/>
        <w:jc w:val="center"/>
      </w:pPr>
      <w:r>
        <w:t>CHƯƠNG 1: TỔNG QUAN</w:t>
      </w:r>
    </w:p>
    <w:p>
      <w:pPr>
        <w:pStyle w:val="Heading2"/>
      </w:pPr>
      <w:r>
        <w:t>1.1. Đặt vấn đề</w:t>
      </w:r>
    </w:p>
    <w:p>
      <w:pPr>
        <w:jc w:val="both"/>
      </w:pPr>
      <w:r>
        <w:rPr>
          <w:b w:val="0"/>
          <w:i w:val="0"/>
        </w:rPr>
        <w:t>Rác thải sinh hoạt là một trong những vấn đề môi trường lớn của các đô thị Việt Nam. Theo Luật Bảo vệ môi trường 2020, từ ngày 31/12/2024 các hộ gia đình, cá nhân bắt buộc phải phân loại chất thải rắn sinh hoạt tại nguồn thành ba nhóm: chất thải có khả năng tái sử dụng, tái chế; chất thải thực phẩm (hữu cơ); và chất thải rắn sinh hoạt khác. Tuy nhiên, trên thực tế người dân vẫn thường nhầm lẫn khi phân loại, còn việc thu gom chủ yếu theo lịch cố định: có thùng đầy tràn chưa được thu gom trong khi có thùng còn trống vẫn được ghé qua, gây lãng phí nhân lực và mất vệ sinh.</w:t>
      </w:r>
    </w:p>
    <w:p>
      <w:pPr>
        <w:jc w:val="both"/>
      </w:pPr>
      <w:r>
        <w:rPr>
          <w:b w:val="0"/>
          <w:i w:val="0"/>
        </w:rPr>
        <w:t>Sự phát triển của điện thoại thông minh, Internet vạn vật (IoT) và trí tuệ nhân tạo (AI) chạy trực tiếp trên thiết bị mở ra hướng giải quyết: thùng rác có thể tự mở đúng ngăn khi nhận ra loại rác, tự báo mức đầy, và hệ thống có thể tự lên lịch, tự phân công nhân viên thu gom dựa trên dữ liệu thực tế thay vì lịch cố định.</w:t>
      </w:r>
    </w:p>
    <w:p>
      <w:pPr>
        <w:jc w:val="both"/>
      </w:pPr>
      <w:r>
        <w:rPr>
          <w:b w:val="0"/>
          <w:i w:val="0"/>
        </w:rPr>
        <w:t>Xuất phát từ thực tế đó, nhóm chọn đề tài "SmartBin — Ứng dụng quản lý hệ thống thùng rác thông minh", xây dựng một ứng dụng di động kết nối người dân, nhân viên thu gom và người quản lý trên cùng một nền tảng dữ liệu thời gian thực.</w:t>
      </w:r>
    </w:p>
    <w:p>
      <w:pPr>
        <w:pStyle w:val="Heading2"/>
      </w:pPr>
      <w:r>
        <w:t>1.2. Mục tiêu của đề tài</w:t>
      </w:r>
    </w:p>
    <w:p>
      <w:pPr>
        <w:jc w:val="both"/>
      </w:pPr>
      <w:r>
        <w:rPr>
          <w:b w:val="0"/>
          <w:i w:val="0"/>
        </w:rPr>
        <w:t>Mục tiêu tổng quát: xây dựng ứng dụng di động hoàn chỉnh hỗ trợ phân loại rác tại nguồn và quản lý thu gom rác một cách tự động. Các mục tiêu cụ thể:</w:t>
      </w:r>
    </w:p>
    <w:p>
      <w:pPr>
        <w:pStyle w:val="ListBullet"/>
        <w:jc w:val="both"/>
      </w:pPr>
      <w:r>
        <w:t>Hỗ trợ người dân phân loại đúng 3 nhóm rác (hữu cơ, vô cơ, tái chế): chọn tay, tra cứu, hoặc để AI nhận diện qua camera và tự mở đúng ngăn thùng.</w:t>
      </w:r>
    </w:p>
    <w:p>
      <w:pPr>
        <w:pStyle w:val="ListBullet"/>
        <w:jc w:val="both"/>
      </w:pPr>
      <w:r>
        <w:t>Khuyến khích phân loại bằng điểm thưởng, huy hiệu, thống kê tác động môi trường (khối lượng rác, lượng CO₂ giảm được).</w:t>
      </w:r>
    </w:p>
    <w:p>
      <w:pPr>
        <w:pStyle w:val="ListBullet"/>
        <w:jc w:val="both"/>
      </w:pPr>
      <w:r>
        <w:t>Giúp nhân viên thu gom nhận việc, xem lộ trình tối ưu, chụp ảnh nghiệm thu và đánh giá chất lượng phân loại.</w:t>
      </w:r>
    </w:p>
    <w:p>
      <w:pPr>
        <w:pStyle w:val="ListBullet"/>
        <w:jc w:val="both"/>
      </w:pPr>
      <w:r>
        <w:t>Giúp người quản lý giám sát mức đầy các thùng trên bản đồ theo thời gian thực, điều phối nhân viên, lên lịch ca trực.</w:t>
      </w:r>
    </w:p>
    <w:p>
      <w:pPr>
        <w:pStyle w:val="ListBullet"/>
        <w:jc w:val="both"/>
      </w:pPr>
      <w:r>
        <w:t>Tự động hoá vận hành: tự lên lịch khi thùng sắp đầy, tự giao việc, tự nhắc việc trễ, tự phát hiện thiết bị mất kết nối.</w:t>
      </w:r>
    </w:p>
    <w:p>
      <w:pPr>
        <w:pStyle w:val="ListBullet"/>
        <w:jc w:val="both"/>
      </w:pPr>
      <w:r>
        <w:t>Ứng dụng vẫn hoạt động khi mất mạng (ghi cục bộ, đồng bộ lại khi có mạng).</w:t>
      </w:r>
    </w:p>
    <w:p>
      <w:pPr>
        <w:pStyle w:val="Heading2"/>
      </w:pPr>
      <w:r>
        <w:t>1.3. Đối tượng và phạm vi nghiên cứu</w:t>
      </w:r>
    </w:p>
    <w:p>
      <w:pPr>
        <w:jc w:val="both"/>
      </w:pPr>
      <w:r>
        <w:rPr>
          <w:b w:val="0"/>
          <w:i w:val="0"/>
        </w:rPr>
        <w:t>Đối tượng sử dụng gồm bốn nhóm:</w:t>
      </w:r>
    </w:p>
    <w:p>
      <w:pPr>
        <w:jc w:val="center"/>
      </w:pPr>
      <w:r>
        <w:rPr>
          <w:b/>
          <w:i w:val="0"/>
          <w:sz w:val="24"/>
        </w:rPr>
        <w:t>Bảng 1.1: Đối tượng sử dụng và chức năng</w:t>
      </w:r>
    </w:p>
    <w:tbl>
      <w:tblPr>
        <w:tblStyle w:val="TableGrid"/>
        <w:tblW w:type="auto" w:w="0"/>
        <w:jc w:val="center"/>
        <w:tblLook w:firstColumn="1" w:firstRow="1" w:lastColumn="0" w:lastRow="0" w:noHBand="0" w:noVBand="1" w:val="04A0"/>
      </w:tblPr>
      <w:tblGrid>
        <w:gridCol w:w="4702"/>
        <w:gridCol w:w="4702"/>
      </w:tblGrid>
      <w:tr>
        <w:tc>
          <w:tcPr>
            <w:tcW w:type="dxa" w:w="2835"/>
          </w:tcPr>
          <w:p>
            <w:r/>
            <w:r>
              <w:rPr>
                <w:b/>
                <w:sz w:val="24"/>
              </w:rPr>
              <w:t>Đối tượng</w:t>
            </w:r>
          </w:p>
        </w:tc>
        <w:tc>
          <w:tcPr>
            <w:tcW w:type="dxa" w:w="6236"/>
          </w:tcPr>
          <w:p>
            <w:r/>
            <w:r>
              <w:rPr>
                <w:b/>
                <w:sz w:val="24"/>
              </w:rPr>
              <w:t>Chức năng chính</w:t>
            </w:r>
          </w:p>
        </w:tc>
      </w:tr>
      <w:tr>
        <w:tc>
          <w:tcPr>
            <w:tcW w:type="dxa" w:w="2835"/>
          </w:tcPr>
          <w:p>
            <w:r/>
            <w:r>
              <w:rPr>
                <w:sz w:val="24"/>
              </w:rPr>
              <w:t>Người dân (kiosk cộng đồng)</w:t>
            </w:r>
          </w:p>
        </w:tc>
        <w:tc>
          <w:tcPr>
            <w:tcW w:type="dxa" w:w="6236"/>
          </w:tcPr>
          <w:p>
            <w:r/>
            <w:r>
              <w:rPr>
                <w:sz w:val="24"/>
              </w:rPr>
              <w:t>Bỏ rác tại thùng công cộng, không cần tài khoản; AI tự nhận diện và mở ngăn</w:t>
            </w:r>
          </w:p>
        </w:tc>
      </w:tr>
      <w:tr>
        <w:tc>
          <w:tcPr>
            <w:tcW w:type="dxa" w:w="2835"/>
          </w:tcPr>
          <w:p>
            <w:r/>
            <w:r>
              <w:rPr>
                <w:sz w:val="24"/>
              </w:rPr>
              <w:t>Hộ gia đình</w:t>
            </w:r>
          </w:p>
        </w:tc>
        <w:tc>
          <w:tcPr>
            <w:tcW w:type="dxa" w:w="6236"/>
          </w:tcPr>
          <w:p>
            <w:r/>
            <w:r>
              <w:rPr>
                <w:sz w:val="24"/>
              </w:rPr>
              <w:t>Thùng rác riêng; tích điểm, lịch sử, thống kê, huy hiệu, lịch thu gom</w:t>
            </w:r>
          </w:p>
        </w:tc>
      </w:tr>
      <w:tr>
        <w:tc>
          <w:tcPr>
            <w:tcW w:type="dxa" w:w="2835"/>
          </w:tcPr>
          <w:p>
            <w:r/>
            <w:r>
              <w:rPr>
                <w:sz w:val="24"/>
              </w:rPr>
              <w:t>Nhân viên thu gom</w:t>
            </w:r>
          </w:p>
        </w:tc>
        <w:tc>
          <w:tcPr>
            <w:tcW w:type="dxa" w:w="6236"/>
          </w:tcPr>
          <w:p>
            <w:r/>
            <w:r>
              <w:rPr>
                <w:sz w:val="24"/>
              </w:rPr>
              <w:t>Nhận việc, lộ trình tối ưu, nghiệm thu bằng ảnh, chấm chất lượng phân loại</w:t>
            </w:r>
          </w:p>
        </w:tc>
      </w:tr>
      <w:tr>
        <w:tc>
          <w:tcPr>
            <w:tcW w:type="dxa" w:w="2835"/>
          </w:tcPr>
          <w:p>
            <w:r/>
            <w:r>
              <w:rPr>
                <w:sz w:val="24"/>
              </w:rPr>
              <w:t>Người quản lý</w:t>
            </w:r>
          </w:p>
        </w:tc>
        <w:tc>
          <w:tcPr>
            <w:tcW w:type="dxa" w:w="6236"/>
          </w:tcPr>
          <w:p>
            <w:r/>
            <w:r>
              <w:rPr>
                <w:sz w:val="24"/>
              </w:rPr>
              <w:t>Giám sát thùng, bản đồ, điều phối, lịch ca, cấu hình tự động hoá</w:t>
            </w:r>
          </w:p>
        </w:tc>
      </w:tr>
    </w:tbl>
    <w:p/>
    <w:p>
      <w:r>
        <w:rPr>
          <w:b/>
          <w:i w:val="0"/>
        </w:rPr>
        <w:t>Phạm vi:</w:t>
      </w:r>
    </w:p>
    <w:p>
      <w:pPr>
        <w:pStyle w:val="ListBullet"/>
        <w:jc w:val="both"/>
      </w:pPr>
      <w:r>
        <w:t>Ứng dụng di động Android (React Native / Expo), máy chủ Supabase (PostgreSQL, xác thực, lưu trữ ảnh, realtime).</w:t>
      </w:r>
    </w:p>
    <w:p>
      <w:pPr>
        <w:pStyle w:val="ListBullet"/>
        <w:jc w:val="both"/>
      </w:pPr>
      <w:r>
        <w:t>Phân loại theo 3 nhóm rác đúng quy định: hữu cơ, vô cơ, tái chế.</w:t>
      </w:r>
    </w:p>
    <w:p>
      <w:pPr>
        <w:pStyle w:val="ListBullet"/>
        <w:jc w:val="both"/>
      </w:pPr>
      <w:r>
        <w:t>Phần cứng ở mức mô hình: một thùng rác 3 ngăn điều khiển bằng ESP32 + servo qua Bluetooth Low Energy (BLE); có chế độ giả lập để demo khi không có phần cứng.</w:t>
      </w:r>
    </w:p>
    <w:p>
      <w:pPr>
        <w:pStyle w:val="ListBullet"/>
        <w:jc w:val="both"/>
      </w:pPr>
      <w:r>
        <w:t>Mô hình AI sử dụng mô hình đã công bố (MobileCLIP-S0, CVPR 2024), chạy trên điện thoại; không huấn luyện mô hình mới.</w:t>
      </w:r>
    </w:p>
    <w:p>
      <w:pPr>
        <w:pStyle w:val="Heading2"/>
      </w:pPr>
      <w:r>
        <w:t>1.4. Phương pháp thực hiện</w:t>
      </w:r>
    </w:p>
    <w:p>
      <w:pPr>
        <w:pStyle w:val="ListBullet"/>
        <w:jc w:val="both"/>
      </w:pPr>
      <w:r>
        <w:rPr>
          <w:b/>
        </w:rPr>
        <w:t xml:space="preserve">Khảo sát: </w:t>
      </w:r>
      <w:r>
        <w:t>tìm hiểu quy định phân loại rác tại nguồn, các nghiên cứu về phân loại rác bằng học sâu và mô hình thị giác – ngôn ngữ (CLIP, MobileCLIP).</w:t>
      </w:r>
    </w:p>
    <w:p>
      <w:pPr>
        <w:pStyle w:val="ListBullet"/>
        <w:jc w:val="both"/>
      </w:pPr>
      <w:r>
        <w:rPr>
          <w:b/>
        </w:rPr>
        <w:t xml:space="preserve">Thiết kế: </w:t>
      </w:r>
      <w:r>
        <w:t>kiến trúc tách lớp hạ tầng (core) và nghiệp vụ (features); mô hình dữ liệu PostgreSQL với phân quyền theo vai trò (Row Level Security); thiết kế "ghi cục bộ trước, đồng bộ sau" (local-first) với SQLite và hàng đợi đồng bộ.</w:t>
      </w:r>
    </w:p>
    <w:p>
      <w:pPr>
        <w:pStyle w:val="ListBullet"/>
        <w:jc w:val="both"/>
      </w:pPr>
      <w:r>
        <w:rPr>
          <w:b/>
        </w:rPr>
        <w:t xml:space="preserve">Hiện thực: </w:t>
      </w:r>
      <w:r>
        <w:t>React Native + Expo Router, Zustand, TanStack Query; Supabase (trigger, pg_cron, Realtime); TensorFlow Lite + VisionCamera cho AI; BLE cho phần cứng.</w:t>
      </w:r>
    </w:p>
    <w:p>
      <w:pPr>
        <w:pStyle w:val="ListBullet"/>
        <w:jc w:val="both"/>
      </w:pPr>
      <w:r>
        <w:rPr>
          <w:b/>
        </w:rPr>
        <w:t xml:space="preserve">Kiểm thử: </w:t>
      </w:r>
      <w:r>
        <w:t>kiểm thử tự động phía máy chủ (44 phép kiểm tra trigger, phân quyền, tự động hoá), kiểm thử logic ứng dụng (25 phép), đánh giá AI trên 2.749 ảnh, kiểm thử thủ công trên điện thoại thật.</w:t>
      </w:r>
    </w:p>
    <w:p>
      <w:pPr>
        <w:pStyle w:val="ListBullet"/>
        <w:jc w:val="both"/>
      </w:pPr>
      <w:r>
        <w:rPr>
          <w:b/>
        </w:rPr>
        <w:t xml:space="preserve">Quản lý dự án: </w:t>
      </w:r>
      <w:r>
        <w:t>mã nguồn trên GitHub, báo cáo tiến độ hằng tuần, bảng phân công công việc.</w:t>
      </w:r>
    </w:p>
    <w:p>
      <w:pPr>
        <w:pStyle w:val="Heading2"/>
      </w:pPr>
      <w:r>
        <w:t>1.5. Kết quả dự kiến</w:t>
      </w:r>
    </w:p>
    <w:p>
      <w:pPr>
        <w:pStyle w:val="ListBullet"/>
        <w:jc w:val="both"/>
      </w:pPr>
      <w:r>
        <w:t>Ứng dụng Android hoàn chỉnh cho 4 nhóm người dùng, chạy trên dữ liệu thật.</w:t>
      </w:r>
    </w:p>
    <w:p>
      <w:pPr>
        <w:pStyle w:val="ListBullet"/>
        <w:jc w:val="both"/>
      </w:pPr>
      <w:r>
        <w:t>Chức năng AI nhận diện rác trên thiết bị với độ chính xác trên 90%, tự mở đúng ngăn thùng.</w:t>
      </w:r>
    </w:p>
    <w:p>
      <w:pPr>
        <w:pStyle w:val="ListBullet"/>
        <w:jc w:val="both"/>
      </w:pPr>
      <w:r>
        <w:t>Hệ thống thu gom tự vận hành: tự lên lịch, tự phân công, tự cảnh báo.</w:t>
      </w:r>
    </w:p>
    <w:p>
      <w:pPr>
        <w:pStyle w:val="ListBullet"/>
        <w:jc w:val="both"/>
      </w:pPr>
      <w:r>
        <w:t>Mô hình thùng rác thông minh ESP32 kết nối với ứng dụng.</w:t>
      </w:r>
    </w:p>
    <w:p>
      <w:pPr>
        <w:pStyle w:val="ListBullet"/>
        <w:jc w:val="both"/>
      </w:pPr>
      <w:r>
        <w:t>Cuốn báo cáo, mã nguồn và kịch bản demo.</w:t>
      </w:r>
    </w:p>
    <w:p>
      <w:pPr>
        <w:pStyle w:val="Heading2"/>
      </w:pPr>
      <w:r>
        <w:t>1.6. Bố cục báo cáo</w:t>
      </w:r>
    </w:p>
    <w:p>
      <w:pPr>
        <w:pStyle w:val="ListBullet"/>
        <w:jc w:val="both"/>
      </w:pPr>
      <w:r>
        <w:rPr>
          <w:b/>
        </w:rPr>
        <w:t xml:space="preserve">Chương 1 – Tổng quan: </w:t>
      </w:r>
      <w:r>
        <w:t>đặt vấn đề, mục tiêu, đối tượng, phạm vi, phương pháp.</w:t>
      </w:r>
    </w:p>
    <w:p>
      <w:pPr>
        <w:pStyle w:val="ListBullet"/>
        <w:jc w:val="both"/>
      </w:pPr>
      <w:r>
        <w:rPr>
          <w:b/>
        </w:rPr>
        <w:t xml:space="preserve">Chương 2 – Cơ sở lý thuyết: </w:t>
      </w:r>
      <w:r>
        <w:t>các công nghệ và mô hình được sử dụng.</w:t>
      </w:r>
    </w:p>
    <w:p>
      <w:pPr>
        <w:pStyle w:val="ListBullet"/>
        <w:jc w:val="both"/>
      </w:pPr>
      <w:r>
        <w:rPr>
          <w:b/>
        </w:rPr>
        <w:t xml:space="preserve">Chương 3 – Phân tích và thiết kế hệ thống: </w:t>
      </w:r>
      <w:r>
        <w:t>yêu cầu, kiến trúc, cơ sở dữ liệu, thiết kế giao diện và các luồng xử lý.</w:t>
      </w:r>
    </w:p>
    <w:p>
      <w:pPr>
        <w:pStyle w:val="ListBullet"/>
        <w:jc w:val="both"/>
      </w:pPr>
      <w:r>
        <w:rPr>
          <w:b/>
        </w:rPr>
        <w:t xml:space="preserve">Chương 4 – Phân tích kết quả: </w:t>
      </w:r>
      <w:r>
        <w:t>kết quả hiện thực, kiểm thử, đánh giá AI.</w:t>
      </w:r>
    </w:p>
    <w:p>
      <w:pPr>
        <w:pStyle w:val="ListBullet"/>
        <w:jc w:val="both"/>
      </w:pPr>
      <w:r>
        <w:rPr>
          <w:b/>
        </w:rPr>
        <w:t xml:space="preserve">Chương 5 – Kết luận: </w:t>
      </w:r>
      <w:r>
        <w:t>kết quả đạt được, hạn chế, hướng phát triển.</w:t>
      </w:r>
    </w:p>
    <w:p>
      <w:r>
        <w:br w:type="page"/>
      </w:r>
    </w:p>
    <w:p>
      <w:pPr>
        <w:pStyle w:val="Heading1"/>
        <w:jc w:val="center"/>
      </w:pPr>
      <w:r>
        <w:t>CHƯƠNG 2: CƠ SỞ LÝ THUYẾT</w:t>
      </w:r>
    </w:p>
    <w:p>
      <w:pPr>
        <w:pStyle w:val="Heading2"/>
      </w:pPr>
      <w:r>
        <w:t>2.1. Phân loại chất thải rắn sinh hoạt tại nguồn</w:t>
      </w:r>
    </w:p>
    <w:p>
      <w:pPr>
        <w:jc w:val="both"/>
      </w:pPr>
      <w:r>
        <w:rPr>
          <w:b w:val="0"/>
          <w:i w:val="0"/>
        </w:rPr>
        <w:t>Luật Bảo vệ môi trường số 72/2020/QH14 (Điều 75) và Nghị định 08/2022/NĐ-CP quy định chất thải rắn sinh hoạt phải được phân loại tại nguồn thành ba nhóm: (1) chất thải có khả năng tái sử dụng, tái chế; (2) chất thải thực phẩm; (3) chất thải rắn sinh hoạt khác. Ứng dụng SmartBin dùng đúng ba nhóm này với tên gọi quen thuộc: tái chế, hữu cơ và vô cơ. Việc phân loại đúng giúp tăng tỷ lệ tái chế, giảm lượng rác chôn lấp và giảm phát thải khí mê-tan từ rác hữu cơ.</w:t>
      </w:r>
    </w:p>
    <w:p>
      <w:pPr>
        <w:pStyle w:val="Heading2"/>
      </w:pPr>
      <w:r>
        <w:t>2.2. React Native và Expo</w:t>
      </w:r>
    </w:p>
    <w:p>
      <w:pPr>
        <w:jc w:val="both"/>
      </w:pPr>
      <w:r>
        <w:rPr>
          <w:b w:val="0"/>
          <w:i w:val="0"/>
        </w:rPr>
        <w:t>React Native là framework của Meta cho phép viết ứng dụng di động bằng JavaScript/TypeScript với thư viện React; giao diện được hiển thị bằng thành phần gốc (native) của Android/iOS chứ không phải trang web. Phiên bản 0.76 dùng kiến trúc mới (Fabric, TurboModules) và máy ảo JavaScript Hermes được tối ưu cho di động.</w:t>
      </w:r>
    </w:p>
    <w:p>
      <w:pPr>
        <w:jc w:val="both"/>
      </w:pPr>
      <w:r>
        <w:rPr>
          <w:b w:val="0"/>
          <w:i w:val="0"/>
        </w:rPr>
        <w:t>Expo (SDK 52) cung cấp bộ công cụ build, các module dựng sẵn (camera, SQLite, thông báo, vị trí, lưu trữ bảo mật) và Expo Router — điều hướng theo tệp: mỗi tệp trong thư mục app/ là một màn hình, thư mục có ngoặc như (admin) là một nhóm màn hình dùng chung một layout (ví dụ thanh tab dưới). Vì app dùng module gốc (TFLite, VisionCamera, BLE) nên phải dùng development build / bản release thay vì Expo Go.</w:t>
      </w:r>
    </w:p>
    <w:p>
      <w:pPr>
        <w:pStyle w:val="Heading2"/>
      </w:pPr>
      <w:r>
        <w:t>2.3. Quản lý trạng thái và dữ liệu phía ứng dụng</w:t>
      </w:r>
    </w:p>
    <w:p>
      <w:pPr>
        <w:pStyle w:val="ListBullet"/>
        <w:jc w:val="both"/>
      </w:pPr>
      <w:r>
        <w:rPr>
          <w:b/>
        </w:rPr>
        <w:t xml:space="preserve">Zustand: </w:t>
      </w:r>
      <w:r>
        <w:t>thư viện quản lý trạng thái toàn cục gọn nhẹ (hook create), dùng cho phiên đăng nhập, cấu hình kiosk, thời điểm cập nhật realtime.</w:t>
      </w:r>
    </w:p>
    <w:p>
      <w:pPr>
        <w:pStyle w:val="ListBullet"/>
        <w:jc w:val="both"/>
      </w:pPr>
      <w:r>
        <w:rPr>
          <w:b/>
        </w:rPr>
        <w:t xml:space="preserve">TanStack Query: </w:t>
      </w:r>
      <w:r>
        <w:t>quản lý dữ liệu lấy từ máy chủ: bộ nhớ đệm theo khoá (queryKey), tự tải lại, làm mới khi dữ liệu thay đổi (invalidateQueries). Các màn hình dùng chung một khoá sẽ dùng chung một bản dữ liệu.</w:t>
      </w:r>
    </w:p>
    <w:p>
      <w:pPr>
        <w:pStyle w:val="ListBullet"/>
        <w:jc w:val="both"/>
      </w:pPr>
      <w:r>
        <w:rPr>
          <w:b/>
        </w:rPr>
        <w:t xml:space="preserve">SQLite (expo-sqlite): </w:t>
      </w:r>
      <w:r>
        <w:t>cơ sở dữ liệu cục bộ trên điện thoại, lưu sự kiện bỏ rác và hàng đợi đồng bộ.</w:t>
      </w:r>
    </w:p>
    <w:p>
      <w:pPr>
        <w:pStyle w:val="Heading2"/>
      </w:pPr>
      <w:r>
        <w:t>2.4. Supabase</w:t>
      </w:r>
    </w:p>
    <w:p>
      <w:pPr>
        <w:jc w:val="both"/>
      </w:pPr>
      <w:r>
        <w:rPr>
          <w:b w:val="0"/>
          <w:i w:val="0"/>
        </w:rPr>
        <w:t>Supabase là nền tảng backend mã nguồn mở xây dựng trên PostgreSQL, cung cấp:</w:t>
      </w:r>
    </w:p>
    <w:p>
      <w:pPr>
        <w:pStyle w:val="ListBullet"/>
        <w:jc w:val="both"/>
      </w:pPr>
      <w:r>
        <w:rPr>
          <w:b/>
        </w:rPr>
        <w:t xml:space="preserve">PostgreSQL: </w:t>
      </w:r>
      <w:r>
        <w:t>hệ quản trị CSDL quan hệ; hỗ trợ hàm PL/pgSQL, trigger (tự chạy khi INSERT/UPDATE), ràng buộc CHECK.</w:t>
      </w:r>
    </w:p>
    <w:p>
      <w:pPr>
        <w:pStyle w:val="ListBullet"/>
        <w:jc w:val="both"/>
      </w:pPr>
      <w:r>
        <w:rPr>
          <w:b/>
        </w:rPr>
        <w:t xml:space="preserve">Auth: </w:t>
      </w:r>
      <w:r>
        <w:t>đăng nhập bằng email/mật khẩu, cấp JSON Web Token (JWT); trong SQL, auth.uid() trả về người đang gọi.</w:t>
      </w:r>
    </w:p>
    <w:p>
      <w:pPr>
        <w:pStyle w:val="ListBullet"/>
        <w:jc w:val="both"/>
      </w:pPr>
      <w:r>
        <w:rPr>
          <w:b/>
        </w:rPr>
        <w:t xml:space="preserve">Row Level Security (RLS): </w:t>
      </w:r>
      <w:r>
        <w:t>chính sách phân quyền theo từng dòng dữ liệu. Ví dụ nhân viên chỉ đọc được việc giao cho mình; kiosk (vai trò anon) chỉ được ghi sự kiện không gắn người dùng. Phân quyền nằm ở CSDL nên không thể vượt qua từ app.</w:t>
      </w:r>
    </w:p>
    <w:p>
      <w:pPr>
        <w:pStyle w:val="ListBullet"/>
        <w:jc w:val="both"/>
      </w:pPr>
      <w:r>
        <w:rPr>
          <w:b/>
        </w:rPr>
        <w:t xml:space="preserve">Realtime: </w:t>
      </w:r>
      <w:r>
        <w:t>đọc nhật ký thay đổi của PostgreSQL (logical replication) và đẩy về app qua WebSocket; RLS vẫn áp dụng.</w:t>
      </w:r>
    </w:p>
    <w:p>
      <w:pPr>
        <w:pStyle w:val="ListBullet"/>
        <w:jc w:val="both"/>
      </w:pPr>
      <w:r>
        <w:rPr>
          <w:b/>
        </w:rPr>
        <w:t xml:space="preserve">pg_cron: </w:t>
      </w:r>
      <w:r>
        <w:t>lập lịch chạy câu lệnh SQL định kỳ (cú pháp cron) ngay trong CSDL.</w:t>
      </w:r>
    </w:p>
    <w:p>
      <w:pPr>
        <w:pStyle w:val="ListBullet"/>
        <w:jc w:val="both"/>
      </w:pPr>
      <w:r>
        <w:rPr>
          <w:b/>
        </w:rPr>
        <w:t xml:space="preserve">Storage: </w:t>
      </w:r>
      <w:r>
        <w:t>lưu tệp (ảnh nghiệm thu) trong bucket riêng tư, truy cập qua đường dẫn có chữ ký, có thời hạn.</w:t>
      </w:r>
    </w:p>
    <w:p>
      <w:pPr>
        <w:pStyle w:val="Heading2"/>
      </w:pPr>
      <w:r>
        <w:t>2.5. Kiến trúc "ghi cục bộ trước" (local-first) và đồng bộ ngoại tuyến</w:t>
      </w:r>
    </w:p>
    <w:p>
      <w:pPr>
        <w:jc w:val="both"/>
      </w:pPr>
      <w:r>
        <w:rPr>
          <w:b w:val="0"/>
          <w:i w:val="0"/>
        </w:rPr>
        <w:t>Thùng rác đặt ngoài trời có thể mất mạng. Theo hướng local-first, mọi thao tác ghi được lưu ngay vào SQLite trên máy rồi đưa vào một hàng đợi; một bộ máy đồng bộ gửi dần hàng đợi lên máy chủ khi có mạng. Ba kỹ thuật chính:</w:t>
      </w:r>
    </w:p>
    <w:p>
      <w:pPr>
        <w:pStyle w:val="ListBullet"/>
        <w:jc w:val="both"/>
      </w:pPr>
      <w:r>
        <w:rPr>
          <w:b/>
        </w:rPr>
        <w:t xml:space="preserve">Khoá chống trùng (idempotency): </w:t>
      </w:r>
      <w:r>
        <w:t>mỗi sự kiện có local_id (UUID sinh trên máy, cột UNIQUE trên máy chủ), gửi lại nhiều lần cũng không tạo bản ghi trùng.</w:t>
      </w:r>
    </w:p>
    <w:p>
      <w:pPr>
        <w:pStyle w:val="ListBullet"/>
        <w:jc w:val="both"/>
      </w:pPr>
      <w:r>
        <w:rPr>
          <w:b/>
        </w:rPr>
        <w:t xml:space="preserve">Thử lại có giới hạn: </w:t>
      </w:r>
      <w:r>
        <w:t>lỗi mạng thì dừng và giữ nguyên hàng đợi; lỗi từ máy chủ thì tính một lần thất bại, tối đa 5 lần để một thao tác hỏng không chặn các thao tác phía sau.</w:t>
      </w:r>
    </w:p>
    <w:p>
      <w:pPr>
        <w:pStyle w:val="ListBullet"/>
        <w:jc w:val="both"/>
      </w:pPr>
      <w:r>
        <w:rPr>
          <w:b/>
        </w:rPr>
        <w:t xml:space="preserve">Giải quyết xung đột: </w:t>
      </w:r>
      <w:r>
        <w:t>last-write-wins theo thời điểm tạo — phù hợp vì dữ liệu sự kiện chủ yếu chỉ ghi thêm.</w:t>
      </w:r>
    </w:p>
    <w:p>
      <w:pPr>
        <w:pStyle w:val="Heading2"/>
      </w:pPr>
      <w:r>
        <w:t>2.6. Bluetooth Low Energy và vi điều khiển ESP32</w:t>
      </w:r>
    </w:p>
    <w:p>
      <w:pPr>
        <w:jc w:val="both"/>
      </w:pPr>
      <w:r>
        <w:rPr>
          <w:b w:val="0"/>
          <w:i w:val="0"/>
        </w:rPr>
        <w:t>BLE là chuẩn Bluetooth tiết kiệm năng lượng. Thiết bị ngoại vi (ESP32) đóng vai trò GATT server, cung cấp các service gồm nhiều characteristic; điện thoại (GATT client) quét, kết nối, ghi và đọc characteristic. ESP32 là vi điều khiển Wi-Fi/BLE giá rẻ; servo được điều khiển bằng xung PWM để quay nắp đến góc mong muốn.</w:t>
      </w:r>
    </w:p>
    <w:p>
      <w:pPr>
        <w:pStyle w:val="Heading2"/>
      </w:pPr>
      <w:r>
        <w:t>2.7. Học sâu cho phân loại ảnh và mô hình thị giác – ngôn ngữ</w:t>
      </w:r>
    </w:p>
    <w:p>
      <w:pPr>
        <w:jc w:val="both"/>
      </w:pPr>
      <w:r>
        <w:rPr>
          <w:b w:val="0"/>
          <w:i w:val="0"/>
        </w:rPr>
        <w:t>Các nghiên cứu phân loại rác thường huấn luyện mạng tích chập (CNN) trên tập ảnh có nhãn, ví dụ TrashNet [3] (6 loại vật liệu) hay MobileNetV2 [4]. Hạn chế: cần dữ liệu lớn cho đúng các nhóm của bài toán, và muốn đổi nhóm phải huấn luyện lại.</w:t>
      </w:r>
    </w:p>
    <w:p>
      <w:pPr>
        <w:jc w:val="both"/>
      </w:pPr>
      <w:r>
        <w:rPr>
          <w:b w:val="0"/>
          <w:i w:val="0"/>
        </w:rPr>
        <w:t>CLIP [2] huấn luyện đồng thời bộ mã hoá ảnh và bộ mã hoá văn bản trên hàng trăm triệu cặp ảnh – chú thích bằng học tương phản (contrastive learning): ảnh và câu mô tả đúng của nó được kéo lại gần nhau trong cùng một không gian vector. Nhờ vậy có thể phân loại zero-shot: không cần huấn luyện thêm, chỉ cần so ảnh với các câu mô tả từng lớp.</w:t>
      </w:r>
    </w:p>
    <w:p>
      <w:pPr>
        <w:jc w:val="both"/>
      </w:pPr>
      <w:r>
        <w:rPr>
          <w:b w:val="0"/>
          <w:i w:val="0"/>
        </w:rPr>
        <w:t>Với vector ảnh v và vector câu mô tả tᵢ đã chuẩn hoá về độ dài 1, xác suất của câu i là:</w:t>
      </w:r>
    </w:p>
    <w:p>
      <w:pPr>
        <w:ind w:left="454"/>
      </w:pPr>
      <w:r>
        <w:rPr>
          <w:rFonts w:ascii="Consolas" w:hAnsi="Consolas"/>
          <w:sz w:val="21"/>
        </w:rPr>
        <w:t>p(i) = exp(100 · cos(v, tᵢ)) / Σⱼ exp(100 · cos(v, tⱼ))</w:t>
      </w:r>
    </w:p>
    <w:p>
      <w:pPr>
        <w:jc w:val="both"/>
      </w:pPr>
      <w:r>
        <w:rPr>
          <w:b w:val="0"/>
          <w:i w:val="0"/>
        </w:rPr>
        <w:t>trong đó 100 là hệ số nhiệt độ (logit scale) học được của CLIP. Kỹ thuật prompt ensembling [2] dùng nhiều câu mô tả cho mỗi lớp (nhiều đồ vật × nhiều mẫu câu); điểm của một lớp là tổng xác suất các câu thuộc lớp đó.</w:t>
      </w:r>
    </w:p>
    <w:p>
      <w:pPr>
        <w:jc w:val="both"/>
      </w:pPr>
      <w:r>
        <w:rPr>
          <w:b w:val="0"/>
          <w:i w:val="0"/>
        </w:rPr>
        <w:t>MobileCLIP [1] (Apple, CVPR 2024) là họ mô hình CLIP thiết kế cho thiết bị di động, huấn luyện theo phương pháp "multi-modal reinforced training" để giữ độ chính xác cao với độ trễ thấp. Bản nhỏ nhất MobileCLIP-S0 có bộ mã hoá ảnh lai CNN–Transformer, đầu vào 256×256, đầu ra vector 512 chiều. Hướng zero-shot bằng mô hình thị giác – ngôn ngữ cũng đã được áp dụng cho phân loại rác nhựa trong [7].</w:t>
      </w:r>
    </w:p>
    <w:p>
      <w:pPr>
        <w:pStyle w:val="Heading2"/>
      </w:pPr>
      <w:r>
        <w:t>2.8. TensorFlow Lite và lượng tử hoá</w:t>
      </w:r>
    </w:p>
    <w:p>
      <w:pPr>
        <w:jc w:val="both"/>
      </w:pPr>
      <w:r>
        <w:rPr>
          <w:b w:val="0"/>
          <w:i w:val="0"/>
        </w:rPr>
        <w:t>TensorFlow Lite (LiteRT) là môi trường chạy mô hình học sâu trên thiết bị. Delegate cho phép chuyển tính toán sang GPU (OpenCL/OpenGL) để tăng tốc. Lượng tử hoá giảm độ chính xác số của trọng số: FP16 (16 bit) giảm một nửa dung lượng; INT8 dynamic range lưu trọng số 8 bit và giải lượng tử khi chạy; lượng tử hoá nguyên hoàn toàn [6] tính toán hoàn toàn bằng số nguyên nên nhanh nhất trên phần cứng di động.</w:t>
      </w:r>
    </w:p>
    <w:p>
      <w:pPr>
        <w:pStyle w:val="Heading2"/>
      </w:pPr>
      <w:r>
        <w:t>2.9. Bài toán lộ trình và dự báo</w:t>
      </w:r>
    </w:p>
    <w:p>
      <w:pPr>
        <w:pStyle w:val="ListBullet"/>
        <w:jc w:val="both"/>
      </w:pPr>
      <w:r>
        <w:rPr>
          <w:b/>
        </w:rPr>
        <w:t xml:space="preserve">Khoảng cách haversine: </w:t>
      </w:r>
      <w:r>
        <w:t>khoảng cách trên mặt cầu giữa hai toạ độ (vĩ độ, kinh độ), bán kính Trái Đất 6.371 km.</w:t>
      </w:r>
    </w:p>
    <w:p>
      <w:pPr>
        <w:pStyle w:val="ListBullet"/>
        <w:jc w:val="both"/>
      </w:pPr>
      <w:r>
        <w:rPr>
          <w:b/>
        </w:rPr>
        <w:t xml:space="preserve">Bài toán người du lịch (TSP): </w:t>
      </w:r>
      <w:r>
        <w:t>tìm thứ tự ghé thăm các điểm có tổng quãng đường nhỏ nhất — bài toán NP-khó. Với vài chục điểm, heuristic láng giềng gần nhất (luôn đi tới điểm gần nhất chưa ghé) kết hợp cải thiện 2-opt [8] (đảo ngược một đoạn đường nếu làm tổng quãng đường ngắn lại) cho lời giải gần tối ưu trong thời gian rất ngắn.</w:t>
      </w:r>
    </w:p>
    <w:p>
      <w:pPr>
        <w:pStyle w:val="ListBullet"/>
        <w:jc w:val="both"/>
      </w:pPr>
      <w:r>
        <w:rPr>
          <w:b/>
        </w:rPr>
        <w:t xml:space="preserve">Dự báo tuyến tính: </w:t>
      </w:r>
      <w:r>
        <w:t>tốc độ đầy của một ngăn = số lượt bỏ rác trong cửa sổ quan sát × mức đầy mỗi lượt; thời gian còn lại đến ngưỡng = (ngưỡng − mức hiện tại) / tốc độ.</w:t>
      </w:r>
    </w:p>
    <w:p>
      <w:r>
        <w:br w:type="page"/>
      </w:r>
    </w:p>
    <w:p>
      <w:pPr>
        <w:pStyle w:val="Heading1"/>
        <w:jc w:val="center"/>
      </w:pPr>
      <w:r>
        <w:t>CHƯƠNG 3: PHÂN TÍCH VÀ THIẾT KẾ HỆ THỐNG</w:t>
      </w:r>
    </w:p>
    <w:p>
      <w:pPr>
        <w:pStyle w:val="Heading2"/>
      </w:pPr>
      <w:r>
        <w:t>3.1. Phân tích yêu cầu</w:t>
      </w:r>
    </w:p>
    <w:p>
      <w:pPr>
        <w:pStyle w:val="Heading3"/>
      </w:pPr>
      <w:r>
        <w:t>3.1.1. Tác nhân</w:t>
      </w:r>
    </w:p>
    <w:p>
      <w:pPr>
        <w:jc w:val="center"/>
      </w:pPr>
      <w:r>
        <w:rPr>
          <w:b/>
          <w:i w:val="0"/>
          <w:sz w:val="24"/>
        </w:rPr>
        <w:t>Bảng 3.1: Các tác nhân của hệ thống</w:t>
      </w:r>
    </w:p>
    <w:tbl>
      <w:tblPr>
        <w:tblStyle w:val="TableGrid"/>
        <w:tblW w:type="auto" w:w="0"/>
        <w:jc w:val="center"/>
        <w:tblLook w:firstColumn="1" w:firstRow="1" w:lastColumn="0" w:lastRow="0" w:noHBand="0" w:noVBand="1" w:val="04A0"/>
      </w:tblPr>
      <w:tblGrid>
        <w:gridCol w:w="4702"/>
        <w:gridCol w:w="4702"/>
      </w:tblGrid>
      <w:tr>
        <w:tc>
          <w:tcPr>
            <w:tcW w:type="dxa" w:w="2551"/>
          </w:tcPr>
          <w:p>
            <w:r/>
            <w:r>
              <w:rPr>
                <w:b/>
                <w:sz w:val="24"/>
              </w:rPr>
              <w:t>Tác nhân</w:t>
            </w:r>
          </w:p>
        </w:tc>
        <w:tc>
          <w:tcPr>
            <w:tcW w:type="dxa" w:w="6520"/>
          </w:tcPr>
          <w:p>
            <w:r/>
            <w:r>
              <w:rPr>
                <w:b/>
                <w:sz w:val="24"/>
              </w:rPr>
              <w:t>Mô tả</w:t>
            </w:r>
          </w:p>
        </w:tc>
      </w:tr>
      <w:tr>
        <w:tc>
          <w:tcPr>
            <w:tcW w:type="dxa" w:w="2551"/>
          </w:tcPr>
          <w:p>
            <w:r/>
            <w:r>
              <w:rPr>
                <w:sz w:val="24"/>
              </w:rPr>
              <w:t>Người dân (kiosk)</w:t>
            </w:r>
          </w:p>
        </w:tc>
        <w:tc>
          <w:tcPr>
            <w:tcW w:type="dxa" w:w="6520"/>
          </w:tcPr>
          <w:p>
            <w:r/>
            <w:r>
              <w:rPr>
                <w:sz w:val="24"/>
              </w:rPr>
              <w:t>Bỏ rác ở thùng công cộng qua màn hình kiosk gắn trên thùng; không cần tài khoản.</w:t>
            </w:r>
          </w:p>
        </w:tc>
      </w:tr>
      <w:tr>
        <w:tc>
          <w:tcPr>
            <w:tcW w:type="dxa" w:w="2551"/>
          </w:tcPr>
          <w:p>
            <w:r/>
            <w:r>
              <w:rPr>
                <w:sz w:val="24"/>
              </w:rPr>
              <w:t>Hộ gia đình</w:t>
            </w:r>
          </w:p>
        </w:tc>
        <w:tc>
          <w:tcPr>
            <w:tcW w:type="dxa" w:w="6520"/>
          </w:tcPr>
          <w:p>
            <w:r/>
            <w:r>
              <w:rPr>
                <w:sz w:val="24"/>
              </w:rPr>
              <w:t>Sở hữu một thùng rác riêng; có tài khoản, tích điểm.</w:t>
            </w:r>
          </w:p>
        </w:tc>
      </w:tr>
      <w:tr>
        <w:tc>
          <w:tcPr>
            <w:tcW w:type="dxa" w:w="2551"/>
          </w:tcPr>
          <w:p>
            <w:r/>
            <w:r>
              <w:rPr>
                <w:sz w:val="24"/>
              </w:rPr>
              <w:t>Nhân viên thu gom</w:t>
            </w:r>
          </w:p>
        </w:tc>
        <w:tc>
          <w:tcPr>
            <w:tcW w:type="dxa" w:w="6520"/>
          </w:tcPr>
          <w:p>
            <w:r/>
            <w:r>
              <w:rPr>
                <w:sz w:val="24"/>
              </w:rPr>
              <w:t>Nhận và thực hiện việc thu gom, nghiệm thu bằng ảnh.</w:t>
            </w:r>
          </w:p>
        </w:tc>
      </w:tr>
      <w:tr>
        <w:tc>
          <w:tcPr>
            <w:tcW w:type="dxa" w:w="2551"/>
          </w:tcPr>
          <w:p>
            <w:r/>
            <w:r>
              <w:rPr>
                <w:sz w:val="24"/>
              </w:rPr>
              <w:t>Quản lý</w:t>
            </w:r>
          </w:p>
        </w:tc>
        <w:tc>
          <w:tcPr>
            <w:tcW w:type="dxa" w:w="6520"/>
          </w:tcPr>
          <w:p>
            <w:r/>
            <w:r>
              <w:rPr>
                <w:sz w:val="24"/>
              </w:rPr>
              <w:t>Giám sát toàn hệ thống, điều phối nhân viên, cấu hình tự động hoá.</w:t>
            </w:r>
          </w:p>
        </w:tc>
      </w:tr>
      <w:tr>
        <w:tc>
          <w:tcPr>
            <w:tcW w:type="dxa" w:w="2551"/>
          </w:tcPr>
          <w:p>
            <w:r/>
            <w:r>
              <w:rPr>
                <w:sz w:val="24"/>
              </w:rPr>
              <w:t>Hệ thống (máy chủ)</w:t>
            </w:r>
          </w:p>
        </w:tc>
        <w:tc>
          <w:tcPr>
            <w:tcW w:type="dxa" w:w="6520"/>
          </w:tcPr>
          <w:p>
            <w:r/>
            <w:r>
              <w:rPr>
                <w:sz w:val="24"/>
              </w:rPr>
              <w:t>Tác nhân tự động: trigger và lịch pg_cron tự lên lịch, giao việc, cảnh báo.</w:t>
            </w:r>
          </w:p>
        </w:tc>
      </w:tr>
      <w:tr>
        <w:tc>
          <w:tcPr>
            <w:tcW w:type="dxa" w:w="2551"/>
          </w:tcPr>
          <w:p>
            <w:r/>
            <w:r>
              <w:rPr>
                <w:sz w:val="24"/>
              </w:rPr>
              <w:t>Thùng rác ESP32</w:t>
            </w:r>
          </w:p>
        </w:tc>
        <w:tc>
          <w:tcPr>
            <w:tcW w:type="dxa" w:w="6520"/>
          </w:tcPr>
          <w:p>
            <w:r/>
            <w:r>
              <w:rPr>
                <w:sz w:val="24"/>
              </w:rPr>
              <w:t>Thiết bị mở ngăn theo lệnh BLE.</w:t>
            </w:r>
          </w:p>
        </w:tc>
      </w:tr>
    </w:tbl>
    <w:p/>
    <w:p>
      <w:pPr>
        <w:pStyle w:val="Heading3"/>
      </w:pPr>
      <w:r>
        <w:t>3.1.2. Yêu cầu chức năng</w:t>
      </w:r>
    </w:p>
    <w:p>
      <w:pPr>
        <w:jc w:val="center"/>
      </w:pPr>
      <w:r>
        <w:rPr>
          <w:b/>
          <w:i w:val="0"/>
          <w:sz w:val="24"/>
        </w:rPr>
        <w:t>Bảng 3.2: Yêu cầu chức năng</w:t>
      </w:r>
    </w:p>
    <w:tbl>
      <w:tblPr>
        <w:tblStyle w:val="TableGrid"/>
        <w:tblW w:type="auto" w:w="0"/>
        <w:jc w:val="center"/>
        <w:tblLook w:firstColumn="1" w:firstRow="1" w:lastColumn="0" w:lastRow="0" w:noHBand="0" w:noVBand="1" w:val="04A0"/>
      </w:tblPr>
      <w:tblGrid>
        <w:gridCol w:w="3135"/>
        <w:gridCol w:w="3135"/>
        <w:gridCol w:w="3135"/>
      </w:tblGrid>
      <w:tr>
        <w:tc>
          <w:tcPr>
            <w:tcW w:type="dxa" w:w="737"/>
          </w:tcPr>
          <w:p>
            <w:r/>
            <w:r>
              <w:rPr>
                <w:b/>
                <w:sz w:val="24"/>
              </w:rPr>
              <w:t>Mã</w:t>
            </w:r>
          </w:p>
        </w:tc>
        <w:tc>
          <w:tcPr>
            <w:tcW w:type="dxa" w:w="1701"/>
          </w:tcPr>
          <w:p>
            <w:r/>
            <w:r>
              <w:rPr>
                <w:b/>
                <w:sz w:val="24"/>
              </w:rPr>
              <w:t>Tác nhân</w:t>
            </w:r>
          </w:p>
        </w:tc>
        <w:tc>
          <w:tcPr>
            <w:tcW w:type="dxa" w:w="6633"/>
          </w:tcPr>
          <w:p>
            <w:r/>
            <w:r>
              <w:rPr>
                <w:b/>
                <w:sz w:val="24"/>
              </w:rPr>
              <w:t>Chức năng</w:t>
            </w:r>
          </w:p>
        </w:tc>
      </w:tr>
      <w:tr>
        <w:tc>
          <w:tcPr>
            <w:tcW w:type="dxa" w:w="737"/>
          </w:tcPr>
          <w:p>
            <w:r/>
            <w:r>
              <w:rPr>
                <w:sz w:val="24"/>
              </w:rPr>
              <w:t>F01</w:t>
            </w:r>
          </w:p>
        </w:tc>
        <w:tc>
          <w:tcPr>
            <w:tcW w:type="dxa" w:w="1701"/>
          </w:tcPr>
          <w:p>
            <w:r/>
            <w:r>
              <w:rPr>
                <w:sz w:val="24"/>
              </w:rPr>
              <w:t>Tất cả</w:t>
            </w:r>
          </w:p>
        </w:tc>
        <w:tc>
          <w:tcPr>
            <w:tcW w:type="dxa" w:w="6633"/>
          </w:tcPr>
          <w:p>
            <w:r/>
            <w:r>
              <w:rPr>
                <w:sz w:val="24"/>
              </w:rPr>
              <w:t>Chọn chế độ Cộng đồng / Hộ gia đình; đăng nhập đúng vai trò của chế độ</w:t>
            </w:r>
          </w:p>
        </w:tc>
      </w:tr>
      <w:tr>
        <w:tc>
          <w:tcPr>
            <w:tcW w:type="dxa" w:w="737"/>
          </w:tcPr>
          <w:p>
            <w:r/>
            <w:r>
              <w:rPr>
                <w:sz w:val="24"/>
              </w:rPr>
              <w:t>F02</w:t>
            </w:r>
          </w:p>
        </w:tc>
        <w:tc>
          <w:tcPr>
            <w:tcW w:type="dxa" w:w="1701"/>
          </w:tcPr>
          <w:p>
            <w:r/>
            <w:r>
              <w:rPr>
                <w:sz w:val="24"/>
              </w:rPr>
              <w:t>Kiosk, Hộ GĐ</w:t>
            </w:r>
          </w:p>
        </w:tc>
        <w:tc>
          <w:tcPr>
            <w:tcW w:type="dxa" w:w="6633"/>
          </w:tcPr>
          <w:p>
            <w:r/>
            <w:r>
              <w:rPr>
                <w:sz w:val="24"/>
              </w:rPr>
              <w:t>Bỏ rác: chọn loại, tra cứu, chụp ảnh AI, hoặc camera AI tự nhận diện → mở đúng ngăn</w:t>
            </w:r>
          </w:p>
        </w:tc>
      </w:tr>
      <w:tr>
        <w:tc>
          <w:tcPr>
            <w:tcW w:type="dxa" w:w="737"/>
          </w:tcPr>
          <w:p>
            <w:r/>
            <w:r>
              <w:rPr>
                <w:sz w:val="24"/>
              </w:rPr>
              <w:t>F03</w:t>
            </w:r>
          </w:p>
        </w:tc>
        <w:tc>
          <w:tcPr>
            <w:tcW w:type="dxa" w:w="1701"/>
          </w:tcPr>
          <w:p>
            <w:r/>
            <w:r>
              <w:rPr>
                <w:sz w:val="24"/>
              </w:rPr>
              <w:t>Kiosk, Hộ GĐ</w:t>
            </w:r>
          </w:p>
        </w:tc>
        <w:tc>
          <w:tcPr>
            <w:tcW w:type="dxa" w:w="6633"/>
          </w:tcPr>
          <w:p>
            <w:r/>
            <w:r>
              <w:rPr>
                <w:sz w:val="24"/>
              </w:rPr>
              <w:t>Hoạt động khi mất mạng, tự đồng bộ khi có mạng</w:t>
            </w:r>
          </w:p>
        </w:tc>
      </w:tr>
      <w:tr>
        <w:tc>
          <w:tcPr>
            <w:tcW w:type="dxa" w:w="737"/>
          </w:tcPr>
          <w:p>
            <w:r/>
            <w:r>
              <w:rPr>
                <w:sz w:val="24"/>
              </w:rPr>
              <w:t>F04</w:t>
            </w:r>
          </w:p>
        </w:tc>
        <w:tc>
          <w:tcPr>
            <w:tcW w:type="dxa" w:w="1701"/>
          </w:tcPr>
          <w:p>
            <w:r/>
            <w:r>
              <w:rPr>
                <w:sz w:val="24"/>
              </w:rPr>
              <w:t>Hộ GĐ</w:t>
            </w:r>
          </w:p>
        </w:tc>
        <w:tc>
          <w:tcPr>
            <w:tcW w:type="dxa" w:w="6633"/>
          </w:tcPr>
          <w:p>
            <w:r/>
            <w:r>
              <w:rPr>
                <w:sz w:val="24"/>
              </w:rPr>
              <w:t>Điểm thưởng, lịch sử, thống kê, tác động môi trường, huy hiệu, chuỗi ngày</w:t>
            </w:r>
          </w:p>
        </w:tc>
      </w:tr>
      <w:tr>
        <w:tc>
          <w:tcPr>
            <w:tcW w:type="dxa" w:w="737"/>
          </w:tcPr>
          <w:p>
            <w:r/>
            <w:r>
              <w:rPr>
                <w:sz w:val="24"/>
              </w:rPr>
              <w:t>F05</w:t>
            </w:r>
          </w:p>
        </w:tc>
        <w:tc>
          <w:tcPr>
            <w:tcW w:type="dxa" w:w="1701"/>
          </w:tcPr>
          <w:p>
            <w:r/>
            <w:r>
              <w:rPr>
                <w:sz w:val="24"/>
              </w:rPr>
              <w:t>Hộ GĐ</w:t>
            </w:r>
          </w:p>
        </w:tc>
        <w:tc>
          <w:tcPr>
            <w:tcW w:type="dxa" w:w="6633"/>
          </w:tcPr>
          <w:p>
            <w:r/>
            <w:r>
              <w:rPr>
                <w:sz w:val="24"/>
              </w:rPr>
              <w:t>Xem lịch thu gom kế tiếp; nhận thông báo lên lịch, đã thu gom, đánh giá phân loại</w:t>
            </w:r>
          </w:p>
        </w:tc>
      </w:tr>
      <w:tr>
        <w:tc>
          <w:tcPr>
            <w:tcW w:type="dxa" w:w="737"/>
          </w:tcPr>
          <w:p>
            <w:r/>
            <w:r>
              <w:rPr>
                <w:sz w:val="24"/>
              </w:rPr>
              <w:t>F06</w:t>
            </w:r>
          </w:p>
        </w:tc>
        <w:tc>
          <w:tcPr>
            <w:tcW w:type="dxa" w:w="1701"/>
          </w:tcPr>
          <w:p>
            <w:r/>
            <w:r>
              <w:rPr>
                <w:sz w:val="24"/>
              </w:rPr>
              <w:t>Nhân viên</w:t>
            </w:r>
          </w:p>
        </w:tc>
        <w:tc>
          <w:tcPr>
            <w:tcW w:type="dxa" w:w="6633"/>
          </w:tcPr>
          <w:p>
            <w:r/>
            <w:r>
              <w:rPr>
                <w:sz w:val="24"/>
              </w:rPr>
              <w:t>Danh sách việc, nhận việc, lộ trình tối ưu, chỉ đường</w:t>
            </w:r>
          </w:p>
        </w:tc>
      </w:tr>
      <w:tr>
        <w:tc>
          <w:tcPr>
            <w:tcW w:type="dxa" w:w="737"/>
          </w:tcPr>
          <w:p>
            <w:r/>
            <w:r>
              <w:rPr>
                <w:sz w:val="24"/>
              </w:rPr>
              <w:t>F07</w:t>
            </w:r>
          </w:p>
        </w:tc>
        <w:tc>
          <w:tcPr>
            <w:tcW w:type="dxa" w:w="1701"/>
          </w:tcPr>
          <w:p>
            <w:r/>
            <w:r>
              <w:rPr>
                <w:sz w:val="24"/>
              </w:rPr>
              <w:t>Nhân viên</w:t>
            </w:r>
          </w:p>
        </w:tc>
        <w:tc>
          <w:tcPr>
            <w:tcW w:type="dxa" w:w="6633"/>
          </w:tcPr>
          <w:p>
            <w:r/>
            <w:r>
              <w:rPr>
                <w:sz w:val="24"/>
              </w:rPr>
              <w:t>Hoàn tất việc kèm ảnh nghiệm thu; chấm chất lượng phân loại thùng hộ gia đình</w:t>
            </w:r>
          </w:p>
        </w:tc>
      </w:tr>
      <w:tr>
        <w:tc>
          <w:tcPr>
            <w:tcW w:type="dxa" w:w="737"/>
          </w:tcPr>
          <w:p>
            <w:r/>
            <w:r>
              <w:rPr>
                <w:sz w:val="24"/>
              </w:rPr>
              <w:t>F08</w:t>
            </w:r>
          </w:p>
        </w:tc>
        <w:tc>
          <w:tcPr>
            <w:tcW w:type="dxa" w:w="1701"/>
          </w:tcPr>
          <w:p>
            <w:r/>
            <w:r>
              <w:rPr>
                <w:sz w:val="24"/>
              </w:rPr>
              <w:t>Quản lý</w:t>
            </w:r>
          </w:p>
        </w:tc>
        <w:tc>
          <w:tcPr>
            <w:tcW w:type="dxa" w:w="6633"/>
          </w:tcPr>
          <w:p>
            <w:r/>
            <w:r>
              <w:rPr>
                <w:sz w:val="24"/>
              </w:rPr>
              <w:t>Bản đồ và mức đầy từng ngăn theo thời gian thực; dự báo thời điểm đầy</w:t>
            </w:r>
          </w:p>
        </w:tc>
      </w:tr>
      <w:tr>
        <w:tc>
          <w:tcPr>
            <w:tcW w:type="dxa" w:w="737"/>
          </w:tcPr>
          <w:p>
            <w:r/>
            <w:r>
              <w:rPr>
                <w:sz w:val="24"/>
              </w:rPr>
              <w:t>F09</w:t>
            </w:r>
          </w:p>
        </w:tc>
        <w:tc>
          <w:tcPr>
            <w:tcW w:type="dxa" w:w="1701"/>
          </w:tcPr>
          <w:p>
            <w:r/>
            <w:r>
              <w:rPr>
                <w:sz w:val="24"/>
              </w:rPr>
              <w:t>Quản lý</w:t>
            </w:r>
          </w:p>
        </w:tc>
        <w:tc>
          <w:tcPr>
            <w:tcW w:type="dxa" w:w="6633"/>
          </w:tcPr>
          <w:p>
            <w:r/>
            <w:r>
              <w:rPr>
                <w:sz w:val="24"/>
              </w:rPr>
              <w:t>Giao / đổi / huỷ giao việc, lên lịch ca trực, xem ảnh nghiệm thu</w:t>
            </w:r>
          </w:p>
        </w:tc>
      </w:tr>
      <w:tr>
        <w:tc>
          <w:tcPr>
            <w:tcW w:type="dxa" w:w="737"/>
          </w:tcPr>
          <w:p>
            <w:r/>
            <w:r>
              <w:rPr>
                <w:sz w:val="24"/>
              </w:rPr>
              <w:t>F10</w:t>
            </w:r>
          </w:p>
        </w:tc>
        <w:tc>
          <w:tcPr>
            <w:tcW w:type="dxa" w:w="1701"/>
          </w:tcPr>
          <w:p>
            <w:r/>
            <w:r>
              <w:rPr>
                <w:sz w:val="24"/>
              </w:rPr>
              <w:t>Quản lý</w:t>
            </w:r>
          </w:p>
        </w:tc>
        <w:tc>
          <w:tcPr>
            <w:tcW w:type="dxa" w:w="6633"/>
          </w:tcPr>
          <w:p>
            <w:r/>
            <w:r>
              <w:rPr>
                <w:sz w:val="24"/>
              </w:rPr>
              <w:t>Bật/tắt quy tắc tự động, chọn nhân viên đang trực, xem nhật ký tự động</w:t>
            </w:r>
          </w:p>
        </w:tc>
      </w:tr>
      <w:tr>
        <w:tc>
          <w:tcPr>
            <w:tcW w:type="dxa" w:w="737"/>
          </w:tcPr>
          <w:p>
            <w:r/>
            <w:r>
              <w:rPr>
                <w:sz w:val="24"/>
              </w:rPr>
              <w:t>F11</w:t>
            </w:r>
          </w:p>
        </w:tc>
        <w:tc>
          <w:tcPr>
            <w:tcW w:type="dxa" w:w="1701"/>
          </w:tcPr>
          <w:p>
            <w:r/>
            <w:r>
              <w:rPr>
                <w:sz w:val="24"/>
              </w:rPr>
              <w:t>Hệ thống</w:t>
            </w:r>
          </w:p>
        </w:tc>
        <w:tc>
          <w:tcPr>
            <w:tcW w:type="dxa" w:w="6633"/>
          </w:tcPr>
          <w:p>
            <w:r/>
            <w:r>
              <w:rPr>
                <w:sz w:val="24"/>
              </w:rPr>
              <w:t>Tự lên lịch khi ngăn ≥60%, tạo/nâng việc khẩn khi ≥80%, tự giao việc</w:t>
            </w:r>
          </w:p>
        </w:tc>
      </w:tr>
      <w:tr>
        <w:tc>
          <w:tcPr>
            <w:tcW w:type="dxa" w:w="737"/>
          </w:tcPr>
          <w:p>
            <w:r/>
            <w:r>
              <w:rPr>
                <w:sz w:val="24"/>
              </w:rPr>
              <w:t>F12</w:t>
            </w:r>
          </w:p>
        </w:tc>
        <w:tc>
          <w:tcPr>
            <w:tcW w:type="dxa" w:w="1701"/>
          </w:tcPr>
          <w:p>
            <w:r/>
            <w:r>
              <w:rPr>
                <w:sz w:val="24"/>
              </w:rPr>
              <w:t>Hệ thống</w:t>
            </w:r>
          </w:p>
        </w:tc>
        <w:tc>
          <w:tcPr>
            <w:tcW w:type="dxa" w:w="6633"/>
          </w:tcPr>
          <w:p>
            <w:r/>
            <w:r>
              <w:rPr>
                <w:sz w:val="24"/>
              </w:rPr>
              <w:t>Định kỳ: nhắc/leo thang việc trễ, dự báo theo tốc độ, phát hiện thùng mất kết nối</w:t>
            </w:r>
          </w:p>
        </w:tc>
      </w:tr>
      <w:tr>
        <w:tc>
          <w:tcPr>
            <w:tcW w:type="dxa" w:w="737"/>
          </w:tcPr>
          <w:p>
            <w:r/>
            <w:r>
              <w:rPr>
                <w:sz w:val="24"/>
              </w:rPr>
              <w:t>F13</w:t>
            </w:r>
          </w:p>
        </w:tc>
        <w:tc>
          <w:tcPr>
            <w:tcW w:type="dxa" w:w="1701"/>
          </w:tcPr>
          <w:p>
            <w:r/>
            <w:r>
              <w:rPr>
                <w:sz w:val="24"/>
              </w:rPr>
              <w:t>Hệ thống</w:t>
            </w:r>
          </w:p>
        </w:tc>
        <w:tc>
          <w:tcPr>
            <w:tcW w:type="dxa" w:w="6633"/>
          </w:tcPr>
          <w:p>
            <w:r/>
            <w:r>
              <w:rPr>
                <w:sz w:val="24"/>
              </w:rPr>
              <w:t>Gửi thông báo đúng người, hiển thị thông báo trên điện thoại</w:t>
            </w:r>
          </w:p>
        </w:tc>
      </w:tr>
    </w:tbl>
    <w:p/>
    <w:p>
      <w:pPr>
        <w:pStyle w:val="Heading3"/>
      </w:pPr>
      <w:r>
        <w:t>3.1.3. Yêu cầu phi chức năng</w:t>
      </w:r>
    </w:p>
    <w:p>
      <w:pPr>
        <w:pStyle w:val="ListBullet"/>
        <w:jc w:val="both"/>
      </w:pPr>
      <w:r>
        <w:rPr>
          <w:b/>
        </w:rPr>
        <w:t xml:space="preserve">Khả dụng ngoại tuyến: </w:t>
      </w:r>
      <w:r>
        <w:t>thao tác bỏ rác không phụ thuộc mạng.</w:t>
      </w:r>
    </w:p>
    <w:p>
      <w:pPr>
        <w:pStyle w:val="ListBullet"/>
        <w:jc w:val="both"/>
      </w:pPr>
      <w:r>
        <w:rPr>
          <w:b/>
        </w:rPr>
        <w:t xml:space="preserve">Bảo mật: </w:t>
      </w:r>
      <w:r>
        <w:t>phân quyền ở CSDL (RLS); điểm thưởng chỉ do máy chủ cộng; ảnh nghiệm thu không công khai.</w:t>
      </w:r>
    </w:p>
    <w:p>
      <w:pPr>
        <w:pStyle w:val="ListBullet"/>
        <w:jc w:val="both"/>
      </w:pPr>
      <w:r>
        <w:rPr>
          <w:b/>
        </w:rPr>
        <w:t xml:space="preserve">Hiệu năng: </w:t>
      </w:r>
      <w:r>
        <w:t>AI chạy trên máy, không gửi ảnh ra ngoài; nhận diện trực tiếp dưới 1 giây/khung.</w:t>
      </w:r>
    </w:p>
    <w:p>
      <w:pPr>
        <w:pStyle w:val="ListBullet"/>
        <w:jc w:val="both"/>
      </w:pPr>
      <w:r>
        <w:rPr>
          <w:b/>
        </w:rPr>
        <w:t xml:space="preserve">Thời gian thực: </w:t>
      </w:r>
      <w:r>
        <w:t>thay đổi hiển thị trên các máy khác trong khoảng 1–2 giây.</w:t>
      </w:r>
    </w:p>
    <w:p>
      <w:pPr>
        <w:pStyle w:val="ListBullet"/>
        <w:jc w:val="both"/>
      </w:pPr>
      <w:r>
        <w:rPr>
          <w:b/>
        </w:rPr>
        <w:t xml:space="preserve">Dễ bảo trì: </w:t>
      </w:r>
      <w:r>
        <w:t>tách hạ tầng và nghiệp vụ; module AI độc lập; có bản giả lập phần cứng để demo.</w:t>
      </w:r>
    </w:p>
    <w:p>
      <w:pPr>
        <w:pStyle w:val="Heading2"/>
      </w:pPr>
      <w:r>
        <w:t>3.2. Kiến trúc hệ thống</w:t>
      </w:r>
    </w:p>
    <w:p>
      <w:pPr>
        <w:jc w:val="center"/>
      </w:pPr>
      <w:r>
        <w:drawing>
          <wp:inline xmlns:a="http://schemas.openxmlformats.org/drawingml/2006/main" xmlns:pic="http://schemas.openxmlformats.org/drawingml/2006/picture">
            <wp:extent cx="5400000" cy="3240000"/>
            <wp:docPr id="1" name="Picture 1"/>
            <wp:cNvGraphicFramePr>
              <a:graphicFrameLocks noChangeAspect="1"/>
            </wp:cNvGraphicFramePr>
            <a:graphic>
              <a:graphicData uri="http://schemas.openxmlformats.org/drawingml/2006/picture">
                <pic:pic>
                  <pic:nvPicPr>
                    <pic:cNvPr id="0" name="kien_truc.png"/>
                    <pic:cNvPicPr/>
                  </pic:nvPicPr>
                  <pic:blipFill>
                    <a:blip r:embed="rId9"/>
                    <a:stretch>
                      <a:fillRect/>
                    </a:stretch>
                  </pic:blipFill>
                  <pic:spPr>
                    <a:xfrm>
                      <a:off x="0" y="0"/>
                      <a:ext cx="5400000" cy="3240000"/>
                    </a:xfrm>
                    <a:prstGeom prst="rect"/>
                  </pic:spPr>
                </pic:pic>
              </a:graphicData>
            </a:graphic>
          </wp:inline>
        </w:drawing>
      </w:r>
    </w:p>
    <w:p>
      <w:pPr>
        <w:jc w:val="center"/>
      </w:pPr>
      <w:r>
        <w:rPr>
          <w:b w:val="0"/>
          <w:i/>
          <w:sz w:val="24"/>
        </w:rPr>
        <w:t>Hình 3.1: Kiến trúc tổng thể hệ thống SmartBin</w:t>
      </w:r>
    </w:p>
    <w:p>
      <w:pPr>
        <w:jc w:val="both"/>
      </w:pPr>
      <w:r>
        <w:rPr>
          <w:b w:val="0"/>
          <w:i w:val="0"/>
        </w:rPr>
        <w:t>Ứng dụng chia thành các lớp: app/ (màn hình theo vai trò), features/ (nghiệp vụ: bỏ rác, thu gom, điều phối, thông báo, thống kê), core/ (hạ tầng: Supabase, SQLite, đồng bộ, BLE, thông báo — không biết gì về rác), ml/ (mô hình AI, nơi duy nhất dùng TFLite và camera) và shared/ (giao diện, kiểu dữ liệu dùng chung). Các feature chỉ nhận kết quả dạng {loại rác, độ tin cậy}, không phân biệt do người chọn hay AI suy ra.</w:t>
      </w:r>
    </w:p>
    <w:p>
      <w:pPr>
        <w:pStyle w:val="Heading2"/>
      </w:pPr>
      <w:r>
        <w:t>3.3. Thiết kế cơ sở dữ liệu</w:t>
      </w:r>
    </w:p>
    <w:p>
      <w:pPr>
        <w:jc w:val="center"/>
      </w:pPr>
      <w:r>
        <w:rPr>
          <w:b/>
          <w:i w:val="0"/>
          <w:sz w:val="24"/>
        </w:rPr>
        <w:t>Bảng 3.3: Các bảng dữ liệu</w:t>
      </w:r>
    </w:p>
    <w:tbl>
      <w:tblPr>
        <w:tblStyle w:val="TableGrid"/>
        <w:tblW w:type="auto" w:w="0"/>
        <w:jc w:val="center"/>
        <w:tblLook w:firstColumn="1" w:firstRow="1" w:lastColumn="0" w:lastRow="0" w:noHBand="0" w:noVBand="1" w:val="04A0"/>
      </w:tblPr>
      <w:tblGrid>
        <w:gridCol w:w="3135"/>
        <w:gridCol w:w="3135"/>
        <w:gridCol w:w="3135"/>
      </w:tblGrid>
      <w:tr>
        <w:tc>
          <w:tcPr>
            <w:tcW w:type="dxa" w:w="1871"/>
          </w:tcPr>
          <w:p>
            <w:r/>
            <w:r>
              <w:rPr>
                <w:b/>
                <w:sz w:val="24"/>
              </w:rPr>
              <w:t>Bảng</w:t>
            </w:r>
          </w:p>
        </w:tc>
        <w:tc>
          <w:tcPr>
            <w:tcW w:type="dxa" w:w="4365"/>
          </w:tcPr>
          <w:p>
            <w:r/>
            <w:r>
              <w:rPr>
                <w:b/>
                <w:sz w:val="24"/>
              </w:rPr>
              <w:t>Cột chính</w:t>
            </w:r>
          </w:p>
        </w:tc>
        <w:tc>
          <w:tcPr>
            <w:tcW w:type="dxa" w:w="2835"/>
          </w:tcPr>
          <w:p>
            <w:r/>
            <w:r>
              <w:rPr>
                <w:b/>
                <w:sz w:val="24"/>
              </w:rPr>
              <w:t>Ý nghĩa</w:t>
            </w:r>
          </w:p>
        </w:tc>
      </w:tr>
      <w:tr>
        <w:tc>
          <w:tcPr>
            <w:tcW w:type="dxa" w:w="1871"/>
          </w:tcPr>
          <w:p>
            <w:r/>
            <w:r>
              <w:rPr>
                <w:sz w:val="24"/>
              </w:rPr>
              <w:t>profiles</w:t>
            </w:r>
          </w:p>
        </w:tc>
        <w:tc>
          <w:tcPr>
            <w:tcW w:type="dxa" w:w="4365"/>
          </w:tcPr>
          <w:p>
            <w:r/>
            <w:r>
              <w:rPr>
                <w:sz w:val="24"/>
              </w:rPr>
              <w:t>id, full_name, role, points, on_duty</w:t>
            </w:r>
          </w:p>
        </w:tc>
        <w:tc>
          <w:tcPr>
            <w:tcW w:type="dxa" w:w="2835"/>
          </w:tcPr>
          <w:p>
            <w:r/>
            <w:r>
              <w:rPr>
                <w:sz w:val="24"/>
              </w:rPr>
              <w:t>Người dùng; vai trò household/collector/admin; nhân viên đang trực</w:t>
            </w:r>
          </w:p>
        </w:tc>
      </w:tr>
      <w:tr>
        <w:tc>
          <w:tcPr>
            <w:tcW w:type="dxa" w:w="1871"/>
          </w:tcPr>
          <w:p>
            <w:r/>
            <w:r>
              <w:rPr>
                <w:sz w:val="24"/>
              </w:rPr>
              <w:t>devices</w:t>
            </w:r>
          </w:p>
        </w:tc>
        <w:tc>
          <w:tcPr>
            <w:tcW w:type="dxa" w:w="4365"/>
          </w:tcPr>
          <w:p>
            <w:r/>
            <w:r>
              <w:rPr>
                <w:sz w:val="24"/>
              </w:rPr>
              <w:t>id, code, name, area, latitude, longitude, is_online, last_seen_at, owner_id</w:t>
            </w:r>
          </w:p>
        </w:tc>
        <w:tc>
          <w:tcPr>
            <w:tcW w:type="dxa" w:w="2835"/>
          </w:tcPr>
          <w:p>
            <w:r/>
            <w:r>
              <w:rPr>
                <w:sz w:val="24"/>
              </w:rPr>
              <w:t>Thùng rác; owner_id ≠ null là thùng hộ gia đình</w:t>
            </w:r>
          </w:p>
        </w:tc>
      </w:tr>
      <w:tr>
        <w:tc>
          <w:tcPr>
            <w:tcW w:type="dxa" w:w="1871"/>
          </w:tcPr>
          <w:p>
            <w:r/>
            <w:r>
              <w:rPr>
                <w:sz w:val="24"/>
              </w:rPr>
              <w:t>bins</w:t>
            </w:r>
          </w:p>
        </w:tc>
        <w:tc>
          <w:tcPr>
            <w:tcW w:type="dxa" w:w="4365"/>
          </w:tcPr>
          <w:p>
            <w:r/>
            <w:r>
              <w:rPr>
                <w:sz w:val="24"/>
              </w:rPr>
              <w:t>id, device_id, waste_type, fill_level</w:t>
            </w:r>
          </w:p>
        </w:tc>
        <w:tc>
          <w:tcPr>
            <w:tcW w:type="dxa" w:w="2835"/>
          </w:tcPr>
          <w:p>
            <w:r/>
            <w:r>
              <w:rPr>
                <w:sz w:val="24"/>
              </w:rPr>
              <w:t>Ba ngăn của mỗi thùng, mức đầy 0..1</w:t>
            </w:r>
          </w:p>
        </w:tc>
      </w:tr>
      <w:tr>
        <w:tc>
          <w:tcPr>
            <w:tcW w:type="dxa" w:w="1871"/>
          </w:tcPr>
          <w:p>
            <w:r/>
            <w:r>
              <w:rPr>
                <w:sz w:val="24"/>
              </w:rPr>
              <w:t>sort_events</w:t>
            </w:r>
          </w:p>
        </w:tc>
        <w:tc>
          <w:tcPr>
            <w:tcW w:type="dxa" w:w="4365"/>
          </w:tcPr>
          <w:p>
            <w:r/>
            <w:r>
              <w:rPr>
                <w:sz w:val="24"/>
              </w:rPr>
              <w:t>id, local_id (unique), device_id, user_id, waste_type, source (manual/ai), confidence</w:t>
            </w:r>
          </w:p>
        </w:tc>
        <w:tc>
          <w:tcPr>
            <w:tcW w:type="dxa" w:w="2835"/>
          </w:tcPr>
          <w:p>
            <w:r/>
            <w:r>
              <w:rPr>
                <w:sz w:val="24"/>
              </w:rPr>
              <w:t>Mỗi lượt bỏ rác</w:t>
            </w:r>
          </w:p>
        </w:tc>
      </w:tr>
      <w:tr>
        <w:tc>
          <w:tcPr>
            <w:tcW w:type="dxa" w:w="1871"/>
          </w:tcPr>
          <w:p>
            <w:r/>
            <w:r>
              <w:rPr>
                <w:sz w:val="24"/>
              </w:rPr>
              <w:t>collection_tasks</w:t>
            </w:r>
          </w:p>
        </w:tc>
        <w:tc>
          <w:tcPr>
            <w:tcW w:type="dxa" w:w="4365"/>
          </w:tcPr>
          <w:p>
            <w:r/>
            <w:r>
              <w:rPr>
                <w:sz w:val="24"/>
              </w:rPr>
              <w:t>id, device_id, assignee_id, status, priority, shift, scheduled_date, origin, auto_assigned, proof_photo_url, sorting_quality, escalated_at</w:t>
            </w:r>
          </w:p>
        </w:tc>
        <w:tc>
          <w:tcPr>
            <w:tcW w:type="dxa" w:w="2835"/>
          </w:tcPr>
          <w:p>
            <w:r/>
            <w:r>
              <w:rPr>
                <w:sz w:val="24"/>
              </w:rPr>
              <w:t>Việc thu gom; origin cho biết việc do quản lý hay hệ thống tạo</w:t>
            </w:r>
          </w:p>
        </w:tc>
      </w:tr>
      <w:tr>
        <w:tc>
          <w:tcPr>
            <w:tcW w:type="dxa" w:w="1871"/>
          </w:tcPr>
          <w:p>
            <w:r/>
            <w:r>
              <w:rPr>
                <w:sz w:val="24"/>
              </w:rPr>
              <w:t>notifications</w:t>
            </w:r>
          </w:p>
        </w:tc>
        <w:tc>
          <w:tcPr>
            <w:tcW w:type="dxa" w:w="4365"/>
          </w:tcPr>
          <w:p>
            <w:r/>
            <w:r>
              <w:rPr>
                <w:sz w:val="24"/>
              </w:rPr>
              <w:t>id, recipient_id (null = mọi quản lý), kind, title, body, device_id, task_id, read_at</w:t>
            </w:r>
          </w:p>
        </w:tc>
        <w:tc>
          <w:tcPr>
            <w:tcW w:type="dxa" w:w="2835"/>
          </w:tcPr>
          <w:p>
            <w:r/>
            <w:r>
              <w:rPr>
                <w:sz w:val="24"/>
              </w:rPr>
              <w:t>Thông báo / nhật ký tự động</w:t>
            </w:r>
          </w:p>
        </w:tc>
      </w:tr>
      <w:tr>
        <w:tc>
          <w:tcPr>
            <w:tcW w:type="dxa" w:w="1871"/>
          </w:tcPr>
          <w:p>
            <w:r/>
            <w:r>
              <w:rPr>
                <w:sz w:val="24"/>
              </w:rPr>
              <w:t>automation_settings</w:t>
            </w:r>
          </w:p>
        </w:tc>
        <w:tc>
          <w:tcPr>
            <w:tcW w:type="dxa" w:w="4365"/>
          </w:tcPr>
          <w:p>
            <w:r/>
            <w:r>
              <w:rPr>
                <w:sz w:val="24"/>
              </w:rPr>
              <w:t>auto_dispatch, predictive_schedule, escalate_after_min, offline_after_min</w:t>
            </w:r>
          </w:p>
        </w:tc>
        <w:tc>
          <w:tcPr>
            <w:tcW w:type="dxa" w:w="2835"/>
          </w:tcPr>
          <w:p>
            <w:r/>
            <w:r>
              <w:rPr>
                <w:sz w:val="24"/>
              </w:rPr>
              <w:t>Cấu hình tự động hoá (1 dòng)</w:t>
            </w:r>
          </w:p>
        </w:tc>
      </w:tr>
    </w:tbl>
    <w:p/>
    <w:p>
      <w:pPr>
        <w:jc w:val="both"/>
      </w:pPr>
      <w:r>
        <w:rPr>
          <w:b w:val="0"/>
          <w:i w:val="0"/>
        </w:rPr>
        <w:t>Phân quyền (Row Level Security) tiêu biểu:</w:t>
      </w:r>
    </w:p>
    <w:p>
      <w:pPr>
        <w:jc w:val="center"/>
      </w:pPr>
      <w:r>
        <w:rPr>
          <w:b/>
          <w:i w:val="0"/>
          <w:sz w:val="24"/>
        </w:rPr>
        <w:t>Bảng 3.4: Chính sách phân quyền tiêu biểu</w:t>
      </w:r>
    </w:p>
    <w:tbl>
      <w:tblPr>
        <w:tblStyle w:val="TableGrid"/>
        <w:tblW w:type="auto" w:w="0"/>
        <w:jc w:val="center"/>
        <w:tblLook w:firstColumn="1" w:firstRow="1" w:lastColumn="0" w:lastRow="0" w:noHBand="0" w:noVBand="1" w:val="04A0"/>
      </w:tblPr>
      <w:tblGrid>
        <w:gridCol w:w="4702"/>
        <w:gridCol w:w="4702"/>
      </w:tblGrid>
      <w:tr>
        <w:tc>
          <w:tcPr>
            <w:tcW w:type="dxa" w:w="2438"/>
          </w:tcPr>
          <w:p>
            <w:r/>
            <w:r>
              <w:rPr>
                <w:b/>
                <w:sz w:val="24"/>
              </w:rPr>
              <w:t>Bảng</w:t>
            </w:r>
          </w:p>
        </w:tc>
        <w:tc>
          <w:tcPr>
            <w:tcW w:type="dxa" w:w="6633"/>
          </w:tcPr>
          <w:p>
            <w:r/>
            <w:r>
              <w:rPr>
                <w:b/>
                <w:sz w:val="24"/>
              </w:rPr>
              <w:t>Chính sách</w:t>
            </w:r>
          </w:p>
        </w:tc>
      </w:tr>
      <w:tr>
        <w:tc>
          <w:tcPr>
            <w:tcW w:type="dxa" w:w="2438"/>
          </w:tcPr>
          <w:p>
            <w:r/>
            <w:r>
              <w:rPr>
                <w:sz w:val="24"/>
              </w:rPr>
              <w:t>sort_events</w:t>
            </w:r>
          </w:p>
        </w:tc>
        <w:tc>
          <w:tcPr>
            <w:tcW w:type="dxa" w:w="6633"/>
          </w:tcPr>
          <w:p>
            <w:r/>
            <w:r>
              <w:rPr>
                <w:sz w:val="24"/>
              </w:rPr>
              <w:t>Người đăng nhập chỉ ghi sự kiện của chính mình; kiosk (anon) chỉ ghi sự kiện user_id rỗng</w:t>
            </w:r>
          </w:p>
        </w:tc>
      </w:tr>
      <w:tr>
        <w:tc>
          <w:tcPr>
            <w:tcW w:type="dxa" w:w="2438"/>
          </w:tcPr>
          <w:p>
            <w:r/>
            <w:r>
              <w:rPr>
                <w:sz w:val="24"/>
              </w:rPr>
              <w:t>collection_tasks</w:t>
            </w:r>
          </w:p>
        </w:tc>
        <w:tc>
          <w:tcPr>
            <w:tcW w:type="dxa" w:w="6633"/>
          </w:tcPr>
          <w:p>
            <w:r/>
            <w:r>
              <w:rPr>
                <w:sz w:val="24"/>
              </w:rPr>
              <w:t>Nhân viên xem việc giao cho mình và việc chưa ai nhận; hộ gia đình xem việc của thùng nhà mình; quản lý xem tất cả</w:t>
            </w:r>
          </w:p>
        </w:tc>
      </w:tr>
      <w:tr>
        <w:tc>
          <w:tcPr>
            <w:tcW w:type="dxa" w:w="2438"/>
          </w:tcPr>
          <w:p>
            <w:r/>
            <w:r>
              <w:rPr>
                <w:sz w:val="24"/>
              </w:rPr>
              <w:t>notifications</w:t>
            </w:r>
          </w:p>
        </w:tc>
        <w:tc>
          <w:tcPr>
            <w:tcW w:type="dxa" w:w="6633"/>
          </w:tcPr>
          <w:p>
            <w:r/>
            <w:r>
              <w:rPr>
                <w:sz w:val="24"/>
              </w:rPr>
              <w:t>Mỗi người chỉ đọc thông báo gửi cho mình; nhật ký chung (recipient null) chỉ quản lý đọc được</w:t>
            </w:r>
          </w:p>
        </w:tc>
      </w:tr>
      <w:tr>
        <w:tc>
          <w:tcPr>
            <w:tcW w:type="dxa" w:w="2438"/>
          </w:tcPr>
          <w:p>
            <w:r/>
            <w:r>
              <w:rPr>
                <w:sz w:val="24"/>
              </w:rPr>
              <w:t>automation_settings, bins</w:t>
            </w:r>
          </w:p>
        </w:tc>
        <w:tc>
          <w:tcPr>
            <w:tcW w:type="dxa" w:w="6633"/>
          </w:tcPr>
          <w:p>
            <w:r/>
            <w:r>
              <w:rPr>
                <w:sz w:val="24"/>
              </w:rPr>
              <w:t>Chỉ quản lý được sửa</w:t>
            </w:r>
          </w:p>
        </w:tc>
      </w:tr>
    </w:tbl>
    <w:p/>
    <w:p>
      <w:pPr>
        <w:pStyle w:val="Heading2"/>
      </w:pPr>
      <w:r>
        <w:t>3.4. Thiết kế xử lý</w:t>
      </w:r>
    </w:p>
    <w:p>
      <w:pPr>
        <w:pStyle w:val="Heading3"/>
      </w:pPr>
      <w:r>
        <w:t>3.4.1. Luồng bỏ rác</w:t>
      </w:r>
    </w:p>
    <w:p>
      <w:pPr>
        <w:pStyle w:val="ListBullet"/>
        <w:jc w:val="both"/>
      </w:pPr>
      <w:r>
        <w:t>Xác định loại rác (chọn tay / tra cứu / AI).</w:t>
      </w:r>
    </w:p>
    <w:p>
      <w:pPr>
        <w:pStyle w:val="ListBullet"/>
        <w:jc w:val="both"/>
      </w:pPr>
      <w:r>
        <w:t>Gửi lệnh mở ngăn tới thùng qua BLE (hoặc bản giả lập).</w:t>
      </w:r>
    </w:p>
    <w:p>
      <w:pPr>
        <w:pStyle w:val="ListBullet"/>
        <w:jc w:val="both"/>
      </w:pPr>
      <w:r>
        <w:t>Ghi sự kiện vào SQLite với local_id mới → đưa vào hàng đợi đồng bộ → thử gửi ngay nếu có mạng.</w:t>
      </w:r>
    </w:p>
    <w:p>
      <w:pPr>
        <w:pStyle w:val="ListBullet"/>
        <w:jc w:val="both"/>
      </w:pPr>
      <w:r>
        <w:t>Trên máy chủ, trigger khi có sort_events mới: cộng 1 điểm (hộ gia đình), tăng 2% mức đầy ngăn tương ứng, cập nhật nhịp tim thiết bị; nếu mức đầy vượt ngưỡng thì kích hoạt chuỗi tự động (3.4.4).</w:t>
      </w:r>
    </w:p>
    <w:p>
      <w:pPr>
        <w:pStyle w:val="Heading3"/>
      </w:pPr>
      <w:r>
        <w:t>3.4.2. Nhận diện rác trực tiếp bằng camera</w:t>
      </w:r>
    </w:p>
    <w:p>
      <w:pPr>
        <w:jc w:val="both"/>
      </w:pPr>
      <w:r>
        <w:rPr>
          <w:b w:val="0"/>
          <w:i w:val="0"/>
        </w:rPr>
        <w:t>Quy trình mỗi khung hình (chạy 2 khung/giây trong frame processor của VisionCamera):</w:t>
      </w:r>
    </w:p>
    <w:p>
      <w:pPr>
        <w:ind w:left="454"/>
      </w:pPr>
      <w:r>
        <w:rPr>
          <w:rFonts w:ascii="Consolas" w:hAnsi="Consolas"/>
          <w:sz w:val="21"/>
        </w:rPr>
        <w:t>Khung camera → cắt giữa, thu về 256×256 RGB → MobileCLIP-S0 (TFLite, GPU) → vector 512 chiều</w:t>
        <w:br/>
        <w:t>→ cosine với 180 câu mô tả (4 nhóm: hữu cơ, vô cơ, tái chế, "không có rác") → điểm từng nhóm</w:t>
      </w:r>
    </w:p>
    <w:p>
      <w:pPr>
        <w:jc w:val="both"/>
      </w:pPr>
      <w:r>
        <w:rPr>
          <w:b w:val="0"/>
          <w:i w:val="0"/>
        </w:rPr>
        <w:t>Để tránh mở nhầm, ứng dụng dùng một máy trạng thái:</w:t>
      </w:r>
    </w:p>
    <w:p>
      <w:pPr>
        <w:jc w:val="center"/>
      </w:pPr>
      <w:r>
        <w:rPr>
          <w:b/>
          <w:i w:val="0"/>
          <w:sz w:val="24"/>
        </w:rPr>
        <w:t>Bảng 3.5: Máy trạng thái nhận diện trực tiếp</w:t>
      </w:r>
    </w:p>
    <w:tbl>
      <w:tblPr>
        <w:tblStyle w:val="TableGrid"/>
        <w:tblW w:type="auto" w:w="0"/>
        <w:jc w:val="center"/>
        <w:tblLook w:firstColumn="1" w:firstRow="1" w:lastColumn="0" w:lastRow="0" w:noHBand="0" w:noVBand="1" w:val="04A0"/>
      </w:tblPr>
      <w:tblGrid>
        <w:gridCol w:w="4702"/>
        <w:gridCol w:w="4702"/>
      </w:tblGrid>
      <w:tr>
        <w:tc>
          <w:tcPr>
            <w:tcW w:type="dxa" w:w="2551"/>
          </w:tcPr>
          <w:p>
            <w:r/>
            <w:r>
              <w:rPr>
                <w:b/>
                <w:sz w:val="24"/>
              </w:rPr>
              <w:t>Trạng thái</w:t>
            </w:r>
          </w:p>
        </w:tc>
        <w:tc>
          <w:tcPr>
            <w:tcW w:type="dxa" w:w="6520"/>
          </w:tcPr>
          <w:p>
            <w:r/>
            <w:r>
              <w:rPr>
                <w:b/>
                <w:sz w:val="24"/>
              </w:rPr>
              <w:t>Điều kiện chuyển</w:t>
            </w:r>
          </w:p>
        </w:tc>
      </w:tr>
      <w:tr>
        <w:tc>
          <w:tcPr>
            <w:tcW w:type="dxa" w:w="2551"/>
          </w:tcPr>
          <w:p>
            <w:r/>
            <w:r>
              <w:rPr>
                <w:sz w:val="24"/>
              </w:rPr>
              <w:t>Chờ (waiting)</w:t>
            </w:r>
          </w:p>
        </w:tc>
        <w:tc>
          <w:tcPr>
            <w:tcW w:type="dxa" w:w="6520"/>
          </w:tcPr>
          <w:p>
            <w:r/>
            <w:r>
              <w:rPr>
                <w:sz w:val="24"/>
              </w:rPr>
              <w:t>Nhóm cao nhất là một loại rác với điểm ≥ 0,8 → Xác nhận</w:t>
            </w:r>
          </w:p>
        </w:tc>
      </w:tr>
      <w:tr>
        <w:tc>
          <w:tcPr>
            <w:tcW w:type="dxa" w:w="2551"/>
          </w:tcPr>
          <w:p>
            <w:r/>
            <w:r>
              <w:rPr>
                <w:sz w:val="24"/>
              </w:rPr>
              <w:t>Xác nhận (detecting)</w:t>
            </w:r>
          </w:p>
        </w:tc>
        <w:tc>
          <w:tcPr>
            <w:tcW w:type="dxa" w:w="6520"/>
          </w:tcPr>
          <w:p>
            <w:r/>
            <w:r>
              <w:rPr>
                <w:sz w:val="24"/>
              </w:rPr>
              <w:t>2 khung liên tiếp cùng loại → mở ngăn, gửi sự kiện → Nghỉ; khác loại/không có rác → Chờ</w:t>
            </w:r>
          </w:p>
        </w:tc>
      </w:tr>
      <w:tr>
        <w:tc>
          <w:tcPr>
            <w:tcW w:type="dxa" w:w="2551"/>
          </w:tcPr>
          <w:p>
            <w:r/>
            <w:r>
              <w:rPr>
                <w:sz w:val="24"/>
              </w:rPr>
              <w:t>Nghỉ (cooldown)</w:t>
            </w:r>
          </w:p>
        </w:tc>
        <w:tc>
          <w:tcPr>
            <w:tcW w:type="dxa" w:w="6520"/>
          </w:tcPr>
          <w:p>
            <w:r/>
            <w:r>
              <w:rPr>
                <w:sz w:val="24"/>
              </w:rPr>
              <w:t>Sau 5 giây → Chờ vật rời khung</w:t>
            </w:r>
          </w:p>
        </w:tc>
      </w:tr>
      <w:tr>
        <w:tc>
          <w:tcPr>
            <w:tcW w:type="dxa" w:w="2551"/>
          </w:tcPr>
          <w:p>
            <w:r/>
            <w:r>
              <w:rPr>
                <w:sz w:val="24"/>
              </w:rPr>
              <w:t>Chờ vật rời khung (clear)</w:t>
            </w:r>
          </w:p>
        </w:tc>
        <w:tc>
          <w:tcPr>
            <w:tcW w:type="dxa" w:w="6520"/>
          </w:tcPr>
          <w:p>
            <w:r/>
            <w:r>
              <w:rPr>
                <w:sz w:val="24"/>
              </w:rPr>
              <w:t>2 khung liên tiếp không thấy rác → Chờ (vật nằm yên chỉ tính một lần)</w:t>
            </w:r>
          </w:p>
        </w:tc>
      </w:tr>
    </w:tbl>
    <w:p/>
    <w:p>
      <w:pPr>
        <w:jc w:val="both"/>
      </w:pPr>
      <w:r>
        <w:rPr>
          <w:b w:val="0"/>
          <w:i w:val="0"/>
        </w:rPr>
        <w:t>Nhóm "không có rác" (mặt người, tay không, mặt bàn...) giúp camera không tự mở nắp khi chưa có rác. Delegate GPU được thử trước, lỗi hoặc ra giá trị NaN thì tự chuyển sang CPU.</w:t>
      </w:r>
    </w:p>
    <w:p>
      <w:pPr>
        <w:pStyle w:val="Heading3"/>
      </w:pPr>
      <w:r>
        <w:t>3.4.3. Đồng bộ ngoại tuyến</w:t>
      </w:r>
    </w:p>
    <w:p>
      <w:pPr>
        <w:jc w:val="both"/>
      </w:pPr>
      <w:r>
        <w:rPr>
          <w:b w:val="0"/>
          <w:i w:val="0"/>
        </w:rPr>
        <w:t>Bộ máy đồng bộ chạy khi mạng được khôi phục (NetInfo) và định kỳ 15 giây: lấy tối đa 50 thao tác còn lượt thử, gửi lần lượt; thành công thì xoá khỏi hàng đợi và đánh dấu sự kiện đã đồng bộ; lỗi mạng thì dừng, lỗi khác thì tăng số lần thử. Lịch sử hiển thị gộp dữ liệu máy chủ với các sự kiện chưa đồng bộ trên máy.</w:t>
      </w:r>
    </w:p>
    <w:p>
      <w:pPr>
        <w:pStyle w:val="Heading3"/>
      </w:pPr>
      <w:r>
        <w:t>3.4.4. Tự động hoá phía máy chủ</w:t>
      </w:r>
    </w:p>
    <w:p>
      <w:pPr>
        <w:jc w:val="center"/>
      </w:pPr>
      <w:r>
        <w:rPr>
          <w:b/>
          <w:i w:val="0"/>
          <w:sz w:val="24"/>
        </w:rPr>
        <w:t>Bảng 3.6: Các quy tắc tự động hoá</w:t>
      </w:r>
    </w:p>
    <w:tbl>
      <w:tblPr>
        <w:tblStyle w:val="TableGrid"/>
        <w:tblW w:type="auto" w:w="0"/>
        <w:jc w:val="center"/>
        <w:tblLook w:firstColumn="1" w:firstRow="1" w:lastColumn="0" w:lastRow="0" w:noHBand="0" w:noVBand="1" w:val="04A0"/>
      </w:tblPr>
      <w:tblGrid>
        <w:gridCol w:w="4702"/>
        <w:gridCol w:w="4702"/>
      </w:tblGrid>
      <w:tr>
        <w:tc>
          <w:tcPr>
            <w:tcW w:type="dxa" w:w="2551"/>
          </w:tcPr>
          <w:p>
            <w:r/>
            <w:r>
              <w:rPr>
                <w:b/>
                <w:sz w:val="24"/>
              </w:rPr>
              <w:t>Sự kiện</w:t>
            </w:r>
          </w:p>
        </w:tc>
        <w:tc>
          <w:tcPr>
            <w:tcW w:type="dxa" w:w="6520"/>
          </w:tcPr>
          <w:p>
            <w:r/>
            <w:r>
              <w:rPr>
                <w:b/>
                <w:sz w:val="24"/>
              </w:rPr>
              <w:t>Xử lý tự động (trigger / hàm)</w:t>
            </w:r>
          </w:p>
        </w:tc>
      </w:tr>
      <w:tr>
        <w:tc>
          <w:tcPr>
            <w:tcW w:type="dxa" w:w="2551"/>
          </w:tcPr>
          <w:p>
            <w:r/>
            <w:r>
              <w:rPr>
                <w:sz w:val="24"/>
              </w:rPr>
              <w:t>Ngăn vượt 60%</w:t>
            </w:r>
          </w:p>
        </w:tc>
        <w:tc>
          <w:tcPr>
            <w:tcW w:type="dxa" w:w="6520"/>
          </w:tcPr>
          <w:p>
            <w:r/>
            <w:r>
              <w:rPr>
                <w:sz w:val="24"/>
              </w:rPr>
              <w:t>create_task_when_full → auto_create_task: tạo việc "lịch ca" cho ca gần nhất (nếu chưa có việc mở)</w:t>
            </w:r>
          </w:p>
        </w:tc>
      </w:tr>
      <w:tr>
        <w:tc>
          <w:tcPr>
            <w:tcW w:type="dxa" w:w="2551"/>
          </w:tcPr>
          <w:p>
            <w:r/>
            <w:r>
              <w:rPr>
                <w:sz w:val="24"/>
              </w:rPr>
              <w:t>Ngăn vượt 80%</w:t>
            </w:r>
          </w:p>
        </w:tc>
        <w:tc>
          <w:tcPr>
            <w:tcW w:type="dxa" w:w="6520"/>
          </w:tcPr>
          <w:p>
            <w:r/>
            <w:r>
              <w:rPr>
                <w:sz w:val="24"/>
              </w:rPr>
              <w:t>Tạo việc khẩn trong ngày, hoặc nâng việc đang có lên khẩn; báo hộ gia đình nếu là thùng nhà họ</w:t>
            </w:r>
          </w:p>
        </w:tc>
      </w:tr>
      <w:tr>
        <w:tc>
          <w:tcPr>
            <w:tcW w:type="dxa" w:w="2551"/>
          </w:tcPr>
          <w:p>
            <w:r/>
            <w:r>
              <w:rPr>
                <w:sz w:val="24"/>
              </w:rPr>
              <w:t>Việc mới chưa có người</w:t>
            </w:r>
          </w:p>
        </w:tc>
        <w:tc>
          <w:tcPr>
            <w:tcW w:type="dxa" w:w="6520"/>
          </w:tcPr>
          <w:p>
            <w:r/>
            <w:r>
              <w:rPr>
                <w:sz w:val="24"/>
              </w:rPr>
              <w:t>auto_dispatch_task (BEFORE INSERT) → pick_collector: nhân viên đang trực, ít việc trong ngày nhất</w:t>
            </w:r>
          </w:p>
        </w:tc>
      </w:tr>
      <w:tr>
        <w:tc>
          <w:tcPr>
            <w:tcW w:type="dxa" w:w="2551"/>
          </w:tcPr>
          <w:p>
            <w:r/>
            <w:r>
              <w:rPr>
                <w:sz w:val="24"/>
              </w:rPr>
              <w:t>Việc được tạo / giao / hoàn tất / chấm điểm</w:t>
            </w:r>
          </w:p>
        </w:tc>
        <w:tc>
          <w:tcPr>
            <w:tcW w:type="dxa" w:w="6520"/>
          </w:tcPr>
          <w:p>
            <w:r/>
            <w:r>
              <w:rPr>
                <w:sz w:val="24"/>
              </w:rPr>
              <w:t>notify_task_created, notify_task_updated → ghi bảng notifications</w:t>
            </w:r>
          </w:p>
        </w:tc>
      </w:tr>
      <w:tr>
        <w:tc>
          <w:tcPr>
            <w:tcW w:type="dxa" w:w="2551"/>
          </w:tcPr>
          <w:p>
            <w:r/>
            <w:r>
              <w:rPr>
                <w:sz w:val="24"/>
              </w:rPr>
              <w:t>Hoàn tất việc</w:t>
            </w:r>
          </w:p>
        </w:tc>
        <w:tc>
          <w:tcPr>
            <w:tcW w:type="dxa" w:w="6520"/>
          </w:tcPr>
          <w:p>
            <w:r/>
            <w:r>
              <w:rPr>
                <w:sz w:val="24"/>
              </w:rPr>
              <w:t>empty_bins_on_done: thùng về 0%; reward_sorting_quality: +5 điểm nếu phân loại đúng</w:t>
            </w:r>
          </w:p>
        </w:tc>
      </w:tr>
      <w:tr>
        <w:tc>
          <w:tcPr>
            <w:tcW w:type="dxa" w:w="2551"/>
          </w:tcPr>
          <w:p>
            <w:r/>
            <w:r>
              <w:rPr>
                <w:sz w:val="24"/>
              </w:rPr>
              <w:t>Mỗi 5 phút (pg_cron)</w:t>
            </w:r>
          </w:p>
        </w:tc>
        <w:tc>
          <w:tcPr>
            <w:tcW w:type="dxa" w:w="6520"/>
          </w:tcPr>
          <w:p>
            <w:r/>
            <w:r>
              <w:rPr>
                <w:sz w:val="24"/>
              </w:rPr>
              <w:t>run_automation(): (a) thùng không có nhịp tim quá ngưỡng → offline; (b) việc chưa ai nhận quá hạn → tự giao, việc khẩn chậm → nhắc; (c) dự báo theo tốc độ 24 giờ, đầy trong 12 giờ → lên lịch</w:t>
            </w:r>
          </w:p>
        </w:tc>
      </w:tr>
    </w:tbl>
    <w:p/>
    <w:p>
      <w:pPr>
        <w:jc w:val="both"/>
      </w:pPr>
      <w:r>
        <w:rPr>
          <w:b w:val="0"/>
          <w:i w:val="0"/>
        </w:rPr>
        <w:t>Ứng dụng lắng nghe bảng notifications qua Realtime; khi có dòng mới, hiển thị thông báo hệ thống (expo-notifications) và tải lại dữ liệu liên quan. Kiosk và app hộ gia đình gửi nhịp tim (hàm device_heartbeat) mỗi phút khi đang kết nối thùng.</w:t>
      </w:r>
    </w:p>
    <w:p>
      <w:pPr>
        <w:pStyle w:val="Heading3"/>
      </w:pPr>
      <w:r>
        <w:t>3.4.5. Lộ trình thu gom</w:t>
      </w:r>
    </w:p>
    <w:p>
      <w:pPr>
        <w:jc w:val="both"/>
      </w:pPr>
      <w:r>
        <w:rPr>
          <w:b w:val="0"/>
          <w:i w:val="0"/>
        </w:rPr>
        <w:t>Đầu vào: vị trí GPS của nhân viên (nếu gần khu vực) và toạ độ các thùng đang phụ trách. Thuật toán: láng giềng gần nhất rồi cải thiện 2-opt; nếu không có GPS thì thử xuất phát từ từng thùng và chọn lộ trình ngắn nhất. Kết quả hiển thị trên bản đồ Leaflet (WebView) và mở Google Maps để chỉ đường.</w:t>
      </w:r>
    </w:p>
    <w:p>
      <w:pPr>
        <w:pStyle w:val="Heading2"/>
      </w:pPr>
      <w:r>
        <w:t>3.5. Thiết kế phần cứng và giao thức BLE</w:t>
      </w:r>
    </w:p>
    <w:p>
      <w:pPr>
        <w:jc w:val="center"/>
      </w:pPr>
      <w:r>
        <w:rPr>
          <w:b/>
          <w:i w:val="0"/>
          <w:sz w:val="24"/>
        </w:rPr>
        <w:t>Bảng 3.7: Thiết kế phần cứng</w:t>
      </w:r>
    </w:p>
    <w:tbl>
      <w:tblPr>
        <w:tblStyle w:val="TableGrid"/>
        <w:tblW w:type="auto" w:w="0"/>
        <w:jc w:val="center"/>
        <w:tblLook w:firstColumn="1" w:firstRow="1" w:lastColumn="0" w:lastRow="0" w:noHBand="0" w:noVBand="1" w:val="04A0"/>
      </w:tblPr>
      <w:tblGrid>
        <w:gridCol w:w="4702"/>
        <w:gridCol w:w="4702"/>
      </w:tblGrid>
      <w:tr>
        <w:tc>
          <w:tcPr>
            <w:tcW w:type="dxa" w:w="2268"/>
          </w:tcPr>
          <w:p>
            <w:r/>
            <w:r>
              <w:rPr>
                <w:b/>
                <w:sz w:val="24"/>
              </w:rPr>
              <w:t>Thành phần</w:t>
            </w:r>
          </w:p>
        </w:tc>
        <w:tc>
          <w:tcPr>
            <w:tcW w:type="dxa" w:w="6803"/>
          </w:tcPr>
          <w:p>
            <w:r/>
            <w:r>
              <w:rPr>
                <w:b/>
                <w:sz w:val="24"/>
              </w:rPr>
              <w:t>Thiết kế</w:t>
            </w:r>
          </w:p>
        </w:tc>
      </w:tr>
      <w:tr>
        <w:tc>
          <w:tcPr>
            <w:tcW w:type="dxa" w:w="2268"/>
          </w:tcPr>
          <w:p>
            <w:r/>
            <w:r>
              <w:rPr>
                <w:sz w:val="24"/>
              </w:rPr>
              <w:t>Vi điều khiển</w:t>
            </w:r>
          </w:p>
        </w:tc>
        <w:tc>
          <w:tcPr>
            <w:tcW w:type="dxa" w:w="6803"/>
          </w:tcPr>
          <w:p>
            <w:r/>
            <w:r>
              <w:rPr>
                <w:sz w:val="24"/>
              </w:rPr>
              <w:t>ESP32-WROOM-32 (esp32dev), PlatformIO, thư viện ESP32Servo, ArduinoJson</w:t>
            </w:r>
          </w:p>
        </w:tc>
      </w:tr>
      <w:tr>
        <w:tc>
          <w:tcPr>
            <w:tcW w:type="dxa" w:w="2268"/>
          </w:tcPr>
          <w:p>
            <w:r/>
            <w:r>
              <w:rPr>
                <w:sz w:val="24"/>
              </w:rPr>
              <w:t>Cơ cấu chấp hành</w:t>
            </w:r>
          </w:p>
        </w:tc>
        <w:tc>
          <w:tcPr>
            <w:tcW w:type="dxa" w:w="6803"/>
          </w:tcPr>
          <w:p>
            <w:r/>
            <w:r>
              <w:rPr>
                <w:sz w:val="24"/>
              </w:rPr>
              <w:t>3 servo: hữu cơ GPIO 13, vô cơ GPIO 14, tái chế GPIO 27; mở 90°, giữ 2 giây, đóng 0°</w:t>
            </w:r>
          </w:p>
        </w:tc>
      </w:tr>
      <w:tr>
        <w:tc>
          <w:tcPr>
            <w:tcW w:type="dxa" w:w="2268"/>
          </w:tcPr>
          <w:p>
            <w:r/>
            <w:r>
              <w:rPr>
                <w:sz w:val="24"/>
              </w:rPr>
              <w:t>BLE</w:t>
            </w:r>
          </w:p>
        </w:tc>
        <w:tc>
          <w:tcPr>
            <w:tcW w:type="dxa" w:w="6803"/>
          </w:tcPr>
          <w:p>
            <w:r/>
            <w:r>
              <w:rPr>
                <w:sz w:val="24"/>
              </w:rPr>
              <w:t>Tên "SmartBin-01"; service 6e400001-…; characteristic lệnh 6e400002-… (ghi); trạng thái 6e400003-… (đọc)</w:t>
            </w:r>
          </w:p>
        </w:tc>
      </w:tr>
      <w:tr>
        <w:tc>
          <w:tcPr>
            <w:tcW w:type="dxa" w:w="2268"/>
          </w:tcPr>
          <w:p>
            <w:r/>
            <w:r>
              <w:rPr>
                <w:sz w:val="24"/>
              </w:rPr>
              <w:t>Lệnh</w:t>
            </w:r>
          </w:p>
        </w:tc>
        <w:tc>
          <w:tcPr>
            <w:tcW w:type="dxa" w:w="6803"/>
          </w:tcPr>
          <w:p>
            <w:r/>
            <w:r>
              <w:rPr>
                <w:sz w:val="24"/>
              </w:rPr>
              <w:t>{"cmd":"open","bin":"huu_co"} → phản hồi {"status":"ok"} hoặc {"status":"error","message":…}</w:t>
            </w:r>
          </w:p>
        </w:tc>
      </w:tr>
      <w:tr>
        <w:tc>
          <w:tcPr>
            <w:tcW w:type="dxa" w:w="2268"/>
          </w:tcPr>
          <w:p>
            <w:r/>
            <w:r>
              <w:rPr>
                <w:sz w:val="24"/>
              </w:rPr>
              <w:t>Dự phòng</w:t>
            </w:r>
          </w:p>
        </w:tc>
        <w:tc>
          <w:tcPr>
            <w:tcW w:type="dxa" w:w="6803"/>
          </w:tcPr>
          <w:p>
            <w:r/>
            <w:r>
              <w:rPr>
                <w:sz w:val="24"/>
              </w:rPr>
              <w:t>MockBinController cùng giao diện BinController, bật bằng EXPO_PUBLIC_MOCK_BLE=1</w:t>
            </w:r>
          </w:p>
        </w:tc>
      </w:tr>
    </w:tbl>
    <w:p/>
    <w:p>
      <w:pPr>
        <w:pStyle w:val="Heading2"/>
      </w:pPr>
      <w:r>
        <w:t>3.6. Thiết kế giao diện và điều hướng</w:t>
      </w:r>
    </w:p>
    <w:p>
      <w:pPr>
        <w:jc w:val="center"/>
      </w:pPr>
      <w:r>
        <w:rPr>
          <w:b/>
          <w:i w:val="0"/>
          <w:sz w:val="24"/>
        </w:rPr>
        <w:t>Bảng 3.8: Điều hướng theo vai trò</w:t>
      </w:r>
    </w:p>
    <w:tbl>
      <w:tblPr>
        <w:tblStyle w:val="TableGrid"/>
        <w:tblW w:type="auto" w:w="0"/>
        <w:jc w:val="center"/>
        <w:tblLook w:firstColumn="1" w:firstRow="1" w:lastColumn="0" w:lastRow="0" w:noHBand="0" w:noVBand="1" w:val="04A0"/>
      </w:tblPr>
      <w:tblGrid>
        <w:gridCol w:w="4702"/>
        <w:gridCol w:w="4702"/>
      </w:tblGrid>
      <w:tr>
        <w:tc>
          <w:tcPr>
            <w:tcW w:type="dxa" w:w="1984"/>
          </w:tcPr>
          <w:p>
            <w:r/>
            <w:r>
              <w:rPr>
                <w:b/>
                <w:sz w:val="24"/>
              </w:rPr>
              <w:t>Vai trò</w:t>
            </w:r>
          </w:p>
        </w:tc>
        <w:tc>
          <w:tcPr>
            <w:tcW w:type="dxa" w:w="7087"/>
          </w:tcPr>
          <w:p>
            <w:r/>
            <w:r>
              <w:rPr>
                <w:b/>
                <w:sz w:val="24"/>
              </w:rPr>
              <w:t>Các màn hình (tab dưới)</w:t>
            </w:r>
          </w:p>
        </w:tc>
      </w:tr>
      <w:tr>
        <w:tc>
          <w:tcPr>
            <w:tcW w:type="dxa" w:w="1984"/>
          </w:tcPr>
          <w:p>
            <w:r/>
            <w:r>
              <w:rPr>
                <w:sz w:val="24"/>
              </w:rPr>
              <w:t>Hộ gia đình</w:t>
            </w:r>
          </w:p>
        </w:tc>
        <w:tc>
          <w:tcPr>
            <w:tcW w:type="dxa" w:w="7087"/>
          </w:tcPr>
          <w:p>
            <w:r/>
            <w:r>
              <w:rPr>
                <w:sz w:val="24"/>
              </w:rPr>
              <w:t>Trang chủ · Lịch sử · Thống kê · Cá nhân</w:t>
            </w:r>
          </w:p>
        </w:tc>
      </w:tr>
      <w:tr>
        <w:tc>
          <w:tcPr>
            <w:tcW w:type="dxa" w:w="1984"/>
          </w:tcPr>
          <w:p>
            <w:r/>
            <w:r>
              <w:rPr>
                <w:sz w:val="24"/>
              </w:rPr>
              <w:t>Kiosk</w:t>
            </w:r>
          </w:p>
        </w:tc>
        <w:tc>
          <w:tcPr>
            <w:tcW w:type="dxa" w:w="7087"/>
          </w:tcPr>
          <w:p>
            <w:r/>
            <w:r>
              <w:rPr>
                <w:sz w:val="24"/>
              </w:rPr>
              <w:t>Cấu hình kiosk → Màn chờ → Bỏ rác (camera AI bật sẵn) → Cảm ơn (tự quay về sau 5 giây)</w:t>
            </w:r>
          </w:p>
        </w:tc>
      </w:tr>
      <w:tr>
        <w:tc>
          <w:tcPr>
            <w:tcW w:type="dxa" w:w="1984"/>
          </w:tcPr>
          <w:p>
            <w:r/>
            <w:r>
              <w:rPr>
                <w:sz w:val="24"/>
              </w:rPr>
              <w:t>Nhân viên</w:t>
            </w:r>
          </w:p>
        </w:tc>
        <w:tc>
          <w:tcPr>
            <w:tcW w:type="dxa" w:w="7087"/>
          </w:tcPr>
          <w:p>
            <w:r/>
            <w:r>
              <w:rPr>
                <w:sz w:val="24"/>
              </w:rPr>
              <w:t>Công việc · Lộ trình · Cá nhân (+ màn Chi tiết việc)</w:t>
            </w:r>
          </w:p>
        </w:tc>
      </w:tr>
      <w:tr>
        <w:tc>
          <w:tcPr>
            <w:tcW w:type="dxa" w:w="1984"/>
          </w:tcPr>
          <w:p>
            <w:r/>
            <w:r>
              <w:rPr>
                <w:sz w:val="24"/>
              </w:rPr>
              <w:t>Quản lý</w:t>
            </w:r>
          </w:p>
        </w:tc>
        <w:tc>
          <w:tcPr>
            <w:tcW w:type="dxa" w:w="7087"/>
          </w:tcPr>
          <w:p>
            <w:r/>
            <w:r>
              <w:rPr>
                <w:sz w:val="24"/>
              </w:rPr>
              <w:t>Thùng rác · Điều phối · Tự động · Cá nhân</w:t>
            </w:r>
          </w:p>
        </w:tc>
      </w:tr>
    </w:tbl>
    <w:p/>
    <w:p>
      <w:pPr>
        <w:jc w:val="both"/>
      </w:pPr>
      <w:r>
        <w:rPr>
          <w:b w:val="0"/>
          <w:i w:val="0"/>
        </w:rPr>
        <w:t>Giao diện dùng tông xanh lá – xanh ngọc (gradient) nhất quán, header bo góc, thẻ bo tròn; chuông thông báo trên header mọi màn hình chính.</w:t>
      </w:r>
    </w:p>
    <w:p>
      <w:r>
        <w:br w:type="page"/>
      </w:r>
    </w:p>
    <w:p>
      <w:pPr>
        <w:pStyle w:val="Heading1"/>
        <w:jc w:val="center"/>
      </w:pPr>
      <w:r>
        <w:t>CHƯƠNG 4: PHÂN TÍCH KẾT QUẢ</w:t>
      </w:r>
    </w:p>
    <w:p>
      <w:pPr>
        <w:jc w:val="center"/>
      </w:pPr>
      <w:r>
        <w:rPr>
          <w:b w:val="0"/>
          <w:i/>
        </w:rPr>
        <w:t>(Sẽ hoàn thiện trong các tuần tiếp theo.)</w:t>
      </w:r>
    </w:p>
    <w:p>
      <w:r>
        <w:br w:type="page"/>
      </w:r>
    </w:p>
    <w:p>
      <w:pPr>
        <w:pStyle w:val="Heading1"/>
        <w:jc w:val="center"/>
      </w:pPr>
      <w:r>
        <w:t>CHƯƠNG 5: KẾT LUẬN</w:t>
      </w:r>
    </w:p>
    <w:p>
      <w:pPr>
        <w:jc w:val="center"/>
      </w:pPr>
      <w:r>
        <w:rPr>
          <w:b w:val="0"/>
          <w:i/>
        </w:rPr>
        <w:t>(Sẽ hoàn thiện trong các tuần tiếp theo.)</w:t>
      </w:r>
    </w:p>
    <w:p>
      <w:r>
        <w:br w:type="page"/>
      </w:r>
    </w:p>
    <w:p>
      <w:pPr>
        <w:pStyle w:val="Heading1"/>
      </w:pPr>
      <w:r>
        <w:t>TÀI LIỆU THAM KHẢO</w:t>
      </w:r>
    </w:p>
    <w:p>
      <w:pPr>
        <w:ind w:left="454" w:hanging="454"/>
      </w:pPr>
      <w:r>
        <w:rPr>
          <w:b/>
        </w:rPr>
        <w:t xml:space="preserve">[1] </w:t>
      </w:r>
      <w:r>
        <w:t>P. K. A. Vasu, H. Pouransari, F. Faghri, R. Vemulapalli, and O. Tuzel, "MobileCLIP: Fast image-text models through multi-modal reinforced training," in Proc. IEEE/CVF Conf. Comput. Vis. Pattern Recognit. (CVPR), 2024, pp. 15963–15974, doi: 10.1109/CVPR52733.2024.01511.</w:t>
      </w:r>
    </w:p>
    <w:p>
      <w:pPr>
        <w:ind w:left="454" w:hanging="454"/>
      </w:pPr>
      <w:r>
        <w:rPr>
          <w:b/>
        </w:rPr>
        <w:t xml:space="preserve">[2] </w:t>
      </w:r>
      <w:r>
        <w:t>A. Radford et al., "Learning transferable visual models from natural language supervision," in Proc. 38th Int. Conf. Mach. Learn. (ICML), vol. 139, 2021, pp. 8748–8763.</w:t>
      </w:r>
    </w:p>
    <w:p>
      <w:pPr>
        <w:ind w:left="454" w:hanging="454"/>
      </w:pPr>
      <w:r>
        <w:rPr>
          <w:b/>
        </w:rPr>
        <w:t xml:space="preserve">[3] </w:t>
      </w:r>
      <w:r>
        <w:t>M. Yang and G. Thung, "Classification of trash for recyclability status," CS229 Project Report, Stanford Univ., 2016.</w:t>
      </w:r>
    </w:p>
    <w:p>
      <w:pPr>
        <w:ind w:left="454" w:hanging="454"/>
      </w:pPr>
      <w:r>
        <w:rPr>
          <w:b/>
        </w:rPr>
        <w:t xml:space="preserve">[4] </w:t>
      </w:r>
      <w:r>
        <w:t>L. Yong, L. Ma, D. Sun, and L. Du, "Application of MobileNetV2 to waste classification," PLoS ONE, vol. 18, no. 3, Art. no. e0282336, 2023, doi: 10.1371/journal.pone.0282336.</w:t>
      </w:r>
    </w:p>
    <w:p>
      <w:pPr>
        <w:ind w:left="454" w:hanging="454"/>
      </w:pPr>
      <w:r>
        <w:rPr>
          <w:b/>
        </w:rPr>
        <w:t xml:space="preserve">[5] </w:t>
      </w:r>
      <w:r>
        <w:t>S. Single, S. Iranmanesh, and R. Raad, "RealWaste: A novel real-life data set for landfill waste classification using deep learning," Information, vol. 14, no. 12, Art. no. 633, 2023, doi: 10.3390/info14120633.</w:t>
      </w:r>
    </w:p>
    <w:p>
      <w:pPr>
        <w:ind w:left="454" w:hanging="454"/>
      </w:pPr>
      <w:r>
        <w:rPr>
          <w:b/>
        </w:rPr>
        <w:t xml:space="preserve">[6] </w:t>
      </w:r>
      <w:r>
        <w:t>B. Jacob et al., "Quantization and training of neural networks for efficient integer-arithmetic-only inference," in Proc. IEEE/CVF Conf. Comput. Vis. Pattern Recognit. (CVPR), 2018, pp. 2704–2713, doi: 10.1109/CVPR.2018.00286.</w:t>
      </w:r>
    </w:p>
    <w:p>
      <w:pPr>
        <w:ind w:left="454" w:hanging="454"/>
      </w:pPr>
      <w:r>
        <w:rPr>
          <w:b/>
        </w:rPr>
        <w:t xml:space="preserve">[7] </w:t>
      </w:r>
      <w:r>
        <w:t>I. Ranjbar, Y. Ventikos, and M. Arashpour, "Zero-shot and few-shot multimodal plastic waste classification with vision-language models," Waste Management, vol. 202, Art. no. 114815, 2025, doi: 10.1016/j.wasman.2025.114815.</w:t>
      </w:r>
    </w:p>
    <w:p>
      <w:pPr>
        <w:ind w:left="454" w:hanging="454"/>
      </w:pPr>
      <w:r>
        <w:rPr>
          <w:b/>
        </w:rPr>
        <w:t xml:space="preserve">[8] </w:t>
      </w:r>
      <w:r>
        <w:t>G. A. Croes, "A method for solving traveling-salesman problems," Operations Research, vol. 6, no. 6, pp. 791–812, 1958.</w:t>
      </w:r>
    </w:p>
    <w:p>
      <w:pPr>
        <w:ind w:left="454" w:hanging="454"/>
      </w:pPr>
      <w:r>
        <w:rPr>
          <w:b/>
        </w:rPr>
        <w:t xml:space="preserve">[9] </w:t>
      </w:r>
      <w:r>
        <w:t>Quốc hội Việt Nam, Luật Bảo vệ môi trường số 72/2020/QH14, 2020.</w:t>
      </w:r>
    </w:p>
    <w:p>
      <w:pPr>
        <w:ind w:left="454" w:hanging="454"/>
      </w:pPr>
      <w:r>
        <w:rPr>
          <w:b/>
        </w:rPr>
        <w:t xml:space="preserve">[10] </w:t>
      </w:r>
      <w:r>
        <w:t>Chính phủ Việt Nam, Nghị định 08/2022/NĐ-CP quy định chi tiết một số điều của Luật Bảo vệ môi trường, 2022.</w:t>
      </w:r>
    </w:p>
    <w:p>
      <w:pPr>
        <w:ind w:left="454" w:hanging="454"/>
      </w:pPr>
      <w:r>
        <w:rPr>
          <w:b/>
        </w:rPr>
        <w:t xml:space="preserve">[11] </w:t>
      </w:r>
      <w:r>
        <w:t>Meta Platforms, "React Native documentation." [Online]. Available: https://reactnative.dev/docs</w:t>
      </w:r>
    </w:p>
    <w:p>
      <w:pPr>
        <w:ind w:left="454" w:hanging="454"/>
      </w:pPr>
      <w:r>
        <w:rPr>
          <w:b/>
        </w:rPr>
        <w:t xml:space="preserve">[12] </w:t>
      </w:r>
      <w:r>
        <w:t>Expo, "Expo documentation." [Online]. Available: https://docs.expo.dev</w:t>
      </w:r>
    </w:p>
    <w:p>
      <w:pPr>
        <w:ind w:left="454" w:hanging="454"/>
      </w:pPr>
      <w:r>
        <w:rPr>
          <w:b/>
        </w:rPr>
        <w:t xml:space="preserve">[13] </w:t>
      </w:r>
      <w:r>
        <w:t>Supabase, "Supabase documentation: Database, Auth, Realtime, Storage." [Online]. Available: https://supabase.com/docs</w:t>
      </w:r>
    </w:p>
    <w:p>
      <w:pPr>
        <w:ind w:left="454" w:hanging="454"/>
      </w:pPr>
      <w:r>
        <w:rPr>
          <w:b/>
        </w:rPr>
        <w:t xml:space="preserve">[14] </w:t>
      </w:r>
      <w:r>
        <w:t>Google, "LiteRT (TensorFlow Lite) documentation." [Online]. Available: https://ai.google.dev/edge/litert</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