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7329748"/>
        <w:docPartObj>
          <w:docPartGallery w:val="Cover Pages"/>
          <w:docPartUnique/>
        </w:docPartObj>
      </w:sdtPr>
      <w:sdtEndPr/>
      <w:sdtContent>
        <w:p w:rsidR="006E0EDE" w:rsidRPr="00245558" w:rsidRDefault="006E0EDE" w:rsidP="007368AA">
          <w:r>
            <w:rPr>
              <w:noProof/>
              <w:lang w:eastAsia="es-MX"/>
            </w:rPr>
            <mc:AlternateContent>
              <mc:Choice Requires="wpg">
                <w:drawing>
                  <wp:anchor distT="0" distB="0" distL="114300" distR="114300" simplePos="0" relativeHeight="251658240" behindDoc="0" locked="0" layoutInCell="0" allowOverlap="1" wp14:anchorId="4407691A" wp14:editId="6B57D18D">
                    <wp:simplePos x="0" y="0"/>
                    <wp:positionH relativeFrom="page">
                      <wp:posOffset>-8626</wp:posOffset>
                    </wp:positionH>
                    <wp:positionV relativeFrom="page">
                      <wp:posOffset>8625</wp:posOffset>
                    </wp:positionV>
                    <wp:extent cx="7737894" cy="10021995"/>
                    <wp:effectExtent l="0" t="0" r="15875" b="17780"/>
                    <wp:wrapNone/>
                    <wp:docPr id="450"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7894" cy="10021995"/>
                              <a:chOff x="316" y="406"/>
                              <a:chExt cx="11608" cy="15028"/>
                            </a:xfrm>
                          </wpg:grpSpPr>
                          <wpg:grpSp>
                            <wpg:cNvPr id="451" name="Group 3"/>
                            <wpg:cNvGrpSpPr>
                              <a:grpSpLocks/>
                            </wpg:cNvGrpSpPr>
                            <wpg:grpSpPr bwMode="auto">
                              <a:xfrm>
                                <a:off x="316" y="406"/>
                                <a:ext cx="11608" cy="15028"/>
                                <a:chOff x="321" y="406"/>
                                <a:chExt cx="11600" cy="15025"/>
                              </a:xfrm>
                            </wpg:grpSpPr>
                            <wps:wsp>
                              <wps:cNvPr id="452"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453"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933F55" w:rsidRDefault="0008520A">
                                        <w:pPr>
                                          <w:pStyle w:val="Sinespaciado"/>
                                          <w:rPr>
                                            <w:color w:val="FFFFFF" w:themeColor="background1"/>
                                            <w:sz w:val="80"/>
                                            <w:szCs w:val="80"/>
                                          </w:rPr>
                                        </w:pPr>
                                        <w:r>
                                          <w:rPr>
                                            <w:color w:val="FFFFFF" w:themeColor="background1"/>
                                            <w:sz w:val="80"/>
                                            <w:szCs w:val="80"/>
                                          </w:rPr>
                                          <w:t>Justificación</w:t>
                                        </w:r>
                                        <w:r w:rsidR="00933F55">
                                          <w:rPr>
                                            <w:color w:val="FFFFFF" w:themeColor="background1"/>
                                            <w:sz w:val="80"/>
                                            <w:szCs w:val="80"/>
                                          </w:rPr>
                                          <w:t xml:space="preserve"> Económica</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933F55" w:rsidRDefault="00933F55">
                                        <w:pPr>
                                          <w:pStyle w:val="Sinespaciado"/>
                                          <w:rPr>
                                            <w:color w:val="FFFFFF" w:themeColor="background1"/>
                                            <w:sz w:val="40"/>
                                            <w:szCs w:val="40"/>
                                          </w:rPr>
                                        </w:pPr>
                                        <w:r>
                                          <w:rPr>
                                            <w:color w:val="FFFFFF" w:themeColor="background1"/>
                                            <w:sz w:val="40"/>
                                            <w:szCs w:val="40"/>
                                          </w:rPr>
                                          <w:t>Sistema Cotizador de Eventos</w:t>
                                        </w:r>
                                      </w:p>
                                    </w:sdtContent>
                                  </w:sdt>
                                  <w:p w:rsidR="00933F55" w:rsidRDefault="00933F55">
                                    <w:pPr>
                                      <w:pStyle w:val="Sinespaciado"/>
                                      <w:rPr>
                                        <w:color w:val="FFFFFF" w:themeColor="background1"/>
                                      </w:rPr>
                                    </w:pPr>
                                  </w:p>
                                  <w:p w:rsidR="00933F55" w:rsidRDefault="00933F55">
                                    <w:pPr>
                                      <w:pStyle w:val="Sinespaciado"/>
                                      <w:rPr>
                                        <w:color w:val="FFFFFF" w:themeColor="background1"/>
                                      </w:rPr>
                                    </w:pPr>
                                  </w:p>
                                  <w:p w:rsidR="00933F55" w:rsidRPr="0008520A" w:rsidRDefault="00933F55">
                                    <w:pPr>
                                      <w:pStyle w:val="Sinespaciado"/>
                                      <w:rPr>
                                        <w:b/>
                                        <w:color w:val="FFFFFF" w:themeColor="background1"/>
                                        <w:u w:val="single"/>
                                      </w:rPr>
                                    </w:pPr>
                                  </w:p>
                                </w:txbxContent>
                              </wps:txbx>
                              <wps:bodyPr rot="0" vert="horz" wrap="square" lIns="228600" tIns="1371600" rIns="457200" bIns="45720" anchor="t" anchorCtr="0" upright="1">
                                <a:noAutofit/>
                              </wps:bodyPr>
                            </wps:wsp>
                            <wpg:grpSp>
                              <wpg:cNvPr id="454" name="Group 6"/>
                              <wpg:cNvGrpSpPr>
                                <a:grpSpLocks/>
                              </wpg:cNvGrpSpPr>
                              <wpg:grpSpPr bwMode="auto">
                                <a:xfrm>
                                  <a:off x="321" y="3423"/>
                                  <a:ext cx="3126" cy="6068"/>
                                  <a:chOff x="654" y="3599"/>
                                  <a:chExt cx="2880" cy="5760"/>
                                </a:xfrm>
                              </wpg:grpSpPr>
                              <wps:wsp>
                                <wps:cNvPr id="455" name="Rectangle 7"/>
                                <wps:cNvSpPr>
                                  <a:spLocks noChangeArrowheads="1"/>
                                </wps:cNvSpPr>
                                <wps:spPr bwMode="auto">
                                  <a:xfrm flipH="1">
                                    <a:off x="2094" y="6479"/>
                                    <a:ext cx="1440" cy="1440"/>
                                  </a:xfrm>
                                  <a:prstGeom prst="rect">
                                    <a:avLst/>
                                  </a:prstGeom>
                                  <a:solidFill>
                                    <a:schemeClr val="accent2">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6" name="Rectangle 8"/>
                                <wps:cNvSpPr>
                                  <a:spLocks noChangeArrowheads="1"/>
                                </wps:cNvSpPr>
                                <wps:spPr bwMode="auto">
                                  <a:xfrm flipH="1">
                                    <a:off x="2094" y="5039"/>
                                    <a:ext cx="1440" cy="1440"/>
                                  </a:xfrm>
                                  <a:prstGeom prst="rect">
                                    <a:avLst/>
                                  </a:prstGeom>
                                  <a:solidFill>
                                    <a:schemeClr val="tx1">
                                      <a:lumMod val="50000"/>
                                      <a:lumOff val="5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7" name="Rectangle 9"/>
                                <wps:cNvSpPr>
                                  <a:spLocks noChangeArrowheads="1"/>
                                </wps:cNvSpPr>
                                <wps:spPr bwMode="auto">
                                  <a:xfrm flipH="1">
                                    <a:off x="654" y="5039"/>
                                    <a:ext cx="1440" cy="1440"/>
                                  </a:xfrm>
                                  <a:prstGeom prst="rect">
                                    <a:avLst/>
                                  </a:prstGeom>
                                  <a:solidFill>
                                    <a:schemeClr val="accent2">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8" name="Rectangle 10"/>
                                <wps:cNvSpPr>
                                  <a:spLocks noChangeArrowheads="1"/>
                                </wps:cNvSpPr>
                                <wps:spPr bwMode="auto">
                                  <a:xfrm flipH="1">
                                    <a:off x="654" y="3599"/>
                                    <a:ext cx="1440" cy="1440"/>
                                  </a:xfrm>
                                  <a:prstGeom prst="rect">
                                    <a:avLst/>
                                  </a:prstGeom>
                                  <a:solidFill>
                                    <a:schemeClr val="tx1">
                                      <a:lumMod val="50000"/>
                                      <a:lumOff val="5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9" name="Rectangle 11"/>
                                <wps:cNvSpPr>
                                  <a:spLocks noChangeArrowheads="1"/>
                                </wps:cNvSpPr>
                                <wps:spPr bwMode="auto">
                                  <a:xfrm flipH="1">
                                    <a:off x="654" y="6479"/>
                                    <a:ext cx="1440" cy="1440"/>
                                  </a:xfrm>
                                  <a:prstGeom prst="rect">
                                    <a:avLst/>
                                  </a:prstGeom>
                                  <a:solidFill>
                                    <a:schemeClr val="tx1">
                                      <a:lumMod val="50000"/>
                                      <a:lumOff val="5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12"/>
                                <wps:cNvSpPr>
                                  <a:spLocks noChangeArrowheads="1"/>
                                </wps:cNvSpPr>
                                <wps:spPr bwMode="auto">
                                  <a:xfrm flipH="1">
                                    <a:off x="2094" y="7919"/>
                                    <a:ext cx="1440" cy="1440"/>
                                  </a:xfrm>
                                  <a:prstGeom prst="rect">
                                    <a:avLst/>
                                  </a:prstGeom>
                                  <a:solidFill>
                                    <a:schemeClr val="tx1">
                                      <a:lumMod val="50000"/>
                                      <a:lumOff val="5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461"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33F55" w:rsidRDefault="00933F55">
                                    <w:pPr>
                                      <w:jc w:val="center"/>
                                      <w:rPr>
                                        <w:color w:val="FFFFFF" w:themeColor="background1"/>
                                        <w:sz w:val="48"/>
                                        <w:szCs w:val="48"/>
                                      </w:rPr>
                                    </w:pPr>
                                  </w:p>
                                </w:txbxContent>
                              </wps:txbx>
                              <wps:bodyPr rot="0" vert="horz" wrap="square" lIns="91440" tIns="45720" rIns="91440" bIns="45720" anchor="b" anchorCtr="0" upright="1">
                                <a:noAutofit/>
                              </wps:bodyPr>
                            </wps:wsp>
                          </wpg:grpSp>
                          <wpg:grpSp>
                            <wpg:cNvPr id="462" name="Group 14"/>
                            <wpg:cNvGrpSpPr>
                              <a:grpSpLocks/>
                            </wpg:cNvGrpSpPr>
                            <wpg:grpSpPr bwMode="auto">
                              <a:xfrm>
                                <a:off x="3446" y="13758"/>
                                <a:ext cx="8169" cy="1382"/>
                                <a:chOff x="3446" y="13758"/>
                                <a:chExt cx="8169" cy="1382"/>
                              </a:xfrm>
                            </wpg:grpSpPr>
                            <wpg:grpSp>
                              <wpg:cNvPr id="463" name="Group 15"/>
                              <wpg:cNvGrpSpPr>
                                <a:grpSpLocks/>
                              </wpg:cNvGrpSpPr>
                              <wpg:grpSpPr bwMode="auto">
                                <a:xfrm flipH="1" flipV="1">
                                  <a:off x="10833" y="14380"/>
                                  <a:ext cx="782" cy="760"/>
                                  <a:chOff x="8754" y="11945"/>
                                  <a:chExt cx="2880" cy="2859"/>
                                </a:xfrm>
                              </wpg:grpSpPr>
                              <wps:wsp>
                                <wps:cNvPr id="464"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5"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6"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467"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933F55" w:rsidRDefault="00933F55">
                                        <w:pPr>
                                          <w:pStyle w:val="Sinespaciado"/>
                                          <w:jc w:val="right"/>
                                          <w:rPr>
                                            <w:color w:val="FFFFFF" w:themeColor="background1"/>
                                          </w:rPr>
                                        </w:pPr>
                                        <w:r>
                                          <w:rPr>
                                            <w:color w:val="FFFFFF" w:themeColor="background1"/>
                                          </w:rPr>
                                          <w:t xml:space="preserve">I.S.C. </w:t>
                                        </w:r>
                                        <w:r w:rsidR="0008520A">
                                          <w:rPr>
                                            <w:color w:val="FFFFFF" w:themeColor="background1"/>
                                          </w:rPr>
                                          <w:t>Manuel Adrián Flores Félix</w:t>
                                        </w:r>
                                      </w:p>
                                    </w:sdtContent>
                                  </w:sdt>
                                  <w:sdt>
                                    <w:sdtPr>
                                      <w:rPr>
                                        <w:color w:val="FFFFFF" w:themeColor="background1"/>
                                      </w:rPr>
                                      <w:alias w:val="Compañía"/>
                                      <w:id w:val="16962301"/>
                                      <w:dataBinding w:prefixMappings="xmlns:ns0='http://schemas.openxmlformats.org/officeDocument/2006/extended-properties'" w:xpath="/ns0:Properties[1]/ns0:Company[1]" w:storeItemID="{6668398D-A668-4E3E-A5EB-62B293D839F1}"/>
                                      <w:text/>
                                    </w:sdtPr>
                                    <w:sdtContent>
                                      <w:p w:rsidR="00933F55" w:rsidRDefault="00933F55">
                                        <w:pPr>
                                          <w:pStyle w:val="Sinespaciado"/>
                                          <w:jc w:val="right"/>
                                          <w:rPr>
                                            <w:color w:val="FFFFFF" w:themeColor="background1"/>
                                          </w:rPr>
                                        </w:pPr>
                                        <w:r>
                                          <w:rPr>
                                            <w:color w:val="FFFFFF" w:themeColor="background1"/>
                                          </w:rPr>
                                          <w:t>KM&amp;Asociados</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6-04-15T00:00:00Z">
                                        <w:dateFormat w:val="dd/MM/yyyy"/>
                                        <w:lid w:val="es-ES"/>
                                        <w:storeMappedDataAs w:val="dateTime"/>
                                        <w:calendar w:val="gregorian"/>
                                      </w:date>
                                    </w:sdtPr>
                                    <w:sdtContent>
                                      <w:p w:rsidR="00933F55" w:rsidRDefault="00933F55">
                                        <w:pPr>
                                          <w:pStyle w:val="Sinespaciado"/>
                                          <w:jc w:val="right"/>
                                          <w:rPr>
                                            <w:color w:val="FFFFFF" w:themeColor="background1"/>
                                          </w:rPr>
                                        </w:pPr>
                                        <w:r>
                                          <w:rPr>
                                            <w:color w:val="FFFFFF" w:themeColor="background1"/>
                                            <w:lang w:val="es-ES"/>
                                          </w:rPr>
                                          <w:t>15/04/2016</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07691A" id="Grupo 2" o:spid="_x0000_s1026" style="position:absolute;left:0;text-align:left;margin-left:-.7pt;margin-top:.7pt;width:609.3pt;height:789.15pt;z-index:251658240;mso-position-horizontal-relative:page;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" fillcolor="#eae6de [2995]" strokecolor="white" strokeweight="1pt">
                        <v:fill color2="#a79774 [2019]" rotate="t" colors="0 #efeae0;.5 #e6e2d9;1 #bfbbb2" focus="100%" type="gradient">
                          <o:fill v:ext="view" type="gradientUnscaled"/>
                        </v:fill>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" fillcolor="gray [1629]" strokecolor="white [3212]" strokeweight="1pt">
                        <v:shadow color="#d8d8d8" offset="3pt,3pt"/>
                        <v:textbox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933F55" w:rsidRDefault="0008520A">
                                  <w:pPr>
                                    <w:pStyle w:val="Sinespaciado"/>
                                    <w:rPr>
                                      <w:color w:val="FFFFFF" w:themeColor="background1"/>
                                      <w:sz w:val="80"/>
                                      <w:szCs w:val="80"/>
                                    </w:rPr>
                                  </w:pPr>
                                  <w:r>
                                    <w:rPr>
                                      <w:color w:val="FFFFFF" w:themeColor="background1"/>
                                      <w:sz w:val="80"/>
                                      <w:szCs w:val="80"/>
                                    </w:rPr>
                                    <w:t>Justificación</w:t>
                                  </w:r>
                                  <w:r w:rsidR="00933F55">
                                    <w:rPr>
                                      <w:color w:val="FFFFFF" w:themeColor="background1"/>
                                      <w:sz w:val="80"/>
                                      <w:szCs w:val="80"/>
                                    </w:rPr>
                                    <w:t xml:space="preserve"> Económica</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933F55" w:rsidRDefault="00933F55">
                                  <w:pPr>
                                    <w:pStyle w:val="Sinespaciado"/>
                                    <w:rPr>
                                      <w:color w:val="FFFFFF" w:themeColor="background1"/>
                                      <w:sz w:val="40"/>
                                      <w:szCs w:val="40"/>
                                    </w:rPr>
                                  </w:pPr>
                                  <w:r>
                                    <w:rPr>
                                      <w:color w:val="FFFFFF" w:themeColor="background1"/>
                                      <w:sz w:val="40"/>
                                      <w:szCs w:val="40"/>
                                    </w:rPr>
                                    <w:t>Sistema Cotizador de Eventos</w:t>
                                  </w:r>
                                </w:p>
                              </w:sdtContent>
                            </w:sdt>
                            <w:p w:rsidR="00933F55" w:rsidRDefault="00933F55">
                              <w:pPr>
                                <w:pStyle w:val="Sinespaciado"/>
                                <w:rPr>
                                  <w:color w:val="FFFFFF" w:themeColor="background1"/>
                                </w:rPr>
                              </w:pPr>
                            </w:p>
                            <w:p w:rsidR="00933F55" w:rsidRDefault="00933F55">
                              <w:pPr>
                                <w:pStyle w:val="Sinespaciado"/>
                                <w:rPr>
                                  <w:color w:val="FFFFFF" w:themeColor="background1"/>
                                </w:rPr>
                              </w:pPr>
                            </w:p>
                            <w:p w:rsidR="00933F55" w:rsidRPr="0008520A" w:rsidRDefault="00933F55">
                              <w:pPr>
                                <w:pStyle w:val="Sinespaciado"/>
                                <w:rPr>
                                  <w:b/>
                                  <w:color w:val="FFFFFF" w:themeColor="background1"/>
                                  <w:u w:val="single"/>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" fillcolor="#9b2d1f [3205]" strokecolor="white [3212]"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" fillcolor="gray [1629]" strokecolor="white [3212]"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" fillcolor="#9b2d1f [3205]" strokecolor="white [3212]"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" fillcolor="gray [1629]" strokecolor="white [3212]"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" fillcolor="gray [1629]" strokecolor="white [3212]"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" fillcolor="gray [1629]"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" fillcolor="#9b2d1f [3205]" strokecolor="white [3212]" strokeweight="1pt">
                        <v:shadow color="#d8d8d8" offset="3pt,3pt"/>
                        <v:textbox>
                          <w:txbxContent>
                            <w:p w:rsidR="00933F55" w:rsidRDefault="00933F55">
                              <w:pPr>
                                <w:jc w:val="center"/>
                                <w:rPr>
                                  <w:color w:val="FFFFFF" w:themeColor="background1"/>
                                  <w:sz w:val="48"/>
                                  <w:szCs w:val="48"/>
                                </w:rPr>
                              </w:pPr>
                            </w:p>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" fillcolor="#9b2d1f [3205]" strokecolor="white [3212]"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933F55" w:rsidRDefault="00933F55">
                                  <w:pPr>
                                    <w:pStyle w:val="Sinespaciado"/>
                                    <w:jc w:val="right"/>
                                    <w:rPr>
                                      <w:color w:val="FFFFFF" w:themeColor="background1"/>
                                    </w:rPr>
                                  </w:pPr>
                                  <w:r>
                                    <w:rPr>
                                      <w:color w:val="FFFFFF" w:themeColor="background1"/>
                                    </w:rPr>
                                    <w:t xml:space="preserve">I.S.C. </w:t>
                                  </w:r>
                                  <w:r w:rsidR="0008520A">
                                    <w:rPr>
                                      <w:color w:val="FFFFFF" w:themeColor="background1"/>
                                    </w:rPr>
                                    <w:t>Manuel Adrián Flores Félix</w:t>
                                  </w:r>
                                </w:p>
                              </w:sdtContent>
                            </w:sdt>
                            <w:sdt>
                              <w:sdtPr>
                                <w:rPr>
                                  <w:color w:val="FFFFFF" w:themeColor="background1"/>
                                </w:rPr>
                                <w:alias w:val="Compañía"/>
                                <w:id w:val="16962301"/>
                                <w:dataBinding w:prefixMappings="xmlns:ns0='http://schemas.openxmlformats.org/officeDocument/2006/extended-properties'" w:xpath="/ns0:Properties[1]/ns0:Company[1]" w:storeItemID="{6668398D-A668-4E3E-A5EB-62B293D839F1}"/>
                                <w:text/>
                              </w:sdtPr>
                              <w:sdtContent>
                                <w:p w:rsidR="00933F55" w:rsidRDefault="00933F55">
                                  <w:pPr>
                                    <w:pStyle w:val="Sinespaciado"/>
                                    <w:jc w:val="right"/>
                                    <w:rPr>
                                      <w:color w:val="FFFFFF" w:themeColor="background1"/>
                                    </w:rPr>
                                  </w:pPr>
                                  <w:r>
                                    <w:rPr>
                                      <w:color w:val="FFFFFF" w:themeColor="background1"/>
                                    </w:rPr>
                                    <w:t>KM&amp;Asociados</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6-04-15T00:00:00Z">
                                  <w:dateFormat w:val="dd/MM/yyyy"/>
                                  <w:lid w:val="es-ES"/>
                                  <w:storeMappedDataAs w:val="dateTime"/>
                                  <w:calendar w:val="gregorian"/>
                                </w:date>
                              </w:sdtPr>
                              <w:sdtContent>
                                <w:p w:rsidR="00933F55" w:rsidRDefault="00933F55">
                                  <w:pPr>
                                    <w:pStyle w:val="Sinespaciado"/>
                                    <w:jc w:val="right"/>
                                    <w:rPr>
                                      <w:color w:val="FFFFFF" w:themeColor="background1"/>
                                    </w:rPr>
                                  </w:pPr>
                                  <w:r>
                                    <w:rPr>
                                      <w:color w:val="FFFFFF" w:themeColor="background1"/>
                                      <w:lang w:val="es-ES"/>
                                    </w:rPr>
                                    <w:t>15/04/2016</w:t>
                                  </w:r>
                                </w:p>
                              </w:sdtContent>
                            </w:sdt>
                          </w:txbxContent>
                        </v:textbox>
                      </v:rect>
                    </v:group>
                    <w10:wrap anchorx="page" anchory="page"/>
                  </v:group>
                </w:pict>
              </mc:Fallback>
            </mc:AlternateContent>
          </w:r>
        </w:p>
        <w:p w:rsidR="006E0EDE" w:rsidRPr="00245558" w:rsidRDefault="006E0EDE"/>
        <w:p w:rsidR="006E0EDE" w:rsidRDefault="006E0EDE">
          <w:r w:rsidRPr="00245558">
            <w:br w:type="page"/>
          </w:r>
        </w:p>
      </w:sdtContent>
    </w:sdt>
    <w:p w:rsidR="00BD3023" w:rsidRPr="001D6DA5" w:rsidRDefault="00BD3023" w:rsidP="00D42734">
      <w:pPr>
        <w:spacing w:after="0"/>
        <w:jc w:val="center"/>
        <w:sectPr w:rsidR="00BD3023" w:rsidRPr="001D6DA5" w:rsidSect="00BD3023">
          <w:headerReference w:type="default" r:id="rId9"/>
          <w:footerReference w:type="default" r:id="rId10"/>
          <w:pgSz w:w="12240" w:h="15840"/>
          <w:pgMar w:top="1418" w:right="1701" w:bottom="1418" w:left="1701" w:header="680" w:footer="397" w:gutter="0"/>
          <w:cols w:space="708"/>
          <w:docGrid w:linePitch="360"/>
        </w:sectPr>
      </w:pPr>
    </w:p>
    <w:p w:rsidR="006E1CBC" w:rsidRDefault="0008520A" w:rsidP="007368AA">
      <w:pPr>
        <w:pStyle w:val="Ttulo0"/>
      </w:pPr>
      <w:r>
        <w:lastRenderedPageBreak/>
        <w:t>Desarrollo puntual hecho a la medida</w:t>
      </w:r>
    </w:p>
    <w:p w:rsidR="00AA0B87" w:rsidRPr="006751C9" w:rsidRDefault="0008520A" w:rsidP="0008520A">
      <w:pPr>
        <w:rPr>
          <w:rFonts w:ascii="Verdana" w:hAnsi="Verdana"/>
          <w:sz w:val="24"/>
        </w:rPr>
      </w:pPr>
      <w:r>
        <w:tab/>
      </w:r>
      <w:r w:rsidRPr="006751C9">
        <w:rPr>
          <w:rFonts w:ascii="Verdana" w:hAnsi="Verdana"/>
          <w:sz w:val="24"/>
        </w:rPr>
        <w:t>Un desarrollo puntual es aquel que se realiza acorde a las exigencias y necesidades específicas de un cliente o usuario final</w:t>
      </w:r>
      <w:r w:rsidR="00AA0B87" w:rsidRPr="006751C9">
        <w:rPr>
          <w:rFonts w:ascii="Verdana" w:hAnsi="Verdana"/>
          <w:sz w:val="24"/>
        </w:rPr>
        <w:t xml:space="preserve"> mediante el apoyo o trabajo dedicado de un equipo de consultoría especializada en el ámbito informático</w:t>
      </w:r>
      <w:r w:rsidRPr="006751C9">
        <w:rPr>
          <w:rFonts w:ascii="Verdana" w:hAnsi="Verdana"/>
          <w:sz w:val="24"/>
        </w:rPr>
        <w:t>.</w:t>
      </w:r>
      <w:r w:rsidR="00AA0B87" w:rsidRPr="006751C9">
        <w:rPr>
          <w:rFonts w:ascii="Verdana" w:hAnsi="Verdana"/>
          <w:sz w:val="24"/>
        </w:rPr>
        <w:t xml:space="preserve"> El proceso de desarrollo de software se lleva a cabo mediante una metodología especializada y diversos flujos de trabajo desde un levantamiento de requerimientos hasta una implementación o liberación del producto entregable final con el visto bueno de ambas partes involucradas (cliente o usuario final y consultor a cargo).</w:t>
      </w:r>
    </w:p>
    <w:p w:rsidR="0008520A" w:rsidRPr="006751C9" w:rsidRDefault="00FC4A85" w:rsidP="00AA0B87">
      <w:pPr>
        <w:ind w:firstLine="708"/>
        <w:rPr>
          <w:rFonts w:ascii="Verdana" w:hAnsi="Verdana"/>
          <w:sz w:val="24"/>
        </w:rPr>
      </w:pPr>
      <w:r w:rsidRPr="006751C9">
        <w:rPr>
          <w:rFonts w:ascii="Verdana" w:hAnsi="Verdana"/>
          <w:sz w:val="24"/>
        </w:rPr>
        <w:t>Las características principales son:</w:t>
      </w:r>
    </w:p>
    <w:tbl>
      <w:tblPr>
        <w:tblStyle w:val="Tablaconcuadrcula"/>
        <w:tblW w:w="0" w:type="auto"/>
        <w:tblBorders>
          <w:top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34"/>
        <w:gridCol w:w="4350"/>
      </w:tblGrid>
      <w:tr w:rsidR="009C5699" w:rsidTr="001F2D16">
        <w:tc>
          <w:tcPr>
            <w:tcW w:w="8642" w:type="dxa"/>
            <w:tcBorders>
              <w:bottom w:val="single" w:sz="12" w:space="0" w:color="auto"/>
            </w:tcBorders>
            <w:shd w:val="clear" w:color="auto" w:fill="9B2D1F" w:themeFill="accent2"/>
          </w:tcPr>
          <w:p w:rsidR="009C5699" w:rsidRPr="009C5699" w:rsidRDefault="009C5699" w:rsidP="009C5699">
            <w:pPr>
              <w:jc w:val="center"/>
              <w:rPr>
                <w:rFonts w:ascii="Verdana" w:hAnsi="Verdana"/>
                <w:b/>
                <w:color w:val="FFFFFF" w:themeColor="background1"/>
                <w:sz w:val="22"/>
              </w:rPr>
            </w:pPr>
            <w:r w:rsidRPr="009C5699">
              <w:rPr>
                <w:rFonts w:ascii="Verdana" w:hAnsi="Verdana"/>
                <w:b/>
                <w:color w:val="FFFFFF" w:themeColor="background1"/>
                <w:sz w:val="22"/>
              </w:rPr>
              <w:t>VENTAJAS</w:t>
            </w:r>
          </w:p>
        </w:tc>
        <w:tc>
          <w:tcPr>
            <w:tcW w:w="4352" w:type="dxa"/>
            <w:tcBorders>
              <w:bottom w:val="single" w:sz="12" w:space="0" w:color="auto"/>
            </w:tcBorders>
            <w:shd w:val="clear" w:color="auto" w:fill="9B2D1F" w:themeFill="accent2"/>
          </w:tcPr>
          <w:p w:rsidR="009C5699" w:rsidRPr="009C5699" w:rsidRDefault="009C5699" w:rsidP="009C5699">
            <w:pPr>
              <w:jc w:val="center"/>
              <w:rPr>
                <w:rFonts w:ascii="Verdana" w:hAnsi="Verdana"/>
                <w:b/>
                <w:color w:val="FFFFFF" w:themeColor="background1"/>
                <w:sz w:val="22"/>
              </w:rPr>
            </w:pPr>
            <w:r w:rsidRPr="009C5699">
              <w:rPr>
                <w:rFonts w:ascii="Verdana" w:hAnsi="Verdana"/>
                <w:b/>
                <w:color w:val="FFFFFF" w:themeColor="background1"/>
                <w:sz w:val="22"/>
              </w:rPr>
              <w:t>DESVENTAJAS</w:t>
            </w:r>
          </w:p>
        </w:tc>
      </w:tr>
      <w:tr w:rsidR="009C5699" w:rsidTr="001F2D16">
        <w:tc>
          <w:tcPr>
            <w:tcW w:w="8642" w:type="dxa"/>
            <w:tcBorders>
              <w:left w:val="single" w:sz="12" w:space="0" w:color="auto"/>
              <w:right w:val="single" w:sz="4" w:space="0" w:color="auto"/>
            </w:tcBorders>
          </w:tcPr>
          <w:p w:rsidR="009C5699" w:rsidRPr="001F2D16" w:rsidRDefault="009C5699" w:rsidP="009C5699">
            <w:pPr>
              <w:pStyle w:val="Prrafodelista"/>
              <w:numPr>
                <w:ilvl w:val="0"/>
                <w:numId w:val="57"/>
              </w:numPr>
              <w:rPr>
                <w:rFonts w:ascii="Verdana" w:hAnsi="Verdana"/>
                <w:sz w:val="18"/>
              </w:rPr>
            </w:pPr>
            <w:bookmarkStart w:id="0" w:name="_GoBack" w:colFirst="1" w:colLast="1"/>
            <w:r w:rsidRPr="001F2D16">
              <w:rPr>
                <w:rFonts w:ascii="Verdana" w:hAnsi="Verdana"/>
                <w:sz w:val="18"/>
              </w:rPr>
              <w:t>Se pueden cumplir con los requerimientos específicos con el cliente.</w:t>
            </w:r>
          </w:p>
          <w:p w:rsidR="009C5699" w:rsidRPr="001F2D16" w:rsidRDefault="009C5699" w:rsidP="009C5699">
            <w:pPr>
              <w:pStyle w:val="Prrafodelista"/>
              <w:numPr>
                <w:ilvl w:val="0"/>
                <w:numId w:val="57"/>
              </w:numPr>
              <w:rPr>
                <w:rFonts w:ascii="Verdana" w:hAnsi="Verdana"/>
                <w:sz w:val="18"/>
              </w:rPr>
            </w:pPr>
            <w:r w:rsidRPr="001F2D16">
              <w:rPr>
                <w:rFonts w:ascii="Verdana" w:hAnsi="Verdana"/>
                <w:sz w:val="18"/>
              </w:rPr>
              <w:t>Es un desarrollo que se puede seguir su proceso de la mano con el cliente de inicio a fin.</w:t>
            </w:r>
          </w:p>
          <w:p w:rsidR="009C5699" w:rsidRPr="001F2D16" w:rsidRDefault="009C5699" w:rsidP="009C5699">
            <w:pPr>
              <w:pStyle w:val="Prrafodelista"/>
              <w:numPr>
                <w:ilvl w:val="0"/>
                <w:numId w:val="57"/>
              </w:numPr>
              <w:rPr>
                <w:rFonts w:ascii="Verdana" w:hAnsi="Verdana"/>
                <w:sz w:val="18"/>
              </w:rPr>
            </w:pPr>
            <w:r w:rsidRPr="001F2D16">
              <w:rPr>
                <w:rFonts w:ascii="Verdana" w:hAnsi="Verdana"/>
                <w:sz w:val="18"/>
              </w:rPr>
              <w:t>Se pueden adaptar las prestaciones a las necesidades del usuario, disminuyendo lo tedioso de usar un sistema con secciones innecesarias, o en su defecto la carencia de las mismas.</w:t>
            </w:r>
          </w:p>
          <w:p w:rsidR="009C5699" w:rsidRPr="001F2D16" w:rsidRDefault="009C5699" w:rsidP="009C5699">
            <w:pPr>
              <w:pStyle w:val="Prrafodelista"/>
              <w:numPr>
                <w:ilvl w:val="0"/>
                <w:numId w:val="57"/>
              </w:numPr>
              <w:rPr>
                <w:rFonts w:ascii="Verdana" w:hAnsi="Verdana"/>
                <w:sz w:val="18"/>
              </w:rPr>
            </w:pPr>
            <w:r w:rsidRPr="001F2D16">
              <w:rPr>
                <w:rFonts w:ascii="Verdana" w:hAnsi="Verdana"/>
                <w:sz w:val="18"/>
              </w:rPr>
              <w:t>El producto final puede adaptarse a una identidad corporativa específica o diseño propio del cliente.</w:t>
            </w:r>
          </w:p>
          <w:p w:rsidR="009C5699" w:rsidRPr="001F2D16" w:rsidRDefault="009C5699" w:rsidP="009C5699">
            <w:pPr>
              <w:pStyle w:val="Prrafodelista"/>
              <w:numPr>
                <w:ilvl w:val="0"/>
                <w:numId w:val="57"/>
              </w:numPr>
              <w:rPr>
                <w:rFonts w:ascii="Verdana" w:hAnsi="Verdana"/>
                <w:sz w:val="18"/>
              </w:rPr>
            </w:pPr>
            <w:r w:rsidRPr="001F2D16">
              <w:rPr>
                <w:rFonts w:ascii="Verdana" w:hAnsi="Verdana"/>
                <w:sz w:val="18"/>
              </w:rPr>
              <w:t>Si las reglas del negocio sufren cambios el software también.</w:t>
            </w:r>
          </w:p>
          <w:p w:rsidR="009C5699" w:rsidRPr="001F2D16" w:rsidRDefault="009C5699" w:rsidP="009C5699">
            <w:pPr>
              <w:pStyle w:val="Prrafodelista"/>
              <w:numPr>
                <w:ilvl w:val="0"/>
                <w:numId w:val="57"/>
              </w:numPr>
              <w:rPr>
                <w:rFonts w:ascii="Verdana" w:hAnsi="Verdana"/>
                <w:sz w:val="18"/>
              </w:rPr>
            </w:pPr>
            <w:r w:rsidRPr="001F2D16">
              <w:rPr>
                <w:rFonts w:ascii="Verdana" w:hAnsi="Verdana"/>
                <w:sz w:val="18"/>
              </w:rPr>
              <w:t>Al contar con una herramienta hecha a la medida se garantiza una solución que la competencia no tiene.</w:t>
            </w:r>
          </w:p>
          <w:p w:rsidR="009C5699" w:rsidRPr="001F2D16" w:rsidRDefault="009C5699" w:rsidP="009C5699">
            <w:pPr>
              <w:pStyle w:val="Prrafodelista"/>
              <w:numPr>
                <w:ilvl w:val="0"/>
                <w:numId w:val="57"/>
              </w:numPr>
              <w:rPr>
                <w:rFonts w:ascii="Verdana" w:hAnsi="Verdana"/>
                <w:sz w:val="18"/>
              </w:rPr>
            </w:pPr>
            <w:r w:rsidRPr="001F2D16">
              <w:rPr>
                <w:rFonts w:ascii="Verdana" w:hAnsi="Verdana"/>
                <w:sz w:val="18"/>
              </w:rPr>
              <w:t>Una capacitación requerirá un menor esfuerzo o costo en horas hombre ya que la lógica del software es la misma que las reglas del negocio.</w:t>
            </w:r>
          </w:p>
          <w:p w:rsidR="009C5699" w:rsidRPr="001F2D16" w:rsidRDefault="009C5699" w:rsidP="009C5699">
            <w:pPr>
              <w:pStyle w:val="Prrafodelista"/>
              <w:numPr>
                <w:ilvl w:val="0"/>
                <w:numId w:val="57"/>
              </w:numPr>
              <w:rPr>
                <w:rFonts w:ascii="Verdana" w:hAnsi="Verdana"/>
                <w:sz w:val="18"/>
              </w:rPr>
            </w:pPr>
            <w:r w:rsidRPr="001F2D16">
              <w:rPr>
                <w:rFonts w:ascii="Verdana" w:hAnsi="Verdana"/>
                <w:sz w:val="18"/>
              </w:rPr>
              <w:t>Existe una empatía entre el consultor y el cliente ya que se convierten en aliados durante el desarrollo, ganar-ganar.</w:t>
            </w:r>
          </w:p>
          <w:p w:rsidR="009C5699" w:rsidRPr="001F2D16" w:rsidRDefault="009C5699" w:rsidP="009C5699">
            <w:pPr>
              <w:pStyle w:val="Prrafodelista"/>
              <w:numPr>
                <w:ilvl w:val="0"/>
                <w:numId w:val="57"/>
              </w:numPr>
              <w:rPr>
                <w:rFonts w:ascii="Verdana" w:hAnsi="Verdana"/>
                <w:sz w:val="18"/>
              </w:rPr>
            </w:pPr>
            <w:r w:rsidRPr="001F2D16">
              <w:rPr>
                <w:rFonts w:ascii="Verdana" w:hAnsi="Verdana"/>
                <w:sz w:val="18"/>
              </w:rPr>
              <w:t>En caso de ser un magno proyecto o necesidad se puede desarrollar modularmente por etapas cubriendo necesidades específicas por cada módulo y al final el sistema general cubrirá la necesidad global.</w:t>
            </w:r>
          </w:p>
        </w:tc>
        <w:tc>
          <w:tcPr>
            <w:tcW w:w="4352" w:type="dxa"/>
            <w:tcBorders>
              <w:left w:val="single" w:sz="4" w:space="0" w:color="auto"/>
            </w:tcBorders>
          </w:tcPr>
          <w:p w:rsidR="009C5699" w:rsidRPr="001F2D16" w:rsidRDefault="009C5699" w:rsidP="009C5699">
            <w:pPr>
              <w:pStyle w:val="Prrafodelista"/>
              <w:numPr>
                <w:ilvl w:val="0"/>
                <w:numId w:val="57"/>
              </w:numPr>
              <w:rPr>
                <w:rFonts w:ascii="Verdana" w:hAnsi="Verdana"/>
                <w:sz w:val="22"/>
              </w:rPr>
            </w:pPr>
            <w:r w:rsidRPr="001F2D16">
              <w:rPr>
                <w:rFonts w:ascii="Verdana" w:hAnsi="Verdana"/>
                <w:sz w:val="22"/>
              </w:rPr>
              <w:t xml:space="preserve">Costo elevado en comparación con un software comercial, sin embargo a largo plazo se traduce como un único pago en pro de la optimización de procesos internos que este genera y superávit debido a la mejora que sufre la empresa en sus tareas. </w:t>
            </w:r>
          </w:p>
          <w:p w:rsidR="009C5699" w:rsidRPr="001F2D16" w:rsidRDefault="009C5699" w:rsidP="009C5699">
            <w:pPr>
              <w:pStyle w:val="Prrafodelista"/>
              <w:numPr>
                <w:ilvl w:val="0"/>
                <w:numId w:val="57"/>
              </w:numPr>
              <w:rPr>
                <w:rFonts w:ascii="Verdana" w:hAnsi="Verdana"/>
                <w:sz w:val="22"/>
              </w:rPr>
            </w:pPr>
            <w:r w:rsidRPr="001F2D16">
              <w:rPr>
                <w:rFonts w:ascii="Verdana" w:hAnsi="Verdana"/>
                <w:sz w:val="22"/>
              </w:rPr>
              <w:t>El soporte obligatorio por parte del consultor termina posterior al plazo de garantía y/o control de cambios.</w:t>
            </w:r>
          </w:p>
          <w:p w:rsidR="009C5699" w:rsidRPr="001F2D16" w:rsidRDefault="009C5699" w:rsidP="009C5699">
            <w:pPr>
              <w:rPr>
                <w:rFonts w:ascii="Verdana" w:hAnsi="Verdana"/>
                <w:sz w:val="22"/>
              </w:rPr>
            </w:pPr>
          </w:p>
        </w:tc>
      </w:tr>
    </w:tbl>
    <w:bookmarkEnd w:id="0"/>
    <w:p w:rsidR="0049700B" w:rsidRPr="000A4AA0" w:rsidRDefault="00AC5385" w:rsidP="000A4AA0">
      <w:pPr>
        <w:pStyle w:val="Ttulo0"/>
      </w:pPr>
      <w:r>
        <w:lastRenderedPageBreak/>
        <w:t xml:space="preserve">Software de mercado </w:t>
      </w:r>
    </w:p>
    <w:p w:rsidR="003165CC" w:rsidRPr="006751C9" w:rsidRDefault="00AC5385" w:rsidP="00EA1F6D">
      <w:pPr>
        <w:rPr>
          <w:rFonts w:ascii="Verdana" w:hAnsi="Verdana"/>
          <w:sz w:val="24"/>
        </w:rPr>
      </w:pPr>
      <w:r>
        <w:tab/>
      </w:r>
      <w:r w:rsidRPr="006751C9">
        <w:rPr>
          <w:rFonts w:ascii="Verdana" w:hAnsi="Verdana"/>
          <w:sz w:val="24"/>
        </w:rPr>
        <w:t xml:space="preserve">Se define como un software de mercado </w:t>
      </w:r>
      <w:r w:rsidR="00BB25B6" w:rsidRPr="006751C9">
        <w:rPr>
          <w:rFonts w:ascii="Verdana" w:hAnsi="Verdana"/>
          <w:sz w:val="24"/>
        </w:rPr>
        <w:t xml:space="preserve">o software comercial </w:t>
      </w:r>
      <w:r w:rsidRPr="006751C9">
        <w:rPr>
          <w:rFonts w:ascii="Verdana" w:hAnsi="Verdana"/>
          <w:sz w:val="24"/>
        </w:rPr>
        <w:t>aquel que se encuentra con uno o varios proveedores de software especializados en una rama específica de negocios o giros comerciales, estudiantiles, deportivos, gubernamentales, etc.</w:t>
      </w:r>
    </w:p>
    <w:p w:rsidR="00BB25B6" w:rsidRPr="006751C9" w:rsidRDefault="00BB25B6" w:rsidP="000A4AA0">
      <w:pPr>
        <w:ind w:firstLine="708"/>
        <w:rPr>
          <w:rFonts w:ascii="Verdana" w:hAnsi="Verdana"/>
          <w:sz w:val="24"/>
        </w:rPr>
      </w:pPr>
      <w:r w:rsidRPr="006751C9">
        <w:rPr>
          <w:rFonts w:ascii="Verdana" w:hAnsi="Verdana"/>
          <w:sz w:val="24"/>
        </w:rPr>
        <w:t>Comúnmente el software comercial se encuentra como software licenciado, es decir aquel que por el coste de una licencia se puede hacer uso por un tiempo determinado según las condiciones de esta licencia; otra modalidad es el alquiler de una plataforma ya sea en línea o centralizada con recursos compartidos con la cual mediante dicho pago de alquiler se tiene el acceso al derecho de las herramientas y/o procesos.</w:t>
      </w:r>
      <w:r w:rsidR="000A4AA0" w:rsidRPr="006751C9">
        <w:rPr>
          <w:rFonts w:ascii="Verdana" w:hAnsi="Verdana"/>
          <w:sz w:val="24"/>
        </w:rPr>
        <w:t xml:space="preserve"> </w:t>
      </w:r>
      <w:r w:rsidRPr="006751C9">
        <w:rPr>
          <w:rFonts w:ascii="Verdana" w:hAnsi="Verdana"/>
          <w:sz w:val="24"/>
        </w:rPr>
        <w:t>Para ambos casos el software ya fue realizado previamente por un equipo desarrollador o empresa especializada.</w:t>
      </w:r>
    </w:p>
    <w:p w:rsidR="000A4AA0" w:rsidRPr="006751C9" w:rsidRDefault="000A4AA0" w:rsidP="000A4AA0">
      <w:pPr>
        <w:ind w:firstLine="708"/>
        <w:rPr>
          <w:rFonts w:ascii="Verdana" w:hAnsi="Verdana"/>
          <w:sz w:val="24"/>
        </w:rPr>
      </w:pPr>
      <w:r w:rsidRPr="006751C9">
        <w:rPr>
          <w:rFonts w:ascii="Verdana" w:hAnsi="Verdana"/>
          <w:sz w:val="24"/>
        </w:rPr>
        <w:t>Las principales características del software comercial se listan a continuación:</w:t>
      </w: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tblBorders>
        <w:tblLook w:val="04A0" w:firstRow="1" w:lastRow="0" w:firstColumn="1" w:lastColumn="0" w:noHBand="0" w:noVBand="1"/>
      </w:tblPr>
      <w:tblGrid>
        <w:gridCol w:w="8062"/>
        <w:gridCol w:w="4912"/>
      </w:tblGrid>
      <w:tr w:rsidR="009C5699" w:rsidTr="009A5C17">
        <w:tc>
          <w:tcPr>
            <w:tcW w:w="8075" w:type="dxa"/>
            <w:tcBorders>
              <w:right w:val="single" w:sz="12" w:space="0" w:color="auto"/>
            </w:tcBorders>
            <w:shd w:val="clear" w:color="auto" w:fill="9B2D1F" w:themeFill="accent2"/>
          </w:tcPr>
          <w:p w:rsidR="009C5699" w:rsidRPr="009C5699" w:rsidRDefault="009C5699" w:rsidP="009C5699">
            <w:pPr>
              <w:jc w:val="center"/>
              <w:rPr>
                <w:rFonts w:ascii="Verdana" w:hAnsi="Verdana"/>
                <w:b/>
                <w:color w:val="FFFFFF" w:themeColor="background1"/>
                <w:sz w:val="22"/>
              </w:rPr>
            </w:pPr>
            <w:r w:rsidRPr="009C5699">
              <w:rPr>
                <w:rFonts w:ascii="Verdana" w:hAnsi="Verdana"/>
                <w:b/>
                <w:color w:val="FFFFFF" w:themeColor="background1"/>
                <w:sz w:val="22"/>
              </w:rPr>
              <w:t>VENTAJAS</w:t>
            </w:r>
          </w:p>
        </w:tc>
        <w:tc>
          <w:tcPr>
            <w:tcW w:w="4919" w:type="dxa"/>
            <w:tcBorders>
              <w:left w:val="single" w:sz="12" w:space="0" w:color="auto"/>
            </w:tcBorders>
            <w:shd w:val="clear" w:color="auto" w:fill="9B2D1F" w:themeFill="accent2"/>
          </w:tcPr>
          <w:p w:rsidR="009C5699" w:rsidRPr="009C5699" w:rsidRDefault="009C5699" w:rsidP="009C5699">
            <w:pPr>
              <w:jc w:val="center"/>
              <w:rPr>
                <w:rFonts w:ascii="Verdana" w:hAnsi="Verdana"/>
                <w:b/>
                <w:color w:val="FFFFFF" w:themeColor="background1"/>
                <w:sz w:val="22"/>
              </w:rPr>
            </w:pPr>
            <w:r w:rsidRPr="009C5699">
              <w:rPr>
                <w:rFonts w:ascii="Verdana" w:hAnsi="Verdana"/>
                <w:b/>
                <w:color w:val="FFFFFF" w:themeColor="background1"/>
                <w:sz w:val="22"/>
              </w:rPr>
              <w:t>DESVENTAJAS</w:t>
            </w:r>
          </w:p>
        </w:tc>
      </w:tr>
      <w:tr w:rsidR="009C5699" w:rsidTr="009A5C17">
        <w:tc>
          <w:tcPr>
            <w:tcW w:w="8075" w:type="dxa"/>
          </w:tcPr>
          <w:p w:rsidR="009C5699" w:rsidRPr="006C3FAA" w:rsidRDefault="009C5699" w:rsidP="009C5699">
            <w:pPr>
              <w:pStyle w:val="Prrafodelista"/>
              <w:numPr>
                <w:ilvl w:val="0"/>
                <w:numId w:val="59"/>
              </w:numPr>
              <w:rPr>
                <w:rFonts w:ascii="Verdana" w:hAnsi="Verdana"/>
                <w:sz w:val="22"/>
                <w:szCs w:val="18"/>
              </w:rPr>
            </w:pPr>
            <w:r w:rsidRPr="006C3FAA">
              <w:rPr>
                <w:rFonts w:ascii="Verdana" w:hAnsi="Verdana"/>
                <w:sz w:val="22"/>
                <w:szCs w:val="18"/>
              </w:rPr>
              <w:t>Es un software con cierto renombre según su antigüedad o casos de éxito.</w:t>
            </w:r>
          </w:p>
          <w:p w:rsidR="009C5699" w:rsidRPr="006C3FAA" w:rsidRDefault="009C5699" w:rsidP="009C5699">
            <w:pPr>
              <w:pStyle w:val="Prrafodelista"/>
              <w:numPr>
                <w:ilvl w:val="0"/>
                <w:numId w:val="59"/>
              </w:numPr>
              <w:rPr>
                <w:rFonts w:ascii="Verdana" w:hAnsi="Verdana"/>
                <w:sz w:val="22"/>
                <w:szCs w:val="18"/>
              </w:rPr>
            </w:pPr>
            <w:r w:rsidRPr="006C3FAA">
              <w:rPr>
                <w:rFonts w:ascii="Verdana" w:hAnsi="Verdana"/>
                <w:sz w:val="22"/>
                <w:szCs w:val="18"/>
              </w:rPr>
              <w:t>El tiempo de implementación es mínimo, traducido a lo que tarde la logística de trato-implementación.</w:t>
            </w:r>
          </w:p>
          <w:p w:rsidR="009C5699" w:rsidRPr="006C3FAA" w:rsidRDefault="009C5699" w:rsidP="009C5699">
            <w:pPr>
              <w:pStyle w:val="Prrafodelista"/>
              <w:numPr>
                <w:ilvl w:val="0"/>
                <w:numId w:val="59"/>
              </w:numPr>
              <w:rPr>
                <w:rFonts w:ascii="Verdana" w:hAnsi="Verdana"/>
                <w:sz w:val="22"/>
                <w:szCs w:val="18"/>
              </w:rPr>
            </w:pPr>
            <w:r w:rsidRPr="006C3FAA">
              <w:rPr>
                <w:rFonts w:ascii="Verdana" w:hAnsi="Verdana"/>
                <w:sz w:val="22"/>
                <w:szCs w:val="18"/>
              </w:rPr>
              <w:t>Se tiene un soporte personalizado constante incluido en el costo pagado si es que la empresa lo provee y siempre y cuando la empresa esté en operaciones, de no ser este el caso</w:t>
            </w:r>
            <w:r w:rsidR="0059380D" w:rsidRPr="006C3FAA">
              <w:rPr>
                <w:rFonts w:ascii="Verdana" w:hAnsi="Verdana"/>
                <w:sz w:val="22"/>
                <w:szCs w:val="18"/>
              </w:rPr>
              <w:t>,</w:t>
            </w:r>
            <w:r w:rsidRPr="006C3FAA">
              <w:rPr>
                <w:rFonts w:ascii="Verdana" w:hAnsi="Verdana"/>
                <w:sz w:val="22"/>
                <w:szCs w:val="18"/>
              </w:rPr>
              <w:t xml:space="preserve"> existen comunidades o foros de discusión dedicados a compartir información o testimonios sobre la experiencia de uso.</w:t>
            </w:r>
          </w:p>
        </w:tc>
        <w:tc>
          <w:tcPr>
            <w:tcW w:w="4919" w:type="dxa"/>
          </w:tcPr>
          <w:p w:rsidR="009C5699" w:rsidRPr="006C3FAA" w:rsidRDefault="009C5699" w:rsidP="009C5699">
            <w:pPr>
              <w:pStyle w:val="Prrafodelista"/>
              <w:numPr>
                <w:ilvl w:val="0"/>
                <w:numId w:val="59"/>
              </w:numPr>
              <w:rPr>
                <w:rFonts w:ascii="Verdana" w:hAnsi="Verdana"/>
                <w:sz w:val="22"/>
                <w:szCs w:val="18"/>
              </w:rPr>
            </w:pPr>
            <w:r w:rsidRPr="006C3FAA">
              <w:rPr>
                <w:rFonts w:ascii="Verdana" w:hAnsi="Verdana"/>
                <w:sz w:val="22"/>
                <w:szCs w:val="18"/>
              </w:rPr>
              <w:t>A corto plazo es barato pues se cubre una renta mensual o un costo por licencia, más a largo plazo no se presentará una evolución propia a no ser que se actualice el software según las políticas de su creador.</w:t>
            </w:r>
          </w:p>
          <w:p w:rsidR="009C5699" w:rsidRPr="006C3FAA" w:rsidRDefault="009C5699" w:rsidP="009C5699">
            <w:pPr>
              <w:pStyle w:val="Prrafodelista"/>
              <w:numPr>
                <w:ilvl w:val="0"/>
                <w:numId w:val="59"/>
              </w:numPr>
              <w:rPr>
                <w:rFonts w:ascii="Verdana" w:hAnsi="Verdana"/>
                <w:sz w:val="22"/>
                <w:szCs w:val="18"/>
              </w:rPr>
            </w:pPr>
            <w:r w:rsidRPr="006C3FAA">
              <w:rPr>
                <w:rFonts w:ascii="Verdana" w:hAnsi="Verdana"/>
                <w:sz w:val="22"/>
                <w:szCs w:val="18"/>
              </w:rPr>
              <w:t>No se tiene un entorno de propiedad sobre los derechos del software sino solo de portación y uso.</w:t>
            </w:r>
          </w:p>
        </w:tc>
      </w:tr>
    </w:tbl>
    <w:p w:rsidR="006751C9" w:rsidRDefault="006751C9" w:rsidP="006751C9">
      <w:pPr>
        <w:spacing w:before="240"/>
        <w:rPr>
          <w:rFonts w:ascii="Arial" w:hAnsi="Arial" w:cs="Arial"/>
          <w:sz w:val="24"/>
          <w:szCs w:val="24"/>
        </w:rPr>
      </w:pPr>
    </w:p>
    <w:p w:rsidR="006751C9" w:rsidRDefault="006751C9" w:rsidP="006751C9">
      <w:pPr>
        <w:rPr>
          <w:rFonts w:ascii="Arial" w:hAnsi="Arial" w:cs="Arial"/>
          <w:sz w:val="24"/>
          <w:szCs w:val="24"/>
        </w:rPr>
        <w:sectPr w:rsidR="006751C9" w:rsidSect="009C5699">
          <w:pgSz w:w="15840" w:h="12240" w:orient="landscape"/>
          <w:pgMar w:top="1701" w:right="1418" w:bottom="1701" w:left="1418" w:header="680" w:footer="397" w:gutter="0"/>
          <w:pgNumType w:start="1"/>
          <w:cols w:space="708"/>
          <w:docGrid w:linePitch="360"/>
        </w:sectPr>
      </w:pPr>
    </w:p>
    <w:p w:rsidR="00D70981" w:rsidRDefault="006751C9" w:rsidP="00D70981">
      <w:pPr>
        <w:pStyle w:val="Ttulo0"/>
      </w:pPr>
      <w:r>
        <w:lastRenderedPageBreak/>
        <w:tab/>
      </w:r>
      <w:r w:rsidR="00D70981">
        <w:t xml:space="preserve">Comparativa en el mercado actual </w:t>
      </w:r>
    </w:p>
    <w:p w:rsidR="006751C9" w:rsidRPr="00980FF0" w:rsidRDefault="006751C9" w:rsidP="00D70981">
      <w:pPr>
        <w:ind w:firstLine="708"/>
        <w:rPr>
          <w:rFonts w:ascii="Verdana" w:hAnsi="Verdana" w:cs="Arial"/>
          <w:sz w:val="24"/>
          <w:szCs w:val="24"/>
        </w:rPr>
      </w:pPr>
      <w:r w:rsidRPr="00980FF0">
        <w:rPr>
          <w:rFonts w:ascii="Verdana" w:hAnsi="Verdana" w:cs="Arial"/>
          <w:sz w:val="24"/>
          <w:szCs w:val="24"/>
        </w:rPr>
        <w:t>Aunado a lo anterior se realizó un análisis con tres proveedores, siendo dos de estos software</w:t>
      </w:r>
      <w:r w:rsidR="00B61750">
        <w:rPr>
          <w:rFonts w:ascii="Verdana" w:hAnsi="Verdana" w:cs="Arial"/>
          <w:sz w:val="24"/>
          <w:szCs w:val="24"/>
        </w:rPr>
        <w:t>s</w:t>
      </w:r>
      <w:r w:rsidRPr="00980FF0">
        <w:rPr>
          <w:rFonts w:ascii="Verdana" w:hAnsi="Verdana" w:cs="Arial"/>
          <w:sz w:val="24"/>
          <w:szCs w:val="24"/>
        </w:rPr>
        <w:t xml:space="preserve"> de mercado y el tercero una consultora en desarrollo de software a la medida, se presentan los siguientes detalles de manera general, ya que no se concretó un proceso completo de consultoría, únicamente una cotización globalizada</w:t>
      </w:r>
      <w:r w:rsidR="00B61750">
        <w:rPr>
          <w:rFonts w:ascii="Verdana" w:hAnsi="Verdana" w:cs="Arial"/>
          <w:sz w:val="24"/>
          <w:szCs w:val="24"/>
        </w:rPr>
        <w:t>, costo sin IVA</w:t>
      </w:r>
      <w:r w:rsidRPr="00980FF0">
        <w:rPr>
          <w:rFonts w:ascii="Verdana" w:hAnsi="Verdana" w:cs="Arial"/>
          <w:sz w:val="24"/>
          <w:szCs w:val="24"/>
        </w:rPr>
        <w:t>.</w:t>
      </w:r>
    </w:p>
    <w:tbl>
      <w:tblPr>
        <w:tblStyle w:val="Tablaconcuadrcula"/>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240"/>
        <w:gridCol w:w="4710"/>
        <w:gridCol w:w="1858"/>
      </w:tblGrid>
      <w:tr w:rsidR="00CA6C97" w:rsidTr="009A5C17">
        <w:tc>
          <w:tcPr>
            <w:tcW w:w="2260" w:type="dxa"/>
            <w:tcBorders>
              <w:top w:val="single" w:sz="12" w:space="0" w:color="auto"/>
              <w:bottom w:val="single" w:sz="12" w:space="0" w:color="auto"/>
              <w:right w:val="single" w:sz="12" w:space="0" w:color="auto"/>
            </w:tcBorders>
            <w:shd w:val="clear" w:color="auto" w:fill="9B2D1F" w:themeFill="accent2"/>
            <w:vAlign w:val="center"/>
          </w:tcPr>
          <w:p w:rsidR="00980FF0" w:rsidRPr="00980FF0" w:rsidRDefault="00980FF0" w:rsidP="00980FF0">
            <w:pPr>
              <w:jc w:val="center"/>
              <w:rPr>
                <w:rFonts w:ascii="Verdana" w:hAnsi="Verdana" w:cs="Arial"/>
                <w:b/>
                <w:color w:val="FFFFFF" w:themeColor="background1"/>
                <w:sz w:val="24"/>
                <w:szCs w:val="24"/>
              </w:rPr>
            </w:pPr>
          </w:p>
        </w:tc>
        <w:tc>
          <w:tcPr>
            <w:tcW w:w="4813" w:type="dxa"/>
            <w:tcBorders>
              <w:top w:val="single" w:sz="12" w:space="0" w:color="auto"/>
              <w:left w:val="single" w:sz="12" w:space="0" w:color="auto"/>
              <w:bottom w:val="single" w:sz="12" w:space="0" w:color="auto"/>
              <w:right w:val="single" w:sz="12" w:space="0" w:color="auto"/>
            </w:tcBorders>
            <w:shd w:val="clear" w:color="auto" w:fill="9B2D1F" w:themeFill="accent2"/>
            <w:vAlign w:val="center"/>
          </w:tcPr>
          <w:p w:rsidR="00980FF0" w:rsidRPr="00980FF0" w:rsidRDefault="00980FF0" w:rsidP="00980FF0">
            <w:pPr>
              <w:jc w:val="center"/>
              <w:rPr>
                <w:rFonts w:ascii="Verdana" w:hAnsi="Verdana" w:cs="Arial"/>
                <w:b/>
                <w:color w:val="FFFFFF" w:themeColor="background1"/>
                <w:sz w:val="24"/>
                <w:szCs w:val="24"/>
              </w:rPr>
            </w:pPr>
            <w:r w:rsidRPr="00980FF0">
              <w:rPr>
                <w:rFonts w:ascii="Verdana" w:hAnsi="Verdana" w:cs="Arial"/>
                <w:b/>
                <w:color w:val="FFFFFF" w:themeColor="background1"/>
                <w:sz w:val="24"/>
                <w:szCs w:val="24"/>
              </w:rPr>
              <w:t>OFRECE</w:t>
            </w:r>
          </w:p>
        </w:tc>
        <w:tc>
          <w:tcPr>
            <w:tcW w:w="1735" w:type="dxa"/>
            <w:tcBorders>
              <w:top w:val="single" w:sz="12" w:space="0" w:color="auto"/>
              <w:left w:val="single" w:sz="12" w:space="0" w:color="auto"/>
              <w:bottom w:val="single" w:sz="12" w:space="0" w:color="auto"/>
            </w:tcBorders>
            <w:shd w:val="clear" w:color="auto" w:fill="9B2D1F" w:themeFill="accent2"/>
            <w:vAlign w:val="center"/>
          </w:tcPr>
          <w:p w:rsidR="00980FF0" w:rsidRPr="00980FF0" w:rsidRDefault="00980FF0" w:rsidP="00980FF0">
            <w:pPr>
              <w:jc w:val="center"/>
              <w:rPr>
                <w:rFonts w:ascii="Verdana" w:hAnsi="Verdana" w:cs="Arial"/>
                <w:b/>
                <w:color w:val="FFFFFF" w:themeColor="background1"/>
                <w:sz w:val="24"/>
                <w:szCs w:val="24"/>
              </w:rPr>
            </w:pPr>
            <w:r w:rsidRPr="00980FF0">
              <w:rPr>
                <w:rFonts w:ascii="Verdana" w:hAnsi="Verdana" w:cs="Arial"/>
                <w:b/>
                <w:color w:val="FFFFFF" w:themeColor="background1"/>
                <w:sz w:val="24"/>
                <w:szCs w:val="24"/>
              </w:rPr>
              <w:t>COSTO</w:t>
            </w:r>
          </w:p>
        </w:tc>
      </w:tr>
      <w:tr w:rsidR="00CA6C97" w:rsidTr="000321BD">
        <w:tc>
          <w:tcPr>
            <w:tcW w:w="2260" w:type="dxa"/>
            <w:tcBorders>
              <w:top w:val="single" w:sz="12" w:space="0" w:color="auto"/>
              <w:bottom w:val="single" w:sz="12" w:space="0" w:color="auto"/>
              <w:right w:val="single" w:sz="12" w:space="0" w:color="auto"/>
            </w:tcBorders>
            <w:shd w:val="clear" w:color="auto" w:fill="9B2D1F" w:themeFill="accent2"/>
            <w:vAlign w:val="center"/>
          </w:tcPr>
          <w:p w:rsidR="00980FF0" w:rsidRPr="00980FF0" w:rsidRDefault="00980FF0" w:rsidP="00980FF0">
            <w:pPr>
              <w:jc w:val="center"/>
              <w:rPr>
                <w:rFonts w:ascii="Verdana" w:hAnsi="Verdana" w:cs="Arial"/>
                <w:b/>
                <w:color w:val="FFFFFF" w:themeColor="background1"/>
                <w:sz w:val="24"/>
                <w:szCs w:val="24"/>
              </w:rPr>
            </w:pPr>
            <w:r w:rsidRPr="00980FF0">
              <w:rPr>
                <w:rFonts w:ascii="Verdana" w:hAnsi="Verdana" w:cs="Arial"/>
                <w:b/>
                <w:color w:val="FFFFFF" w:themeColor="background1"/>
                <w:sz w:val="24"/>
                <w:szCs w:val="24"/>
              </w:rPr>
              <w:t>PROVEEDOR 1</w:t>
            </w:r>
          </w:p>
        </w:tc>
        <w:tc>
          <w:tcPr>
            <w:tcW w:w="4813" w:type="dxa"/>
            <w:tcBorders>
              <w:top w:val="single" w:sz="12" w:space="0" w:color="auto"/>
              <w:left w:val="single" w:sz="12" w:space="0" w:color="auto"/>
              <w:bottom w:val="single" w:sz="4" w:space="0" w:color="auto"/>
              <w:right w:val="single" w:sz="4" w:space="0" w:color="auto"/>
            </w:tcBorders>
            <w:vAlign w:val="center"/>
          </w:tcPr>
          <w:p w:rsidR="00890890" w:rsidRDefault="00890890" w:rsidP="006C3FAA">
            <w:pPr>
              <w:rPr>
                <w:rFonts w:ascii="Verdana" w:hAnsi="Verdana" w:cs="Arial"/>
                <w:sz w:val="18"/>
              </w:rPr>
            </w:pPr>
            <w:r w:rsidRPr="006C3FAA">
              <w:rPr>
                <w:rFonts w:ascii="Verdana" w:hAnsi="Verdana" w:cs="Arial"/>
                <w:sz w:val="18"/>
              </w:rPr>
              <w:t xml:space="preserve">Software comercial </w:t>
            </w:r>
            <w:r w:rsidR="003F5C19" w:rsidRPr="006C3FAA">
              <w:rPr>
                <w:rFonts w:ascii="Verdana" w:hAnsi="Verdana" w:cs="Arial"/>
                <w:sz w:val="18"/>
              </w:rPr>
              <w:t>para gestión de eventos especiales.</w:t>
            </w:r>
          </w:p>
          <w:p w:rsidR="006C3FAA" w:rsidRPr="006C3FAA" w:rsidRDefault="006C3FAA" w:rsidP="006C3FAA">
            <w:pPr>
              <w:rPr>
                <w:rFonts w:ascii="Verdana" w:hAnsi="Verdana" w:cs="Arial"/>
                <w:sz w:val="18"/>
              </w:rPr>
            </w:pPr>
          </w:p>
          <w:p w:rsidR="003F5C19" w:rsidRPr="006C3FAA" w:rsidRDefault="003F5C19" w:rsidP="003F5C19">
            <w:pPr>
              <w:pStyle w:val="Prrafodelista"/>
              <w:numPr>
                <w:ilvl w:val="0"/>
                <w:numId w:val="60"/>
              </w:numPr>
              <w:jc w:val="left"/>
              <w:rPr>
                <w:rFonts w:ascii="Verdana" w:hAnsi="Verdana" w:cs="Arial"/>
                <w:sz w:val="18"/>
              </w:rPr>
            </w:pPr>
            <w:r w:rsidRPr="006C3FAA">
              <w:rPr>
                <w:rFonts w:ascii="Verdana" w:hAnsi="Verdana" w:cs="Arial"/>
                <w:sz w:val="18"/>
              </w:rPr>
              <w:t xml:space="preserve">Pago </w:t>
            </w:r>
            <w:r w:rsidR="00890890" w:rsidRPr="006C3FAA">
              <w:rPr>
                <w:rFonts w:ascii="Verdana" w:hAnsi="Verdana" w:cs="Arial"/>
                <w:sz w:val="18"/>
              </w:rPr>
              <w:t>mensual por el mantenimiento y uso del sistema</w:t>
            </w:r>
            <w:r w:rsidRPr="006C3FAA">
              <w:rPr>
                <w:rFonts w:ascii="Verdana" w:hAnsi="Verdana" w:cs="Arial"/>
                <w:sz w:val="18"/>
              </w:rPr>
              <w:t>.</w:t>
            </w:r>
          </w:p>
          <w:p w:rsidR="003F5C19" w:rsidRPr="006C3FAA" w:rsidRDefault="003F5C19" w:rsidP="003F5C19">
            <w:pPr>
              <w:pStyle w:val="Prrafodelista"/>
              <w:numPr>
                <w:ilvl w:val="0"/>
                <w:numId w:val="60"/>
              </w:numPr>
              <w:jc w:val="left"/>
              <w:rPr>
                <w:rFonts w:ascii="Verdana" w:hAnsi="Verdana" w:cs="Arial"/>
                <w:sz w:val="18"/>
              </w:rPr>
            </w:pPr>
            <w:r w:rsidRPr="006C3FAA">
              <w:rPr>
                <w:rFonts w:ascii="Verdana" w:hAnsi="Verdana" w:cs="Arial"/>
                <w:sz w:val="18"/>
              </w:rPr>
              <w:t>Soporte en horas laborales.</w:t>
            </w:r>
          </w:p>
          <w:p w:rsidR="003F5C19" w:rsidRPr="006C3FAA" w:rsidRDefault="003F5C19" w:rsidP="003F5C19">
            <w:pPr>
              <w:pStyle w:val="Prrafodelista"/>
              <w:numPr>
                <w:ilvl w:val="0"/>
                <w:numId w:val="60"/>
              </w:numPr>
              <w:jc w:val="left"/>
              <w:rPr>
                <w:rFonts w:ascii="Verdana" w:hAnsi="Verdana" w:cs="Arial"/>
                <w:sz w:val="18"/>
              </w:rPr>
            </w:pPr>
            <w:r w:rsidRPr="006C3FAA">
              <w:rPr>
                <w:rFonts w:ascii="Verdana" w:hAnsi="Verdana" w:cs="Arial"/>
                <w:sz w:val="18"/>
              </w:rPr>
              <w:t>No ofrece agregar módulos.</w:t>
            </w:r>
          </w:p>
          <w:p w:rsidR="003F5C19" w:rsidRPr="006C3FAA" w:rsidRDefault="003F5C19" w:rsidP="003F5C19">
            <w:pPr>
              <w:pStyle w:val="Prrafodelista"/>
              <w:numPr>
                <w:ilvl w:val="0"/>
                <w:numId w:val="60"/>
              </w:numPr>
              <w:jc w:val="left"/>
              <w:rPr>
                <w:rFonts w:ascii="Verdana" w:hAnsi="Verdana" w:cs="Arial"/>
                <w:sz w:val="18"/>
              </w:rPr>
            </w:pPr>
            <w:r w:rsidRPr="006C3FAA">
              <w:rPr>
                <w:rFonts w:ascii="Verdana" w:hAnsi="Verdana" w:cs="Arial"/>
                <w:sz w:val="18"/>
              </w:rPr>
              <w:t>Capacitación de forma remota (videoconferencia con pantalla compartida).</w:t>
            </w:r>
          </w:p>
        </w:tc>
        <w:tc>
          <w:tcPr>
            <w:tcW w:w="1735" w:type="dxa"/>
            <w:tcBorders>
              <w:top w:val="single" w:sz="12" w:space="0" w:color="auto"/>
              <w:left w:val="single" w:sz="4" w:space="0" w:color="auto"/>
              <w:bottom w:val="single" w:sz="4" w:space="0" w:color="auto"/>
            </w:tcBorders>
            <w:vAlign w:val="center"/>
          </w:tcPr>
          <w:p w:rsidR="00980FF0" w:rsidRPr="006C3FAA" w:rsidRDefault="003F5C19" w:rsidP="006B7B00">
            <w:pPr>
              <w:jc w:val="center"/>
              <w:rPr>
                <w:rFonts w:ascii="Verdana" w:hAnsi="Verdana" w:cs="Arial"/>
                <w:sz w:val="18"/>
              </w:rPr>
            </w:pPr>
            <w:r w:rsidRPr="006C3FAA">
              <w:rPr>
                <w:rFonts w:ascii="Verdana" w:hAnsi="Verdana" w:cs="Arial"/>
                <w:sz w:val="18"/>
              </w:rPr>
              <w:t>$</w:t>
            </w:r>
            <w:r w:rsidR="006B7B00" w:rsidRPr="006C3FAA">
              <w:rPr>
                <w:rFonts w:ascii="Verdana" w:hAnsi="Verdana" w:cs="Arial"/>
                <w:sz w:val="18"/>
              </w:rPr>
              <w:t>2</w:t>
            </w:r>
            <w:r w:rsidRPr="006C3FAA">
              <w:rPr>
                <w:rFonts w:ascii="Verdana" w:hAnsi="Verdana" w:cs="Arial"/>
                <w:sz w:val="18"/>
              </w:rPr>
              <w:t>,000.00</w:t>
            </w:r>
            <w:r w:rsidR="00890890" w:rsidRPr="006C3FAA">
              <w:rPr>
                <w:rFonts w:ascii="Verdana" w:hAnsi="Verdana" w:cs="Arial"/>
                <w:sz w:val="18"/>
              </w:rPr>
              <w:t>MX</w:t>
            </w:r>
            <w:r w:rsidR="006B7B00" w:rsidRPr="006C3FAA">
              <w:rPr>
                <w:rFonts w:ascii="Verdana" w:hAnsi="Verdana" w:cs="Arial"/>
                <w:sz w:val="18"/>
              </w:rPr>
              <w:t>/Mes</w:t>
            </w:r>
          </w:p>
          <w:p w:rsidR="006B7B00" w:rsidRPr="006C3FAA" w:rsidRDefault="006B7B00" w:rsidP="006B7B00">
            <w:pPr>
              <w:jc w:val="center"/>
              <w:rPr>
                <w:rFonts w:ascii="Verdana" w:hAnsi="Verdana" w:cs="Arial"/>
                <w:sz w:val="18"/>
              </w:rPr>
            </w:pPr>
            <w:r w:rsidRPr="006C3FAA">
              <w:rPr>
                <w:rFonts w:ascii="Verdana" w:hAnsi="Verdana" w:cs="Arial"/>
                <w:sz w:val="18"/>
              </w:rPr>
              <w:t>O</w:t>
            </w:r>
          </w:p>
          <w:p w:rsidR="006B7B00" w:rsidRPr="006C3FAA" w:rsidRDefault="006B7B00" w:rsidP="006B7B00">
            <w:pPr>
              <w:jc w:val="center"/>
              <w:rPr>
                <w:rFonts w:ascii="Verdana" w:hAnsi="Verdana" w:cs="Arial"/>
                <w:sz w:val="18"/>
              </w:rPr>
            </w:pPr>
            <w:r w:rsidRPr="006C3FAA">
              <w:rPr>
                <w:rFonts w:ascii="Verdana" w:hAnsi="Verdana" w:cs="Arial"/>
                <w:sz w:val="18"/>
              </w:rPr>
              <w:t>$20,000MX/Año</w:t>
            </w:r>
          </w:p>
        </w:tc>
      </w:tr>
      <w:tr w:rsidR="006B7B00" w:rsidTr="000321BD">
        <w:tc>
          <w:tcPr>
            <w:tcW w:w="2260" w:type="dxa"/>
            <w:tcBorders>
              <w:top w:val="single" w:sz="12" w:space="0" w:color="auto"/>
              <w:bottom w:val="single" w:sz="12" w:space="0" w:color="auto"/>
              <w:right w:val="single" w:sz="12" w:space="0" w:color="auto"/>
            </w:tcBorders>
            <w:shd w:val="clear" w:color="auto" w:fill="9B2D1F" w:themeFill="accent2"/>
            <w:vAlign w:val="center"/>
          </w:tcPr>
          <w:p w:rsidR="00980FF0" w:rsidRPr="00980FF0" w:rsidRDefault="00980FF0" w:rsidP="00980FF0">
            <w:pPr>
              <w:jc w:val="center"/>
              <w:rPr>
                <w:rFonts w:ascii="Verdana" w:hAnsi="Verdana" w:cs="Arial"/>
                <w:b/>
                <w:color w:val="FFFFFF" w:themeColor="background1"/>
                <w:sz w:val="24"/>
                <w:szCs w:val="24"/>
              </w:rPr>
            </w:pPr>
            <w:r w:rsidRPr="00980FF0">
              <w:rPr>
                <w:rFonts w:ascii="Verdana" w:hAnsi="Verdana" w:cs="Arial"/>
                <w:b/>
                <w:color w:val="FFFFFF" w:themeColor="background1"/>
                <w:sz w:val="24"/>
                <w:szCs w:val="24"/>
              </w:rPr>
              <w:t>PROVEEDOR 2</w:t>
            </w:r>
          </w:p>
        </w:tc>
        <w:tc>
          <w:tcPr>
            <w:tcW w:w="4813" w:type="dxa"/>
            <w:tcBorders>
              <w:top w:val="single" w:sz="4" w:space="0" w:color="auto"/>
              <w:left w:val="single" w:sz="12" w:space="0" w:color="auto"/>
              <w:bottom w:val="single" w:sz="4" w:space="0" w:color="auto"/>
              <w:right w:val="single" w:sz="4" w:space="0" w:color="auto"/>
            </w:tcBorders>
            <w:vAlign w:val="center"/>
          </w:tcPr>
          <w:p w:rsidR="00CA6C97" w:rsidRDefault="00890890" w:rsidP="006C3FAA">
            <w:pPr>
              <w:rPr>
                <w:rFonts w:ascii="Verdana" w:hAnsi="Verdana" w:cs="Arial"/>
                <w:sz w:val="18"/>
              </w:rPr>
            </w:pPr>
            <w:r w:rsidRPr="006C3FAA">
              <w:rPr>
                <w:rFonts w:ascii="Verdana" w:hAnsi="Verdana" w:cs="Arial"/>
                <w:sz w:val="18"/>
              </w:rPr>
              <w:t xml:space="preserve">Software </w:t>
            </w:r>
            <w:r w:rsidR="00CA6C97" w:rsidRPr="006C3FAA">
              <w:rPr>
                <w:rFonts w:ascii="Verdana" w:hAnsi="Verdana" w:cs="Arial"/>
                <w:sz w:val="18"/>
              </w:rPr>
              <w:t>hecho a la medida</w:t>
            </w:r>
            <w:r w:rsidRPr="006C3FAA">
              <w:rPr>
                <w:rFonts w:ascii="Verdana" w:hAnsi="Verdana" w:cs="Arial"/>
                <w:sz w:val="18"/>
              </w:rPr>
              <w:t xml:space="preserve"> para gestión de eventos especiales.</w:t>
            </w:r>
          </w:p>
          <w:p w:rsidR="006C3FAA" w:rsidRPr="006C3FAA" w:rsidRDefault="006C3FAA" w:rsidP="006C3FAA">
            <w:pPr>
              <w:rPr>
                <w:rFonts w:ascii="Verdana" w:hAnsi="Verdana" w:cs="Arial"/>
                <w:sz w:val="18"/>
              </w:rPr>
            </w:pPr>
          </w:p>
          <w:p w:rsidR="0057410B" w:rsidRPr="006C3FAA" w:rsidRDefault="0057410B" w:rsidP="00CA6C97">
            <w:pPr>
              <w:pStyle w:val="Prrafodelista"/>
              <w:numPr>
                <w:ilvl w:val="0"/>
                <w:numId w:val="62"/>
              </w:numPr>
              <w:jc w:val="left"/>
              <w:rPr>
                <w:rFonts w:ascii="Verdana" w:hAnsi="Verdana" w:cs="Arial"/>
                <w:sz w:val="18"/>
              </w:rPr>
            </w:pPr>
            <w:r w:rsidRPr="006C3FAA">
              <w:rPr>
                <w:rFonts w:ascii="Verdana" w:hAnsi="Verdana" w:cs="Arial"/>
                <w:sz w:val="18"/>
              </w:rPr>
              <w:t>El proveedor conserva derechos de uso por el código generado.</w:t>
            </w:r>
          </w:p>
          <w:p w:rsidR="0057410B" w:rsidRPr="006C3FAA" w:rsidRDefault="0057410B" w:rsidP="00890890">
            <w:pPr>
              <w:pStyle w:val="Prrafodelista"/>
              <w:numPr>
                <w:ilvl w:val="0"/>
                <w:numId w:val="61"/>
              </w:numPr>
              <w:jc w:val="left"/>
              <w:rPr>
                <w:rFonts w:ascii="Verdana" w:hAnsi="Verdana" w:cs="Arial"/>
                <w:sz w:val="18"/>
              </w:rPr>
            </w:pPr>
            <w:r w:rsidRPr="006C3FAA">
              <w:rPr>
                <w:rFonts w:ascii="Verdana" w:hAnsi="Verdana" w:cs="Arial"/>
                <w:sz w:val="18"/>
              </w:rPr>
              <w:t>El cliente recibe derechos de uso del código únicamente para el sistema recibido.</w:t>
            </w:r>
          </w:p>
          <w:p w:rsidR="00890890" w:rsidRPr="006C3FAA" w:rsidRDefault="0057410B" w:rsidP="00890890">
            <w:pPr>
              <w:pStyle w:val="Prrafodelista"/>
              <w:numPr>
                <w:ilvl w:val="0"/>
                <w:numId w:val="61"/>
              </w:numPr>
              <w:jc w:val="left"/>
              <w:rPr>
                <w:rFonts w:ascii="Verdana" w:hAnsi="Verdana" w:cs="Arial"/>
                <w:sz w:val="18"/>
              </w:rPr>
            </w:pPr>
            <w:r w:rsidRPr="006C3FAA">
              <w:rPr>
                <w:rFonts w:ascii="Verdana" w:hAnsi="Verdana" w:cs="Arial"/>
                <w:sz w:val="18"/>
              </w:rPr>
              <w:t>Sin generación de reportes personalizados.</w:t>
            </w:r>
          </w:p>
        </w:tc>
        <w:tc>
          <w:tcPr>
            <w:tcW w:w="1735" w:type="dxa"/>
            <w:tcBorders>
              <w:top w:val="single" w:sz="4" w:space="0" w:color="auto"/>
              <w:left w:val="single" w:sz="4" w:space="0" w:color="auto"/>
              <w:bottom w:val="single" w:sz="4" w:space="0" w:color="auto"/>
            </w:tcBorders>
            <w:vAlign w:val="center"/>
          </w:tcPr>
          <w:p w:rsidR="00980FF0" w:rsidRPr="006C3FAA" w:rsidRDefault="00155BEE" w:rsidP="00155BEE">
            <w:pPr>
              <w:jc w:val="center"/>
              <w:rPr>
                <w:rFonts w:ascii="Verdana" w:hAnsi="Verdana" w:cs="Arial"/>
                <w:sz w:val="18"/>
              </w:rPr>
            </w:pPr>
            <w:r w:rsidRPr="006C3FAA">
              <w:rPr>
                <w:rFonts w:ascii="Verdana" w:hAnsi="Verdana" w:cs="Arial"/>
                <w:sz w:val="18"/>
              </w:rPr>
              <w:t>$6,000.00USD</w:t>
            </w:r>
          </w:p>
          <w:p w:rsidR="00155BEE" w:rsidRPr="006C3FAA" w:rsidRDefault="00155BEE" w:rsidP="00155BEE">
            <w:pPr>
              <w:jc w:val="center"/>
              <w:rPr>
                <w:rFonts w:ascii="Verdana" w:hAnsi="Verdana" w:cs="Arial"/>
                <w:sz w:val="18"/>
              </w:rPr>
            </w:pPr>
            <w:r w:rsidRPr="006C3FAA">
              <w:rPr>
                <w:rFonts w:ascii="Verdana" w:hAnsi="Verdana" w:cs="Arial"/>
                <w:sz w:val="18"/>
              </w:rPr>
              <w:t>+20% del costo anualmente por mantenimiento</w:t>
            </w:r>
          </w:p>
        </w:tc>
      </w:tr>
      <w:tr w:rsidR="00CA6C97" w:rsidTr="000321BD">
        <w:tc>
          <w:tcPr>
            <w:tcW w:w="2260" w:type="dxa"/>
            <w:tcBorders>
              <w:top w:val="single" w:sz="12" w:space="0" w:color="auto"/>
              <w:bottom w:val="single" w:sz="12" w:space="0" w:color="auto"/>
              <w:right w:val="single" w:sz="12" w:space="0" w:color="auto"/>
            </w:tcBorders>
            <w:shd w:val="clear" w:color="auto" w:fill="9B2D1F" w:themeFill="accent2"/>
            <w:vAlign w:val="center"/>
          </w:tcPr>
          <w:p w:rsidR="00980FF0" w:rsidRPr="00980FF0" w:rsidRDefault="00980FF0" w:rsidP="00980FF0">
            <w:pPr>
              <w:jc w:val="center"/>
              <w:rPr>
                <w:rFonts w:ascii="Verdana" w:hAnsi="Verdana" w:cs="Arial"/>
                <w:b/>
                <w:color w:val="FFFFFF" w:themeColor="background1"/>
                <w:sz w:val="24"/>
                <w:szCs w:val="24"/>
              </w:rPr>
            </w:pPr>
            <w:r w:rsidRPr="00980FF0">
              <w:rPr>
                <w:rFonts w:ascii="Verdana" w:hAnsi="Verdana" w:cs="Arial"/>
                <w:b/>
                <w:color w:val="FFFFFF" w:themeColor="background1"/>
                <w:sz w:val="24"/>
                <w:szCs w:val="24"/>
              </w:rPr>
              <w:t>PROVEEDOR 3</w:t>
            </w:r>
          </w:p>
        </w:tc>
        <w:tc>
          <w:tcPr>
            <w:tcW w:w="4813" w:type="dxa"/>
            <w:tcBorders>
              <w:top w:val="single" w:sz="4" w:space="0" w:color="auto"/>
              <w:left w:val="single" w:sz="12" w:space="0" w:color="auto"/>
              <w:bottom w:val="single" w:sz="4" w:space="0" w:color="auto"/>
              <w:right w:val="single" w:sz="4" w:space="0" w:color="auto"/>
            </w:tcBorders>
            <w:vAlign w:val="center"/>
          </w:tcPr>
          <w:p w:rsidR="00CA6C97" w:rsidRDefault="00CA6C97" w:rsidP="006C3FAA">
            <w:pPr>
              <w:rPr>
                <w:rFonts w:ascii="Verdana" w:hAnsi="Verdana" w:cs="Arial"/>
                <w:sz w:val="18"/>
              </w:rPr>
            </w:pPr>
            <w:r w:rsidRPr="006C3FAA">
              <w:rPr>
                <w:rFonts w:ascii="Verdana" w:hAnsi="Verdana" w:cs="Arial"/>
                <w:sz w:val="18"/>
              </w:rPr>
              <w:t>Software comercial para gestión de eventos y punto de venta (compras</w:t>
            </w:r>
            <w:r w:rsidR="007E6B2A" w:rsidRPr="006C3FAA">
              <w:rPr>
                <w:rFonts w:ascii="Verdana" w:hAnsi="Verdana" w:cs="Arial"/>
                <w:sz w:val="18"/>
              </w:rPr>
              <w:t>/ventas/almacene</w:t>
            </w:r>
            <w:r w:rsidRPr="006C3FAA">
              <w:rPr>
                <w:rFonts w:ascii="Verdana" w:hAnsi="Verdana" w:cs="Arial"/>
                <w:sz w:val="18"/>
              </w:rPr>
              <w:t>s).</w:t>
            </w:r>
          </w:p>
          <w:p w:rsidR="006C3FAA" w:rsidRPr="006C3FAA" w:rsidRDefault="006C3FAA" w:rsidP="006C3FAA">
            <w:pPr>
              <w:rPr>
                <w:rFonts w:ascii="Verdana" w:hAnsi="Verdana" w:cs="Arial"/>
                <w:sz w:val="18"/>
              </w:rPr>
            </w:pPr>
          </w:p>
          <w:p w:rsidR="00CA6C97" w:rsidRPr="006C3FAA" w:rsidRDefault="00CA6C97" w:rsidP="00CA6C97">
            <w:pPr>
              <w:pStyle w:val="Prrafodelista"/>
              <w:numPr>
                <w:ilvl w:val="0"/>
                <w:numId w:val="63"/>
              </w:numPr>
              <w:jc w:val="left"/>
              <w:rPr>
                <w:rFonts w:ascii="Verdana" w:hAnsi="Verdana" w:cs="Arial"/>
                <w:sz w:val="18"/>
              </w:rPr>
            </w:pPr>
            <w:r w:rsidRPr="006C3FAA">
              <w:rPr>
                <w:rFonts w:ascii="Verdana" w:hAnsi="Verdana" w:cs="Arial"/>
                <w:sz w:val="18"/>
              </w:rPr>
              <w:t>Orientado al negocio de eventos y fiestas.</w:t>
            </w:r>
          </w:p>
          <w:p w:rsidR="00CA6C97" w:rsidRPr="006C3FAA" w:rsidRDefault="00CA6C97" w:rsidP="00CA6C97">
            <w:pPr>
              <w:pStyle w:val="Prrafodelista"/>
              <w:numPr>
                <w:ilvl w:val="0"/>
                <w:numId w:val="63"/>
              </w:numPr>
              <w:jc w:val="left"/>
              <w:rPr>
                <w:rFonts w:ascii="Verdana" w:hAnsi="Verdana" w:cs="Arial"/>
                <w:sz w:val="18"/>
              </w:rPr>
            </w:pPr>
            <w:r w:rsidRPr="006C3FAA">
              <w:rPr>
                <w:rFonts w:ascii="Verdana" w:hAnsi="Verdana" w:cs="Arial"/>
                <w:sz w:val="18"/>
              </w:rPr>
              <w:t>Interfaz gráfica amigable por catálogos y seccionada.</w:t>
            </w:r>
          </w:p>
          <w:p w:rsidR="00CA6C97" w:rsidRPr="006C3FAA" w:rsidRDefault="00CA6C97" w:rsidP="00CA6C97">
            <w:pPr>
              <w:pStyle w:val="Prrafodelista"/>
              <w:numPr>
                <w:ilvl w:val="0"/>
                <w:numId w:val="63"/>
              </w:numPr>
              <w:jc w:val="left"/>
              <w:rPr>
                <w:rFonts w:ascii="Verdana" w:hAnsi="Verdana" w:cs="Arial"/>
                <w:sz w:val="18"/>
              </w:rPr>
            </w:pPr>
            <w:r w:rsidRPr="006C3FAA">
              <w:rPr>
                <w:rFonts w:ascii="Verdana" w:hAnsi="Verdana" w:cs="Arial"/>
                <w:sz w:val="18"/>
              </w:rPr>
              <w:t>Configurable para añadir módulos accesorios extras a la base (costo por módulo).</w:t>
            </w:r>
          </w:p>
          <w:p w:rsidR="00CA6C97" w:rsidRPr="006C3FAA" w:rsidRDefault="00B10058" w:rsidP="00CA6C97">
            <w:pPr>
              <w:pStyle w:val="Prrafodelista"/>
              <w:numPr>
                <w:ilvl w:val="0"/>
                <w:numId w:val="63"/>
              </w:numPr>
              <w:jc w:val="left"/>
              <w:rPr>
                <w:rFonts w:ascii="Verdana" w:hAnsi="Verdana" w:cs="Arial"/>
                <w:sz w:val="18"/>
              </w:rPr>
            </w:pPr>
            <w:r w:rsidRPr="006C3FAA">
              <w:rPr>
                <w:rFonts w:ascii="Verdana" w:hAnsi="Verdana" w:cs="Arial"/>
                <w:sz w:val="18"/>
              </w:rPr>
              <w:t>Reportes preestablecidos por cada sección de mercado (compras, ventas, cotizaciones, etc).</w:t>
            </w:r>
          </w:p>
        </w:tc>
        <w:tc>
          <w:tcPr>
            <w:tcW w:w="1735" w:type="dxa"/>
            <w:tcBorders>
              <w:top w:val="single" w:sz="4" w:space="0" w:color="auto"/>
              <w:left w:val="single" w:sz="4" w:space="0" w:color="auto"/>
              <w:bottom w:val="single" w:sz="4" w:space="0" w:color="auto"/>
            </w:tcBorders>
            <w:vAlign w:val="center"/>
          </w:tcPr>
          <w:p w:rsidR="00980FF0" w:rsidRPr="006C3FAA" w:rsidRDefault="00CA6C97" w:rsidP="003F5C19">
            <w:pPr>
              <w:jc w:val="center"/>
              <w:rPr>
                <w:rFonts w:ascii="Verdana" w:hAnsi="Verdana" w:cs="Arial"/>
                <w:sz w:val="18"/>
              </w:rPr>
            </w:pPr>
            <w:r w:rsidRPr="006C3FAA">
              <w:rPr>
                <w:rFonts w:ascii="Verdana" w:hAnsi="Verdana" w:cs="Arial"/>
                <w:sz w:val="18"/>
              </w:rPr>
              <w:t>Desde $8,500.00MX</w:t>
            </w:r>
          </w:p>
          <w:p w:rsidR="00CA6C97" w:rsidRPr="006C3FAA" w:rsidRDefault="00CA6C97" w:rsidP="003F5C19">
            <w:pPr>
              <w:jc w:val="center"/>
              <w:rPr>
                <w:rFonts w:ascii="Verdana" w:hAnsi="Verdana" w:cs="Arial"/>
                <w:sz w:val="18"/>
              </w:rPr>
            </w:pPr>
            <w:r w:rsidRPr="006C3FAA">
              <w:rPr>
                <w:rFonts w:ascii="Verdana" w:hAnsi="Verdana" w:cs="Arial"/>
                <w:sz w:val="18"/>
              </w:rPr>
              <w:t>+$1,700MX Anuales</w:t>
            </w:r>
          </w:p>
        </w:tc>
      </w:tr>
      <w:tr w:rsidR="009E7B92" w:rsidTr="000321BD">
        <w:tc>
          <w:tcPr>
            <w:tcW w:w="2260" w:type="dxa"/>
            <w:tcBorders>
              <w:top w:val="single" w:sz="12" w:space="0" w:color="auto"/>
              <w:bottom w:val="single" w:sz="12" w:space="0" w:color="auto"/>
              <w:right w:val="single" w:sz="12" w:space="0" w:color="auto"/>
            </w:tcBorders>
            <w:shd w:val="clear" w:color="auto" w:fill="9B2D1F" w:themeFill="accent2"/>
            <w:vAlign w:val="center"/>
          </w:tcPr>
          <w:p w:rsidR="009E7B92" w:rsidRPr="006B329F" w:rsidRDefault="009E7B92" w:rsidP="00980FF0">
            <w:pPr>
              <w:jc w:val="center"/>
              <w:rPr>
                <w:rFonts w:ascii="Verdana" w:hAnsi="Verdana" w:cs="Arial"/>
                <w:b/>
                <w:color w:val="FFFFFF" w:themeColor="background1"/>
                <w:sz w:val="24"/>
                <w:szCs w:val="24"/>
              </w:rPr>
            </w:pPr>
            <w:r w:rsidRPr="006B329F">
              <w:rPr>
                <w:rFonts w:ascii="Verdana" w:hAnsi="Verdana" w:cs="Arial"/>
                <w:b/>
                <w:color w:val="FFFFFF" w:themeColor="background1"/>
                <w:sz w:val="24"/>
                <w:szCs w:val="24"/>
              </w:rPr>
              <w:t>Manuel Flores</w:t>
            </w:r>
          </w:p>
        </w:tc>
        <w:tc>
          <w:tcPr>
            <w:tcW w:w="4813" w:type="dxa"/>
            <w:tcBorders>
              <w:top w:val="single" w:sz="4" w:space="0" w:color="auto"/>
              <w:left w:val="single" w:sz="12" w:space="0" w:color="auto"/>
              <w:bottom w:val="single" w:sz="12" w:space="0" w:color="auto"/>
              <w:right w:val="single" w:sz="4" w:space="0" w:color="auto"/>
            </w:tcBorders>
            <w:vAlign w:val="center"/>
          </w:tcPr>
          <w:p w:rsidR="009E7B92" w:rsidRPr="006C3FAA" w:rsidRDefault="00991BC7" w:rsidP="00FB0676">
            <w:pPr>
              <w:rPr>
                <w:rFonts w:ascii="Verdana" w:hAnsi="Verdana" w:cs="Arial"/>
                <w:sz w:val="18"/>
              </w:rPr>
            </w:pPr>
            <w:r w:rsidRPr="006C3FAA">
              <w:rPr>
                <w:rFonts w:ascii="Verdana" w:hAnsi="Verdana" w:cs="Arial"/>
                <w:sz w:val="18"/>
              </w:rPr>
              <w:tab/>
            </w:r>
            <w:r w:rsidR="009E7B92" w:rsidRPr="006C3FAA">
              <w:rPr>
                <w:rFonts w:ascii="Verdana" w:hAnsi="Verdana" w:cs="Arial"/>
                <w:sz w:val="18"/>
              </w:rPr>
              <w:t xml:space="preserve">Software a la medida previa consultoría y determinación de requerimientos, en conjunto con </w:t>
            </w:r>
            <w:r w:rsidR="00FB0676" w:rsidRPr="006C3FAA">
              <w:rPr>
                <w:rFonts w:ascii="Verdana" w:hAnsi="Verdana" w:cs="Arial"/>
                <w:sz w:val="18"/>
              </w:rPr>
              <w:t>el cliente</w:t>
            </w:r>
            <w:r w:rsidR="008E0C0D" w:rsidRPr="006C3FAA">
              <w:rPr>
                <w:rFonts w:ascii="Verdana" w:hAnsi="Verdana" w:cs="Arial"/>
                <w:sz w:val="18"/>
              </w:rPr>
              <w:t>, con opción a módulos posteriores y entrega de la propiedad total del sistema en cuestión</w:t>
            </w:r>
            <w:r w:rsidR="00F1034B" w:rsidRPr="006C3FAA">
              <w:rPr>
                <w:rFonts w:ascii="Verdana" w:hAnsi="Verdana" w:cs="Arial"/>
                <w:sz w:val="18"/>
              </w:rPr>
              <w:t>, garantí</w:t>
            </w:r>
            <w:r w:rsidR="00B622F0" w:rsidRPr="006C3FAA">
              <w:rPr>
                <w:rFonts w:ascii="Verdana" w:hAnsi="Verdana" w:cs="Arial"/>
                <w:sz w:val="18"/>
              </w:rPr>
              <w:t>a</w:t>
            </w:r>
            <w:r w:rsidR="00F1034B" w:rsidRPr="006C3FAA">
              <w:rPr>
                <w:rFonts w:ascii="Verdana" w:hAnsi="Verdana" w:cs="Arial"/>
                <w:sz w:val="18"/>
              </w:rPr>
              <w:t xml:space="preserve"> de 3 meses a fallos, etc</w:t>
            </w:r>
            <w:r w:rsidR="008E0C0D" w:rsidRPr="006C3FAA">
              <w:rPr>
                <w:rFonts w:ascii="Verdana" w:hAnsi="Verdana" w:cs="Arial"/>
                <w:sz w:val="18"/>
              </w:rPr>
              <w:t>.</w:t>
            </w:r>
          </w:p>
        </w:tc>
        <w:tc>
          <w:tcPr>
            <w:tcW w:w="1735" w:type="dxa"/>
            <w:tcBorders>
              <w:top w:val="single" w:sz="4" w:space="0" w:color="auto"/>
              <w:left w:val="single" w:sz="4" w:space="0" w:color="auto"/>
              <w:bottom w:val="single" w:sz="12" w:space="0" w:color="auto"/>
            </w:tcBorders>
            <w:vAlign w:val="center"/>
          </w:tcPr>
          <w:p w:rsidR="00491E9E" w:rsidRPr="006C3FAA" w:rsidRDefault="00491E9E" w:rsidP="003F5C19">
            <w:pPr>
              <w:jc w:val="center"/>
              <w:rPr>
                <w:rFonts w:ascii="Verdana" w:hAnsi="Verdana" w:cs="Arial"/>
                <w:sz w:val="18"/>
              </w:rPr>
            </w:pPr>
            <w:r w:rsidRPr="006C3FAA">
              <w:rPr>
                <w:rFonts w:ascii="Verdana" w:hAnsi="Verdana" w:cs="Arial"/>
                <w:sz w:val="18"/>
              </w:rPr>
              <w:t>Único pago</w:t>
            </w:r>
          </w:p>
          <w:p w:rsidR="009E7B92" w:rsidRPr="006C3FAA" w:rsidRDefault="002156FF" w:rsidP="003F5C19">
            <w:pPr>
              <w:jc w:val="center"/>
              <w:rPr>
                <w:rFonts w:ascii="Verdana" w:hAnsi="Verdana" w:cs="Arial"/>
                <w:sz w:val="18"/>
              </w:rPr>
            </w:pPr>
            <w:r w:rsidRPr="006C3FAA">
              <w:rPr>
                <w:rFonts w:ascii="Verdana" w:hAnsi="Verdana" w:cs="Arial"/>
                <w:sz w:val="18"/>
              </w:rPr>
              <w:t>$71,500MX</w:t>
            </w:r>
          </w:p>
        </w:tc>
      </w:tr>
    </w:tbl>
    <w:p w:rsidR="006751C9" w:rsidRDefault="006751C9" w:rsidP="006C3FAA">
      <w:pPr>
        <w:spacing w:after="0"/>
        <w:rPr>
          <w:rFonts w:ascii="Arial" w:hAnsi="Arial" w:cs="Arial"/>
          <w:sz w:val="24"/>
          <w:szCs w:val="24"/>
        </w:rPr>
      </w:pPr>
    </w:p>
    <w:sectPr w:rsidR="006751C9" w:rsidSect="00A27D2E">
      <w:pgSz w:w="12240" w:h="15840"/>
      <w:pgMar w:top="1418" w:right="1701" w:bottom="1418" w:left="1701"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3AA" w:rsidRDefault="006233AA" w:rsidP="00D63A9E">
      <w:pPr>
        <w:spacing w:after="0" w:line="240" w:lineRule="auto"/>
      </w:pPr>
      <w:r>
        <w:separator/>
      </w:r>
    </w:p>
  </w:endnote>
  <w:endnote w:type="continuationSeparator" w:id="0">
    <w:p w:rsidR="006233AA" w:rsidRDefault="006233AA" w:rsidP="00D63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305580"/>
      <w:docPartObj>
        <w:docPartGallery w:val="Page Numbers (Bottom of Page)"/>
        <w:docPartUnique/>
      </w:docPartObj>
    </w:sdtPr>
    <w:sdtContent>
      <w:p w:rsidR="00933F55" w:rsidRDefault="00933F55">
        <w:pPr>
          <w:pStyle w:val="Piedepgina"/>
          <w:rPr>
            <w:noProof/>
            <w:lang w:eastAsia="es-MX"/>
          </w:rPr>
        </w:pPr>
      </w:p>
      <w:p w:rsidR="00933F55" w:rsidRDefault="00933F55">
        <w:pPr>
          <w:pStyle w:val="Piedepgina"/>
        </w:pPr>
        <w:r>
          <w:rPr>
            <w:noProof/>
            <w:lang w:eastAsia="es-MX"/>
          </w:rPr>
          <mc:AlternateContent>
            <mc:Choice Requires="wpg">
              <w:drawing>
                <wp:anchor distT="0" distB="0" distL="114300" distR="114300" simplePos="0" relativeHeight="251658240" behindDoc="0" locked="0" layoutInCell="1" allowOverlap="1" wp14:anchorId="2875E555" wp14:editId="4DEBB164">
                  <wp:simplePos x="0" y="0"/>
                  <wp:positionH relativeFrom="rightMargin">
                    <wp:align>center</wp:align>
                  </wp:positionH>
                  <wp:positionV relativeFrom="bottomMargin">
                    <wp:align>center</wp:align>
                  </wp:positionV>
                  <wp:extent cx="418465" cy="438150"/>
                  <wp:effectExtent l="0" t="0" r="635" b="0"/>
                  <wp:wrapNone/>
                  <wp:docPr id="388" name="Grupo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89"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90"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91"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F55" w:rsidRDefault="00933F55">
                                <w:pPr>
                                  <w:pStyle w:val="Piedepgina"/>
                                  <w:jc w:val="right"/>
                                  <w:rPr>
                                    <w:b/>
                                    <w:bCs/>
                                    <w:i/>
                                    <w:iCs/>
                                    <w:color w:val="FFFFFF" w:themeColor="background1"/>
                                    <w:sz w:val="36"/>
                                    <w:szCs w:val="36"/>
                                  </w:rPr>
                                </w:pPr>
                                <w:r>
                                  <w:rPr>
                                    <w:sz w:val="22"/>
                                    <w:szCs w:val="22"/>
                                  </w:rPr>
                                  <w:fldChar w:fldCharType="begin"/>
                                </w:r>
                                <w:r>
                                  <w:instrText>PAGE    \* MERGEFORMAT</w:instrText>
                                </w:r>
                                <w:r>
                                  <w:rPr>
                                    <w:sz w:val="22"/>
                                    <w:szCs w:val="22"/>
                                  </w:rPr>
                                  <w:fldChar w:fldCharType="separate"/>
                                </w:r>
                                <w:r w:rsidR="001F2D16" w:rsidRPr="001F2D16">
                                  <w:rPr>
                                    <w:b/>
                                    <w:bCs/>
                                    <w:i/>
                                    <w:iCs/>
                                    <w:noProof/>
                                    <w:color w:val="FFFFFF" w:themeColor="background1"/>
                                    <w:sz w:val="36"/>
                                    <w:szCs w:val="36"/>
                                    <w:lang w:val="es-ES"/>
                                  </w:rPr>
                                  <w:t>3</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75E555" id="Grupo 388" o:spid="_x0000_s1044" style="position:absolute;left:0;text-align:left;margin-left:0;margin-top:0;width:32.95pt;height:34.5pt;z-index:251658240;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">
                  <v:rect id="Rectangle 53" o:spid="_x0000_s1045"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" fillcolor="#943634" strokecolor="#943634"/>
                  <v:rect id="Rectangle 54" o:spid="_x0000_s1046"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47"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" filled="f" stroked="f">
                    <v:textbox inset="4.32pt,0,4.32pt,0">
                      <w:txbxContent>
                        <w:p w:rsidR="00933F55" w:rsidRDefault="00933F55">
                          <w:pPr>
                            <w:pStyle w:val="Piedepgina"/>
                            <w:jc w:val="right"/>
                            <w:rPr>
                              <w:b/>
                              <w:bCs/>
                              <w:i/>
                              <w:iCs/>
                              <w:color w:val="FFFFFF" w:themeColor="background1"/>
                              <w:sz w:val="36"/>
                              <w:szCs w:val="36"/>
                            </w:rPr>
                          </w:pPr>
                          <w:r>
                            <w:rPr>
                              <w:sz w:val="22"/>
                              <w:szCs w:val="22"/>
                            </w:rPr>
                            <w:fldChar w:fldCharType="begin"/>
                          </w:r>
                          <w:r>
                            <w:instrText>PAGE    \* MERGEFORMAT</w:instrText>
                          </w:r>
                          <w:r>
                            <w:rPr>
                              <w:sz w:val="22"/>
                              <w:szCs w:val="22"/>
                            </w:rPr>
                            <w:fldChar w:fldCharType="separate"/>
                          </w:r>
                          <w:r w:rsidR="001F2D16" w:rsidRPr="001F2D16">
                            <w:rPr>
                              <w:b/>
                              <w:bCs/>
                              <w:i/>
                              <w:iCs/>
                              <w:noProof/>
                              <w:color w:val="FFFFFF" w:themeColor="background1"/>
                              <w:sz w:val="36"/>
                              <w:szCs w:val="36"/>
                              <w:lang w:val="es-ES"/>
                            </w:rPr>
                            <w:t>3</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3AA" w:rsidRDefault="006233AA" w:rsidP="00D63A9E">
      <w:pPr>
        <w:spacing w:after="0" w:line="240" w:lineRule="auto"/>
      </w:pPr>
      <w:r>
        <w:separator/>
      </w:r>
    </w:p>
  </w:footnote>
  <w:footnote w:type="continuationSeparator" w:id="0">
    <w:p w:rsidR="006233AA" w:rsidRDefault="006233AA" w:rsidP="00D63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F55" w:rsidRDefault="00933F55" w:rsidP="0095341C">
    <w:pPr>
      <w:pStyle w:val="Encabezado"/>
      <w:jc w:val="center"/>
    </w:pPr>
    <w:r>
      <w:rPr>
        <w:noProof/>
        <w:lang w:eastAsia="es-MX"/>
      </w:rPr>
      <w:drawing>
        <wp:inline distT="0" distB="0" distL="0" distR="0" wp14:anchorId="0326F4D1" wp14:editId="088A9A0C">
          <wp:extent cx="811033" cy="809375"/>
          <wp:effectExtent l="0" t="0" r="825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a:extLst>
                      <a:ext uri="{28A0092B-C50C-407E-A947-70E740481C1C}">
                        <a14:useLocalDpi xmlns:a14="http://schemas.microsoft.com/office/drawing/2010/main" val="0"/>
                      </a:ext>
                    </a:extLst>
                  </a:blip>
                  <a:srcRect l="14880" t="3662" r="15816" b="18630"/>
                  <a:stretch/>
                </pic:blipFill>
                <pic:spPr bwMode="auto">
                  <a:xfrm>
                    <a:off x="0" y="0"/>
                    <a:ext cx="812937" cy="811275"/>
                  </a:xfrm>
                  <a:prstGeom prst="rect">
                    <a:avLst/>
                  </a:prstGeom>
                  <a:ln>
                    <a:noFill/>
                  </a:ln>
                  <a:extLst>
                    <a:ext uri="{53640926-AAD7-44D8-BBD7-CCE9431645EC}">
                      <a14:shadowObscured xmlns:a14="http://schemas.microsoft.com/office/drawing/2010/main"/>
                    </a:ext>
                  </a:extLst>
                </pic:spPr>
              </pic:pic>
            </a:graphicData>
          </a:graphic>
        </wp:inline>
      </w:drawing>
    </w:r>
    <w:r>
      <w:rPr>
        <w:b/>
        <w:sz w:val="28"/>
        <w:szCs w:val="28"/>
      </w:rPr>
      <w:t xml:space="preserve">                                                                       </w:t>
    </w:r>
    <w:r w:rsidR="0008520A">
      <w:rPr>
        <w:b/>
        <w:sz w:val="28"/>
        <w:szCs w:val="28"/>
      </w:rPr>
      <w:t xml:space="preserve"> </w:t>
    </w:r>
    <w:r>
      <w:rPr>
        <w:b/>
        <w:sz w:val="28"/>
        <w:szCs w:val="28"/>
      </w:rPr>
      <w:t xml:space="preserve">   </w:t>
    </w:r>
    <w:r w:rsidR="0008520A">
      <w:rPr>
        <w:b/>
        <w:sz w:val="28"/>
        <w:szCs w:val="28"/>
      </w:rPr>
      <w:t>Justificación Económica</w:t>
    </w:r>
  </w:p>
  <w:p w:rsidR="00933F55" w:rsidRDefault="00933F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767"/>
    <w:multiLevelType w:val="hybridMultilevel"/>
    <w:tmpl w:val="4232E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377613"/>
    <w:multiLevelType w:val="hybridMultilevel"/>
    <w:tmpl w:val="0A4EA2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F55629"/>
    <w:multiLevelType w:val="hybridMultilevel"/>
    <w:tmpl w:val="772C5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8C5432"/>
    <w:multiLevelType w:val="hybridMultilevel"/>
    <w:tmpl w:val="B714016A"/>
    <w:lvl w:ilvl="0" w:tplc="8A9C2EEA">
      <w:start w:val="1"/>
      <w:numFmt w:val="bullet"/>
      <w:lvlText w:val=""/>
      <w:lvlJc w:val="left"/>
      <w:pPr>
        <w:ind w:left="890" w:hanging="360"/>
      </w:pPr>
      <w:rPr>
        <w:rFonts w:ascii="Symbol" w:hAnsi="Symbol" w:hint="default"/>
        <w:color w:val="000000" w:themeColor="text1"/>
        <w:sz w:val="20"/>
        <w:szCs w:val="20"/>
      </w:rPr>
    </w:lvl>
    <w:lvl w:ilvl="1" w:tplc="080A0003">
      <w:start w:val="1"/>
      <w:numFmt w:val="bullet"/>
      <w:lvlText w:val="o"/>
      <w:lvlJc w:val="left"/>
      <w:pPr>
        <w:ind w:left="1610" w:hanging="360"/>
      </w:pPr>
      <w:rPr>
        <w:rFonts w:ascii="Courier New" w:hAnsi="Courier New" w:cs="Courier New" w:hint="default"/>
      </w:rPr>
    </w:lvl>
    <w:lvl w:ilvl="2" w:tplc="080A0005">
      <w:start w:val="1"/>
      <w:numFmt w:val="bullet"/>
      <w:lvlText w:val=""/>
      <w:lvlJc w:val="left"/>
      <w:pPr>
        <w:ind w:left="2330" w:hanging="360"/>
      </w:pPr>
      <w:rPr>
        <w:rFonts w:ascii="Wingdings" w:hAnsi="Wingdings" w:hint="default"/>
      </w:rPr>
    </w:lvl>
    <w:lvl w:ilvl="3" w:tplc="080A0001">
      <w:start w:val="1"/>
      <w:numFmt w:val="bullet"/>
      <w:lvlText w:val=""/>
      <w:lvlJc w:val="left"/>
      <w:pPr>
        <w:ind w:left="3050" w:hanging="360"/>
      </w:pPr>
      <w:rPr>
        <w:rFonts w:ascii="Symbol" w:hAnsi="Symbol" w:hint="default"/>
      </w:rPr>
    </w:lvl>
    <w:lvl w:ilvl="4" w:tplc="080A0003">
      <w:start w:val="1"/>
      <w:numFmt w:val="bullet"/>
      <w:lvlText w:val="o"/>
      <w:lvlJc w:val="left"/>
      <w:pPr>
        <w:ind w:left="3770" w:hanging="360"/>
      </w:pPr>
      <w:rPr>
        <w:rFonts w:ascii="Courier New" w:hAnsi="Courier New" w:cs="Courier New" w:hint="default"/>
      </w:rPr>
    </w:lvl>
    <w:lvl w:ilvl="5" w:tplc="080A0005">
      <w:start w:val="1"/>
      <w:numFmt w:val="bullet"/>
      <w:lvlText w:val=""/>
      <w:lvlJc w:val="left"/>
      <w:pPr>
        <w:ind w:left="4490" w:hanging="360"/>
      </w:pPr>
      <w:rPr>
        <w:rFonts w:ascii="Wingdings" w:hAnsi="Wingdings" w:hint="default"/>
      </w:rPr>
    </w:lvl>
    <w:lvl w:ilvl="6" w:tplc="080A0001">
      <w:start w:val="1"/>
      <w:numFmt w:val="bullet"/>
      <w:lvlText w:val=""/>
      <w:lvlJc w:val="left"/>
      <w:pPr>
        <w:ind w:left="5210" w:hanging="360"/>
      </w:pPr>
      <w:rPr>
        <w:rFonts w:ascii="Symbol" w:hAnsi="Symbol" w:hint="default"/>
      </w:rPr>
    </w:lvl>
    <w:lvl w:ilvl="7" w:tplc="080A0003">
      <w:start w:val="1"/>
      <w:numFmt w:val="bullet"/>
      <w:lvlText w:val="o"/>
      <w:lvlJc w:val="left"/>
      <w:pPr>
        <w:ind w:left="5930" w:hanging="360"/>
      </w:pPr>
      <w:rPr>
        <w:rFonts w:ascii="Courier New" w:hAnsi="Courier New" w:cs="Courier New" w:hint="default"/>
      </w:rPr>
    </w:lvl>
    <w:lvl w:ilvl="8" w:tplc="080A0005">
      <w:start w:val="1"/>
      <w:numFmt w:val="bullet"/>
      <w:lvlText w:val=""/>
      <w:lvlJc w:val="left"/>
      <w:pPr>
        <w:ind w:left="6650" w:hanging="360"/>
      </w:pPr>
      <w:rPr>
        <w:rFonts w:ascii="Wingdings" w:hAnsi="Wingdings" w:hint="default"/>
      </w:rPr>
    </w:lvl>
  </w:abstractNum>
  <w:abstractNum w:abstractNumId="4" w15:restartNumberingAfterBreak="0">
    <w:nsid w:val="0E0B7548"/>
    <w:multiLevelType w:val="hybridMultilevel"/>
    <w:tmpl w:val="742C38D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1092BE4"/>
    <w:multiLevelType w:val="hybridMultilevel"/>
    <w:tmpl w:val="CBD673E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FC6ED2"/>
    <w:multiLevelType w:val="hybridMultilevel"/>
    <w:tmpl w:val="8564BEA2"/>
    <w:lvl w:ilvl="0" w:tplc="137E0FC8">
      <w:start w:val="1"/>
      <w:numFmt w:val="bullet"/>
      <w:lvlText w:val=""/>
      <w:lvlJc w:val="left"/>
      <w:pPr>
        <w:ind w:left="890" w:hanging="360"/>
      </w:pPr>
      <w:rPr>
        <w:rFonts w:ascii="Symbol" w:hAnsi="Symbol" w:hint="default"/>
        <w:color w:val="000000" w:themeColor="text1"/>
      </w:rPr>
    </w:lvl>
    <w:lvl w:ilvl="1" w:tplc="080A0003">
      <w:start w:val="1"/>
      <w:numFmt w:val="bullet"/>
      <w:lvlText w:val="o"/>
      <w:lvlJc w:val="left"/>
      <w:pPr>
        <w:ind w:left="1610" w:hanging="360"/>
      </w:pPr>
      <w:rPr>
        <w:rFonts w:ascii="Courier New" w:hAnsi="Courier New" w:cs="Courier New" w:hint="default"/>
      </w:rPr>
    </w:lvl>
    <w:lvl w:ilvl="2" w:tplc="080A0005">
      <w:start w:val="1"/>
      <w:numFmt w:val="bullet"/>
      <w:lvlText w:val=""/>
      <w:lvlJc w:val="left"/>
      <w:pPr>
        <w:ind w:left="2330" w:hanging="360"/>
      </w:pPr>
      <w:rPr>
        <w:rFonts w:ascii="Wingdings" w:hAnsi="Wingdings" w:hint="default"/>
      </w:rPr>
    </w:lvl>
    <w:lvl w:ilvl="3" w:tplc="080A0001">
      <w:start w:val="1"/>
      <w:numFmt w:val="bullet"/>
      <w:lvlText w:val=""/>
      <w:lvlJc w:val="left"/>
      <w:pPr>
        <w:ind w:left="3050" w:hanging="360"/>
      </w:pPr>
      <w:rPr>
        <w:rFonts w:ascii="Symbol" w:hAnsi="Symbol" w:hint="default"/>
      </w:rPr>
    </w:lvl>
    <w:lvl w:ilvl="4" w:tplc="080A0003">
      <w:start w:val="1"/>
      <w:numFmt w:val="bullet"/>
      <w:lvlText w:val="o"/>
      <w:lvlJc w:val="left"/>
      <w:pPr>
        <w:ind w:left="3770" w:hanging="360"/>
      </w:pPr>
      <w:rPr>
        <w:rFonts w:ascii="Courier New" w:hAnsi="Courier New" w:cs="Courier New" w:hint="default"/>
      </w:rPr>
    </w:lvl>
    <w:lvl w:ilvl="5" w:tplc="080A0005">
      <w:start w:val="1"/>
      <w:numFmt w:val="bullet"/>
      <w:lvlText w:val=""/>
      <w:lvlJc w:val="left"/>
      <w:pPr>
        <w:ind w:left="4490" w:hanging="360"/>
      </w:pPr>
      <w:rPr>
        <w:rFonts w:ascii="Wingdings" w:hAnsi="Wingdings" w:hint="default"/>
      </w:rPr>
    </w:lvl>
    <w:lvl w:ilvl="6" w:tplc="080A0001">
      <w:start w:val="1"/>
      <w:numFmt w:val="bullet"/>
      <w:lvlText w:val=""/>
      <w:lvlJc w:val="left"/>
      <w:pPr>
        <w:ind w:left="5210" w:hanging="360"/>
      </w:pPr>
      <w:rPr>
        <w:rFonts w:ascii="Symbol" w:hAnsi="Symbol" w:hint="default"/>
      </w:rPr>
    </w:lvl>
    <w:lvl w:ilvl="7" w:tplc="080A0003">
      <w:start w:val="1"/>
      <w:numFmt w:val="bullet"/>
      <w:lvlText w:val="o"/>
      <w:lvlJc w:val="left"/>
      <w:pPr>
        <w:ind w:left="5930" w:hanging="360"/>
      </w:pPr>
      <w:rPr>
        <w:rFonts w:ascii="Courier New" w:hAnsi="Courier New" w:cs="Courier New" w:hint="default"/>
      </w:rPr>
    </w:lvl>
    <w:lvl w:ilvl="8" w:tplc="080A0005">
      <w:start w:val="1"/>
      <w:numFmt w:val="bullet"/>
      <w:lvlText w:val=""/>
      <w:lvlJc w:val="left"/>
      <w:pPr>
        <w:ind w:left="6650" w:hanging="360"/>
      </w:pPr>
      <w:rPr>
        <w:rFonts w:ascii="Wingdings" w:hAnsi="Wingdings" w:hint="default"/>
      </w:rPr>
    </w:lvl>
  </w:abstractNum>
  <w:abstractNum w:abstractNumId="7" w15:restartNumberingAfterBreak="0">
    <w:nsid w:val="174E4371"/>
    <w:multiLevelType w:val="hybridMultilevel"/>
    <w:tmpl w:val="6052BA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78462B5"/>
    <w:multiLevelType w:val="hybridMultilevel"/>
    <w:tmpl w:val="E4BEF6D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C27925"/>
    <w:multiLevelType w:val="hybridMultilevel"/>
    <w:tmpl w:val="C5A876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300D60"/>
    <w:multiLevelType w:val="hybridMultilevel"/>
    <w:tmpl w:val="8F24B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5873B7"/>
    <w:multiLevelType w:val="hybridMultilevel"/>
    <w:tmpl w:val="F20664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D55EA4"/>
    <w:multiLevelType w:val="hybridMultilevel"/>
    <w:tmpl w:val="FDF41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D7530B"/>
    <w:multiLevelType w:val="hybridMultilevel"/>
    <w:tmpl w:val="4DA648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F414175"/>
    <w:multiLevelType w:val="hybridMultilevel"/>
    <w:tmpl w:val="8340A9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0004B4A"/>
    <w:multiLevelType w:val="hybridMultilevel"/>
    <w:tmpl w:val="51686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21C956C2"/>
    <w:multiLevelType w:val="hybridMultilevel"/>
    <w:tmpl w:val="4AC289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1CC4294"/>
    <w:multiLevelType w:val="hybridMultilevel"/>
    <w:tmpl w:val="00FAAF3A"/>
    <w:lvl w:ilvl="0" w:tplc="45EAAE6C">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243F3C22"/>
    <w:multiLevelType w:val="hybridMultilevel"/>
    <w:tmpl w:val="E48C51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6AD6326"/>
    <w:multiLevelType w:val="hybridMultilevel"/>
    <w:tmpl w:val="02D2A3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9ED26B6"/>
    <w:multiLevelType w:val="hybridMultilevel"/>
    <w:tmpl w:val="B114C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D084FE2"/>
    <w:multiLevelType w:val="hybridMultilevel"/>
    <w:tmpl w:val="89228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F0E641B"/>
    <w:multiLevelType w:val="hybridMultilevel"/>
    <w:tmpl w:val="7DB89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1554E03"/>
    <w:multiLevelType w:val="hybridMultilevel"/>
    <w:tmpl w:val="7688E34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34AE38AC"/>
    <w:multiLevelType w:val="hybridMultilevel"/>
    <w:tmpl w:val="102CB6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54A1387"/>
    <w:multiLevelType w:val="hybridMultilevel"/>
    <w:tmpl w:val="C6B23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A075C77"/>
    <w:multiLevelType w:val="hybridMultilevel"/>
    <w:tmpl w:val="2D6296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AA3436F"/>
    <w:multiLevelType w:val="hybridMultilevel"/>
    <w:tmpl w:val="C1686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AF17C7D"/>
    <w:multiLevelType w:val="hybridMultilevel"/>
    <w:tmpl w:val="B366DDEA"/>
    <w:lvl w:ilvl="0" w:tplc="09042312">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C3614B3"/>
    <w:multiLevelType w:val="hybridMultilevel"/>
    <w:tmpl w:val="9BD0F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1005C0F"/>
    <w:multiLevelType w:val="hybridMultilevel"/>
    <w:tmpl w:val="0D329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1941FA4"/>
    <w:multiLevelType w:val="hybridMultilevel"/>
    <w:tmpl w:val="01FEBFBE"/>
    <w:lvl w:ilvl="0" w:tplc="5058A5F4">
      <w:start w:val="1"/>
      <w:numFmt w:val="bullet"/>
      <w:lvlText w:val=""/>
      <w:lvlJc w:val="left"/>
      <w:pPr>
        <w:ind w:left="890" w:hanging="360"/>
      </w:pPr>
      <w:rPr>
        <w:rFonts w:ascii="Symbol" w:hAnsi="Symbol" w:hint="default"/>
        <w:color w:val="000000" w:themeColor="text1"/>
        <w:sz w:val="20"/>
        <w:szCs w:val="20"/>
      </w:rPr>
    </w:lvl>
    <w:lvl w:ilvl="1" w:tplc="080A0003">
      <w:start w:val="1"/>
      <w:numFmt w:val="bullet"/>
      <w:lvlText w:val="o"/>
      <w:lvlJc w:val="left"/>
      <w:pPr>
        <w:ind w:left="1610" w:hanging="360"/>
      </w:pPr>
      <w:rPr>
        <w:rFonts w:ascii="Courier New" w:hAnsi="Courier New" w:cs="Courier New" w:hint="default"/>
      </w:rPr>
    </w:lvl>
    <w:lvl w:ilvl="2" w:tplc="080A0005">
      <w:start w:val="1"/>
      <w:numFmt w:val="bullet"/>
      <w:lvlText w:val=""/>
      <w:lvlJc w:val="left"/>
      <w:pPr>
        <w:ind w:left="2330" w:hanging="360"/>
      </w:pPr>
      <w:rPr>
        <w:rFonts w:ascii="Wingdings" w:hAnsi="Wingdings" w:hint="default"/>
      </w:rPr>
    </w:lvl>
    <w:lvl w:ilvl="3" w:tplc="080A0001">
      <w:start w:val="1"/>
      <w:numFmt w:val="bullet"/>
      <w:lvlText w:val=""/>
      <w:lvlJc w:val="left"/>
      <w:pPr>
        <w:ind w:left="3050" w:hanging="360"/>
      </w:pPr>
      <w:rPr>
        <w:rFonts w:ascii="Symbol" w:hAnsi="Symbol" w:hint="default"/>
      </w:rPr>
    </w:lvl>
    <w:lvl w:ilvl="4" w:tplc="080A0003">
      <w:start w:val="1"/>
      <w:numFmt w:val="bullet"/>
      <w:lvlText w:val="o"/>
      <w:lvlJc w:val="left"/>
      <w:pPr>
        <w:ind w:left="3770" w:hanging="360"/>
      </w:pPr>
      <w:rPr>
        <w:rFonts w:ascii="Courier New" w:hAnsi="Courier New" w:cs="Courier New" w:hint="default"/>
      </w:rPr>
    </w:lvl>
    <w:lvl w:ilvl="5" w:tplc="080A0005">
      <w:start w:val="1"/>
      <w:numFmt w:val="bullet"/>
      <w:lvlText w:val=""/>
      <w:lvlJc w:val="left"/>
      <w:pPr>
        <w:ind w:left="4490" w:hanging="360"/>
      </w:pPr>
      <w:rPr>
        <w:rFonts w:ascii="Wingdings" w:hAnsi="Wingdings" w:hint="default"/>
      </w:rPr>
    </w:lvl>
    <w:lvl w:ilvl="6" w:tplc="080A0001">
      <w:start w:val="1"/>
      <w:numFmt w:val="bullet"/>
      <w:lvlText w:val=""/>
      <w:lvlJc w:val="left"/>
      <w:pPr>
        <w:ind w:left="5210" w:hanging="360"/>
      </w:pPr>
      <w:rPr>
        <w:rFonts w:ascii="Symbol" w:hAnsi="Symbol" w:hint="default"/>
      </w:rPr>
    </w:lvl>
    <w:lvl w:ilvl="7" w:tplc="080A0003">
      <w:start w:val="1"/>
      <w:numFmt w:val="bullet"/>
      <w:lvlText w:val="o"/>
      <w:lvlJc w:val="left"/>
      <w:pPr>
        <w:ind w:left="5930" w:hanging="360"/>
      </w:pPr>
      <w:rPr>
        <w:rFonts w:ascii="Courier New" w:hAnsi="Courier New" w:cs="Courier New" w:hint="default"/>
      </w:rPr>
    </w:lvl>
    <w:lvl w:ilvl="8" w:tplc="080A0005">
      <w:start w:val="1"/>
      <w:numFmt w:val="bullet"/>
      <w:lvlText w:val=""/>
      <w:lvlJc w:val="left"/>
      <w:pPr>
        <w:ind w:left="6650" w:hanging="360"/>
      </w:pPr>
      <w:rPr>
        <w:rFonts w:ascii="Wingdings" w:hAnsi="Wingdings" w:hint="default"/>
      </w:rPr>
    </w:lvl>
  </w:abstractNum>
  <w:abstractNum w:abstractNumId="32" w15:restartNumberingAfterBreak="0">
    <w:nsid w:val="446D5DDA"/>
    <w:multiLevelType w:val="hybridMultilevel"/>
    <w:tmpl w:val="57D29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8AC333F"/>
    <w:multiLevelType w:val="hybridMultilevel"/>
    <w:tmpl w:val="8794D758"/>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Times New Roman"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Times New Roman"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496270D0"/>
    <w:multiLevelType w:val="hybridMultilevel"/>
    <w:tmpl w:val="154A29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9EE0439"/>
    <w:multiLevelType w:val="hybridMultilevel"/>
    <w:tmpl w:val="7D547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D1B4C25"/>
    <w:multiLevelType w:val="hybridMultilevel"/>
    <w:tmpl w:val="F97C9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11600D2"/>
    <w:multiLevelType w:val="hybridMultilevel"/>
    <w:tmpl w:val="6A28DDC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8" w15:restartNumberingAfterBreak="0">
    <w:nsid w:val="53191B35"/>
    <w:multiLevelType w:val="hybridMultilevel"/>
    <w:tmpl w:val="D87E09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444764F"/>
    <w:multiLevelType w:val="hybridMultilevel"/>
    <w:tmpl w:val="F84E51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65551C3"/>
    <w:multiLevelType w:val="hybridMultilevel"/>
    <w:tmpl w:val="FDA07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65E1587"/>
    <w:multiLevelType w:val="hybridMultilevel"/>
    <w:tmpl w:val="3252C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72E44F1"/>
    <w:multiLevelType w:val="hybridMultilevel"/>
    <w:tmpl w:val="C1C89C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9A43679"/>
    <w:multiLevelType w:val="hybridMultilevel"/>
    <w:tmpl w:val="6052BA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5CF7377F"/>
    <w:multiLevelType w:val="hybridMultilevel"/>
    <w:tmpl w:val="FB6636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EA370B9"/>
    <w:multiLevelType w:val="hybridMultilevel"/>
    <w:tmpl w:val="ECBEC95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6" w15:restartNumberingAfterBreak="0">
    <w:nsid w:val="5F0057A8"/>
    <w:multiLevelType w:val="hybridMultilevel"/>
    <w:tmpl w:val="C584E0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F731AEC"/>
    <w:multiLevelType w:val="hybridMultilevel"/>
    <w:tmpl w:val="1310BB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0D47148"/>
    <w:multiLevelType w:val="hybridMultilevel"/>
    <w:tmpl w:val="523E8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3A92921"/>
    <w:multiLevelType w:val="hybridMultilevel"/>
    <w:tmpl w:val="39329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76314E8"/>
    <w:multiLevelType w:val="hybridMultilevel"/>
    <w:tmpl w:val="01A45A92"/>
    <w:lvl w:ilvl="0" w:tplc="2B803A66">
      <w:start w:val="1"/>
      <w:numFmt w:val="bullet"/>
      <w:lvlText w:val=""/>
      <w:lvlJc w:val="left"/>
      <w:pPr>
        <w:ind w:left="890" w:hanging="360"/>
      </w:pPr>
      <w:rPr>
        <w:rFonts w:ascii="Symbol" w:hAnsi="Symbol" w:hint="default"/>
        <w:color w:val="000000" w:themeColor="text1"/>
        <w:sz w:val="20"/>
        <w:szCs w:val="20"/>
      </w:rPr>
    </w:lvl>
    <w:lvl w:ilvl="1" w:tplc="080A0003">
      <w:start w:val="1"/>
      <w:numFmt w:val="bullet"/>
      <w:lvlText w:val="o"/>
      <w:lvlJc w:val="left"/>
      <w:pPr>
        <w:ind w:left="1610" w:hanging="360"/>
      </w:pPr>
      <w:rPr>
        <w:rFonts w:ascii="Courier New" w:hAnsi="Courier New" w:cs="Courier New" w:hint="default"/>
      </w:rPr>
    </w:lvl>
    <w:lvl w:ilvl="2" w:tplc="080A0005">
      <w:start w:val="1"/>
      <w:numFmt w:val="bullet"/>
      <w:lvlText w:val=""/>
      <w:lvlJc w:val="left"/>
      <w:pPr>
        <w:ind w:left="2330" w:hanging="360"/>
      </w:pPr>
      <w:rPr>
        <w:rFonts w:ascii="Wingdings" w:hAnsi="Wingdings" w:hint="default"/>
      </w:rPr>
    </w:lvl>
    <w:lvl w:ilvl="3" w:tplc="080A0001">
      <w:start w:val="1"/>
      <w:numFmt w:val="bullet"/>
      <w:lvlText w:val=""/>
      <w:lvlJc w:val="left"/>
      <w:pPr>
        <w:ind w:left="3050" w:hanging="360"/>
      </w:pPr>
      <w:rPr>
        <w:rFonts w:ascii="Symbol" w:hAnsi="Symbol" w:hint="default"/>
      </w:rPr>
    </w:lvl>
    <w:lvl w:ilvl="4" w:tplc="080A0003">
      <w:start w:val="1"/>
      <w:numFmt w:val="bullet"/>
      <w:lvlText w:val="o"/>
      <w:lvlJc w:val="left"/>
      <w:pPr>
        <w:ind w:left="3770" w:hanging="360"/>
      </w:pPr>
      <w:rPr>
        <w:rFonts w:ascii="Courier New" w:hAnsi="Courier New" w:cs="Courier New" w:hint="default"/>
      </w:rPr>
    </w:lvl>
    <w:lvl w:ilvl="5" w:tplc="080A0005">
      <w:start w:val="1"/>
      <w:numFmt w:val="bullet"/>
      <w:lvlText w:val=""/>
      <w:lvlJc w:val="left"/>
      <w:pPr>
        <w:ind w:left="4490" w:hanging="360"/>
      </w:pPr>
      <w:rPr>
        <w:rFonts w:ascii="Wingdings" w:hAnsi="Wingdings" w:hint="default"/>
      </w:rPr>
    </w:lvl>
    <w:lvl w:ilvl="6" w:tplc="080A0001">
      <w:start w:val="1"/>
      <w:numFmt w:val="bullet"/>
      <w:lvlText w:val=""/>
      <w:lvlJc w:val="left"/>
      <w:pPr>
        <w:ind w:left="5210" w:hanging="360"/>
      </w:pPr>
      <w:rPr>
        <w:rFonts w:ascii="Symbol" w:hAnsi="Symbol" w:hint="default"/>
      </w:rPr>
    </w:lvl>
    <w:lvl w:ilvl="7" w:tplc="080A0003">
      <w:start w:val="1"/>
      <w:numFmt w:val="bullet"/>
      <w:lvlText w:val="o"/>
      <w:lvlJc w:val="left"/>
      <w:pPr>
        <w:ind w:left="5930" w:hanging="360"/>
      </w:pPr>
      <w:rPr>
        <w:rFonts w:ascii="Courier New" w:hAnsi="Courier New" w:cs="Courier New" w:hint="default"/>
      </w:rPr>
    </w:lvl>
    <w:lvl w:ilvl="8" w:tplc="080A0005">
      <w:start w:val="1"/>
      <w:numFmt w:val="bullet"/>
      <w:lvlText w:val=""/>
      <w:lvlJc w:val="left"/>
      <w:pPr>
        <w:ind w:left="6650" w:hanging="360"/>
      </w:pPr>
      <w:rPr>
        <w:rFonts w:ascii="Wingdings" w:hAnsi="Wingdings" w:hint="default"/>
      </w:rPr>
    </w:lvl>
  </w:abstractNum>
  <w:abstractNum w:abstractNumId="51" w15:restartNumberingAfterBreak="0">
    <w:nsid w:val="67BC5AB1"/>
    <w:multiLevelType w:val="hybridMultilevel"/>
    <w:tmpl w:val="E10621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2" w15:restartNumberingAfterBreak="0">
    <w:nsid w:val="69907A0C"/>
    <w:multiLevelType w:val="hybridMultilevel"/>
    <w:tmpl w:val="AF500C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0832B62"/>
    <w:multiLevelType w:val="hybridMultilevel"/>
    <w:tmpl w:val="91B8B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714F21E6"/>
    <w:multiLevelType w:val="hybridMultilevel"/>
    <w:tmpl w:val="6602B8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73AB4396"/>
    <w:multiLevelType w:val="hybridMultilevel"/>
    <w:tmpl w:val="29924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44F3F5F"/>
    <w:multiLevelType w:val="hybridMultilevel"/>
    <w:tmpl w:val="A50AF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7106B05"/>
    <w:multiLevelType w:val="hybridMultilevel"/>
    <w:tmpl w:val="49A00A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715313C"/>
    <w:multiLevelType w:val="hybridMultilevel"/>
    <w:tmpl w:val="8042F2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372" w:hanging="360"/>
      </w:pPr>
      <w:rPr>
        <w:rFonts w:ascii="Courier New" w:hAnsi="Courier New" w:cs="Courier New" w:hint="default"/>
      </w:rPr>
    </w:lvl>
    <w:lvl w:ilvl="2" w:tplc="0C0A0003">
      <w:start w:val="1"/>
      <w:numFmt w:val="bullet"/>
      <w:lvlText w:val="o"/>
      <w:lvlJc w:val="left"/>
      <w:pPr>
        <w:ind w:left="1092" w:hanging="360"/>
      </w:pPr>
      <w:rPr>
        <w:rFonts w:ascii="Courier New" w:hAnsi="Courier New" w:cs="Courier New" w:hint="default"/>
      </w:rPr>
    </w:lvl>
    <w:lvl w:ilvl="3" w:tplc="0C0A0001" w:tentative="1">
      <w:start w:val="1"/>
      <w:numFmt w:val="bullet"/>
      <w:lvlText w:val=""/>
      <w:lvlJc w:val="left"/>
      <w:pPr>
        <w:ind w:left="1812" w:hanging="360"/>
      </w:pPr>
      <w:rPr>
        <w:rFonts w:ascii="Symbol" w:hAnsi="Symbol" w:hint="default"/>
      </w:rPr>
    </w:lvl>
    <w:lvl w:ilvl="4" w:tplc="0C0A0003" w:tentative="1">
      <w:start w:val="1"/>
      <w:numFmt w:val="bullet"/>
      <w:lvlText w:val="o"/>
      <w:lvlJc w:val="left"/>
      <w:pPr>
        <w:ind w:left="2532" w:hanging="360"/>
      </w:pPr>
      <w:rPr>
        <w:rFonts w:ascii="Courier New" w:hAnsi="Courier New" w:cs="Courier New" w:hint="default"/>
      </w:rPr>
    </w:lvl>
    <w:lvl w:ilvl="5" w:tplc="0C0A0005" w:tentative="1">
      <w:start w:val="1"/>
      <w:numFmt w:val="bullet"/>
      <w:lvlText w:val=""/>
      <w:lvlJc w:val="left"/>
      <w:pPr>
        <w:ind w:left="3252" w:hanging="360"/>
      </w:pPr>
      <w:rPr>
        <w:rFonts w:ascii="Wingdings" w:hAnsi="Wingdings" w:hint="default"/>
      </w:rPr>
    </w:lvl>
    <w:lvl w:ilvl="6" w:tplc="0C0A0001" w:tentative="1">
      <w:start w:val="1"/>
      <w:numFmt w:val="bullet"/>
      <w:lvlText w:val=""/>
      <w:lvlJc w:val="left"/>
      <w:pPr>
        <w:ind w:left="3972" w:hanging="360"/>
      </w:pPr>
      <w:rPr>
        <w:rFonts w:ascii="Symbol" w:hAnsi="Symbol" w:hint="default"/>
      </w:rPr>
    </w:lvl>
    <w:lvl w:ilvl="7" w:tplc="0C0A0003" w:tentative="1">
      <w:start w:val="1"/>
      <w:numFmt w:val="bullet"/>
      <w:lvlText w:val="o"/>
      <w:lvlJc w:val="left"/>
      <w:pPr>
        <w:ind w:left="4692" w:hanging="360"/>
      </w:pPr>
      <w:rPr>
        <w:rFonts w:ascii="Courier New" w:hAnsi="Courier New" w:cs="Courier New" w:hint="default"/>
      </w:rPr>
    </w:lvl>
    <w:lvl w:ilvl="8" w:tplc="0C0A0005" w:tentative="1">
      <w:start w:val="1"/>
      <w:numFmt w:val="bullet"/>
      <w:lvlText w:val=""/>
      <w:lvlJc w:val="left"/>
      <w:pPr>
        <w:ind w:left="5412" w:hanging="360"/>
      </w:pPr>
      <w:rPr>
        <w:rFonts w:ascii="Wingdings" w:hAnsi="Wingdings" w:hint="default"/>
      </w:rPr>
    </w:lvl>
  </w:abstractNum>
  <w:abstractNum w:abstractNumId="59" w15:restartNumberingAfterBreak="0">
    <w:nsid w:val="7A113EC8"/>
    <w:multiLevelType w:val="hybridMultilevel"/>
    <w:tmpl w:val="98B4D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7B2A3CBA"/>
    <w:multiLevelType w:val="hybridMultilevel"/>
    <w:tmpl w:val="CD8897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7D987EE3"/>
    <w:multiLevelType w:val="hybridMultilevel"/>
    <w:tmpl w:val="48684DD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7FB63373"/>
    <w:multiLevelType w:val="hybridMultilevel"/>
    <w:tmpl w:val="0BDEB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4"/>
  </w:num>
  <w:num w:numId="2">
    <w:abstractNumId w:val="10"/>
  </w:num>
  <w:num w:numId="3">
    <w:abstractNumId w:val="21"/>
  </w:num>
  <w:num w:numId="4">
    <w:abstractNumId w:val="53"/>
  </w:num>
  <w:num w:numId="5">
    <w:abstractNumId w:val="15"/>
  </w:num>
  <w:num w:numId="6">
    <w:abstractNumId w:val="51"/>
  </w:num>
  <w:num w:numId="7">
    <w:abstractNumId w:val="44"/>
  </w:num>
  <w:num w:numId="8">
    <w:abstractNumId w:val="23"/>
  </w:num>
  <w:num w:numId="9">
    <w:abstractNumId w:val="32"/>
  </w:num>
  <w:num w:numId="10">
    <w:abstractNumId w:val="5"/>
  </w:num>
  <w:num w:numId="11">
    <w:abstractNumId w:val="57"/>
  </w:num>
  <w:num w:numId="12">
    <w:abstractNumId w:val="11"/>
  </w:num>
  <w:num w:numId="13">
    <w:abstractNumId w:val="2"/>
  </w:num>
  <w:num w:numId="14">
    <w:abstractNumId w:val="41"/>
  </w:num>
  <w:num w:numId="15">
    <w:abstractNumId w:val="4"/>
  </w:num>
  <w:num w:numId="16">
    <w:abstractNumId w:val="49"/>
  </w:num>
  <w:num w:numId="17">
    <w:abstractNumId w:val="38"/>
  </w:num>
  <w:num w:numId="18">
    <w:abstractNumId w:val="25"/>
  </w:num>
  <w:num w:numId="19">
    <w:abstractNumId w:val="42"/>
  </w:num>
  <w:num w:numId="20">
    <w:abstractNumId w:val="46"/>
  </w:num>
  <w:num w:numId="21">
    <w:abstractNumId w:val="20"/>
  </w:num>
  <w:num w:numId="22">
    <w:abstractNumId w:val="8"/>
  </w:num>
  <w:num w:numId="23">
    <w:abstractNumId w:val="16"/>
  </w:num>
  <w:num w:numId="24">
    <w:abstractNumId w:val="35"/>
  </w:num>
  <w:num w:numId="25">
    <w:abstractNumId w:val="12"/>
  </w:num>
  <w:num w:numId="26">
    <w:abstractNumId w:val="14"/>
  </w:num>
  <w:num w:numId="27">
    <w:abstractNumId w:val="40"/>
  </w:num>
  <w:num w:numId="28">
    <w:abstractNumId w:val="27"/>
  </w:num>
  <w:num w:numId="29">
    <w:abstractNumId w:val="55"/>
  </w:num>
  <w:num w:numId="30">
    <w:abstractNumId w:val="61"/>
  </w:num>
  <w:num w:numId="31">
    <w:abstractNumId w:val="30"/>
  </w:num>
  <w:num w:numId="32">
    <w:abstractNumId w:val="0"/>
  </w:num>
  <w:num w:numId="33">
    <w:abstractNumId w:val="48"/>
  </w:num>
  <w:num w:numId="34">
    <w:abstractNumId w:val="24"/>
  </w:num>
  <w:num w:numId="35">
    <w:abstractNumId w:val="26"/>
  </w:num>
  <w:num w:numId="36">
    <w:abstractNumId w:val="60"/>
  </w:num>
  <w:num w:numId="37">
    <w:abstractNumId w:val="29"/>
  </w:num>
  <w:num w:numId="38">
    <w:abstractNumId w:val="18"/>
  </w:num>
  <w:num w:numId="39">
    <w:abstractNumId w:val="47"/>
  </w:num>
  <w:num w:numId="40">
    <w:abstractNumId w:val="45"/>
  </w:num>
  <w:num w:numId="41">
    <w:abstractNumId w:val="39"/>
  </w:num>
  <w:num w:numId="42">
    <w:abstractNumId w:val="58"/>
  </w:num>
  <w:num w:numId="43">
    <w:abstractNumId w:val="1"/>
  </w:num>
  <w:num w:numId="44">
    <w:abstractNumId w:val="52"/>
  </w:num>
  <w:num w:numId="45">
    <w:abstractNumId w:val="34"/>
  </w:num>
  <w:num w:numId="46">
    <w:abstractNumId w:val="43"/>
  </w:num>
  <w:num w:numId="47">
    <w:abstractNumId w:val="7"/>
  </w:num>
  <w:num w:numId="48">
    <w:abstractNumId w:val="36"/>
  </w:num>
  <w:num w:numId="49">
    <w:abstractNumId w:val="6"/>
  </w:num>
  <w:num w:numId="50">
    <w:abstractNumId w:val="50"/>
  </w:num>
  <w:num w:numId="51">
    <w:abstractNumId w:val="31"/>
  </w:num>
  <w:num w:numId="52">
    <w:abstractNumId w:val="3"/>
  </w:num>
  <w:num w:numId="53">
    <w:abstractNumId w:val="33"/>
  </w:num>
  <w:num w:numId="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7"/>
  </w:num>
  <w:num w:numId="56">
    <w:abstractNumId w:val="28"/>
  </w:num>
  <w:num w:numId="57">
    <w:abstractNumId w:val="19"/>
  </w:num>
  <w:num w:numId="58">
    <w:abstractNumId w:val="37"/>
  </w:num>
  <w:num w:numId="59">
    <w:abstractNumId w:val="59"/>
  </w:num>
  <w:num w:numId="60">
    <w:abstractNumId w:val="56"/>
  </w:num>
  <w:num w:numId="61">
    <w:abstractNumId w:val="22"/>
  </w:num>
  <w:num w:numId="62">
    <w:abstractNumId w:val="9"/>
  </w:num>
  <w:num w:numId="63">
    <w:abstractNumId w:val="62"/>
  </w:num>
  <w:num w:numId="64">
    <w:abstractNumId w:val="1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8A"/>
    <w:rsid w:val="0000398F"/>
    <w:rsid w:val="00004BA3"/>
    <w:rsid w:val="0000748B"/>
    <w:rsid w:val="000321BD"/>
    <w:rsid w:val="0004087A"/>
    <w:rsid w:val="00042EBD"/>
    <w:rsid w:val="000453D1"/>
    <w:rsid w:val="00051A2A"/>
    <w:rsid w:val="000702F0"/>
    <w:rsid w:val="0008520A"/>
    <w:rsid w:val="000929EE"/>
    <w:rsid w:val="000935DF"/>
    <w:rsid w:val="00093C1B"/>
    <w:rsid w:val="000A1D99"/>
    <w:rsid w:val="000A4AA0"/>
    <w:rsid w:val="000D1B90"/>
    <w:rsid w:val="000D36E9"/>
    <w:rsid w:val="000E2FDD"/>
    <w:rsid w:val="000F5025"/>
    <w:rsid w:val="00107CD7"/>
    <w:rsid w:val="00132A7B"/>
    <w:rsid w:val="00140DC1"/>
    <w:rsid w:val="00155BEE"/>
    <w:rsid w:val="00157DB9"/>
    <w:rsid w:val="00181D12"/>
    <w:rsid w:val="00185DE0"/>
    <w:rsid w:val="001921D9"/>
    <w:rsid w:val="001B4E6D"/>
    <w:rsid w:val="001C097D"/>
    <w:rsid w:val="001D1272"/>
    <w:rsid w:val="001D2888"/>
    <w:rsid w:val="001D6DA5"/>
    <w:rsid w:val="001F2D16"/>
    <w:rsid w:val="001F5214"/>
    <w:rsid w:val="002156FF"/>
    <w:rsid w:val="002169C0"/>
    <w:rsid w:val="0022050A"/>
    <w:rsid w:val="002249AE"/>
    <w:rsid w:val="00245558"/>
    <w:rsid w:val="00260250"/>
    <w:rsid w:val="002673F7"/>
    <w:rsid w:val="00280819"/>
    <w:rsid w:val="00296C2D"/>
    <w:rsid w:val="002A35BE"/>
    <w:rsid w:val="002A38DF"/>
    <w:rsid w:val="002B030C"/>
    <w:rsid w:val="002B2E7C"/>
    <w:rsid w:val="002D0D3A"/>
    <w:rsid w:val="002D6B84"/>
    <w:rsid w:val="00302FA7"/>
    <w:rsid w:val="003165CC"/>
    <w:rsid w:val="00335CD6"/>
    <w:rsid w:val="00373A15"/>
    <w:rsid w:val="0037603D"/>
    <w:rsid w:val="003821B8"/>
    <w:rsid w:val="00391798"/>
    <w:rsid w:val="00394CE5"/>
    <w:rsid w:val="003A5395"/>
    <w:rsid w:val="003A6906"/>
    <w:rsid w:val="003D2770"/>
    <w:rsid w:val="003F118B"/>
    <w:rsid w:val="003F5C19"/>
    <w:rsid w:val="00400ADC"/>
    <w:rsid w:val="0042620E"/>
    <w:rsid w:val="00426670"/>
    <w:rsid w:val="004307D6"/>
    <w:rsid w:val="0045209D"/>
    <w:rsid w:val="004533EA"/>
    <w:rsid w:val="00457217"/>
    <w:rsid w:val="00491E9E"/>
    <w:rsid w:val="0049700B"/>
    <w:rsid w:val="00497943"/>
    <w:rsid w:val="004A6921"/>
    <w:rsid w:val="004D2026"/>
    <w:rsid w:val="004F2A18"/>
    <w:rsid w:val="00504D3C"/>
    <w:rsid w:val="00520B1A"/>
    <w:rsid w:val="00530111"/>
    <w:rsid w:val="00535515"/>
    <w:rsid w:val="0055467A"/>
    <w:rsid w:val="0057410B"/>
    <w:rsid w:val="00581A50"/>
    <w:rsid w:val="00593289"/>
    <w:rsid w:val="0059380D"/>
    <w:rsid w:val="005A29DB"/>
    <w:rsid w:val="005A2D1D"/>
    <w:rsid w:val="005A5834"/>
    <w:rsid w:val="005B72FB"/>
    <w:rsid w:val="005C79C6"/>
    <w:rsid w:val="005F1D3E"/>
    <w:rsid w:val="005F222A"/>
    <w:rsid w:val="006014FB"/>
    <w:rsid w:val="00605583"/>
    <w:rsid w:val="00610C4D"/>
    <w:rsid w:val="0061630F"/>
    <w:rsid w:val="00622CFD"/>
    <w:rsid w:val="006233AA"/>
    <w:rsid w:val="006324EE"/>
    <w:rsid w:val="006329CC"/>
    <w:rsid w:val="00633E8A"/>
    <w:rsid w:val="006403BE"/>
    <w:rsid w:val="00645041"/>
    <w:rsid w:val="006519CB"/>
    <w:rsid w:val="00656E1C"/>
    <w:rsid w:val="006751C9"/>
    <w:rsid w:val="00692323"/>
    <w:rsid w:val="006B0466"/>
    <w:rsid w:val="006B329F"/>
    <w:rsid w:val="006B7B00"/>
    <w:rsid w:val="006C3FAA"/>
    <w:rsid w:val="006C5C73"/>
    <w:rsid w:val="006D0539"/>
    <w:rsid w:val="006E0EDE"/>
    <w:rsid w:val="006E1CBC"/>
    <w:rsid w:val="006F783B"/>
    <w:rsid w:val="00711D93"/>
    <w:rsid w:val="007368AA"/>
    <w:rsid w:val="007429E6"/>
    <w:rsid w:val="0078520D"/>
    <w:rsid w:val="007946DD"/>
    <w:rsid w:val="007B3032"/>
    <w:rsid w:val="007C3431"/>
    <w:rsid w:val="007C4B30"/>
    <w:rsid w:val="007E6B2A"/>
    <w:rsid w:val="00801768"/>
    <w:rsid w:val="008054AC"/>
    <w:rsid w:val="0082099B"/>
    <w:rsid w:val="00820B0F"/>
    <w:rsid w:val="008320AC"/>
    <w:rsid w:val="00863F66"/>
    <w:rsid w:val="00876688"/>
    <w:rsid w:val="008805EF"/>
    <w:rsid w:val="00883FD9"/>
    <w:rsid w:val="00884350"/>
    <w:rsid w:val="00890890"/>
    <w:rsid w:val="00894C1A"/>
    <w:rsid w:val="0089529C"/>
    <w:rsid w:val="008A7D24"/>
    <w:rsid w:val="008E0C0D"/>
    <w:rsid w:val="008E1B9E"/>
    <w:rsid w:val="008E6F89"/>
    <w:rsid w:val="00911BC7"/>
    <w:rsid w:val="00922048"/>
    <w:rsid w:val="00922A71"/>
    <w:rsid w:val="00933F55"/>
    <w:rsid w:val="00940A1B"/>
    <w:rsid w:val="00952A36"/>
    <w:rsid w:val="0095341C"/>
    <w:rsid w:val="00971829"/>
    <w:rsid w:val="009746B2"/>
    <w:rsid w:val="00975D29"/>
    <w:rsid w:val="00980FF0"/>
    <w:rsid w:val="00991BC7"/>
    <w:rsid w:val="009A0560"/>
    <w:rsid w:val="009A5C17"/>
    <w:rsid w:val="009C1B4A"/>
    <w:rsid w:val="009C1E13"/>
    <w:rsid w:val="009C509A"/>
    <w:rsid w:val="009C5699"/>
    <w:rsid w:val="009C6CDC"/>
    <w:rsid w:val="009E1CE3"/>
    <w:rsid w:val="009E7B92"/>
    <w:rsid w:val="00A133EE"/>
    <w:rsid w:val="00A27D2E"/>
    <w:rsid w:val="00A305C3"/>
    <w:rsid w:val="00A30D7D"/>
    <w:rsid w:val="00A369A0"/>
    <w:rsid w:val="00A5438A"/>
    <w:rsid w:val="00A94AE1"/>
    <w:rsid w:val="00AA0B87"/>
    <w:rsid w:val="00AC5385"/>
    <w:rsid w:val="00AC752D"/>
    <w:rsid w:val="00AE001C"/>
    <w:rsid w:val="00AE3DEA"/>
    <w:rsid w:val="00AE5DB3"/>
    <w:rsid w:val="00B04FA8"/>
    <w:rsid w:val="00B10058"/>
    <w:rsid w:val="00B17357"/>
    <w:rsid w:val="00B21BD0"/>
    <w:rsid w:val="00B31ABB"/>
    <w:rsid w:val="00B36514"/>
    <w:rsid w:val="00B400A6"/>
    <w:rsid w:val="00B50451"/>
    <w:rsid w:val="00B5438B"/>
    <w:rsid w:val="00B61750"/>
    <w:rsid w:val="00B622F0"/>
    <w:rsid w:val="00B6376A"/>
    <w:rsid w:val="00B76B61"/>
    <w:rsid w:val="00B827C4"/>
    <w:rsid w:val="00BA781C"/>
    <w:rsid w:val="00BB23EC"/>
    <w:rsid w:val="00BB25B6"/>
    <w:rsid w:val="00BB7FBD"/>
    <w:rsid w:val="00BD3023"/>
    <w:rsid w:val="00BD4CD8"/>
    <w:rsid w:val="00BD7D9C"/>
    <w:rsid w:val="00BE6870"/>
    <w:rsid w:val="00BF19F5"/>
    <w:rsid w:val="00BF6E26"/>
    <w:rsid w:val="00C152D6"/>
    <w:rsid w:val="00C35D91"/>
    <w:rsid w:val="00C423AC"/>
    <w:rsid w:val="00C43498"/>
    <w:rsid w:val="00C511BF"/>
    <w:rsid w:val="00C51F62"/>
    <w:rsid w:val="00C5518A"/>
    <w:rsid w:val="00C61EC8"/>
    <w:rsid w:val="00C745EB"/>
    <w:rsid w:val="00C80E59"/>
    <w:rsid w:val="00C84806"/>
    <w:rsid w:val="00C97291"/>
    <w:rsid w:val="00CA6C97"/>
    <w:rsid w:val="00CB0F47"/>
    <w:rsid w:val="00CB1BA9"/>
    <w:rsid w:val="00CC7CE7"/>
    <w:rsid w:val="00CD308C"/>
    <w:rsid w:val="00D30D30"/>
    <w:rsid w:val="00D42734"/>
    <w:rsid w:val="00D46C19"/>
    <w:rsid w:val="00D565BA"/>
    <w:rsid w:val="00D63A9E"/>
    <w:rsid w:val="00D70981"/>
    <w:rsid w:val="00DA3C4B"/>
    <w:rsid w:val="00DA51F5"/>
    <w:rsid w:val="00DA6352"/>
    <w:rsid w:val="00DC38D9"/>
    <w:rsid w:val="00DE0FED"/>
    <w:rsid w:val="00DF08F9"/>
    <w:rsid w:val="00DF68FC"/>
    <w:rsid w:val="00E10D4E"/>
    <w:rsid w:val="00E23FF9"/>
    <w:rsid w:val="00E346BD"/>
    <w:rsid w:val="00E35EF0"/>
    <w:rsid w:val="00E47489"/>
    <w:rsid w:val="00E50D2C"/>
    <w:rsid w:val="00E80485"/>
    <w:rsid w:val="00EA1F6D"/>
    <w:rsid w:val="00EE2CBB"/>
    <w:rsid w:val="00EF31E5"/>
    <w:rsid w:val="00F042B8"/>
    <w:rsid w:val="00F1034B"/>
    <w:rsid w:val="00F15572"/>
    <w:rsid w:val="00F161DF"/>
    <w:rsid w:val="00F236B1"/>
    <w:rsid w:val="00F3640A"/>
    <w:rsid w:val="00F42FC7"/>
    <w:rsid w:val="00F46931"/>
    <w:rsid w:val="00F5524B"/>
    <w:rsid w:val="00F67FB9"/>
    <w:rsid w:val="00F73629"/>
    <w:rsid w:val="00F7383A"/>
    <w:rsid w:val="00F762FA"/>
    <w:rsid w:val="00F808A6"/>
    <w:rsid w:val="00F94DEF"/>
    <w:rsid w:val="00F95692"/>
    <w:rsid w:val="00FB0676"/>
    <w:rsid w:val="00FC4A85"/>
    <w:rsid w:val="00FD1722"/>
    <w:rsid w:val="00FF11E5"/>
    <w:rsid w:val="00FF6F1B"/>
    <w:rsid w:val="00FF7D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75E83"/>
  <w15:docId w15:val="{D42BC1D3-B917-402D-83E5-D85ABE13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MX" w:eastAsia="en-US" w:bidi="ar-SA"/>
      </w:rPr>
    </w:rPrDefault>
    <w:pPrDefault>
      <w:pPr>
        <w:spacing w:after="200" w:line="276"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9700B"/>
  </w:style>
  <w:style w:type="paragraph" w:styleId="Ttulo1">
    <w:name w:val="heading 1"/>
    <w:basedOn w:val="Normal"/>
    <w:next w:val="Normal"/>
    <w:link w:val="Ttulo1Car"/>
    <w:uiPriority w:val="9"/>
    <w:qFormat/>
    <w:rsid w:val="00051A2A"/>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051A2A"/>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051A2A"/>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7368AA"/>
    <w:pPr>
      <w:spacing w:before="240" w:after="0" w:line="240" w:lineRule="auto"/>
      <w:jc w:val="right"/>
      <w:outlineLvl w:val="3"/>
    </w:pPr>
    <w:rPr>
      <w:smallCaps/>
      <w:spacing w:val="10"/>
      <w:sz w:val="48"/>
      <w:szCs w:val="22"/>
    </w:rPr>
  </w:style>
  <w:style w:type="paragraph" w:styleId="Ttulo5">
    <w:name w:val="heading 5"/>
    <w:basedOn w:val="Normal"/>
    <w:next w:val="Normal"/>
    <w:link w:val="Ttulo5Car"/>
    <w:uiPriority w:val="9"/>
    <w:semiHidden/>
    <w:unhideWhenUsed/>
    <w:qFormat/>
    <w:rsid w:val="00051A2A"/>
    <w:pPr>
      <w:spacing w:before="200" w:after="0"/>
      <w:jc w:val="left"/>
      <w:outlineLvl w:val="4"/>
    </w:pPr>
    <w:rPr>
      <w:smallCaps/>
      <w:color w:val="732117" w:themeColor="accent2" w:themeShade="BF"/>
      <w:spacing w:val="10"/>
      <w:sz w:val="22"/>
      <w:szCs w:val="26"/>
    </w:rPr>
  </w:style>
  <w:style w:type="paragraph" w:styleId="Ttulo6">
    <w:name w:val="heading 6"/>
    <w:basedOn w:val="Normal"/>
    <w:next w:val="Normal"/>
    <w:link w:val="Ttulo6Car"/>
    <w:uiPriority w:val="9"/>
    <w:semiHidden/>
    <w:unhideWhenUsed/>
    <w:qFormat/>
    <w:rsid w:val="00051A2A"/>
    <w:pPr>
      <w:spacing w:after="0"/>
      <w:jc w:val="left"/>
      <w:outlineLvl w:val="5"/>
    </w:pPr>
    <w:rPr>
      <w:smallCaps/>
      <w:color w:val="9B2D1F" w:themeColor="accent2"/>
      <w:spacing w:val="5"/>
      <w:sz w:val="22"/>
    </w:rPr>
  </w:style>
  <w:style w:type="paragraph" w:styleId="Ttulo7">
    <w:name w:val="heading 7"/>
    <w:basedOn w:val="Normal"/>
    <w:next w:val="Normal"/>
    <w:link w:val="Ttulo7Car"/>
    <w:uiPriority w:val="9"/>
    <w:semiHidden/>
    <w:unhideWhenUsed/>
    <w:qFormat/>
    <w:rsid w:val="00051A2A"/>
    <w:pPr>
      <w:spacing w:after="0"/>
      <w:jc w:val="left"/>
      <w:outlineLvl w:val="6"/>
    </w:pPr>
    <w:rPr>
      <w:b/>
      <w:smallCaps/>
      <w:color w:val="9B2D1F" w:themeColor="accent2"/>
      <w:spacing w:val="10"/>
    </w:rPr>
  </w:style>
  <w:style w:type="paragraph" w:styleId="Ttulo8">
    <w:name w:val="heading 8"/>
    <w:basedOn w:val="Normal"/>
    <w:next w:val="Normal"/>
    <w:link w:val="Ttulo8Car"/>
    <w:uiPriority w:val="9"/>
    <w:semiHidden/>
    <w:unhideWhenUsed/>
    <w:qFormat/>
    <w:rsid w:val="00051A2A"/>
    <w:pPr>
      <w:spacing w:after="0"/>
      <w:jc w:val="left"/>
      <w:outlineLvl w:val="7"/>
    </w:pPr>
    <w:rPr>
      <w:b/>
      <w:i/>
      <w:smallCaps/>
      <w:color w:val="732117" w:themeColor="accent2" w:themeShade="BF"/>
    </w:rPr>
  </w:style>
  <w:style w:type="paragraph" w:styleId="Ttulo9">
    <w:name w:val="heading 9"/>
    <w:basedOn w:val="Normal"/>
    <w:next w:val="Normal"/>
    <w:link w:val="Ttulo9Car"/>
    <w:uiPriority w:val="9"/>
    <w:semiHidden/>
    <w:unhideWhenUsed/>
    <w:qFormat/>
    <w:rsid w:val="00051A2A"/>
    <w:pPr>
      <w:spacing w:after="0"/>
      <w:jc w:val="left"/>
      <w:outlineLvl w:val="8"/>
    </w:pPr>
    <w:rPr>
      <w:b/>
      <w:i/>
      <w:smallCaps/>
      <w:color w:val="4C160F"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1A2A"/>
    <w:pPr>
      <w:ind w:left="720"/>
      <w:contextualSpacing/>
    </w:pPr>
  </w:style>
  <w:style w:type="character" w:customStyle="1" w:styleId="Ttulo1Car">
    <w:name w:val="Título 1 Car"/>
    <w:basedOn w:val="Fuentedeprrafopredeter"/>
    <w:link w:val="Ttulo1"/>
    <w:uiPriority w:val="9"/>
    <w:rsid w:val="00051A2A"/>
    <w:rPr>
      <w:smallCaps/>
      <w:spacing w:val="5"/>
      <w:sz w:val="32"/>
      <w:szCs w:val="32"/>
    </w:rPr>
  </w:style>
  <w:style w:type="paragraph" w:styleId="Ttulo">
    <w:name w:val="Title"/>
    <w:basedOn w:val="Normal"/>
    <w:next w:val="Normal"/>
    <w:link w:val="TtuloCar"/>
    <w:uiPriority w:val="10"/>
    <w:qFormat/>
    <w:rsid w:val="00051A2A"/>
    <w:pPr>
      <w:pBdr>
        <w:top w:val="single" w:sz="12" w:space="1" w:color="9B2D1F"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051A2A"/>
    <w:rPr>
      <w:smallCaps/>
      <w:sz w:val="48"/>
      <w:szCs w:val="48"/>
    </w:rPr>
  </w:style>
  <w:style w:type="character" w:customStyle="1" w:styleId="Ttulo2Car">
    <w:name w:val="Título 2 Car"/>
    <w:basedOn w:val="Fuentedeprrafopredeter"/>
    <w:link w:val="Ttulo2"/>
    <w:uiPriority w:val="9"/>
    <w:rsid w:val="00051A2A"/>
    <w:rPr>
      <w:smallCaps/>
      <w:spacing w:val="5"/>
      <w:sz w:val="28"/>
      <w:szCs w:val="28"/>
    </w:rPr>
  </w:style>
  <w:style w:type="character" w:customStyle="1" w:styleId="Ttulo3Car">
    <w:name w:val="Título 3 Car"/>
    <w:basedOn w:val="Fuentedeprrafopredeter"/>
    <w:link w:val="Ttulo3"/>
    <w:uiPriority w:val="9"/>
    <w:rsid w:val="00051A2A"/>
    <w:rPr>
      <w:smallCaps/>
      <w:spacing w:val="5"/>
      <w:sz w:val="24"/>
      <w:szCs w:val="24"/>
    </w:rPr>
  </w:style>
  <w:style w:type="character" w:customStyle="1" w:styleId="Ttulo4Car">
    <w:name w:val="Título 4 Car"/>
    <w:basedOn w:val="Fuentedeprrafopredeter"/>
    <w:link w:val="Ttulo4"/>
    <w:uiPriority w:val="9"/>
    <w:rsid w:val="007368AA"/>
    <w:rPr>
      <w:smallCaps/>
      <w:spacing w:val="10"/>
      <w:sz w:val="48"/>
      <w:szCs w:val="22"/>
    </w:rPr>
  </w:style>
  <w:style w:type="character" w:customStyle="1" w:styleId="Ttulo5Car">
    <w:name w:val="Título 5 Car"/>
    <w:basedOn w:val="Fuentedeprrafopredeter"/>
    <w:link w:val="Ttulo5"/>
    <w:uiPriority w:val="9"/>
    <w:semiHidden/>
    <w:rsid w:val="00051A2A"/>
    <w:rPr>
      <w:smallCaps/>
      <w:color w:val="732117" w:themeColor="accent2" w:themeShade="BF"/>
      <w:spacing w:val="10"/>
      <w:sz w:val="22"/>
      <w:szCs w:val="26"/>
    </w:rPr>
  </w:style>
  <w:style w:type="character" w:customStyle="1" w:styleId="Ttulo6Car">
    <w:name w:val="Título 6 Car"/>
    <w:basedOn w:val="Fuentedeprrafopredeter"/>
    <w:link w:val="Ttulo6"/>
    <w:uiPriority w:val="9"/>
    <w:semiHidden/>
    <w:rsid w:val="00051A2A"/>
    <w:rPr>
      <w:smallCaps/>
      <w:color w:val="9B2D1F" w:themeColor="accent2"/>
      <w:spacing w:val="5"/>
      <w:sz w:val="22"/>
    </w:rPr>
  </w:style>
  <w:style w:type="character" w:customStyle="1" w:styleId="Ttulo7Car">
    <w:name w:val="Título 7 Car"/>
    <w:basedOn w:val="Fuentedeprrafopredeter"/>
    <w:link w:val="Ttulo7"/>
    <w:uiPriority w:val="9"/>
    <w:semiHidden/>
    <w:rsid w:val="00051A2A"/>
    <w:rPr>
      <w:b/>
      <w:smallCaps/>
      <w:color w:val="9B2D1F" w:themeColor="accent2"/>
      <w:spacing w:val="10"/>
    </w:rPr>
  </w:style>
  <w:style w:type="character" w:customStyle="1" w:styleId="Ttulo8Car">
    <w:name w:val="Título 8 Car"/>
    <w:basedOn w:val="Fuentedeprrafopredeter"/>
    <w:link w:val="Ttulo8"/>
    <w:uiPriority w:val="9"/>
    <w:semiHidden/>
    <w:rsid w:val="00051A2A"/>
    <w:rPr>
      <w:b/>
      <w:i/>
      <w:smallCaps/>
      <w:color w:val="732117" w:themeColor="accent2" w:themeShade="BF"/>
    </w:rPr>
  </w:style>
  <w:style w:type="character" w:customStyle="1" w:styleId="Ttulo9Car">
    <w:name w:val="Título 9 Car"/>
    <w:basedOn w:val="Fuentedeprrafopredeter"/>
    <w:link w:val="Ttulo9"/>
    <w:uiPriority w:val="9"/>
    <w:semiHidden/>
    <w:rsid w:val="00051A2A"/>
    <w:rPr>
      <w:b/>
      <w:i/>
      <w:smallCaps/>
      <w:color w:val="4C160F" w:themeColor="accent2" w:themeShade="7F"/>
    </w:rPr>
  </w:style>
  <w:style w:type="paragraph" w:styleId="Descripcin">
    <w:name w:val="caption"/>
    <w:basedOn w:val="Normal"/>
    <w:next w:val="Normal"/>
    <w:uiPriority w:val="35"/>
    <w:semiHidden/>
    <w:unhideWhenUsed/>
    <w:qFormat/>
    <w:rsid w:val="00051A2A"/>
    <w:rPr>
      <w:b/>
      <w:bCs/>
      <w:caps/>
      <w:sz w:val="16"/>
      <w:szCs w:val="18"/>
    </w:rPr>
  </w:style>
  <w:style w:type="paragraph" w:styleId="Subttulo">
    <w:name w:val="Subtitle"/>
    <w:basedOn w:val="Normal"/>
    <w:next w:val="Normal"/>
    <w:link w:val="SubttuloCar"/>
    <w:uiPriority w:val="11"/>
    <w:qFormat/>
    <w:rsid w:val="00051A2A"/>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051A2A"/>
    <w:rPr>
      <w:rFonts w:asciiTheme="majorHAnsi" w:eastAsiaTheme="majorEastAsia" w:hAnsiTheme="majorHAnsi" w:cstheme="majorBidi"/>
      <w:szCs w:val="22"/>
    </w:rPr>
  </w:style>
  <w:style w:type="character" w:styleId="Textoennegrita">
    <w:name w:val="Strong"/>
    <w:uiPriority w:val="22"/>
    <w:qFormat/>
    <w:rsid w:val="00051A2A"/>
    <w:rPr>
      <w:b/>
      <w:color w:val="9B2D1F" w:themeColor="accent2"/>
    </w:rPr>
  </w:style>
  <w:style w:type="character" w:styleId="nfasis">
    <w:name w:val="Emphasis"/>
    <w:uiPriority w:val="20"/>
    <w:qFormat/>
    <w:rsid w:val="00051A2A"/>
    <w:rPr>
      <w:b/>
      <w:i/>
      <w:spacing w:val="10"/>
    </w:rPr>
  </w:style>
  <w:style w:type="paragraph" w:styleId="Sinespaciado">
    <w:name w:val="No Spacing"/>
    <w:basedOn w:val="Normal"/>
    <w:link w:val="SinespaciadoCar"/>
    <w:uiPriority w:val="1"/>
    <w:qFormat/>
    <w:rsid w:val="00051A2A"/>
    <w:pPr>
      <w:spacing w:after="0" w:line="240" w:lineRule="auto"/>
    </w:pPr>
  </w:style>
  <w:style w:type="paragraph" w:styleId="Cita">
    <w:name w:val="Quote"/>
    <w:basedOn w:val="Normal"/>
    <w:next w:val="Normal"/>
    <w:link w:val="CitaCar"/>
    <w:uiPriority w:val="29"/>
    <w:qFormat/>
    <w:rsid w:val="00051A2A"/>
    <w:rPr>
      <w:i/>
    </w:rPr>
  </w:style>
  <w:style w:type="character" w:customStyle="1" w:styleId="CitaCar">
    <w:name w:val="Cita Car"/>
    <w:basedOn w:val="Fuentedeprrafopredeter"/>
    <w:link w:val="Cita"/>
    <w:uiPriority w:val="29"/>
    <w:rsid w:val="00051A2A"/>
    <w:rPr>
      <w:i/>
    </w:rPr>
  </w:style>
  <w:style w:type="paragraph" w:styleId="Citadestacada">
    <w:name w:val="Intense Quote"/>
    <w:basedOn w:val="Normal"/>
    <w:next w:val="Normal"/>
    <w:link w:val="CitadestacadaCar"/>
    <w:uiPriority w:val="30"/>
    <w:qFormat/>
    <w:rsid w:val="00051A2A"/>
    <w:pPr>
      <w:pBdr>
        <w:top w:val="single" w:sz="8" w:space="10" w:color="732117" w:themeColor="accent2" w:themeShade="BF"/>
        <w:left w:val="single" w:sz="8" w:space="10" w:color="732117" w:themeColor="accent2" w:themeShade="BF"/>
        <w:bottom w:val="single" w:sz="8" w:space="10" w:color="732117" w:themeColor="accent2" w:themeShade="BF"/>
        <w:right w:val="single" w:sz="8" w:space="10" w:color="732117" w:themeColor="accent2" w:themeShade="BF"/>
      </w:pBdr>
      <w:shd w:val="clear" w:color="auto" w:fill="9B2D1F"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051A2A"/>
    <w:rPr>
      <w:b/>
      <w:i/>
      <w:color w:val="FFFFFF" w:themeColor="background1"/>
      <w:shd w:val="clear" w:color="auto" w:fill="9B2D1F" w:themeFill="accent2"/>
    </w:rPr>
  </w:style>
  <w:style w:type="character" w:styleId="nfasissutil">
    <w:name w:val="Subtle Emphasis"/>
    <w:uiPriority w:val="19"/>
    <w:qFormat/>
    <w:rsid w:val="00051A2A"/>
    <w:rPr>
      <w:i/>
    </w:rPr>
  </w:style>
  <w:style w:type="character" w:styleId="nfasisintenso">
    <w:name w:val="Intense Emphasis"/>
    <w:uiPriority w:val="21"/>
    <w:qFormat/>
    <w:rsid w:val="00051A2A"/>
    <w:rPr>
      <w:b/>
      <w:i/>
      <w:color w:val="9B2D1F" w:themeColor="accent2"/>
      <w:spacing w:val="10"/>
    </w:rPr>
  </w:style>
  <w:style w:type="character" w:styleId="Referenciasutil">
    <w:name w:val="Subtle Reference"/>
    <w:uiPriority w:val="31"/>
    <w:qFormat/>
    <w:rsid w:val="00051A2A"/>
    <w:rPr>
      <w:b/>
    </w:rPr>
  </w:style>
  <w:style w:type="character" w:styleId="Referenciaintensa">
    <w:name w:val="Intense Reference"/>
    <w:uiPriority w:val="32"/>
    <w:qFormat/>
    <w:rsid w:val="00051A2A"/>
    <w:rPr>
      <w:b/>
      <w:bCs/>
      <w:smallCaps/>
      <w:spacing w:val="5"/>
      <w:sz w:val="22"/>
      <w:szCs w:val="22"/>
      <w:u w:val="single"/>
    </w:rPr>
  </w:style>
  <w:style w:type="character" w:styleId="Ttulodellibro">
    <w:name w:val="Book Title"/>
    <w:uiPriority w:val="33"/>
    <w:qFormat/>
    <w:rsid w:val="00051A2A"/>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051A2A"/>
    <w:pPr>
      <w:outlineLvl w:val="9"/>
    </w:pPr>
    <w:rPr>
      <w:lang w:bidi="en-US"/>
    </w:rPr>
  </w:style>
  <w:style w:type="character" w:customStyle="1" w:styleId="SinespaciadoCar">
    <w:name w:val="Sin espaciado Car"/>
    <w:basedOn w:val="Fuentedeprrafopredeter"/>
    <w:link w:val="Sinespaciado"/>
    <w:uiPriority w:val="1"/>
    <w:rsid w:val="00051A2A"/>
  </w:style>
  <w:style w:type="paragraph" w:styleId="Encabezado">
    <w:name w:val="header"/>
    <w:basedOn w:val="Normal"/>
    <w:link w:val="EncabezadoCar"/>
    <w:unhideWhenUsed/>
    <w:rsid w:val="00D63A9E"/>
    <w:pPr>
      <w:tabs>
        <w:tab w:val="center" w:pos="4252"/>
        <w:tab w:val="right" w:pos="8504"/>
      </w:tabs>
      <w:spacing w:after="0" w:line="240" w:lineRule="auto"/>
    </w:pPr>
  </w:style>
  <w:style w:type="character" w:customStyle="1" w:styleId="EncabezadoCar">
    <w:name w:val="Encabezado Car"/>
    <w:basedOn w:val="Fuentedeprrafopredeter"/>
    <w:link w:val="Encabezado"/>
    <w:rsid w:val="00D63A9E"/>
  </w:style>
  <w:style w:type="paragraph" w:styleId="Piedepgina">
    <w:name w:val="footer"/>
    <w:basedOn w:val="Normal"/>
    <w:link w:val="PiedepginaCar"/>
    <w:uiPriority w:val="99"/>
    <w:unhideWhenUsed/>
    <w:rsid w:val="00D63A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3A9E"/>
  </w:style>
  <w:style w:type="paragraph" w:styleId="Textodeglobo">
    <w:name w:val="Balloon Text"/>
    <w:basedOn w:val="Normal"/>
    <w:link w:val="TextodegloboCar"/>
    <w:uiPriority w:val="99"/>
    <w:semiHidden/>
    <w:unhideWhenUsed/>
    <w:rsid w:val="00D63A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3A9E"/>
    <w:rPr>
      <w:rFonts w:ascii="Tahoma" w:hAnsi="Tahoma" w:cs="Tahoma"/>
      <w:sz w:val="16"/>
      <w:szCs w:val="16"/>
    </w:rPr>
  </w:style>
  <w:style w:type="character" w:styleId="Refdecomentario">
    <w:name w:val="annotation reference"/>
    <w:basedOn w:val="Fuentedeprrafopredeter"/>
    <w:uiPriority w:val="99"/>
    <w:semiHidden/>
    <w:unhideWhenUsed/>
    <w:rsid w:val="00BB23EC"/>
    <w:rPr>
      <w:sz w:val="16"/>
      <w:szCs w:val="16"/>
    </w:rPr>
  </w:style>
  <w:style w:type="paragraph" w:styleId="Textocomentario">
    <w:name w:val="annotation text"/>
    <w:basedOn w:val="Normal"/>
    <w:link w:val="TextocomentarioCar"/>
    <w:uiPriority w:val="99"/>
    <w:semiHidden/>
    <w:unhideWhenUsed/>
    <w:rsid w:val="00BB23EC"/>
    <w:pPr>
      <w:spacing w:line="240" w:lineRule="auto"/>
    </w:pPr>
  </w:style>
  <w:style w:type="character" w:customStyle="1" w:styleId="TextocomentarioCar">
    <w:name w:val="Texto comentario Car"/>
    <w:basedOn w:val="Fuentedeprrafopredeter"/>
    <w:link w:val="Textocomentario"/>
    <w:uiPriority w:val="99"/>
    <w:semiHidden/>
    <w:rsid w:val="00BB23EC"/>
  </w:style>
  <w:style w:type="paragraph" w:styleId="Asuntodelcomentario">
    <w:name w:val="annotation subject"/>
    <w:basedOn w:val="Textocomentario"/>
    <w:next w:val="Textocomentario"/>
    <w:link w:val="AsuntodelcomentarioCar"/>
    <w:uiPriority w:val="99"/>
    <w:semiHidden/>
    <w:unhideWhenUsed/>
    <w:rsid w:val="00BB23EC"/>
    <w:rPr>
      <w:b/>
      <w:bCs/>
    </w:rPr>
  </w:style>
  <w:style w:type="character" w:customStyle="1" w:styleId="AsuntodelcomentarioCar">
    <w:name w:val="Asunto del comentario Car"/>
    <w:basedOn w:val="TextocomentarioCar"/>
    <w:link w:val="Asuntodelcomentario"/>
    <w:uiPriority w:val="99"/>
    <w:semiHidden/>
    <w:rsid w:val="00BB23EC"/>
    <w:rPr>
      <w:b/>
      <w:bCs/>
    </w:rPr>
  </w:style>
  <w:style w:type="table" w:styleId="Tablaconcuadrcula">
    <w:name w:val="Table Grid"/>
    <w:basedOn w:val="Tablanormal"/>
    <w:uiPriority w:val="59"/>
    <w:rsid w:val="00452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9E1CE3"/>
    <w:pPr>
      <w:spacing w:after="0" w:line="240" w:lineRule="auto"/>
    </w:pPr>
    <w:rPr>
      <w:color w:val="6D6262" w:themeColor="accent5" w:themeShade="BF"/>
    </w:rPr>
    <w:tblPr>
      <w:tblStyleRowBandSize w:val="1"/>
      <w:tblStyleColBandSize w:val="1"/>
      <w:tblBorders>
        <w:top w:val="single" w:sz="8" w:space="0" w:color="918485" w:themeColor="accent5"/>
        <w:bottom w:val="single" w:sz="8" w:space="0" w:color="918485" w:themeColor="accent5"/>
      </w:tblBorders>
    </w:tblPr>
    <w:tblStylePr w:type="fir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la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0E0" w:themeFill="accent5" w:themeFillTint="3F"/>
      </w:tcPr>
    </w:tblStylePr>
    <w:tblStylePr w:type="band1Horz">
      <w:tblPr/>
      <w:tcPr>
        <w:tcBorders>
          <w:left w:val="nil"/>
          <w:right w:val="nil"/>
          <w:insideH w:val="nil"/>
          <w:insideV w:val="nil"/>
        </w:tcBorders>
        <w:shd w:val="clear" w:color="auto" w:fill="E3E0E0" w:themeFill="accent5" w:themeFillTint="3F"/>
      </w:tcPr>
    </w:tblStylePr>
  </w:style>
  <w:style w:type="paragraph" w:styleId="TDC2">
    <w:name w:val="toc 2"/>
    <w:basedOn w:val="Normal"/>
    <w:next w:val="Normal"/>
    <w:autoRedefine/>
    <w:uiPriority w:val="39"/>
    <w:unhideWhenUsed/>
    <w:qFormat/>
    <w:rsid w:val="006E1CBC"/>
    <w:pPr>
      <w:spacing w:after="100"/>
      <w:ind w:left="220"/>
      <w:jc w:val="left"/>
    </w:pPr>
    <w:rPr>
      <w:sz w:val="22"/>
      <w:szCs w:val="22"/>
      <w:lang w:val="es-ES" w:eastAsia="es-ES"/>
    </w:rPr>
  </w:style>
  <w:style w:type="paragraph" w:styleId="TDC1">
    <w:name w:val="toc 1"/>
    <w:basedOn w:val="Normal"/>
    <w:next w:val="Normal"/>
    <w:autoRedefine/>
    <w:uiPriority w:val="39"/>
    <w:unhideWhenUsed/>
    <w:qFormat/>
    <w:rsid w:val="006E1CBC"/>
    <w:pPr>
      <w:spacing w:after="100"/>
      <w:jc w:val="left"/>
    </w:pPr>
    <w:rPr>
      <w:sz w:val="22"/>
      <w:szCs w:val="22"/>
      <w:lang w:val="es-ES" w:eastAsia="es-ES"/>
    </w:rPr>
  </w:style>
  <w:style w:type="paragraph" w:styleId="TDC3">
    <w:name w:val="toc 3"/>
    <w:basedOn w:val="Normal"/>
    <w:next w:val="Normal"/>
    <w:autoRedefine/>
    <w:uiPriority w:val="39"/>
    <w:unhideWhenUsed/>
    <w:qFormat/>
    <w:rsid w:val="006E1CBC"/>
    <w:pPr>
      <w:spacing w:after="100"/>
      <w:ind w:left="440"/>
      <w:jc w:val="left"/>
    </w:pPr>
    <w:rPr>
      <w:sz w:val="22"/>
      <w:szCs w:val="22"/>
      <w:lang w:val="es-ES" w:eastAsia="es-ES"/>
    </w:rPr>
  </w:style>
  <w:style w:type="character" w:styleId="Hipervnculo">
    <w:name w:val="Hyperlink"/>
    <w:basedOn w:val="Fuentedeprrafopredeter"/>
    <w:uiPriority w:val="99"/>
    <w:unhideWhenUsed/>
    <w:rsid w:val="006E1CBC"/>
    <w:rPr>
      <w:color w:val="CC9900" w:themeColor="hyperlink"/>
      <w:u w:val="single"/>
    </w:rPr>
  </w:style>
  <w:style w:type="paragraph" w:customStyle="1" w:styleId="Ttulo0">
    <w:name w:val="Título 0"/>
    <w:basedOn w:val="Ttulo"/>
    <w:next w:val="Normal"/>
    <w:link w:val="Ttulo0Car"/>
    <w:qFormat/>
    <w:rsid w:val="007368AA"/>
  </w:style>
  <w:style w:type="paragraph" w:styleId="TDC4">
    <w:name w:val="toc 4"/>
    <w:basedOn w:val="Normal"/>
    <w:next w:val="Normal"/>
    <w:autoRedefine/>
    <w:uiPriority w:val="39"/>
    <w:unhideWhenUsed/>
    <w:rsid w:val="007368AA"/>
    <w:pPr>
      <w:spacing w:after="100"/>
      <w:ind w:left="600"/>
    </w:pPr>
  </w:style>
  <w:style w:type="character" w:customStyle="1" w:styleId="Ttulo0Car">
    <w:name w:val="Título 0 Car"/>
    <w:basedOn w:val="Fuentedeprrafopredeter"/>
    <w:link w:val="Ttulo0"/>
    <w:rsid w:val="007368AA"/>
    <w:rPr>
      <w:smallCaps/>
      <w:sz w:val="48"/>
      <w:szCs w:val="48"/>
    </w:rPr>
  </w:style>
  <w:style w:type="table" w:styleId="Sombreadomedio2-nfasis2">
    <w:name w:val="Medium Shading 2 Accent 2"/>
    <w:basedOn w:val="Tablanormal"/>
    <w:uiPriority w:val="64"/>
    <w:rsid w:val="004F2A1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2D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2D1F" w:themeFill="accent2"/>
      </w:tcPr>
    </w:tblStylePr>
    <w:tblStylePr w:type="lastCol">
      <w:rPr>
        <w:b/>
        <w:bCs/>
        <w:color w:val="FFFFFF" w:themeColor="background1"/>
      </w:rPr>
      <w:tblPr/>
      <w:tcPr>
        <w:tcBorders>
          <w:left w:val="nil"/>
          <w:right w:val="nil"/>
          <w:insideH w:val="nil"/>
          <w:insideV w:val="nil"/>
        </w:tcBorders>
        <w:shd w:val="clear" w:color="auto" w:fill="9B2D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4F2A1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vistosa">
    <w:name w:val="Colorful List"/>
    <w:basedOn w:val="Tablanormal"/>
    <w:uiPriority w:val="72"/>
    <w:rsid w:val="004F2A1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B2318" w:themeFill="accent2" w:themeFillShade="CC"/>
      </w:tcPr>
    </w:tblStylePr>
    <w:tblStylePr w:type="lastRow">
      <w:rPr>
        <w:b/>
        <w:bCs/>
        <w:color w:val="7B23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2-nfasis4">
    <w:name w:val="Medium Shading 2 Accent 4"/>
    <w:basedOn w:val="Tablanormal"/>
    <w:uiPriority w:val="64"/>
    <w:rsid w:val="00BD302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25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251" w:themeFill="accent4"/>
      </w:tcPr>
    </w:tblStylePr>
    <w:tblStylePr w:type="lastCol">
      <w:rPr>
        <w:b/>
        <w:bCs/>
        <w:color w:val="FFFFFF" w:themeColor="background1"/>
      </w:rPr>
      <w:tblPr/>
      <w:tcPr>
        <w:tcBorders>
          <w:left w:val="nil"/>
          <w:right w:val="nil"/>
          <w:insideH w:val="nil"/>
          <w:insideV w:val="nil"/>
        </w:tcBorders>
        <w:shd w:val="clear" w:color="auto" w:fill="95625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rrafodelista1">
    <w:name w:val="Párrafo de lista1"/>
    <w:basedOn w:val="Normal"/>
    <w:rsid w:val="00BD3023"/>
    <w:pPr>
      <w:spacing w:after="0" w:line="240" w:lineRule="auto"/>
      <w:ind w:left="708"/>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8ABD6-B93E-4C77-85C7-B709CBBB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Propuesta Económica</vt:lpstr>
    </vt:vector>
  </TitlesOfParts>
  <Company>KM&amp;Asociados</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Justificación Económica</dc:title>
  <dc:subject>Sistema Cotizador de Eventos</dc:subject>
  <dc:creator>I.S.C. Manuel Adrián Flores Félix</dc:creator>
  <cp:lastModifiedBy>Manuel Adrián Flores</cp:lastModifiedBy>
  <cp:revision>5</cp:revision>
  <cp:lastPrinted>2016-04-15T19:56:00Z</cp:lastPrinted>
  <dcterms:created xsi:type="dcterms:W3CDTF">2016-04-15T19:52:00Z</dcterms:created>
  <dcterms:modified xsi:type="dcterms:W3CDTF">2016-04-15T19:58:00Z</dcterms:modified>
</cp:coreProperties>
</file>