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AC1B" w14:textId="2D2152D6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>Протокол согласования цен</w:t>
      </w:r>
    </w:p>
    <w:p w14:paraId="64BB047B" w14:textId="77777777" w:rsidR="00B45174" w:rsidRPr="00F05683" w:rsidRDefault="00B45174" w:rsidP="00B4517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 xml:space="preserve">к Договору № </w:t>
      </w:r>
      <w:r w:rsidRPr="007626EA">
        <w:rPr>
          <w:rFonts w:ascii="Arial" w:hAnsi="Arial" w:cs="Arial"/>
        </w:rPr>
        <w:t>42КО-07/20ЭТР</w:t>
      </w:r>
      <w:r>
        <w:rPr>
          <w:rFonts w:ascii="Arial" w:hAnsi="Arial" w:cs="Arial"/>
        </w:rPr>
        <w:t xml:space="preserve"> </w:t>
      </w:r>
      <w:r w:rsidRPr="00F05683">
        <w:rPr>
          <w:rFonts w:ascii="Arial" w:hAnsi="Arial" w:cs="Arial"/>
        </w:rPr>
        <w:t xml:space="preserve">от </w:t>
      </w:r>
      <w:r w:rsidRPr="007626EA">
        <w:rPr>
          <w:rFonts w:ascii="Arial" w:hAnsi="Arial" w:cs="Arial"/>
        </w:rPr>
        <w:t>30.07.2020</w:t>
      </w:r>
      <w:r w:rsidRPr="00F05683">
        <w:rPr>
          <w:rFonts w:ascii="Arial" w:hAnsi="Arial" w:cs="Arial"/>
        </w:rPr>
        <w:t>.</w:t>
      </w:r>
    </w:p>
    <w:p w14:paraId="56A3A069" w14:textId="77777777" w:rsidR="00544A04" w:rsidRPr="003E6CDC" w:rsidRDefault="005A4424" w:rsidP="005A4424">
      <w:pPr>
        <w:pStyle w:val="a3"/>
      </w:pPr>
      <w:r w:rsidRPr="00F05683">
        <w:t>г. Москва</w:t>
      </w:r>
    </w:p>
    <w:p w14:paraId="661A3E09" w14:textId="3CC46D58" w:rsidR="005A4424" w:rsidRPr="00F05683" w:rsidRDefault="005A4424" w:rsidP="005A4424">
      <w:pPr>
        <w:pStyle w:val="a3"/>
      </w:pP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</w:p>
    <w:p w14:paraId="5E895287" w14:textId="77777777" w:rsidR="00B45174" w:rsidRPr="00F05683" w:rsidRDefault="00B45174" w:rsidP="00B45174">
      <w:pPr>
        <w:pStyle w:val="a3"/>
      </w:pPr>
      <w:r w:rsidRPr="007626EA">
        <w:t>ПАО "Московская кондитерская фабрика "Красный Октябрь</w:t>
      </w:r>
      <w:r w:rsidRPr="00F05683">
        <w:t xml:space="preserve">", именуемое в дальнейшем “Заказчик”, в лице </w:t>
      </w:r>
      <w:r w:rsidRPr="007626EA">
        <w:t>Заместителя генерального директора - Исполнительного директора УК ООО "Объединенные кондитеры"</w:t>
      </w:r>
      <w:r>
        <w:t xml:space="preserve"> </w:t>
      </w:r>
      <w:r w:rsidRPr="007626EA">
        <w:t>Зайченко М</w:t>
      </w:r>
      <w:r>
        <w:t>.</w:t>
      </w:r>
      <w:r w:rsidRPr="007626EA">
        <w:t>И</w:t>
      </w:r>
      <w:r w:rsidRPr="00F05683">
        <w:t xml:space="preserve">., действующего на основании </w:t>
      </w:r>
      <w:r w:rsidRPr="007626EA">
        <w:t xml:space="preserve">Договора о передаче полномочий единоличного исполнительного органа №002-юд от 01.09.2003г. и доверенности от </w:t>
      </w:r>
      <w:r>
        <w:t>07</w:t>
      </w:r>
      <w:r w:rsidRPr="007626EA">
        <w:t>.</w:t>
      </w:r>
      <w:r>
        <w:t>1</w:t>
      </w:r>
      <w:r w:rsidRPr="007626EA">
        <w:t>2.20</w:t>
      </w:r>
      <w:r>
        <w:t>21</w:t>
      </w:r>
      <w:r w:rsidRPr="007626EA">
        <w:t>г</w:t>
      </w:r>
      <w:r w:rsidRPr="00F05683">
        <w:t xml:space="preserve">. с одной стороны, и ООО "АТП-16 Логистика", именуемое в дальнейшем “Исполнитель”, в лице </w:t>
      </w:r>
      <w:r>
        <w:t xml:space="preserve">Генерального директора </w:t>
      </w:r>
      <w:r w:rsidRPr="00F05683">
        <w:t>Иванова В</w:t>
      </w:r>
      <w:r>
        <w:t>.</w:t>
      </w:r>
      <w:r w:rsidRPr="00F05683">
        <w:t>А</w:t>
      </w:r>
      <w:r>
        <w:t>.</w:t>
      </w:r>
      <w:r w:rsidRPr="00F05683">
        <w:t>, действующего на основании Устава с другой стороны, совместно именуемые «Стороны», договорились о нижеследующем:</w:t>
      </w:r>
    </w:p>
    <w:p w14:paraId="5E8539A5" w14:textId="552FF43C" w:rsidR="007F6597" w:rsidRDefault="00B45174" w:rsidP="00B45174">
      <w:pPr>
        <w:pStyle w:val="a3"/>
      </w:pPr>
      <w:r w:rsidRPr="00F05683">
        <w:t>Для заказов, перечисленных ниже в графе "Номенклатура", Заказчик и Исполнитель согласовали стоимость транспортных</w:t>
      </w:r>
      <w:r w:rsidRPr="005A4424">
        <w:t xml:space="preserve"> услуг и услуг по транспортной экспедиции в графе Цена в руб. с НДС в следующем размере:</w:t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</w:p>
    <w:p w14:paraId="5F011305" w14:textId="47437DA8" w:rsidR="007F6597" w:rsidRDefault="007F6597" w:rsidP="005A4424">
      <w:pPr>
        <w:pStyle w:val="a3"/>
      </w:pPr>
    </w:p>
    <w:tbl>
      <w:tblPr>
        <w:tblStyle w:val="a4"/>
        <w:tblW w:w="15730" w:type="dxa"/>
        <w:tblLook w:val="04A0" w:firstRow="1" w:lastRow="0" w:firstColumn="1" w:lastColumn="0" w:noHBand="0" w:noVBand="1"/>
      </w:tblPr>
      <w:tblGrid>
        <w:gridCol w:w="759"/>
        <w:gridCol w:w="937"/>
        <w:gridCol w:w="782"/>
        <w:gridCol w:w="870"/>
        <w:gridCol w:w="839"/>
        <w:gridCol w:w="1966"/>
        <w:gridCol w:w="1920"/>
        <w:gridCol w:w="1950"/>
        <w:gridCol w:w="2074"/>
        <w:gridCol w:w="817"/>
        <w:gridCol w:w="1205"/>
        <w:gridCol w:w="1611"/>
      </w:tblGrid>
      <w:tr w:rsidR="00FB1B2B" w:rsidRPr="00F05683" w14:paraId="283C373A" w14:textId="77777777" w:rsidTr="00BB1B72">
        <w:trPr>
          <w:tblHeader/>
        </w:trPr>
        <w:tc>
          <w:tcPr>
            <w:tcW w:w="759" w:type="dxa"/>
          </w:tcPr>
          <w:p w14:paraId="5AA7AA99" w14:textId="5484F08F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№</w:t>
            </w:r>
          </w:p>
        </w:tc>
        <w:tc>
          <w:tcPr>
            <w:tcW w:w="937" w:type="dxa"/>
          </w:tcPr>
          <w:p w14:paraId="6D489376" w14:textId="72CF63B5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Аукцион</w:t>
            </w:r>
          </w:p>
        </w:tc>
        <w:tc>
          <w:tcPr>
            <w:tcW w:w="782" w:type="dxa"/>
          </w:tcPr>
          <w:p w14:paraId="144DF494" w14:textId="72B937FF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Рейс</w:t>
            </w:r>
          </w:p>
        </w:tc>
        <w:tc>
          <w:tcPr>
            <w:tcW w:w="870" w:type="dxa"/>
          </w:tcPr>
          <w:p w14:paraId="0DAC9C06" w14:textId="09996244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Дата рейса</w:t>
            </w:r>
          </w:p>
        </w:tc>
        <w:tc>
          <w:tcPr>
            <w:tcW w:w="839" w:type="dxa"/>
          </w:tcPr>
          <w:p w14:paraId="31EA45E2" w14:textId="1A786F16" w:rsidR="00FE2BC7" w:rsidRPr="00E777D3" w:rsidRDefault="00F05683" w:rsidP="00B45174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Время загрузки</w:t>
            </w:r>
          </w:p>
        </w:tc>
        <w:tc>
          <w:tcPr>
            <w:tcW w:w="1966" w:type="dxa"/>
          </w:tcPr>
          <w:p w14:paraId="0387AF52" w14:textId="5FF98939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Грузоотправитель</w:t>
            </w:r>
          </w:p>
        </w:tc>
        <w:tc>
          <w:tcPr>
            <w:tcW w:w="1920" w:type="dxa"/>
          </w:tcPr>
          <w:p w14:paraId="075D8375" w14:textId="520BBEDA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Пункт погрузки</w:t>
            </w:r>
          </w:p>
        </w:tc>
        <w:tc>
          <w:tcPr>
            <w:tcW w:w="1950" w:type="dxa"/>
          </w:tcPr>
          <w:p w14:paraId="2988C87E" w14:textId="0A79A3A9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Грузополучатель</w:t>
            </w:r>
          </w:p>
        </w:tc>
        <w:tc>
          <w:tcPr>
            <w:tcW w:w="2074" w:type="dxa"/>
          </w:tcPr>
          <w:p w14:paraId="7F804AF5" w14:textId="5DA27A25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Пункт разгрузки</w:t>
            </w:r>
          </w:p>
        </w:tc>
        <w:tc>
          <w:tcPr>
            <w:tcW w:w="817" w:type="dxa"/>
          </w:tcPr>
          <w:p w14:paraId="65D29630" w14:textId="1388897E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Тип ТС</w:t>
            </w:r>
          </w:p>
        </w:tc>
        <w:tc>
          <w:tcPr>
            <w:tcW w:w="1205" w:type="dxa"/>
          </w:tcPr>
          <w:p w14:paraId="5AD8A2E7" w14:textId="39A31603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Примечания</w:t>
            </w:r>
          </w:p>
        </w:tc>
        <w:tc>
          <w:tcPr>
            <w:tcW w:w="1611" w:type="dxa"/>
          </w:tcPr>
          <w:p w14:paraId="43EE4E3C" w14:textId="08FE3EB7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Цена в руб. с НДС</w:t>
            </w:r>
          </w:p>
        </w:tc>
      </w:tr>
      <w:tr w:rsidR="00BB1B72" w:rsidRPr="00F05683" w14:paraId="248C0392" w14:textId="77777777" w:rsidTr="00BB1B72">
        <w:tc>
          <w:tcPr>
            <w:tcW w:w="759" w:type="dxa"/>
          </w:tcPr>
          <w:p w14:paraId="120CA9B3" w14:textId="438E301B" w:rsidR="00BB1B72" w:rsidRDefault="00BB1B72" w:rsidP="00BB1B72">
            <w:pPr>
              <w:pStyle w:val="a3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2"/>
                <w:szCs w:val="12"/>
                <w:lang w:val="en-US"/>
              </w:rPr>
              <w:t>pO}{</w:t>
            </w:r>
            <w:proofErr w:type="gramEnd"/>
            <w:r>
              <w:rPr>
                <w:rFonts w:ascii="Arial" w:hAnsi="Arial" w:cs="Arial"/>
                <w:sz w:val="12"/>
                <w:szCs w:val="12"/>
                <w:lang w:val="en-US"/>
              </w:rPr>
              <w:t>idx}</w:t>
            </w:r>
          </w:p>
        </w:tc>
        <w:tc>
          <w:tcPr>
            <w:tcW w:w="937" w:type="dxa"/>
          </w:tcPr>
          <w:p w14:paraId="0AD6F001" w14:textId="40D85A85" w:rsidR="00BB1B72" w:rsidRDefault="00BB1B72" w:rsidP="00BB1B72">
            <w:pPr>
              <w:pStyle w:val="a3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auctionNum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782" w:type="dxa"/>
          </w:tcPr>
          <w:p w14:paraId="72C1FDC6" w14:textId="47156A92" w:rsidR="00BB1B72" w:rsidRDefault="00BB1B72" w:rsidP="00BB1B72">
            <w:pPr>
              <w:pStyle w:val="a3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{num}</w:t>
            </w:r>
          </w:p>
        </w:tc>
        <w:tc>
          <w:tcPr>
            <w:tcW w:w="870" w:type="dxa"/>
          </w:tcPr>
          <w:p w14:paraId="1731839A" w14:textId="1BA63D1B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Pr="006F6ACC">
              <w:rPr>
                <w:rFonts w:ascii="Arial" w:hAnsi="Arial" w:cs="Arial"/>
                <w:sz w:val="12"/>
                <w:szCs w:val="12"/>
                <w:lang w:val="en-US"/>
              </w:rPr>
              <w:t>orderDate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839" w:type="dxa"/>
          </w:tcPr>
          <w:p w14:paraId="6192695C" w14:textId="5382F505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orderTime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966" w:type="dxa"/>
          </w:tcPr>
          <w:p w14:paraId="48E0D406" w14:textId="61FEB434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{shippers}</w:t>
            </w:r>
          </w:p>
        </w:tc>
        <w:tc>
          <w:tcPr>
            <w:tcW w:w="1920" w:type="dxa"/>
          </w:tcPr>
          <w:p w14:paraId="7432CFB4" w14:textId="0354249B" w:rsidR="00BB1B72" w:rsidRPr="00FE2BC7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loadPlaces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950" w:type="dxa"/>
          </w:tcPr>
          <w:p w14:paraId="5C573150" w14:textId="4E0D0F7F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Pr="008F2208">
              <w:rPr>
                <w:rFonts w:ascii="Arial" w:hAnsi="Arial" w:cs="Arial"/>
                <w:sz w:val="12"/>
                <w:szCs w:val="12"/>
              </w:rPr>
              <w:t>consignee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2074" w:type="dxa"/>
          </w:tcPr>
          <w:p w14:paraId="180BACE5" w14:textId="66185606" w:rsidR="00BB1B72" w:rsidRPr="00FE2BC7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unloadPlaces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817" w:type="dxa"/>
          </w:tcPr>
          <w:p w14:paraId="12F49713" w14:textId="4EA921AF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Pr="00FB1B2B">
              <w:rPr>
                <w:rFonts w:ascii="Arial" w:hAnsi="Arial" w:cs="Arial"/>
                <w:sz w:val="12"/>
                <w:szCs w:val="12"/>
                <w:lang w:val="en-US"/>
              </w:rPr>
              <w:t>truckType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205" w:type="dxa"/>
          </w:tcPr>
          <w:p w14:paraId="4C546B20" w14:textId="77777777" w:rsidR="00BB1B72" w:rsidRPr="00F05683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11" w:type="dxa"/>
          </w:tcPr>
          <w:p w14:paraId="5D9E7F71" w14:textId="497E19EE" w:rsidR="00BB1B72" w:rsidRDefault="00BB1B72" w:rsidP="00BB1B72">
            <w:pPr>
              <w:pStyle w:val="a3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2"/>
                <w:szCs w:val="12"/>
                <w:lang w:val="en-US"/>
              </w:rPr>
              <w:t>base}{</w:t>
            </w:r>
            <w:proofErr w:type="gramEnd"/>
            <w:r>
              <w:rPr>
                <w:rFonts w:ascii="Arial" w:hAnsi="Arial" w:cs="Arial"/>
                <w:sz w:val="12"/>
                <w:szCs w:val="12"/>
                <w:lang w:val="en-US"/>
              </w:rPr>
              <w:t>price}{/base}{/pO}</w:t>
            </w:r>
          </w:p>
        </w:tc>
      </w:tr>
    </w:tbl>
    <w:p w14:paraId="3F956D28" w14:textId="77777777" w:rsidR="00FE2BC7" w:rsidRDefault="00FE2BC7" w:rsidP="007F6597">
      <w:pPr>
        <w:pStyle w:val="a3"/>
      </w:pPr>
    </w:p>
    <w:p w14:paraId="28CD848E" w14:textId="77777777" w:rsidR="00CB40CB" w:rsidRDefault="00CB40CB" w:rsidP="007F6597">
      <w:pPr>
        <w:pStyle w:val="a3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536"/>
        <w:gridCol w:w="2041"/>
        <w:gridCol w:w="2268"/>
        <w:gridCol w:w="4536"/>
      </w:tblGrid>
      <w:tr w:rsidR="00FE2BC7" w14:paraId="6D06881C" w14:textId="77777777" w:rsidTr="00FE2BC7">
        <w:tc>
          <w:tcPr>
            <w:tcW w:w="2268" w:type="dxa"/>
          </w:tcPr>
          <w:p w14:paraId="215C11B6" w14:textId="66FCE4CA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536" w:type="dxa"/>
          </w:tcPr>
          <w:p w14:paraId="64203B92" w14:textId="7227E5E9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___________________Иванов В.А.</w:t>
            </w:r>
          </w:p>
        </w:tc>
        <w:tc>
          <w:tcPr>
            <w:tcW w:w="2041" w:type="dxa"/>
          </w:tcPr>
          <w:p w14:paraId="439A42AE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0FFCE39B" w14:textId="1A65DCA8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536" w:type="dxa"/>
          </w:tcPr>
          <w:p w14:paraId="73B47557" w14:textId="0FC883E4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B45174">
              <w:t xml:space="preserve"> </w:t>
            </w:r>
            <w:r w:rsidR="00B45174" w:rsidRPr="00B45174">
              <w:rPr>
                <w:rFonts w:ascii="Arial" w:hAnsi="Arial" w:cs="Arial"/>
                <w:sz w:val="20"/>
                <w:szCs w:val="20"/>
              </w:rPr>
              <w:t>Зайченко М.И.</w:t>
            </w:r>
            <w:r w:rsidRPr="00F05683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FE2BC7" w14:paraId="33E5DB2D" w14:textId="77777777" w:rsidTr="00FE2BC7">
        <w:tc>
          <w:tcPr>
            <w:tcW w:w="2268" w:type="dxa"/>
          </w:tcPr>
          <w:p w14:paraId="2EA07D9A" w14:textId="17CA8034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FF5848" w14:textId="77777777" w:rsidR="00FE2BC7" w:rsidRDefault="00FE2BC7" w:rsidP="00FE2BC7">
            <w:pPr>
              <w:pStyle w:val="a3"/>
            </w:pPr>
          </w:p>
        </w:tc>
        <w:tc>
          <w:tcPr>
            <w:tcW w:w="2041" w:type="dxa"/>
          </w:tcPr>
          <w:p w14:paraId="27EAAC1B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70D95B80" w14:textId="4AA52DCD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983994" w14:textId="77777777" w:rsidR="00FE2BC7" w:rsidRDefault="00FE2BC7" w:rsidP="00FE2BC7">
            <w:pPr>
              <w:pStyle w:val="a3"/>
            </w:pPr>
          </w:p>
        </w:tc>
      </w:tr>
    </w:tbl>
    <w:p w14:paraId="27155F10" w14:textId="77777777" w:rsidR="00FE2BC7" w:rsidRDefault="00FE2BC7" w:rsidP="007F6597">
      <w:pPr>
        <w:pStyle w:val="a3"/>
      </w:pPr>
    </w:p>
    <w:sectPr w:rsidR="00FE2BC7" w:rsidSect="00CB40CB">
      <w:footerReference w:type="even" r:id="rId7"/>
      <w:footerReference w:type="default" r:id="rId8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2D067" w14:textId="77777777" w:rsidR="00E152B0" w:rsidRDefault="00E152B0" w:rsidP="00CB40CB">
      <w:pPr>
        <w:spacing w:after="0" w:line="240" w:lineRule="auto"/>
      </w:pPr>
      <w:r>
        <w:separator/>
      </w:r>
    </w:p>
  </w:endnote>
  <w:endnote w:type="continuationSeparator" w:id="0">
    <w:p w14:paraId="0DA092EE" w14:textId="77777777" w:rsidR="00E152B0" w:rsidRDefault="00E152B0" w:rsidP="00CB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149257443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55B715D2" w14:textId="5BB2886C" w:rsidR="00CB40CB" w:rsidRDefault="00CB40CB" w:rsidP="000C0416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- 1 -</w:t>
        </w:r>
        <w:r>
          <w:rPr>
            <w:rStyle w:val="a7"/>
          </w:rPr>
          <w:fldChar w:fldCharType="end"/>
        </w:r>
      </w:p>
    </w:sdtContent>
  </w:sdt>
  <w:p w14:paraId="54BF9B56" w14:textId="77777777" w:rsidR="00CB40CB" w:rsidRDefault="00CB40CB" w:rsidP="00CB40C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335874613"/>
      <w:docPartObj>
        <w:docPartGallery w:val="Page Numbers (Bottom of Page)"/>
        <w:docPartUnique/>
      </w:docPartObj>
    </w:sdtPr>
    <w:sdtEndPr>
      <w:rPr>
        <w:rStyle w:val="a7"/>
        <w:rFonts w:ascii="Arial" w:hAnsi="Arial" w:cs="Arial"/>
        <w:sz w:val="16"/>
        <w:szCs w:val="16"/>
      </w:rPr>
    </w:sdtEndPr>
    <w:sdtContent>
      <w:p w14:paraId="6AC54D80" w14:textId="33E4DF27" w:rsidR="00CB40CB" w:rsidRPr="00CB40CB" w:rsidRDefault="00CB40CB" w:rsidP="000C0416">
        <w:pPr>
          <w:pStyle w:val="a5"/>
          <w:framePr w:wrap="none" w:vAnchor="text" w:hAnchor="margin" w:xAlign="right" w:y="1"/>
          <w:rPr>
            <w:rStyle w:val="a7"/>
            <w:rFonts w:ascii="Arial" w:hAnsi="Arial" w:cs="Arial"/>
            <w:sz w:val="16"/>
            <w:szCs w:val="16"/>
          </w:rPr>
        </w:pPr>
        <w:r w:rsidRPr="00CB40CB">
          <w:rPr>
            <w:rStyle w:val="a7"/>
            <w:rFonts w:ascii="Arial" w:hAnsi="Arial" w:cs="Arial"/>
            <w:sz w:val="16"/>
            <w:szCs w:val="16"/>
          </w:rPr>
          <w:fldChar w:fldCharType="begin"/>
        </w:r>
        <w:r w:rsidRPr="00CB40CB">
          <w:rPr>
            <w:rStyle w:val="a7"/>
            <w:rFonts w:ascii="Arial" w:hAnsi="Arial" w:cs="Arial"/>
            <w:sz w:val="16"/>
            <w:szCs w:val="16"/>
          </w:rPr>
          <w:instrText xml:space="preserve"> PAGE </w:instrTex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separate"/>
        </w:r>
        <w:r w:rsidRPr="00CB40CB">
          <w:rPr>
            <w:rStyle w:val="a7"/>
            <w:rFonts w:ascii="Arial" w:hAnsi="Arial" w:cs="Arial"/>
            <w:noProof/>
            <w:sz w:val="16"/>
            <w:szCs w:val="16"/>
          </w:rPr>
          <w:t>- 1 -</w: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end"/>
        </w:r>
      </w:p>
    </w:sdtContent>
  </w:sdt>
  <w:p w14:paraId="4B432A94" w14:textId="77777777" w:rsidR="00CB40CB" w:rsidRPr="00CB40CB" w:rsidRDefault="00CB40CB" w:rsidP="00CB40CB">
    <w:pPr>
      <w:pStyle w:val="a5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FCE31" w14:textId="77777777" w:rsidR="00E152B0" w:rsidRDefault="00E152B0" w:rsidP="00CB40CB">
      <w:pPr>
        <w:spacing w:after="0" w:line="240" w:lineRule="auto"/>
      </w:pPr>
      <w:r>
        <w:separator/>
      </w:r>
    </w:p>
  </w:footnote>
  <w:footnote w:type="continuationSeparator" w:id="0">
    <w:p w14:paraId="632CA04D" w14:textId="77777777" w:rsidR="00E152B0" w:rsidRDefault="00E152B0" w:rsidP="00CB40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24"/>
    <w:rsid w:val="000A271E"/>
    <w:rsid w:val="001A13A5"/>
    <w:rsid w:val="001C2A35"/>
    <w:rsid w:val="00220B44"/>
    <w:rsid w:val="00271232"/>
    <w:rsid w:val="002D54E2"/>
    <w:rsid w:val="003D3DEA"/>
    <w:rsid w:val="003E6CDC"/>
    <w:rsid w:val="004069C3"/>
    <w:rsid w:val="004A47AF"/>
    <w:rsid w:val="004E78CE"/>
    <w:rsid w:val="005266F9"/>
    <w:rsid w:val="00544A04"/>
    <w:rsid w:val="00576B4D"/>
    <w:rsid w:val="005A4424"/>
    <w:rsid w:val="006F6ACC"/>
    <w:rsid w:val="007F6597"/>
    <w:rsid w:val="008F2208"/>
    <w:rsid w:val="0097242E"/>
    <w:rsid w:val="00993EDC"/>
    <w:rsid w:val="00B45174"/>
    <w:rsid w:val="00BB1B72"/>
    <w:rsid w:val="00CB40CB"/>
    <w:rsid w:val="00CC44C8"/>
    <w:rsid w:val="00E152B0"/>
    <w:rsid w:val="00E22ABA"/>
    <w:rsid w:val="00E777D3"/>
    <w:rsid w:val="00F05683"/>
    <w:rsid w:val="00F81951"/>
    <w:rsid w:val="00FB1B2B"/>
    <w:rsid w:val="00FE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8C00"/>
  <w15:chartTrackingRefBased/>
  <w15:docId w15:val="{65D0A468-FEB9-44AF-8B2F-8D7CFB26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424"/>
    <w:pPr>
      <w:spacing w:after="0" w:line="240" w:lineRule="auto"/>
    </w:pPr>
  </w:style>
  <w:style w:type="table" w:styleId="a4">
    <w:name w:val="Table Grid"/>
    <w:basedOn w:val="a1"/>
    <w:uiPriority w:val="39"/>
    <w:rsid w:val="007F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40CB"/>
  </w:style>
  <w:style w:type="character" w:styleId="a7">
    <w:name w:val="page number"/>
    <w:basedOn w:val="a0"/>
    <w:uiPriority w:val="99"/>
    <w:semiHidden/>
    <w:unhideWhenUsed/>
    <w:rsid w:val="00CB40CB"/>
  </w:style>
  <w:style w:type="paragraph" w:styleId="a8">
    <w:name w:val="header"/>
    <w:basedOn w:val="a"/>
    <w:link w:val="a9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4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AF2C0E-9D66-6D48-884D-8A156A076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Alexey</cp:lastModifiedBy>
  <cp:revision>3</cp:revision>
  <dcterms:created xsi:type="dcterms:W3CDTF">2023-04-17T06:05:00Z</dcterms:created>
  <dcterms:modified xsi:type="dcterms:W3CDTF">2023-04-17T06:06:00Z</dcterms:modified>
</cp:coreProperties>
</file>