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07C94" w14:textId="07F6C4E3" w:rsidR="00F56201" w:rsidRPr="009860E0" w:rsidRDefault="007E5EF2" w:rsidP="00F56201">
      <w:pPr>
        <w:pStyle w:val="Heading1"/>
        <w:jc w:val="center"/>
        <w:rPr>
          <w:rFonts w:ascii="Times New Roman" w:hAnsi="Times New Roman" w:cs="Times New Roman"/>
          <w:color w:val="000000" w:themeColor="text1"/>
          <w:sz w:val="30"/>
        </w:rPr>
      </w:pPr>
      <w:r>
        <w:rPr>
          <w:rFonts w:ascii="Times New Roman" w:hAnsi="Times New Roman" w:cs="Times New Roman"/>
          <w:color w:val="000000" w:themeColor="text1"/>
          <w:sz w:val="30"/>
        </w:rPr>
        <w:t>Day-ahead stochastic scheduling model considering the reserve of large-scale HPs</w:t>
      </w:r>
    </w:p>
    <w:p w14:paraId="786BFE46" w14:textId="3F2F7B22" w:rsidR="00220C4E" w:rsidRPr="00802EC0" w:rsidRDefault="00220C4E" w:rsidP="00441DB7">
      <w:pPr>
        <w:pStyle w:val="IETPaperTitle"/>
        <w:jc w:val="both"/>
        <w:rPr>
          <w:color w:val="000000" w:themeColor="text1"/>
        </w:rPr>
      </w:pPr>
    </w:p>
    <w:p w14:paraId="63E2AC46" w14:textId="2FCB7B6F" w:rsidR="00DE4F78" w:rsidRPr="009860E0" w:rsidRDefault="002F0617" w:rsidP="00714084">
      <w:pPr>
        <w:spacing w:line="288" w:lineRule="auto"/>
        <w:rPr>
          <w:b/>
          <w:color w:val="000000" w:themeColor="text1"/>
          <w:sz w:val="22"/>
          <w:szCs w:val="22"/>
          <w:vertAlign w:val="superscript"/>
        </w:rPr>
      </w:pPr>
      <w:r w:rsidRPr="009860E0">
        <w:rPr>
          <w:b/>
          <w:color w:val="000000" w:themeColor="text1"/>
          <w:sz w:val="22"/>
          <w:szCs w:val="22"/>
        </w:rPr>
        <w:t>M</w:t>
      </w:r>
      <w:r w:rsidRPr="009860E0">
        <w:rPr>
          <w:rFonts w:hint="eastAsia"/>
          <w:b/>
          <w:color w:val="000000" w:themeColor="text1"/>
          <w:sz w:val="22"/>
          <w:szCs w:val="22"/>
        </w:rPr>
        <w:t>englin</w:t>
      </w:r>
      <w:r w:rsidRPr="009860E0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9860E0">
        <w:rPr>
          <w:b/>
          <w:color w:val="000000" w:themeColor="text1"/>
          <w:sz w:val="22"/>
          <w:szCs w:val="22"/>
        </w:rPr>
        <w:t>Z</w:t>
      </w:r>
      <w:r w:rsidRPr="009860E0">
        <w:rPr>
          <w:rFonts w:hint="eastAsia"/>
          <w:b/>
          <w:color w:val="000000" w:themeColor="text1"/>
          <w:sz w:val="22"/>
          <w:szCs w:val="22"/>
        </w:rPr>
        <w:t>hang</w:t>
      </w:r>
      <w:r w:rsidRPr="009860E0">
        <w:rPr>
          <w:b/>
          <w:color w:val="000000" w:themeColor="text1"/>
          <w:sz w:val="22"/>
          <w:szCs w:val="22"/>
          <w:vertAlign w:val="superscript"/>
        </w:rPr>
        <w:t>a</w:t>
      </w:r>
      <w:proofErr w:type="spellEnd"/>
      <w:r w:rsidRPr="009860E0">
        <w:rPr>
          <w:b/>
          <w:color w:val="000000" w:themeColor="text1"/>
          <w:sz w:val="22"/>
          <w:szCs w:val="22"/>
        </w:rPr>
        <w:t xml:space="preserve">, Qiuwei </w:t>
      </w:r>
      <w:proofErr w:type="spellStart"/>
      <w:r w:rsidRPr="009860E0">
        <w:rPr>
          <w:b/>
          <w:color w:val="000000" w:themeColor="text1"/>
          <w:sz w:val="22"/>
          <w:szCs w:val="22"/>
        </w:rPr>
        <w:t>Wu</w:t>
      </w:r>
      <w:r w:rsidRPr="009860E0">
        <w:rPr>
          <w:b/>
          <w:color w:val="000000" w:themeColor="text1"/>
          <w:sz w:val="22"/>
          <w:szCs w:val="22"/>
          <w:vertAlign w:val="superscript"/>
        </w:rPr>
        <w:t>a</w:t>
      </w:r>
      <w:proofErr w:type="spellEnd"/>
    </w:p>
    <w:p w14:paraId="34693B11" w14:textId="0AE59F3D" w:rsidR="002F0617" w:rsidRPr="009860E0" w:rsidRDefault="00714084" w:rsidP="00714084">
      <w:pPr>
        <w:tabs>
          <w:tab w:val="left" w:pos="3804"/>
        </w:tabs>
        <w:spacing w:line="288" w:lineRule="auto"/>
        <w:rPr>
          <w:i/>
          <w:color w:val="000000" w:themeColor="text1"/>
          <w:sz w:val="20"/>
          <w:szCs w:val="20"/>
        </w:rPr>
      </w:pPr>
      <w:r w:rsidRPr="009860E0">
        <w:rPr>
          <w:rFonts w:hint="eastAsia"/>
          <w:b/>
          <w:color w:val="000000" w:themeColor="text1"/>
          <w:sz w:val="22"/>
          <w:szCs w:val="22"/>
          <w:vertAlign w:val="superscript"/>
        </w:rPr>
        <w:t>a</w:t>
      </w:r>
      <w:r w:rsidRPr="009860E0">
        <w:rPr>
          <w:b/>
          <w:color w:val="000000" w:themeColor="text1"/>
          <w:sz w:val="22"/>
          <w:szCs w:val="22"/>
          <w:vertAlign w:val="superscript"/>
        </w:rPr>
        <w:t xml:space="preserve"> </w:t>
      </w:r>
      <w:r w:rsidR="002F0617" w:rsidRPr="009860E0">
        <w:rPr>
          <w:i/>
          <w:color w:val="000000" w:themeColor="text1"/>
          <w:sz w:val="20"/>
          <w:szCs w:val="20"/>
        </w:rPr>
        <w:t xml:space="preserve">Center for Electric Power and Energy (CEE), Department of Electrical Engineering, Technical University of Denmark (DTU), 2800 Kgs. </w:t>
      </w:r>
      <w:proofErr w:type="spellStart"/>
      <w:r w:rsidR="002F0617" w:rsidRPr="009860E0">
        <w:rPr>
          <w:i/>
          <w:color w:val="000000" w:themeColor="text1"/>
          <w:sz w:val="20"/>
          <w:szCs w:val="20"/>
        </w:rPr>
        <w:t>Lyngby</w:t>
      </w:r>
      <w:proofErr w:type="spellEnd"/>
      <w:r w:rsidR="002F0617" w:rsidRPr="009860E0">
        <w:rPr>
          <w:i/>
          <w:color w:val="000000" w:themeColor="text1"/>
          <w:sz w:val="20"/>
          <w:szCs w:val="20"/>
        </w:rPr>
        <w:t>, Denmark</w:t>
      </w:r>
    </w:p>
    <w:p w14:paraId="755B20CA" w14:textId="08CE73A6" w:rsidR="00714084" w:rsidRPr="009860E0" w:rsidRDefault="00714084" w:rsidP="00714084">
      <w:pPr>
        <w:rPr>
          <w:i/>
          <w:color w:val="000000" w:themeColor="text1"/>
          <w:sz w:val="20"/>
          <w:szCs w:val="20"/>
        </w:rPr>
      </w:pPr>
    </w:p>
    <w:p w14:paraId="288B0D91" w14:textId="1AC7BD4B" w:rsidR="00714084" w:rsidRPr="009860E0" w:rsidRDefault="00447697">
      <w:pPr>
        <w:rPr>
          <w:color w:val="000000" w:themeColor="text1"/>
        </w:rPr>
      </w:pPr>
      <w:r w:rsidRPr="009860E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B5B824" wp14:editId="34362C54">
                <wp:simplePos x="0" y="0"/>
                <wp:positionH relativeFrom="column">
                  <wp:posOffset>50800</wp:posOffset>
                </wp:positionH>
                <wp:positionV relativeFrom="paragraph">
                  <wp:posOffset>123824</wp:posOffset>
                </wp:positionV>
                <wp:extent cx="5445457" cy="0"/>
                <wp:effectExtent l="0" t="0" r="222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54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185A1CD" id="直接连接符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pt,9.75pt" to="43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" strokecolor="black [3213]"/>
            </w:pict>
          </mc:Fallback>
        </mc:AlternateContent>
      </w:r>
    </w:p>
    <w:p w14:paraId="0C5F7C8D" w14:textId="77777777" w:rsidR="00714084" w:rsidRPr="009860E0" w:rsidRDefault="00714084">
      <w:pPr>
        <w:rPr>
          <w:color w:val="000000" w:themeColor="text1"/>
        </w:rPr>
      </w:pPr>
    </w:p>
    <w:p w14:paraId="58F7022A" w14:textId="77777777" w:rsidR="00714084" w:rsidRPr="009860E0" w:rsidRDefault="00714084">
      <w:pPr>
        <w:rPr>
          <w:color w:val="000000" w:themeColor="text1"/>
        </w:rPr>
        <w:sectPr w:rsidR="00714084" w:rsidRPr="009860E0" w:rsidSect="00F713CB">
          <w:footerReference w:type="default" r:id="rId8"/>
          <w:pgSz w:w="11906" w:h="16838"/>
          <w:pgMar w:top="1440" w:right="1440" w:bottom="1440" w:left="1440" w:header="567" w:footer="0" w:gutter="0"/>
          <w:cols w:space="708"/>
          <w:docGrid w:linePitch="360"/>
        </w:sectPr>
      </w:pPr>
    </w:p>
    <w:p w14:paraId="7D5225CD" w14:textId="2385B342" w:rsidR="00C11E24" w:rsidRPr="009860E0" w:rsidRDefault="00C11E24" w:rsidP="00C11E24">
      <w:pPr>
        <w:pStyle w:val="IETHeading1"/>
        <w:numPr>
          <w:ilvl w:val="0"/>
          <w:numId w:val="0"/>
        </w:num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Nomenclature</w:t>
      </w:r>
    </w:p>
    <w:p w14:paraId="5556EF47" w14:textId="77777777" w:rsidR="00D96A5A" w:rsidRPr="009860E0" w:rsidRDefault="00D96A5A" w:rsidP="00EF7C99">
      <w:pPr>
        <w:autoSpaceDE w:val="0"/>
        <w:autoSpaceDN w:val="0"/>
        <w:spacing w:line="360" w:lineRule="auto"/>
        <w:rPr>
          <w:rFonts w:ascii="AdvGulliv-I" w:hAnsi="AdvGulliv-I" w:cs="AdvGulliv-I"/>
          <w:b/>
          <w:color w:val="000000" w:themeColor="text1"/>
          <w:sz w:val="20"/>
          <w:szCs w:val="20"/>
        </w:rPr>
      </w:pPr>
      <w:r w:rsidRPr="009860E0">
        <w:rPr>
          <w:rFonts w:ascii="AdvGulliv-I" w:hAnsi="AdvGulliv-I" w:cs="AdvGulliv-I"/>
          <w:b/>
          <w:color w:val="000000" w:themeColor="text1"/>
          <w:sz w:val="20"/>
          <w:szCs w:val="20"/>
        </w:rPr>
        <w:t>Abbreviations</w:t>
      </w:r>
    </w:p>
    <w:p w14:paraId="3D0711D4" w14:textId="5DC9CA53" w:rsidR="00D96A5A" w:rsidRPr="009860E0" w:rsidRDefault="00D96A5A" w:rsidP="00D96A5A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1"/>
        </w:rPr>
        <w:t>CHP</w: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Combine</w:t>
      </w:r>
      <w:r w:rsidR="00597B29" w:rsidRPr="009860E0">
        <w:rPr>
          <w:color w:val="000000" w:themeColor="text1"/>
          <w:sz w:val="20"/>
          <w:szCs w:val="20"/>
        </w:rPr>
        <w:t>d heat and power</w:t>
      </w:r>
    </w:p>
    <w:p w14:paraId="09DD6AF6" w14:textId="77777777" w:rsidR="00A37AD2" w:rsidRPr="009860E0" w:rsidRDefault="00A37AD2" w:rsidP="00A37AD2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EPS</w: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Electrical power system</w:t>
      </w:r>
    </w:p>
    <w:p w14:paraId="0E5D273A" w14:textId="4B9979A2" w:rsidR="00A37AD2" w:rsidRPr="009860E0" w:rsidRDefault="00A37AD2" w:rsidP="00A37AD2">
      <w:pPr>
        <w:autoSpaceDE w:val="0"/>
        <w:autoSpaceDN w:val="0"/>
        <w:rPr>
          <w:color w:val="000000" w:themeColor="text1"/>
          <w:sz w:val="20"/>
        </w:rPr>
      </w:pPr>
      <w:r w:rsidRPr="009860E0">
        <w:rPr>
          <w:color w:val="000000" w:themeColor="text1"/>
          <w:sz w:val="20"/>
          <w:szCs w:val="20"/>
        </w:rPr>
        <w:t>DHS</w: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</w:rPr>
        <w:t>District heat system</w:t>
      </w:r>
    </w:p>
    <w:p w14:paraId="631F7107" w14:textId="77777777" w:rsidR="00A37AD2" w:rsidRPr="009860E0" w:rsidRDefault="00A37AD2" w:rsidP="00A37AD2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IEHS</w: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Integrated electricity and heat system</w:t>
      </w:r>
    </w:p>
    <w:p w14:paraId="284CC3F4" w14:textId="33083748" w:rsidR="00D96A5A" w:rsidRPr="009860E0" w:rsidRDefault="00D96A5A" w:rsidP="00D96A5A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sz w:val="21"/>
        </w:rPr>
        <w:t>HP</w: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Heat pump</w:t>
      </w:r>
    </w:p>
    <w:p w14:paraId="59882D8A" w14:textId="3B601204" w:rsidR="00883C50" w:rsidRPr="009860E0" w:rsidRDefault="00883C50" w:rsidP="00883C50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ST</w: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Storage tank</w:t>
      </w:r>
    </w:p>
    <w:p w14:paraId="6FA0018F" w14:textId="66FE5F45" w:rsidR="00F84AC3" w:rsidRPr="009860E0" w:rsidRDefault="00F84AC3" w:rsidP="00883C50">
      <w:pPr>
        <w:autoSpaceDE w:val="0"/>
        <w:autoSpaceDN w:val="0"/>
        <w:rPr>
          <w:color w:val="000000" w:themeColor="text1"/>
          <w:sz w:val="15"/>
          <w:szCs w:val="20"/>
        </w:rPr>
      </w:pPr>
      <w:r w:rsidRPr="009860E0">
        <w:rPr>
          <w:color w:val="000000" w:themeColor="text1"/>
          <w:sz w:val="20"/>
          <w:szCs w:val="20"/>
        </w:rPr>
        <w:t>WP</w: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</w:rPr>
        <w:t>Water pump</w:t>
      </w:r>
    </w:p>
    <w:p w14:paraId="2CE4A5A3" w14:textId="2376ED2F" w:rsidR="00D96A5A" w:rsidRPr="009860E0" w:rsidRDefault="00D96A5A" w:rsidP="00D96A5A">
      <w:pPr>
        <w:autoSpaceDE w:val="0"/>
        <w:autoSpaceDN w:val="0"/>
        <w:spacing w:line="360" w:lineRule="auto"/>
        <w:rPr>
          <w:b/>
          <w:color w:val="000000" w:themeColor="text1"/>
          <w:sz w:val="20"/>
          <w:szCs w:val="20"/>
        </w:rPr>
      </w:pPr>
      <w:r w:rsidRPr="009860E0">
        <w:rPr>
          <w:rFonts w:ascii="AdvGulliv-I" w:hAnsi="AdvGulliv-I" w:cs="AdvGulliv-I"/>
          <w:b/>
          <w:color w:val="000000" w:themeColor="text1"/>
          <w:sz w:val="20"/>
          <w:szCs w:val="20"/>
        </w:rPr>
        <w:t>Indices and sets</w:t>
      </w:r>
    </w:p>
    <w:p w14:paraId="2330C49E" w14:textId="2BC33E1C" w:rsidR="00EB6FFD" w:rsidRPr="009860E0" w:rsidRDefault="00EB6FFD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300" w:dyaOrig="260" w14:anchorId="03FD3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3pt" o:ole="">
            <v:imagedata r:id="rId9" o:title=""/>
          </v:shape>
          <o:OLEObject Type="Embed" ProgID="Equation.DSMT4" ShapeID="_x0000_i1025" DrawAspect="Content" ObjectID="_1684501496" r:id="rId10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 xml:space="preserve">f </w:t>
      </w:r>
      <w:r w:rsidRPr="009860E0">
        <w:rPr>
          <w:rFonts w:hint="eastAsia"/>
          <w:color w:val="000000" w:themeColor="text1"/>
          <w:sz w:val="21"/>
        </w:rPr>
        <w:t>time</w:t>
      </w:r>
      <w:r w:rsidRPr="009860E0">
        <w:rPr>
          <w:color w:val="000000" w:themeColor="text1"/>
          <w:sz w:val="21"/>
        </w:rPr>
        <w:t xml:space="preserve"> periods</w:t>
      </w:r>
    </w:p>
    <w:p w14:paraId="2380E7C3" w14:textId="10126375" w:rsidR="00EF7C99" w:rsidRPr="009860E0" w:rsidRDefault="00853B90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20" w:dyaOrig="260" w14:anchorId="49CCACAA">
          <v:shape id="_x0000_i1026" type="#_x0000_t75" style="width:17.5pt;height:13pt" o:ole="">
            <v:imagedata r:id="rId11" o:title=""/>
          </v:shape>
          <o:OLEObject Type="Embed" ProgID="Equation.DSMT4" ShapeID="_x0000_i1026" DrawAspect="Content" ObjectID="_1684501497" r:id="rId12"/>
        </w:object>
      </w:r>
      <w:r w:rsidR="00EF7C99" w:rsidRPr="009860E0">
        <w:rPr>
          <w:i/>
          <w:color w:val="000000" w:themeColor="text1"/>
        </w:rPr>
        <w:tab/>
      </w:r>
      <w:r w:rsidR="00EF7C99"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 xml:space="preserve">Set of </w:t>
      </w:r>
      <w:r w:rsidR="00EF7C99" w:rsidRPr="009860E0">
        <w:rPr>
          <w:color w:val="000000" w:themeColor="text1"/>
          <w:sz w:val="20"/>
          <w:szCs w:val="20"/>
        </w:rPr>
        <w:t>ind</w:t>
      </w:r>
      <w:r w:rsidRPr="009860E0">
        <w:rPr>
          <w:color w:val="000000" w:themeColor="text1"/>
          <w:sz w:val="20"/>
          <w:szCs w:val="20"/>
        </w:rPr>
        <w:t>ices</w:t>
      </w:r>
      <w:r w:rsidR="00EF7C99" w:rsidRPr="009860E0">
        <w:rPr>
          <w:i/>
          <w:color w:val="000000" w:themeColor="text1"/>
          <w:sz w:val="20"/>
          <w:szCs w:val="20"/>
        </w:rPr>
        <w:t xml:space="preserve"> </w:t>
      </w:r>
      <w:r w:rsidR="00EF7C99" w:rsidRPr="009860E0">
        <w:rPr>
          <w:color w:val="000000" w:themeColor="text1"/>
          <w:sz w:val="20"/>
          <w:szCs w:val="20"/>
        </w:rPr>
        <w:t>o</w:t>
      </w:r>
      <w:r w:rsidR="00EF7C99" w:rsidRPr="009860E0">
        <w:rPr>
          <w:color w:val="000000" w:themeColor="text1"/>
          <w:sz w:val="21"/>
        </w:rPr>
        <w:t>f thermal power units</w:t>
      </w:r>
    </w:p>
    <w:p w14:paraId="4AF08E6B" w14:textId="1EFF4EDB" w:rsidR="00853B90" w:rsidRPr="009860E0" w:rsidRDefault="00853B90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80" w:dyaOrig="260" w14:anchorId="4290E010">
          <v:shape id="_x0000_i1027" type="#_x0000_t75" style="width:23.5pt;height:13pt" o:ole="">
            <v:imagedata r:id="rId13" o:title=""/>
          </v:shape>
          <o:OLEObject Type="Embed" ProgID="Equation.DSMT4" ShapeID="_x0000_i1027" DrawAspect="Content" ObjectID="_1684501498" r:id="rId14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>f CHP units</w:t>
      </w:r>
    </w:p>
    <w:p w14:paraId="3D43AF5F" w14:textId="36A76EE9" w:rsidR="001E024E" w:rsidRPr="009860E0" w:rsidRDefault="00163CC6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40" w:dyaOrig="260" w14:anchorId="14E3CC31">
          <v:shape id="_x0000_i1028" type="#_x0000_t75" style="width:23.5pt;height:13pt" o:ole="">
            <v:imagedata r:id="rId15" o:title=""/>
          </v:shape>
          <o:OLEObject Type="Embed" ProgID="Equation.DSMT4" ShapeID="_x0000_i1028" DrawAspect="Content" ObjectID="_1684501499" r:id="rId16"/>
        </w:object>
      </w:r>
      <w:r w:rsidR="001E024E" w:rsidRPr="009860E0">
        <w:rPr>
          <w:i/>
          <w:color w:val="000000" w:themeColor="text1"/>
        </w:rPr>
        <w:tab/>
      </w:r>
      <w:r w:rsidR="001E024E" w:rsidRPr="009860E0">
        <w:rPr>
          <w:i/>
          <w:color w:val="000000" w:themeColor="text1"/>
        </w:rPr>
        <w:tab/>
      </w:r>
      <w:r w:rsidR="001E024E" w:rsidRPr="009860E0">
        <w:rPr>
          <w:color w:val="000000" w:themeColor="text1"/>
          <w:sz w:val="20"/>
          <w:szCs w:val="20"/>
        </w:rPr>
        <w:t>Set of indices</w:t>
      </w:r>
      <w:r w:rsidR="001E024E" w:rsidRPr="009860E0">
        <w:rPr>
          <w:i/>
          <w:color w:val="000000" w:themeColor="text1"/>
          <w:sz w:val="20"/>
          <w:szCs w:val="20"/>
        </w:rPr>
        <w:t xml:space="preserve"> </w:t>
      </w:r>
      <w:r w:rsidR="001E024E" w:rsidRPr="009860E0">
        <w:rPr>
          <w:color w:val="000000" w:themeColor="text1"/>
          <w:sz w:val="20"/>
          <w:szCs w:val="20"/>
        </w:rPr>
        <w:t>o</w:t>
      </w:r>
      <w:r w:rsidR="001E024E" w:rsidRPr="009860E0">
        <w:rPr>
          <w:color w:val="000000" w:themeColor="text1"/>
          <w:sz w:val="21"/>
        </w:rPr>
        <w:t xml:space="preserve">f </w:t>
      </w:r>
      <w:r w:rsidR="001E024E" w:rsidRPr="009860E0">
        <w:rPr>
          <w:rFonts w:hint="eastAsia"/>
          <w:color w:val="000000" w:themeColor="text1"/>
          <w:sz w:val="21"/>
        </w:rPr>
        <w:t>water</w:t>
      </w:r>
      <w:r w:rsidR="001E024E" w:rsidRPr="009860E0">
        <w:rPr>
          <w:color w:val="000000" w:themeColor="text1"/>
          <w:sz w:val="21"/>
        </w:rPr>
        <w:t xml:space="preserve"> </w:t>
      </w:r>
      <w:r w:rsidR="001E024E" w:rsidRPr="009860E0">
        <w:rPr>
          <w:rFonts w:hint="eastAsia"/>
          <w:color w:val="000000" w:themeColor="text1"/>
          <w:sz w:val="21"/>
        </w:rPr>
        <w:t>pumps</w:t>
      </w:r>
    </w:p>
    <w:p w14:paraId="56C426FA" w14:textId="743214FB" w:rsidR="00CA6F48" w:rsidRPr="009860E0" w:rsidRDefault="00CA6F48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360" w:dyaOrig="260" w14:anchorId="3DD60680">
          <v:shape id="_x0000_i1029" type="#_x0000_t75" style="width:19pt;height:13pt" o:ole="">
            <v:imagedata r:id="rId17" o:title=""/>
          </v:shape>
          <o:OLEObject Type="Embed" ProgID="Equation.DSMT4" ShapeID="_x0000_i1029" DrawAspect="Content" ObjectID="_1684501500" r:id="rId18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>f wind farms</w:t>
      </w:r>
    </w:p>
    <w:p w14:paraId="00A4A4E9" w14:textId="42276932" w:rsidR="00853B90" w:rsidRPr="009860E0" w:rsidRDefault="00725BB6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00" w:dyaOrig="260" w14:anchorId="418B932C">
          <v:shape id="_x0000_i1030" type="#_x0000_t75" style="width:19pt;height:13pt" o:ole="">
            <v:imagedata r:id="rId19" o:title=""/>
          </v:shape>
          <o:OLEObject Type="Embed" ProgID="Equation.DSMT4" ShapeID="_x0000_i1030" DrawAspect="Content" ObjectID="_1684501501" r:id="rId20"/>
        </w:object>
      </w:r>
      <w:r w:rsidR="00853B90" w:rsidRPr="009860E0">
        <w:rPr>
          <w:i/>
          <w:color w:val="000000" w:themeColor="text1"/>
        </w:rPr>
        <w:tab/>
      </w:r>
      <w:r w:rsidR="00853B90" w:rsidRPr="009860E0">
        <w:rPr>
          <w:i/>
          <w:color w:val="000000" w:themeColor="text1"/>
        </w:rPr>
        <w:tab/>
      </w:r>
      <w:r w:rsidR="00853B90" w:rsidRPr="009860E0">
        <w:rPr>
          <w:color w:val="000000" w:themeColor="text1"/>
          <w:sz w:val="20"/>
          <w:szCs w:val="20"/>
        </w:rPr>
        <w:t>Set of indices</w:t>
      </w:r>
      <w:r w:rsidR="00853B90" w:rsidRPr="009860E0">
        <w:rPr>
          <w:i/>
          <w:color w:val="000000" w:themeColor="text1"/>
          <w:sz w:val="20"/>
          <w:szCs w:val="20"/>
        </w:rPr>
        <w:t xml:space="preserve"> </w:t>
      </w:r>
      <w:r w:rsidR="00853B90" w:rsidRPr="009860E0">
        <w:rPr>
          <w:color w:val="000000" w:themeColor="text1"/>
          <w:sz w:val="20"/>
          <w:szCs w:val="20"/>
        </w:rPr>
        <w:t>o</w:t>
      </w:r>
      <w:r w:rsidR="00853B90" w:rsidRPr="009860E0">
        <w:rPr>
          <w:color w:val="000000" w:themeColor="text1"/>
          <w:sz w:val="21"/>
        </w:rPr>
        <w:t xml:space="preserve">f </w:t>
      </w:r>
      <w:r w:rsidRPr="009860E0">
        <w:rPr>
          <w:color w:val="000000" w:themeColor="text1"/>
          <w:sz w:val="21"/>
        </w:rPr>
        <w:t>HPs</w:t>
      </w:r>
    </w:p>
    <w:p w14:paraId="0EC632BB" w14:textId="3E5B0630" w:rsidR="00F2220B" w:rsidRPr="009860E0" w:rsidRDefault="00F2220B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380" w:dyaOrig="260" w14:anchorId="4566DA20">
          <v:shape id="_x0000_i1031" type="#_x0000_t75" style="width:17.5pt;height:13pt" o:ole="">
            <v:imagedata r:id="rId21" o:title=""/>
          </v:shape>
          <o:OLEObject Type="Embed" ProgID="Equation.DSMT4" ShapeID="_x0000_i1031" DrawAspect="Content" ObjectID="_1684501502" r:id="rId22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>f STs</w:t>
      </w:r>
    </w:p>
    <w:p w14:paraId="4A26D87D" w14:textId="7D3EAA42" w:rsidR="00116CAC" w:rsidRPr="009860E0" w:rsidRDefault="00116CAC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340" w:dyaOrig="260" w14:anchorId="7C7E420A">
          <v:shape id="_x0000_i1032" type="#_x0000_t75" style="width:19pt;height:13pt" o:ole="">
            <v:imagedata r:id="rId23" o:title=""/>
          </v:shape>
          <o:OLEObject Type="Embed" ProgID="Equation.DSMT4" ShapeID="_x0000_i1032" DrawAspect="Content" ObjectID="_1684501503" r:id="rId24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 xml:space="preserve">f buses in </w:t>
      </w:r>
      <w:r w:rsidR="00D72ADA" w:rsidRPr="009860E0">
        <w:rPr>
          <w:color w:val="000000" w:themeColor="text1"/>
          <w:sz w:val="21"/>
        </w:rPr>
        <w:t xml:space="preserve">the </w:t>
      </w:r>
      <w:r w:rsidRPr="009860E0">
        <w:rPr>
          <w:color w:val="000000" w:themeColor="text1"/>
          <w:sz w:val="21"/>
        </w:rPr>
        <w:t>EPS</w:t>
      </w:r>
    </w:p>
    <w:p w14:paraId="4F4C13C4" w14:textId="5BD9769D" w:rsidR="00116CAC" w:rsidRPr="009860E0" w:rsidRDefault="00116CAC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320" w:dyaOrig="260" w14:anchorId="12B879D7">
          <v:shape id="_x0000_i1033" type="#_x0000_t75" style="width:19pt;height:13pt" o:ole="">
            <v:imagedata r:id="rId25" o:title=""/>
          </v:shape>
          <o:OLEObject Type="Embed" ProgID="Equation.DSMT4" ShapeID="_x0000_i1033" DrawAspect="Content" ObjectID="_1684501504" r:id="rId26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>f transmission lines in</w:t>
      </w:r>
      <w:r w:rsidR="00D72ADA" w:rsidRPr="009860E0">
        <w:rPr>
          <w:color w:val="000000" w:themeColor="text1"/>
          <w:sz w:val="21"/>
        </w:rPr>
        <w:t xml:space="preserve"> the</w:t>
      </w:r>
      <w:r w:rsidRPr="009860E0">
        <w:rPr>
          <w:color w:val="000000" w:themeColor="text1"/>
          <w:sz w:val="21"/>
        </w:rPr>
        <w:t xml:space="preserve"> EPS</w:t>
      </w:r>
    </w:p>
    <w:p w14:paraId="1D2DC802" w14:textId="0F401AF3" w:rsidR="00725BB6" w:rsidRPr="009860E0" w:rsidRDefault="00725BB6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320" w:dyaOrig="260" w14:anchorId="7A2585DB">
          <v:shape id="_x0000_i1034" type="#_x0000_t75" style="width:19pt;height:13pt" o:ole="">
            <v:imagedata r:id="rId27" o:title=""/>
          </v:shape>
          <o:OLEObject Type="Embed" ProgID="Equation.DSMT4" ShapeID="_x0000_i1034" DrawAspect="Content" ObjectID="_1684501505" r:id="rId28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 xml:space="preserve">f wind power </w:t>
      </w:r>
      <w:r w:rsidRPr="009860E0">
        <w:rPr>
          <w:rFonts w:hint="eastAsia"/>
          <w:color w:val="000000" w:themeColor="text1"/>
          <w:sz w:val="21"/>
        </w:rPr>
        <w:t>s</w:t>
      </w:r>
      <w:r w:rsidRPr="009860E0">
        <w:rPr>
          <w:color w:val="000000" w:themeColor="text1"/>
          <w:sz w:val="21"/>
        </w:rPr>
        <w:t>cenarios</w:t>
      </w:r>
    </w:p>
    <w:p w14:paraId="005EA3F0" w14:textId="3EBB3394" w:rsidR="00725BB6" w:rsidRPr="009860E0" w:rsidRDefault="00725BB6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60" w:dyaOrig="260" w14:anchorId="0C8D20BE">
          <v:shape id="_x0000_i1035" type="#_x0000_t75" style="width:23.5pt;height:13pt" o:ole="">
            <v:imagedata r:id="rId29" o:title=""/>
          </v:shape>
          <o:OLEObject Type="Embed" ProgID="Equation.DSMT4" ShapeID="_x0000_i1035" DrawAspect="Content" ObjectID="_1684501506" r:id="rId30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 xml:space="preserve">f pipes </w:t>
      </w:r>
      <w:r w:rsidRPr="009860E0">
        <w:rPr>
          <w:rFonts w:hint="eastAsia"/>
          <w:color w:val="000000" w:themeColor="text1"/>
          <w:sz w:val="21"/>
        </w:rPr>
        <w:t>in</w:t>
      </w:r>
      <w:r w:rsidRPr="009860E0">
        <w:rPr>
          <w:color w:val="000000" w:themeColor="text1"/>
          <w:sz w:val="21"/>
        </w:rPr>
        <w:t xml:space="preserve"> </w:t>
      </w:r>
      <w:r w:rsidR="00D72ADA" w:rsidRPr="009860E0">
        <w:rPr>
          <w:color w:val="000000" w:themeColor="text1"/>
          <w:sz w:val="21"/>
        </w:rPr>
        <w:t xml:space="preserve">the </w:t>
      </w:r>
      <w:r w:rsidRPr="009860E0">
        <w:rPr>
          <w:color w:val="000000" w:themeColor="text1"/>
          <w:sz w:val="21"/>
        </w:rPr>
        <w:t>DHS</w:t>
      </w:r>
    </w:p>
    <w:p w14:paraId="681AE285" w14:textId="38ADB4F6" w:rsidR="00725BB6" w:rsidRPr="009860E0" w:rsidRDefault="00725BB6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80" w:dyaOrig="260" w14:anchorId="32FDF277">
          <v:shape id="_x0000_i1036" type="#_x0000_t75" style="width:23.5pt;height:13pt" o:ole="">
            <v:imagedata r:id="rId31" o:title=""/>
          </v:shape>
          <o:OLEObject Type="Embed" ProgID="Equation.DSMT4" ShapeID="_x0000_i1036" DrawAspect="Content" ObjectID="_1684501507" r:id="rId32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 xml:space="preserve">f nodes </w:t>
      </w:r>
      <w:r w:rsidRPr="009860E0">
        <w:rPr>
          <w:rFonts w:hint="eastAsia"/>
          <w:color w:val="000000" w:themeColor="text1"/>
          <w:sz w:val="21"/>
        </w:rPr>
        <w:t>in</w:t>
      </w:r>
      <w:r w:rsidRPr="009860E0">
        <w:rPr>
          <w:color w:val="000000" w:themeColor="text1"/>
          <w:sz w:val="21"/>
        </w:rPr>
        <w:t xml:space="preserve"> </w:t>
      </w:r>
      <w:r w:rsidR="00D72ADA" w:rsidRPr="009860E0">
        <w:rPr>
          <w:color w:val="000000" w:themeColor="text1"/>
          <w:sz w:val="21"/>
        </w:rPr>
        <w:t xml:space="preserve">the </w:t>
      </w:r>
      <w:r w:rsidRPr="009860E0">
        <w:rPr>
          <w:color w:val="000000" w:themeColor="text1"/>
          <w:sz w:val="21"/>
        </w:rPr>
        <w:t>DHS</w:t>
      </w:r>
    </w:p>
    <w:p w14:paraId="083AD509" w14:textId="696BB3C9" w:rsidR="00725BB6" w:rsidRPr="009860E0" w:rsidRDefault="00725BB6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00" w:dyaOrig="260" w14:anchorId="2DAF21D9">
          <v:shape id="_x0000_i1037" type="#_x0000_t75" style="width:19pt;height:13pt" o:ole="">
            <v:imagedata r:id="rId33" o:title=""/>
          </v:shape>
          <o:OLEObject Type="Embed" ProgID="Equation.DSMT4" ShapeID="_x0000_i1037" DrawAspect="Content" ObjectID="_1684501508" r:id="rId34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>f nodes wi</w:t>
      </w:r>
      <w:r w:rsidR="007812FF" w:rsidRPr="009860E0">
        <w:rPr>
          <w:color w:val="000000" w:themeColor="text1"/>
          <w:sz w:val="21"/>
        </w:rPr>
        <w:t>th</w:t>
      </w:r>
      <w:r w:rsidRPr="009860E0">
        <w:rPr>
          <w:color w:val="000000" w:themeColor="text1"/>
          <w:sz w:val="21"/>
        </w:rPr>
        <w:t xml:space="preserve"> heat sources</w:t>
      </w:r>
    </w:p>
    <w:p w14:paraId="0DA190D5" w14:textId="2A2C8C21" w:rsidR="00725BB6" w:rsidRPr="009860E0" w:rsidRDefault="00725BB6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60" w:dyaOrig="260" w14:anchorId="047B6A16">
          <v:shape id="_x0000_i1038" type="#_x0000_t75" style="width:23.5pt;height:13pt" o:ole="">
            <v:imagedata r:id="rId35" o:title=""/>
          </v:shape>
          <o:OLEObject Type="Embed" ProgID="Equation.DSMT4" ShapeID="_x0000_i1038" DrawAspect="Content" ObjectID="_1684501509" r:id="rId36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>f nodes with heat exchange stations</w:t>
      </w:r>
    </w:p>
    <w:p w14:paraId="3240C906" w14:textId="7228F2AB" w:rsidR="00F2220B" w:rsidRPr="009860E0" w:rsidRDefault="00F2220B" w:rsidP="00D60904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20" w:dyaOrig="260" w14:anchorId="52B72E4B">
          <v:shape id="_x0000_i1039" type="#_x0000_t75" style="width:17.5pt;height:13pt" o:ole="">
            <v:imagedata r:id="rId37" o:title=""/>
          </v:shape>
          <o:OLEObject Type="Embed" ProgID="Equation.DSMT4" ShapeID="_x0000_i1039" DrawAspect="Content" ObjectID="_1684501510" r:id="rId38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 xml:space="preserve">f </w:t>
      </w:r>
      <w:r w:rsidR="00816A04" w:rsidRPr="009860E0">
        <w:rPr>
          <w:color w:val="000000" w:themeColor="text1"/>
          <w:sz w:val="21"/>
        </w:rPr>
        <w:t xml:space="preserve">nodes with </w:t>
      </w:r>
      <w:r w:rsidR="002B321D" w:rsidRPr="009860E0">
        <w:rPr>
          <w:rFonts w:hint="eastAsia"/>
          <w:color w:val="000000" w:themeColor="text1"/>
          <w:sz w:val="21"/>
        </w:rPr>
        <w:t>heat</w:t>
      </w:r>
      <w:r w:rsidR="002B321D" w:rsidRPr="009860E0">
        <w:rPr>
          <w:color w:val="000000" w:themeColor="text1"/>
          <w:sz w:val="21"/>
        </w:rPr>
        <w:t xml:space="preserve"> </w:t>
      </w:r>
      <w:r w:rsidR="002B321D" w:rsidRPr="009860E0">
        <w:rPr>
          <w:rFonts w:hint="eastAsia"/>
          <w:color w:val="000000" w:themeColor="text1"/>
          <w:sz w:val="21"/>
        </w:rPr>
        <w:t>loads</w:t>
      </w:r>
    </w:p>
    <w:p w14:paraId="2510A3E5" w14:textId="5C255443" w:rsidR="00163CC6" w:rsidRPr="009860E0" w:rsidRDefault="001819E9" w:rsidP="00163CC6">
      <w:pPr>
        <w:autoSpaceDE w:val="0"/>
        <w:autoSpaceDN w:val="0"/>
        <w:rPr>
          <w:i/>
          <w:iCs/>
          <w:color w:val="000000" w:themeColor="text1"/>
          <w:sz w:val="21"/>
        </w:rPr>
      </w:pPr>
      <w:r w:rsidRPr="009860E0">
        <w:rPr>
          <w:color w:val="000000" w:themeColor="text1"/>
          <w:position w:val="-6"/>
        </w:rPr>
        <w:object w:dxaOrig="1060" w:dyaOrig="279" w14:anchorId="1075FD3D">
          <v:shape id="_x0000_i1040" type="#_x0000_t75" style="width:50.5pt;height:13pt" o:ole="">
            <v:imagedata r:id="rId39" o:title=""/>
          </v:shape>
          <o:OLEObject Type="Embed" ProgID="Equation.DSMT4" ShapeID="_x0000_i1040" DrawAspect="Content" ObjectID="_1684501511" r:id="rId40"/>
        </w:object>
      </w:r>
      <w:r w:rsidR="00163CC6" w:rsidRPr="009860E0">
        <w:rPr>
          <w:i/>
          <w:color w:val="000000" w:themeColor="text1"/>
        </w:rPr>
        <w:tab/>
      </w:r>
      <w:r w:rsidR="00163CC6" w:rsidRPr="009860E0">
        <w:rPr>
          <w:color w:val="000000" w:themeColor="text1"/>
          <w:sz w:val="20"/>
          <w:szCs w:val="20"/>
        </w:rPr>
        <w:t>Set of indices</w:t>
      </w:r>
      <w:r w:rsidR="00163CC6" w:rsidRPr="009860E0">
        <w:rPr>
          <w:i/>
          <w:color w:val="000000" w:themeColor="text1"/>
          <w:sz w:val="20"/>
          <w:szCs w:val="20"/>
        </w:rPr>
        <w:t xml:space="preserve"> </w:t>
      </w:r>
      <w:r w:rsidR="00163CC6" w:rsidRPr="009860E0">
        <w:rPr>
          <w:color w:val="000000" w:themeColor="text1"/>
          <w:sz w:val="20"/>
          <w:szCs w:val="20"/>
        </w:rPr>
        <w:t>o</w:t>
      </w:r>
      <w:r w:rsidR="00163CC6" w:rsidRPr="009860E0">
        <w:rPr>
          <w:color w:val="000000" w:themeColor="text1"/>
          <w:sz w:val="21"/>
        </w:rPr>
        <w:t xml:space="preserve">f </w:t>
      </w:r>
      <w:r w:rsidR="00163CC6" w:rsidRPr="009860E0">
        <w:rPr>
          <w:rFonts w:hint="eastAsia"/>
          <w:color w:val="000000" w:themeColor="text1"/>
          <w:sz w:val="21"/>
        </w:rPr>
        <w:t>thermal</w:t>
      </w:r>
      <w:r w:rsidR="00163CC6" w:rsidRPr="009860E0">
        <w:rPr>
          <w:color w:val="000000" w:themeColor="text1"/>
          <w:sz w:val="21"/>
        </w:rPr>
        <w:t xml:space="preserve"> </w:t>
      </w:r>
      <w:r w:rsidR="00163CC6" w:rsidRPr="009860E0">
        <w:rPr>
          <w:rFonts w:hint="eastAsia"/>
          <w:color w:val="000000" w:themeColor="text1"/>
          <w:sz w:val="21"/>
        </w:rPr>
        <w:t>units</w:t>
      </w:r>
      <w:r w:rsidR="00163CC6" w:rsidRPr="009860E0">
        <w:rPr>
          <w:color w:val="000000" w:themeColor="text1"/>
          <w:sz w:val="21"/>
        </w:rPr>
        <w:t>/CHP units</w:t>
      </w:r>
      <w:r w:rsidR="00163CC6" w:rsidRPr="009860E0">
        <w:rPr>
          <w:rFonts w:hint="eastAsia"/>
          <w:color w:val="000000" w:themeColor="text1"/>
          <w:sz w:val="21"/>
        </w:rPr>
        <w:t>/wind</w:t>
      </w:r>
      <w:r w:rsidR="00163CC6" w:rsidRPr="009860E0">
        <w:rPr>
          <w:color w:val="000000" w:themeColor="text1"/>
          <w:sz w:val="21"/>
        </w:rPr>
        <w:t xml:space="preserve"> </w:t>
      </w:r>
      <w:r w:rsidR="00163CC6" w:rsidRPr="009860E0">
        <w:rPr>
          <w:rFonts w:hint="eastAsia"/>
          <w:color w:val="000000" w:themeColor="text1"/>
          <w:sz w:val="21"/>
        </w:rPr>
        <w:t>farms/</w:t>
      </w:r>
      <w:r w:rsidR="00163CC6" w:rsidRPr="009860E0">
        <w:rPr>
          <w:color w:val="000000" w:themeColor="text1"/>
          <w:sz w:val="21"/>
        </w:rPr>
        <w:t xml:space="preserve">HP </w:t>
      </w:r>
      <w:r w:rsidR="00163CC6" w:rsidRPr="009860E0">
        <w:rPr>
          <w:rFonts w:hint="eastAsia"/>
          <w:color w:val="000000" w:themeColor="text1"/>
          <w:sz w:val="21"/>
        </w:rPr>
        <w:t>l</w:t>
      </w:r>
      <w:r w:rsidR="00163CC6" w:rsidRPr="009860E0">
        <w:rPr>
          <w:color w:val="000000" w:themeColor="text1"/>
          <w:sz w:val="21"/>
        </w:rPr>
        <w:t xml:space="preserve">ocated on bus </w:t>
      </w:r>
      <w:r w:rsidR="00163CC6" w:rsidRPr="009860E0">
        <w:rPr>
          <w:i/>
          <w:iCs/>
          <w:color w:val="000000" w:themeColor="text1"/>
          <w:sz w:val="21"/>
        </w:rPr>
        <w:t>d</w:t>
      </w:r>
    </w:p>
    <w:p w14:paraId="0A6C49FB" w14:textId="77777777" w:rsidR="00163CC6" w:rsidRPr="009860E0" w:rsidRDefault="00163CC6" w:rsidP="00163CC6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4"/>
        </w:rPr>
        <w:object w:dxaOrig="400" w:dyaOrig="260" w14:anchorId="1980BF84">
          <v:shape id="_x0000_i1041" type="#_x0000_t75" style="width:19pt;height:13pt" o:ole="">
            <v:imagedata r:id="rId41" o:title=""/>
          </v:shape>
          <o:OLEObject Type="Embed" ProgID="Equation.DSMT4" ShapeID="_x0000_i1041" DrawAspect="Content" ObjectID="_1684501512" r:id="rId42"/>
        </w:object>
      </w:r>
      <w:r w:rsidRPr="009860E0">
        <w:rPr>
          <w:i/>
          <w:color w:val="000000" w:themeColor="text1"/>
        </w:rPr>
        <w:tab/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</w:t>
      </w:r>
      <w:r w:rsidRPr="009860E0">
        <w:rPr>
          <w:color w:val="000000" w:themeColor="text1"/>
          <w:sz w:val="21"/>
        </w:rPr>
        <w:t>f</w:t>
      </w:r>
      <w:r w:rsidRPr="009860E0">
        <w:rPr>
          <w:color w:val="000000" w:themeColor="text1"/>
          <w:sz w:val="20"/>
          <w:szCs w:val="20"/>
        </w:rPr>
        <w:t xml:space="preserve"> segments of linea</w:t>
      </w:r>
      <w:r w:rsidRPr="009860E0">
        <w:rPr>
          <w:rFonts w:hint="eastAsia"/>
          <w:color w:val="000000" w:themeColor="text1"/>
          <w:sz w:val="20"/>
          <w:szCs w:val="20"/>
        </w:rPr>
        <w:t>r</w:t>
      </w:r>
      <w:r w:rsidRPr="009860E0">
        <w:rPr>
          <w:color w:val="000000" w:themeColor="text1"/>
          <w:sz w:val="20"/>
          <w:szCs w:val="20"/>
        </w:rPr>
        <w:t>ized fuel cost function of thermal</w:t>
      </w:r>
      <w:r w:rsidRPr="009860E0">
        <w:rPr>
          <w:color w:val="000000" w:themeColor="text1"/>
          <w:sz w:val="21"/>
        </w:rPr>
        <w:t xml:space="preserve"> units</w:t>
      </w:r>
    </w:p>
    <w:p w14:paraId="775EE817" w14:textId="77777777" w:rsidR="00163CC6" w:rsidRPr="009860E0" w:rsidRDefault="00163CC6" w:rsidP="00163CC6">
      <w:pPr>
        <w:autoSpaceDE w:val="0"/>
        <w:autoSpaceDN w:val="0"/>
        <w:rPr>
          <w:color w:val="000000" w:themeColor="text1"/>
          <w:sz w:val="21"/>
        </w:rPr>
      </w:pPr>
      <w:r w:rsidRPr="009860E0">
        <w:rPr>
          <w:color w:val="000000" w:themeColor="text1"/>
          <w:position w:val="-6"/>
        </w:rPr>
        <w:object w:dxaOrig="700" w:dyaOrig="279" w14:anchorId="7B3FE0D3">
          <v:shape id="_x0000_i1042" type="#_x0000_t75" style="width:37pt;height:13pt" o:ole="">
            <v:imagedata r:id="rId43" o:title=""/>
          </v:shape>
          <o:OLEObject Type="Embed" ProgID="Equation.DSMT4" ShapeID="_x0000_i1042" DrawAspect="Content" ObjectID="_1684501513" r:id="rId44"/>
        </w:object>
      </w:r>
      <w:r w:rsidRPr="009860E0">
        <w:rPr>
          <w:i/>
          <w:color w:val="000000" w:themeColor="text1"/>
        </w:rPr>
        <w:t xml:space="preserve"> </w:t>
      </w:r>
      <w:r w:rsidRPr="009860E0">
        <w:rPr>
          <w:i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Set of indices of start nodes and end nodes of</w:t>
      </w:r>
      <w:r w:rsidRPr="009860E0">
        <w:rPr>
          <w:color w:val="000000" w:themeColor="text1"/>
          <w:sz w:val="21"/>
        </w:rPr>
        <w:t xml:space="preserve"> </w:t>
      </w:r>
      <w:r w:rsidRPr="009860E0">
        <w:rPr>
          <w:rFonts w:hint="eastAsia"/>
          <w:color w:val="000000" w:themeColor="text1"/>
          <w:sz w:val="21"/>
        </w:rPr>
        <w:t>p</w:t>
      </w:r>
      <w:r w:rsidRPr="009860E0">
        <w:rPr>
          <w:color w:val="000000" w:themeColor="text1"/>
          <w:sz w:val="21"/>
        </w:rPr>
        <w:t xml:space="preserve">ipe </w:t>
      </w:r>
      <w:r w:rsidRPr="009860E0">
        <w:rPr>
          <w:i/>
          <w:color w:val="000000" w:themeColor="text1"/>
          <w:sz w:val="21"/>
        </w:rPr>
        <w:t>b</w:t>
      </w:r>
    </w:p>
    <w:p w14:paraId="0EFAA641" w14:textId="77777777" w:rsidR="00163CC6" w:rsidRPr="009860E0" w:rsidRDefault="00163CC6" w:rsidP="00163CC6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  <w:sz w:val="20"/>
          <w:szCs w:val="20"/>
        </w:rPr>
        <w:object w:dxaOrig="1040" w:dyaOrig="320" w14:anchorId="5CA0EF7E">
          <v:shape id="_x0000_i1043" type="#_x0000_t75" style="width:52pt;height:16pt" o:ole="">
            <v:imagedata r:id="rId45" o:title=""/>
          </v:shape>
          <o:OLEObject Type="Embed" ProgID="Equation.DSMT4" ShapeID="_x0000_i1043" DrawAspect="Content" ObjectID="_1684501514" r:id="rId46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>Set of indices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of pipes to/from node </w:t>
      </w:r>
      <w:r w:rsidRPr="009860E0">
        <w:rPr>
          <w:i/>
          <w:color w:val="000000" w:themeColor="text1"/>
          <w:sz w:val="20"/>
          <w:szCs w:val="20"/>
        </w:rPr>
        <w:t>n</w:t>
      </w:r>
    </w:p>
    <w:p w14:paraId="7E2764FF" w14:textId="77777777" w:rsidR="00EF7C99" w:rsidRPr="009860E0" w:rsidRDefault="00EF7C99" w:rsidP="00D60904">
      <w:pPr>
        <w:autoSpaceDE w:val="0"/>
        <w:autoSpaceDN w:val="0"/>
        <w:spacing w:line="360" w:lineRule="auto"/>
        <w:rPr>
          <w:b/>
          <w:color w:val="000000" w:themeColor="text1"/>
          <w:sz w:val="20"/>
          <w:szCs w:val="20"/>
        </w:rPr>
      </w:pPr>
      <w:r w:rsidRPr="009860E0">
        <w:rPr>
          <w:b/>
          <w:color w:val="000000" w:themeColor="text1"/>
          <w:sz w:val="20"/>
          <w:szCs w:val="20"/>
        </w:rPr>
        <w:t>Parameters</w:t>
      </w:r>
    </w:p>
    <w:p w14:paraId="088B8610" w14:textId="4A9309BA" w:rsidR="00EF7C99" w:rsidRPr="009860E0" w:rsidRDefault="00897862" w:rsidP="00D60904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620" w:dyaOrig="320" w14:anchorId="050F9037">
          <v:shape id="_x0000_i1044" type="#_x0000_t75" style="width:31pt;height:16pt" o:ole="">
            <v:imagedata r:id="rId47" o:title=""/>
          </v:shape>
          <o:OLEObject Type="Embed" ProgID="Equation.DSMT4" ShapeID="_x0000_i1044" DrawAspect="Content" ObjectID="_1684501515" r:id="rId48"/>
        </w:object>
      </w:r>
      <w:r w:rsidR="00EF7C99" w:rsidRPr="009860E0">
        <w:rPr>
          <w:i/>
          <w:color w:val="000000" w:themeColor="text1"/>
          <w:sz w:val="20"/>
          <w:szCs w:val="20"/>
        </w:rPr>
        <w:tab/>
      </w:r>
      <w:r w:rsidR="00EF7C99" w:rsidRPr="009860E0">
        <w:rPr>
          <w:color w:val="000000" w:themeColor="text1"/>
          <w:sz w:val="20"/>
          <w:szCs w:val="20"/>
        </w:rPr>
        <w:tab/>
      </w:r>
      <w:r w:rsidR="00A115E3" w:rsidRPr="009860E0">
        <w:rPr>
          <w:color w:val="000000" w:themeColor="text1"/>
          <w:sz w:val="20"/>
          <w:szCs w:val="20"/>
        </w:rPr>
        <w:t>S</w:t>
      </w:r>
      <w:r w:rsidR="00EF7C99" w:rsidRPr="009860E0">
        <w:rPr>
          <w:color w:val="000000" w:themeColor="text1"/>
          <w:sz w:val="20"/>
          <w:szCs w:val="20"/>
        </w:rPr>
        <w:t>tart-up cost of thermal</w:t>
      </w:r>
      <w:r w:rsidR="00D07274" w:rsidRPr="009860E0">
        <w:rPr>
          <w:color w:val="000000" w:themeColor="text1"/>
          <w:sz w:val="20"/>
          <w:szCs w:val="20"/>
        </w:rPr>
        <w:t>/CHP unit</w:t>
      </w:r>
      <w:r w:rsidR="00A115E3" w:rsidRPr="009860E0">
        <w:rPr>
          <w:color w:val="000000" w:themeColor="text1"/>
          <w:sz w:val="20"/>
          <w:szCs w:val="20"/>
        </w:rPr>
        <w:t xml:space="preserve"> </w:t>
      </w:r>
      <w:proofErr w:type="spellStart"/>
      <w:r w:rsidR="00A115E3"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3E0CC8E2" w14:textId="591F90B0" w:rsidR="00610771" w:rsidRPr="009860E0" w:rsidRDefault="00D47A5E" w:rsidP="00D60904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6"/>
        </w:rPr>
        <w:object w:dxaOrig="340" w:dyaOrig="279" w14:anchorId="57F0497C">
          <v:shape id="_x0000_i1045" type="#_x0000_t75" style="width:17.5pt;height:13.5pt" o:ole="">
            <v:imagedata r:id="rId49" o:title=""/>
          </v:shape>
          <o:OLEObject Type="Embed" ProgID="Equation.DSMT4" ShapeID="_x0000_i1045" DrawAspect="Content" ObjectID="_1684501516" r:id="rId50"/>
        </w:object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ab/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ab/>
      </w:r>
      <w:r w:rsidR="00610771" w:rsidRPr="009860E0">
        <w:rPr>
          <w:color w:val="000000" w:themeColor="text1"/>
          <w:sz w:val="20"/>
          <w:szCs w:val="20"/>
        </w:rPr>
        <w:t xml:space="preserve">Penalty price </w:t>
      </w:r>
      <w:r w:rsidR="00610771" w:rsidRPr="009860E0">
        <w:rPr>
          <w:rFonts w:hint="eastAsia"/>
          <w:color w:val="000000" w:themeColor="text1"/>
          <w:sz w:val="20"/>
          <w:szCs w:val="20"/>
        </w:rPr>
        <w:t>of wind power curtailment</w:t>
      </w:r>
    </w:p>
    <w:p w14:paraId="0B83699C" w14:textId="16684E90" w:rsidR="00610771" w:rsidRPr="009860E0" w:rsidRDefault="00D47A5E" w:rsidP="00D60904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6"/>
        </w:rPr>
        <w:object w:dxaOrig="380" w:dyaOrig="279" w14:anchorId="1C9C1682">
          <v:shape id="_x0000_i1046" type="#_x0000_t75" style="width:20pt;height:13.5pt" o:ole="">
            <v:imagedata r:id="rId51" o:title=""/>
          </v:shape>
          <o:OLEObject Type="Embed" ProgID="Equation.DSMT4" ShapeID="_x0000_i1046" DrawAspect="Content" ObjectID="_1684501517" r:id="rId52"/>
        </w:object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ab/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ab/>
      </w:r>
      <w:r w:rsidR="00610771" w:rsidRPr="009860E0">
        <w:rPr>
          <w:color w:val="000000" w:themeColor="text1"/>
          <w:sz w:val="20"/>
          <w:szCs w:val="20"/>
        </w:rPr>
        <w:t xml:space="preserve">Penalty price of load </w:t>
      </w:r>
      <w:r w:rsidR="00610771" w:rsidRPr="009860E0">
        <w:rPr>
          <w:rFonts w:hint="eastAsia"/>
          <w:color w:val="000000" w:themeColor="text1"/>
          <w:sz w:val="20"/>
          <w:szCs w:val="20"/>
        </w:rPr>
        <w:t>shedding</w:t>
      </w:r>
    </w:p>
    <w:p w14:paraId="312F6342" w14:textId="361AB98A" w:rsidR="00610771" w:rsidRPr="009860E0" w:rsidRDefault="00897862" w:rsidP="00D60904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760" w:dyaOrig="320" w14:anchorId="22F6C6A3">
          <v:shape id="_x0000_i1047" type="#_x0000_t75" style="width:37pt;height:16pt" o:ole="">
            <v:imagedata r:id="rId53" o:title=""/>
          </v:shape>
          <o:OLEObject Type="Embed" ProgID="Equation.DSMT4" ShapeID="_x0000_i1047" DrawAspect="Content" ObjectID="_1684501518" r:id="rId54"/>
        </w:object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 xml:space="preserve"> </w:t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ab/>
      </w:r>
      <w:r w:rsidR="00610771" w:rsidRPr="009860E0">
        <w:rPr>
          <w:color w:val="000000" w:themeColor="text1"/>
          <w:sz w:val="20"/>
          <w:szCs w:val="20"/>
        </w:rPr>
        <w:t xml:space="preserve">Capacity price of upward/downward </w:t>
      </w:r>
      <w:r w:rsidR="001E13F1">
        <w:rPr>
          <w:color w:val="000000" w:themeColor="text1"/>
          <w:sz w:val="20"/>
          <w:szCs w:val="20"/>
        </w:rPr>
        <w:t xml:space="preserve">following </w:t>
      </w:r>
      <w:r w:rsidR="00610771" w:rsidRPr="009860E0">
        <w:rPr>
          <w:color w:val="000000" w:themeColor="text1"/>
          <w:sz w:val="20"/>
          <w:szCs w:val="20"/>
        </w:rPr>
        <w:t>reserve</w:t>
      </w:r>
      <w:r w:rsidR="00610771" w:rsidRPr="009860E0">
        <w:rPr>
          <w:rFonts w:hint="eastAsia"/>
          <w:color w:val="000000" w:themeColor="text1"/>
          <w:sz w:val="20"/>
          <w:szCs w:val="20"/>
        </w:rPr>
        <w:t xml:space="preserve"> </w:t>
      </w:r>
      <w:r w:rsidR="00610771" w:rsidRPr="009860E0">
        <w:rPr>
          <w:color w:val="000000" w:themeColor="text1"/>
          <w:sz w:val="20"/>
          <w:szCs w:val="20"/>
        </w:rPr>
        <w:t xml:space="preserve">of thermal unit </w:t>
      </w:r>
      <w:proofErr w:type="spellStart"/>
      <w:r w:rsidR="00610771"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70149B14" w14:textId="12A2F177" w:rsidR="00897862" w:rsidRPr="009860E0" w:rsidRDefault="00897862" w:rsidP="00897862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940" w:dyaOrig="320" w14:anchorId="75CEE837">
          <v:shape id="_x0000_i1048" type="#_x0000_t75" style="width:48pt;height:16pt" o:ole="">
            <v:imagedata r:id="rId55" o:title=""/>
          </v:shape>
          <o:OLEObject Type="Embed" ProgID="Equation.DSMT4" ShapeID="_x0000_i1048" DrawAspect="Content" ObjectID="_1684501519" r:id="rId56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Price of upward/downward </w:t>
      </w:r>
      <w:r w:rsidR="001E13F1"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 xml:space="preserve">reserve deployment for thermal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618E49BF" w14:textId="5D73895B" w:rsidR="00897862" w:rsidRPr="009860E0" w:rsidRDefault="00897862" w:rsidP="00897862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1020" w:dyaOrig="320" w14:anchorId="1C3BB12D">
          <v:shape id="_x0000_i1049" type="#_x0000_t75" style="width:52pt;height:16pt" o:ole="">
            <v:imagedata r:id="rId57" o:title=""/>
          </v:shape>
          <o:OLEObject Type="Embed" ProgID="Equation.DSMT4" ShapeID="_x0000_i1049" DrawAspect="Content" ObjectID="_1684501520" r:id="rId58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Price of upward/downward </w:t>
      </w:r>
      <w:r w:rsidR="001E13F1"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 xml:space="preserve">reserve deployment for 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485E57E4" w14:textId="7301D9DD" w:rsidR="00610771" w:rsidRDefault="00897862" w:rsidP="00D60904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820" w:dyaOrig="320" w14:anchorId="22D78BB7">
          <v:shape id="_x0000_i1050" type="#_x0000_t75" style="width:41pt;height:16pt" o:ole="">
            <v:imagedata r:id="rId59" o:title=""/>
          </v:shape>
          <o:OLEObject Type="Embed" ProgID="Equation.DSMT4" ShapeID="_x0000_i1050" DrawAspect="Content" ObjectID="_1684501521" r:id="rId60"/>
        </w:object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 xml:space="preserve"> </w:t>
      </w:r>
      <w:r w:rsidR="00610771" w:rsidRPr="009860E0">
        <w:rPr>
          <w:i/>
          <w:color w:val="000000" w:themeColor="text1"/>
          <w:sz w:val="20"/>
          <w:szCs w:val="20"/>
          <w:vertAlign w:val="superscript"/>
        </w:rPr>
        <w:tab/>
      </w:r>
      <w:r w:rsidR="00610771" w:rsidRPr="009860E0">
        <w:rPr>
          <w:color w:val="000000" w:themeColor="text1"/>
          <w:sz w:val="20"/>
          <w:szCs w:val="20"/>
        </w:rPr>
        <w:t>Capacity price of upward/downward</w:t>
      </w:r>
      <w:r w:rsidR="001E13F1">
        <w:rPr>
          <w:color w:val="000000" w:themeColor="text1"/>
          <w:sz w:val="20"/>
          <w:szCs w:val="20"/>
        </w:rPr>
        <w:t xml:space="preserve"> following</w:t>
      </w:r>
      <w:r w:rsidR="00610771" w:rsidRPr="009860E0">
        <w:rPr>
          <w:color w:val="000000" w:themeColor="text1"/>
          <w:sz w:val="20"/>
          <w:szCs w:val="20"/>
        </w:rPr>
        <w:t xml:space="preserve"> reserve</w:t>
      </w:r>
      <w:r w:rsidR="00610771" w:rsidRPr="009860E0">
        <w:rPr>
          <w:rFonts w:hint="eastAsia"/>
          <w:color w:val="000000" w:themeColor="text1"/>
          <w:sz w:val="20"/>
          <w:szCs w:val="20"/>
        </w:rPr>
        <w:t xml:space="preserve"> </w:t>
      </w:r>
      <w:r w:rsidR="00610771" w:rsidRPr="009860E0">
        <w:rPr>
          <w:color w:val="000000" w:themeColor="text1"/>
          <w:sz w:val="20"/>
          <w:szCs w:val="20"/>
        </w:rPr>
        <w:t xml:space="preserve">of CHP unit </w:t>
      </w:r>
      <w:proofErr w:type="spellStart"/>
      <w:r w:rsidR="00610771"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3B2BFF9D" w14:textId="662F636C" w:rsidR="001E13F1" w:rsidRPr="009860E0" w:rsidRDefault="001E13F1" w:rsidP="00D60904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FA37DE">
        <w:rPr>
          <w:position w:val="-6"/>
        </w:rPr>
        <w:object w:dxaOrig="760" w:dyaOrig="279" w14:anchorId="7930083D">
          <v:shape id="_x0000_i1051" type="#_x0000_t75" style="width:38pt;height:14pt" o:ole="">
            <v:imagedata r:id="rId61" o:title=""/>
          </v:shape>
          <o:OLEObject Type="Embed" ProgID="Equation.DSMT4" ShapeID="_x0000_i1051" DrawAspect="Content" ObjectID="_1684501522" r:id="rId62"/>
        </w:object>
      </w:r>
      <w:r>
        <w:tab/>
      </w:r>
      <w:r w:rsidRPr="009860E0">
        <w:rPr>
          <w:color w:val="000000" w:themeColor="text1"/>
          <w:sz w:val="20"/>
          <w:szCs w:val="20"/>
        </w:rPr>
        <w:t>Capacity price of upward/downward</w:t>
      </w:r>
      <w:r>
        <w:rPr>
          <w:color w:val="000000" w:themeColor="text1"/>
          <w:sz w:val="20"/>
          <w:szCs w:val="20"/>
        </w:rPr>
        <w:t xml:space="preserve"> following</w:t>
      </w:r>
      <w:r w:rsidRPr="009860E0">
        <w:rPr>
          <w:color w:val="000000" w:themeColor="text1"/>
          <w:sz w:val="20"/>
          <w:szCs w:val="20"/>
        </w:rPr>
        <w:t xml:space="preserve"> reserve</w:t>
      </w:r>
      <w:r w:rsidRPr="009860E0">
        <w:rPr>
          <w:rFonts w:hint="eastAsia"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of</w:t>
      </w:r>
      <w:r>
        <w:rPr>
          <w:color w:val="000000" w:themeColor="text1"/>
          <w:sz w:val="20"/>
          <w:szCs w:val="20"/>
        </w:rPr>
        <w:t xml:space="preserve"> large-scale </w:t>
      </w:r>
      <w:r w:rsidRPr="009860E0">
        <w:rPr>
          <w:color w:val="000000" w:themeColor="text1"/>
          <w:sz w:val="20"/>
          <w:szCs w:val="20"/>
        </w:rPr>
        <w:t xml:space="preserve">HP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0CFE8821" w14:textId="7870A09A" w:rsidR="00897862" w:rsidRPr="009860E0" w:rsidRDefault="00897862" w:rsidP="00897862">
      <w:pPr>
        <w:rPr>
          <w:rFonts w:ascii="Times-Roman" w:hAnsi="Times-Roman" w:cs="Times-Roman"/>
          <w:color w:val="000000" w:themeColor="text1"/>
          <w:sz w:val="20"/>
          <w:szCs w:val="20"/>
          <w:lang w:eastAsia="en-GB"/>
        </w:rPr>
      </w:pPr>
      <w:r w:rsidRPr="009860E0">
        <w:rPr>
          <w:color w:val="000000" w:themeColor="text1"/>
          <w:position w:val="-6"/>
        </w:rPr>
        <w:object w:dxaOrig="360" w:dyaOrig="279" w14:anchorId="63894740">
          <v:shape id="_x0000_i1052" type="#_x0000_t75" style="width:19pt;height:13.5pt" o:ole="">
            <v:imagedata r:id="rId63" o:title=""/>
          </v:shape>
          <o:OLEObject Type="Embed" ProgID="Equation.DSMT4" ShapeID="_x0000_i1052" DrawAspect="Content" ObjectID="_1684501523" r:id="rId64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rFonts w:ascii="Times-Roman" w:hAnsi="Times-Roman" w:cs="Times-Roman"/>
          <w:color w:val="000000" w:themeColor="text1"/>
          <w:sz w:val="20"/>
          <w:szCs w:val="20"/>
          <w:lang w:eastAsia="en-GB"/>
        </w:rPr>
        <w:t>Specific heat capacity of water</w:t>
      </w:r>
    </w:p>
    <w:p w14:paraId="091D2B92" w14:textId="26D0554D" w:rsidR="00897862" w:rsidRPr="009860E0" w:rsidRDefault="00897862" w:rsidP="00897862">
      <w:pPr>
        <w:rPr>
          <w:rFonts w:ascii="Times-Roman" w:hAnsi="Times-Roman" w:cs="Times-Roman"/>
          <w:color w:val="000000" w:themeColor="text1"/>
          <w:sz w:val="20"/>
          <w:szCs w:val="20"/>
          <w:lang w:eastAsia="en-GB"/>
        </w:rPr>
      </w:pPr>
      <w:r w:rsidRPr="009860E0">
        <w:rPr>
          <w:color w:val="000000" w:themeColor="text1"/>
          <w:position w:val="-10"/>
        </w:rPr>
        <w:object w:dxaOrig="520" w:dyaOrig="320" w14:anchorId="237F26CA">
          <v:shape id="_x0000_i1053" type="#_x0000_t75" style="width:26pt;height:16pt" o:ole="">
            <v:imagedata r:id="rId65" o:title=""/>
          </v:shape>
          <o:OLEObject Type="Embed" ProgID="Equation.DSMT4" ShapeID="_x0000_i1053" DrawAspect="Content" ObjectID="_1684501524" r:id="rId6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</w:r>
      <w:r w:rsidR="007C7534" w:rsidRPr="009860E0">
        <w:rPr>
          <w:color w:val="000000" w:themeColor="text1"/>
          <w:sz w:val="20"/>
          <w:szCs w:val="20"/>
        </w:rPr>
        <w:t>Coefficient</w:t>
      </w:r>
      <w:r w:rsidRPr="009860E0">
        <w:rPr>
          <w:color w:val="000000" w:themeColor="text1"/>
          <w:sz w:val="20"/>
          <w:szCs w:val="20"/>
        </w:rPr>
        <w:t xml:space="preserve"> of performance </w:t>
      </w:r>
      <w:r w:rsidRPr="009860E0">
        <w:rPr>
          <w:rFonts w:ascii="Times-Roman" w:hAnsi="Times-Roman" w:cs="Times-Roman"/>
          <w:color w:val="000000" w:themeColor="text1"/>
          <w:sz w:val="20"/>
          <w:szCs w:val="20"/>
          <w:lang w:eastAsia="en-GB"/>
        </w:rPr>
        <w:t>of HP</w:t>
      </w:r>
    </w:p>
    <w:p w14:paraId="10F064CE" w14:textId="32C8B55A" w:rsidR="00897862" w:rsidRPr="009860E0" w:rsidRDefault="00897862" w:rsidP="00897862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560" w:dyaOrig="320" w14:anchorId="59F2F1C5">
          <v:shape id="_x0000_i1054" type="#_x0000_t75" style="width:29pt;height:19pt" o:ole="">
            <v:imagedata r:id="rId67" o:title=""/>
          </v:shape>
          <o:OLEObject Type="Embed" ProgID="Equation.DSMT4" ShapeID="_x0000_i1054" DrawAspect="Content" ObjectID="_1684501525" r:id="rId68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Fuel cost corresponding to the minimum output level of thermal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76F91745" w14:textId="77777777" w:rsidR="00897862" w:rsidRPr="009860E0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940" w:dyaOrig="320" w14:anchorId="630FFA10">
          <v:shape id="_x0000_i1055" type="#_x0000_t75" style="width:49pt;height:19pt" o:ole="">
            <v:imagedata r:id="rId69" o:title=""/>
          </v:shape>
          <o:OLEObject Type="Embed" ProgID="Equation.DSMT4" ShapeID="_x0000_i1055" DrawAspect="Content" ObjectID="_1684501526" r:id="rId70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Fuel cost of vertices A/B/C/D for 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52E3B38A" w14:textId="5BDB0D7A" w:rsidR="00897862" w:rsidRPr="009860E0" w:rsidRDefault="00897862" w:rsidP="00897862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240" w:dyaOrig="340" w14:anchorId="048A90DA">
          <v:shape id="_x0000_i1056" type="#_x0000_t75" style="width:13pt;height:19pt" o:ole="">
            <v:imagedata r:id="rId71" o:title=""/>
          </v:shape>
          <o:OLEObject Type="Embed" ProgID="Equation.DSMT4" ShapeID="_x0000_i1056" DrawAspect="Content" ObjectID="_1684501527" r:id="rId7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C</w:t>
      </w:r>
      <w:r w:rsidRPr="009860E0">
        <w:rPr>
          <w:rFonts w:hint="eastAsia"/>
          <w:color w:val="000000" w:themeColor="text1"/>
          <w:sz w:val="20"/>
          <w:szCs w:val="20"/>
        </w:rPr>
        <w:t>a</w:t>
      </w:r>
      <w:r w:rsidRPr="009860E0">
        <w:rPr>
          <w:color w:val="000000" w:themeColor="text1"/>
          <w:sz w:val="20"/>
          <w:szCs w:val="20"/>
        </w:rPr>
        <w:t xml:space="preserve">pacity of transmission line </w:t>
      </w:r>
      <w:r w:rsidRPr="009860E0">
        <w:rPr>
          <w:i/>
          <w:color w:val="000000" w:themeColor="text1"/>
          <w:sz w:val="20"/>
          <w:szCs w:val="20"/>
        </w:rPr>
        <w:t>l</w:t>
      </w:r>
    </w:p>
    <w:p w14:paraId="4F06B1BF" w14:textId="590DDF36" w:rsidR="00897862" w:rsidRPr="009860E0" w:rsidRDefault="00CA61DD" w:rsidP="00897862">
      <w:pPr>
        <w:autoSpaceDE w:val="0"/>
        <w:autoSpaceDN w:val="0"/>
        <w:rPr>
          <w:rFonts w:ascii="Times-Italic" w:hAnsi="Times-Italic" w:cs="Times-Italic"/>
          <w:i/>
          <w:iCs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1020" w:dyaOrig="340" w14:anchorId="5FFEDA39">
          <v:shape id="_x0000_i1057" type="#_x0000_t75" style="width:50.5pt;height:19pt" o:ole="">
            <v:imagedata r:id="rId73" o:title=""/>
          </v:shape>
          <o:OLEObject Type="Embed" ProgID="Equation.DSMT4" ShapeID="_x0000_i1057" DrawAspect="Content" ObjectID="_1684501528" r:id="rId74"/>
        </w:object>
      </w:r>
      <w:r w:rsidR="00897862" w:rsidRPr="009860E0">
        <w:rPr>
          <w:i/>
          <w:color w:val="000000" w:themeColor="text1"/>
          <w:sz w:val="20"/>
          <w:szCs w:val="20"/>
          <w:vertAlign w:val="subscript"/>
        </w:rPr>
        <w:tab/>
      </w:r>
      <w:r w:rsidR="00897862" w:rsidRPr="009860E0">
        <w:rPr>
          <w:rFonts w:ascii="Times-Roman" w:hAnsi="Times-Roman" w:cs="Times-Roman"/>
          <w:color w:val="000000" w:themeColor="text1"/>
          <w:sz w:val="20"/>
          <w:szCs w:val="20"/>
        </w:rPr>
        <w:t xml:space="preserve">Distribution factor of the </w:t>
      </w:r>
      <w:r w:rsidR="00897862" w:rsidRPr="009860E0">
        <w:rPr>
          <w:rFonts w:ascii="Times-Roman" w:hAnsi="Times-Roman" w:cs="Times-Roman" w:hint="eastAsia"/>
          <w:color w:val="000000" w:themeColor="text1"/>
          <w:sz w:val="20"/>
          <w:szCs w:val="20"/>
        </w:rPr>
        <w:t>thermal</w:t>
      </w:r>
      <w:r w:rsidR="00897862" w:rsidRPr="009860E0">
        <w:rPr>
          <w:rFonts w:ascii="Times-Roman" w:hAnsi="Times-Roman" w:cs="Times-Roman"/>
          <w:color w:val="000000" w:themeColor="text1"/>
          <w:sz w:val="20"/>
          <w:szCs w:val="20"/>
        </w:rPr>
        <w:t xml:space="preserve"> </w:t>
      </w:r>
      <w:r w:rsidR="00897862" w:rsidRPr="009860E0">
        <w:rPr>
          <w:rFonts w:ascii="Times-Roman" w:hAnsi="Times-Roman" w:cs="Times-Roman" w:hint="eastAsia"/>
          <w:color w:val="000000" w:themeColor="text1"/>
          <w:sz w:val="20"/>
          <w:szCs w:val="20"/>
        </w:rPr>
        <w:t>power</w:t>
      </w:r>
      <w:r w:rsidR="00897862" w:rsidRPr="009860E0">
        <w:rPr>
          <w:rFonts w:ascii="Times-Roman" w:hAnsi="Times-Roman" w:cs="Times-Roman"/>
          <w:color w:val="000000" w:themeColor="text1"/>
          <w:sz w:val="20"/>
          <w:szCs w:val="20"/>
        </w:rPr>
        <w:t xml:space="preserve"> </w:t>
      </w:r>
      <w:r w:rsidR="00897862" w:rsidRPr="009860E0">
        <w:rPr>
          <w:rFonts w:ascii="Times-Roman" w:hAnsi="Times-Roman" w:cs="Times-Roman" w:hint="eastAsia"/>
          <w:color w:val="000000" w:themeColor="text1"/>
          <w:sz w:val="20"/>
          <w:szCs w:val="20"/>
        </w:rPr>
        <w:t>unit/</w:t>
      </w:r>
      <w:r w:rsidR="00897862" w:rsidRPr="009860E0">
        <w:rPr>
          <w:rFonts w:ascii="Times-Roman" w:hAnsi="Times-Roman" w:cs="Times-Roman"/>
          <w:color w:val="000000" w:themeColor="text1"/>
          <w:sz w:val="20"/>
          <w:szCs w:val="20"/>
        </w:rPr>
        <w:t xml:space="preserve">CHP </w:t>
      </w:r>
      <w:r w:rsidR="00897862" w:rsidRPr="009860E0">
        <w:rPr>
          <w:rFonts w:ascii="Times-Roman" w:hAnsi="Times-Roman" w:cs="Times-Roman" w:hint="eastAsia"/>
          <w:color w:val="000000" w:themeColor="text1"/>
          <w:sz w:val="20"/>
          <w:szCs w:val="20"/>
        </w:rPr>
        <w:t>unit/</w:t>
      </w:r>
      <w:r w:rsidR="00897862" w:rsidRPr="009860E0">
        <w:rPr>
          <w:rFonts w:ascii="Times-Roman" w:hAnsi="Times-Roman" w:cs="Times-Roman"/>
          <w:color w:val="000000" w:themeColor="text1"/>
          <w:sz w:val="20"/>
          <w:szCs w:val="20"/>
        </w:rPr>
        <w:t xml:space="preserve">wind farm/HP/load at bus </w:t>
      </w:r>
      <w:r w:rsidR="00897862" w:rsidRPr="009860E0">
        <w:rPr>
          <w:rFonts w:ascii="Times-Italic" w:hAnsi="Times-Italic" w:cs="Times-Italic"/>
          <w:i/>
          <w:iCs/>
          <w:color w:val="000000" w:themeColor="text1"/>
          <w:sz w:val="20"/>
          <w:szCs w:val="20"/>
        </w:rPr>
        <w:t xml:space="preserve">d </w:t>
      </w:r>
      <w:r w:rsidR="00897862" w:rsidRPr="009860E0">
        <w:rPr>
          <w:rFonts w:ascii="Times-Roman" w:hAnsi="Times-Roman" w:cs="Times-Roman"/>
          <w:color w:val="000000" w:themeColor="text1"/>
          <w:sz w:val="20"/>
          <w:szCs w:val="20"/>
        </w:rPr>
        <w:t xml:space="preserve">on line </w:t>
      </w:r>
      <w:r w:rsidR="00897862" w:rsidRPr="009860E0">
        <w:rPr>
          <w:rFonts w:ascii="Times-Italic" w:hAnsi="Times-Italic" w:cs="Times-Italic"/>
          <w:i/>
          <w:iCs/>
          <w:color w:val="000000" w:themeColor="text1"/>
          <w:sz w:val="20"/>
          <w:szCs w:val="20"/>
        </w:rPr>
        <w:t>l</w:t>
      </w:r>
    </w:p>
    <w:p w14:paraId="25E1FF81" w14:textId="4C649712" w:rsidR="00897862" w:rsidRPr="009860E0" w:rsidRDefault="00897862" w:rsidP="00897862">
      <w:pPr>
        <w:rPr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740" w:dyaOrig="320" w14:anchorId="0C2BD656">
          <v:shape id="_x0000_i1058" type="#_x0000_t75" style="width:37pt;height:16pt" o:ole="">
            <v:imagedata r:id="rId75" o:title=""/>
          </v:shape>
          <o:OLEObject Type="Embed" ProgID="Equation.DSMT4" ShapeID="_x0000_i1058" DrawAspect="Content" ObjectID="_1684501529" r:id="rId76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>Maximum/minimum energy storage of STs</w:t>
      </w:r>
    </w:p>
    <w:p w14:paraId="6A13C556" w14:textId="77777777" w:rsidR="00897862" w:rsidRPr="009860E0" w:rsidRDefault="00897862" w:rsidP="00897862">
      <w:pPr>
        <w:rPr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340" w:dyaOrig="340" w14:anchorId="66BE196B">
          <v:shape id="_x0000_i1059" type="#_x0000_t75" style="width:19pt;height:19pt" o:ole="">
            <v:imagedata r:id="rId77" o:title=""/>
          </v:shape>
          <o:OLEObject Type="Embed" ProgID="Equation.DSMT4" ShapeID="_x0000_i1059" DrawAspect="Content" ObjectID="_1684501530" r:id="rId78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Maximum </w:t>
      </w:r>
      <w:r w:rsidRPr="009860E0">
        <w:rPr>
          <w:rFonts w:hint="eastAsia"/>
          <w:color w:val="000000" w:themeColor="text1"/>
          <w:sz w:val="20"/>
          <w:szCs w:val="20"/>
        </w:rPr>
        <w:t>charging</w:t>
      </w:r>
      <w:r w:rsidRPr="009860E0">
        <w:rPr>
          <w:color w:val="000000" w:themeColor="text1"/>
          <w:sz w:val="20"/>
          <w:szCs w:val="20"/>
        </w:rPr>
        <w:t xml:space="preserve"> and discharging rate of STs</w:t>
      </w:r>
    </w:p>
    <w:p w14:paraId="61F742D4" w14:textId="77777777" w:rsidR="00897862" w:rsidRPr="009860E0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960" w:dyaOrig="320" w14:anchorId="4FD60E81">
          <v:shape id="_x0000_i1060" type="#_x0000_t75" style="width:49pt;height:19pt" o:ole="">
            <v:imagedata r:id="rId79" o:title=""/>
          </v:shape>
          <o:OLEObject Type="Embed" ProgID="Equation.DSMT4" ShapeID="_x0000_i1060" DrawAspect="Content" ObjectID="_1684501531" r:id="rId80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Heat production of vertices A/B/C/D for 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7157FA9D" w14:textId="2CB34473" w:rsidR="00897862" w:rsidRPr="009860E0" w:rsidRDefault="00897862" w:rsidP="00897862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00" w:dyaOrig="340" w14:anchorId="5831FE2A">
          <v:shape id="_x0000_i1061" type="#_x0000_t75" style="width:19pt;height:19pt" o:ole="">
            <v:imagedata r:id="rId81" o:title=""/>
          </v:shape>
          <o:OLEObject Type="Embed" ProgID="Equation.DSMT4" ShapeID="_x0000_i1061" DrawAspect="Content" ObjectID="_1684501532" r:id="rId82"/>
        </w:object>
      </w:r>
      <w:r w:rsidRPr="009860E0">
        <w:rPr>
          <w:i/>
          <w:color w:val="000000" w:themeColor="text1"/>
          <w:sz w:val="20"/>
          <w:szCs w:val="20"/>
          <w:vertAlign w:val="subscript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Slope of segment </w:t>
      </w:r>
      <w:r w:rsidRPr="009860E0">
        <w:rPr>
          <w:i/>
          <w:color w:val="000000" w:themeColor="text1"/>
          <w:sz w:val="20"/>
          <w:szCs w:val="20"/>
        </w:rPr>
        <w:t>k</w:t>
      </w:r>
      <w:r w:rsidRPr="009860E0">
        <w:rPr>
          <w:color w:val="000000" w:themeColor="text1"/>
          <w:sz w:val="20"/>
          <w:szCs w:val="20"/>
        </w:rPr>
        <w:t xml:space="preserve"> of linearized fuel cost function of </w:t>
      </w:r>
      <w:r w:rsidRPr="009860E0">
        <w:rPr>
          <w:rFonts w:hint="eastAsia"/>
          <w:color w:val="000000" w:themeColor="text1"/>
          <w:sz w:val="20"/>
          <w:szCs w:val="20"/>
        </w:rPr>
        <w:t>thermal</w:t>
      </w:r>
      <w:r w:rsidRPr="009860E0">
        <w:rPr>
          <w:color w:val="000000" w:themeColor="text1"/>
          <w:sz w:val="20"/>
          <w:szCs w:val="20"/>
        </w:rPr>
        <w:t xml:space="preserve">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7CC86471" w14:textId="598A462A" w:rsidR="00897862" w:rsidRPr="009860E0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20" w:dyaOrig="320" w14:anchorId="4032ED5A">
          <v:shape id="_x0000_i1062" type="#_x0000_t75" style="width:19pt;height:19pt" o:ole="">
            <v:imagedata r:id="rId83" o:title=""/>
          </v:shape>
          <o:OLEObject Type="Embed" ProgID="Equation.DSMT4" ShapeID="_x0000_i1062" DrawAspect="Content" ObjectID="_1684501533" r:id="rId84"/>
        </w:object>
      </w:r>
      <w:r w:rsidRPr="009860E0">
        <w:rPr>
          <w:i/>
          <w:color w:val="000000" w:themeColor="text1"/>
          <w:sz w:val="20"/>
          <w:szCs w:val="20"/>
          <w:vertAlign w:val="subscript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Load at bus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4F4BB614" w14:textId="2AA7613E" w:rsidR="00897862" w:rsidRPr="009860E0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260" w:dyaOrig="300" w14:anchorId="7E9B1326">
          <v:shape id="_x0000_i1063" type="#_x0000_t75" style="width:13pt;height:16pt" o:ole="">
            <v:imagedata r:id="rId85" o:title=""/>
          </v:shape>
          <o:OLEObject Type="Embed" ProgID="Equation.DSMT4" ShapeID="_x0000_i1063" DrawAspect="Content" ObjectID="_1684501534" r:id="rId8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Length of pipeline </w:t>
      </w:r>
      <w:r w:rsidRPr="009860E0">
        <w:rPr>
          <w:i/>
          <w:iCs/>
          <w:color w:val="000000" w:themeColor="text1"/>
          <w:sz w:val="20"/>
          <w:szCs w:val="20"/>
        </w:rPr>
        <w:t>b</w:t>
      </w:r>
    </w:p>
    <w:p w14:paraId="102D4F78" w14:textId="77777777" w:rsidR="00897862" w:rsidRPr="009860E0" w:rsidRDefault="00897862" w:rsidP="0089786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639" w:dyaOrig="320" w14:anchorId="4B8FA242">
          <v:shape id="_x0000_i1064" type="#_x0000_t75" style="width:29pt;height:19pt" o:ole="">
            <v:imagedata r:id="rId87" o:title=""/>
          </v:shape>
          <o:OLEObject Type="Embed" ProgID="Equation.DSMT4" ShapeID="_x0000_i1064" DrawAspect="Content" ObjectID="_1684501535" r:id="rId88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Mass flow rate in heat sources/heat exchange stations</w:t>
      </w:r>
    </w:p>
    <w:p w14:paraId="354E722E" w14:textId="77777777" w:rsidR="00897862" w:rsidRPr="009860E0" w:rsidRDefault="00897862" w:rsidP="0089786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20" w:dyaOrig="340" w14:anchorId="6050A095">
          <v:shape id="_x0000_i1065" type="#_x0000_t75" style="width:23pt;height:19pt" o:ole="">
            <v:imagedata r:id="rId89" o:title=""/>
          </v:shape>
          <o:OLEObject Type="Embed" ProgID="Equation.DSMT4" ShapeID="_x0000_i1065" DrawAspect="Content" ObjectID="_1684501536" r:id="rId90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Mass flow rate of pipeline </w:t>
      </w:r>
      <w:r w:rsidRPr="009860E0">
        <w:rPr>
          <w:i/>
          <w:iCs/>
          <w:color w:val="000000" w:themeColor="text1"/>
          <w:sz w:val="20"/>
          <w:szCs w:val="20"/>
        </w:rPr>
        <w:t>b</w:t>
      </w:r>
      <w:r w:rsidRPr="009860E0">
        <w:rPr>
          <w:color w:val="000000" w:themeColor="text1"/>
          <w:sz w:val="20"/>
          <w:szCs w:val="20"/>
        </w:rPr>
        <w:t xml:space="preserve"> in</w:t>
      </w:r>
      <w:r w:rsidRPr="009860E0">
        <w:rPr>
          <w:i/>
          <w:iCs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period </w:t>
      </w:r>
      <w:r w:rsidRPr="009860E0">
        <w:rPr>
          <w:i/>
          <w:iCs/>
          <w:color w:val="000000" w:themeColor="text1"/>
          <w:sz w:val="20"/>
          <w:szCs w:val="20"/>
        </w:rPr>
        <w:t xml:space="preserve">t </w:t>
      </w:r>
      <w:r w:rsidRPr="009860E0">
        <w:rPr>
          <w:color w:val="000000" w:themeColor="text1"/>
          <w:sz w:val="20"/>
          <w:szCs w:val="20"/>
        </w:rPr>
        <w:t>in supply/return network</w:t>
      </w:r>
    </w:p>
    <w:p w14:paraId="51228063" w14:textId="1D87EC0A" w:rsidR="00EF7C99" w:rsidRPr="009860E0" w:rsidRDefault="00897862" w:rsidP="00D60904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800" w:dyaOrig="320" w14:anchorId="46CEF49D">
          <v:shape id="_x0000_i1066" type="#_x0000_t75" style="width:39pt;height:16pt" o:ole="">
            <v:imagedata r:id="rId91" o:title=""/>
          </v:shape>
          <o:OLEObject Type="Embed" ProgID="Equation.DSMT4" ShapeID="_x0000_i1066" DrawAspect="Content" ObjectID="_1684501537" r:id="rId92"/>
        </w:object>
      </w:r>
      <w:r w:rsidR="00EF7C99" w:rsidRPr="009860E0">
        <w:rPr>
          <w:i/>
          <w:color w:val="000000" w:themeColor="text1"/>
          <w:sz w:val="20"/>
          <w:szCs w:val="20"/>
        </w:rPr>
        <w:tab/>
      </w:r>
      <w:r w:rsidR="008A5DB9" w:rsidRPr="009860E0">
        <w:rPr>
          <w:color w:val="000000" w:themeColor="text1"/>
          <w:sz w:val="20"/>
          <w:szCs w:val="20"/>
        </w:rPr>
        <w:t>M</w:t>
      </w:r>
      <w:r w:rsidR="00EF7C99" w:rsidRPr="009860E0">
        <w:rPr>
          <w:rFonts w:hint="eastAsia"/>
          <w:color w:val="000000" w:themeColor="text1"/>
          <w:sz w:val="20"/>
          <w:szCs w:val="20"/>
        </w:rPr>
        <w:t>aximum</w:t>
      </w:r>
      <w:r w:rsidR="008A5DB9" w:rsidRPr="009860E0">
        <w:rPr>
          <w:color w:val="000000" w:themeColor="text1"/>
          <w:sz w:val="20"/>
          <w:szCs w:val="20"/>
        </w:rPr>
        <w:t>/minimum</w:t>
      </w:r>
      <w:r w:rsidR="00EF7C99" w:rsidRPr="009860E0">
        <w:rPr>
          <w:color w:val="000000" w:themeColor="text1"/>
          <w:sz w:val="20"/>
          <w:szCs w:val="20"/>
        </w:rPr>
        <w:t xml:space="preserve"> output of</w:t>
      </w:r>
      <w:r w:rsidR="008A5DB9" w:rsidRPr="009860E0">
        <w:rPr>
          <w:color w:val="000000" w:themeColor="text1"/>
          <w:sz w:val="20"/>
          <w:szCs w:val="20"/>
        </w:rPr>
        <w:t xml:space="preserve"> thermal unit </w:t>
      </w:r>
      <w:proofErr w:type="spellStart"/>
      <w:r w:rsidR="008A5DB9"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24827C17" w14:textId="75514766" w:rsidR="008A5DB9" w:rsidRPr="009860E0" w:rsidRDefault="00897862" w:rsidP="00D60904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859" w:dyaOrig="320" w14:anchorId="5AF8CCE4">
          <v:shape id="_x0000_i1067" type="#_x0000_t75" style="width:43.5pt;height:16pt" o:ole="">
            <v:imagedata r:id="rId93" o:title=""/>
          </v:shape>
          <o:OLEObject Type="Embed" ProgID="Equation.DSMT4" ShapeID="_x0000_i1067" DrawAspect="Content" ObjectID="_1684501538" r:id="rId94"/>
        </w:object>
      </w:r>
      <w:r w:rsidR="008A5DB9" w:rsidRPr="009860E0">
        <w:rPr>
          <w:i/>
          <w:color w:val="000000" w:themeColor="text1"/>
          <w:sz w:val="20"/>
          <w:szCs w:val="20"/>
        </w:rPr>
        <w:tab/>
      </w:r>
      <w:r w:rsidR="008A5DB9" w:rsidRPr="009860E0">
        <w:rPr>
          <w:color w:val="000000" w:themeColor="text1"/>
          <w:sz w:val="20"/>
          <w:szCs w:val="20"/>
        </w:rPr>
        <w:t>M</w:t>
      </w:r>
      <w:r w:rsidR="008A5DB9" w:rsidRPr="009860E0">
        <w:rPr>
          <w:rFonts w:hint="eastAsia"/>
          <w:color w:val="000000" w:themeColor="text1"/>
          <w:sz w:val="20"/>
          <w:szCs w:val="20"/>
        </w:rPr>
        <w:t>aximum</w:t>
      </w:r>
      <w:r w:rsidR="008A5DB9" w:rsidRPr="009860E0">
        <w:rPr>
          <w:color w:val="000000" w:themeColor="text1"/>
          <w:sz w:val="20"/>
          <w:szCs w:val="20"/>
        </w:rPr>
        <w:t xml:space="preserve">/minimum output of CHP unit </w:t>
      </w:r>
      <w:proofErr w:type="spellStart"/>
      <w:r w:rsidR="008A5DB9"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62986B96" w14:textId="2F92CC7E" w:rsidR="00A53BB6" w:rsidRPr="009860E0" w:rsidRDefault="00E417F1" w:rsidP="00D60904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60" w:dyaOrig="340" w14:anchorId="7E2CCB21">
          <v:shape id="_x0000_i1068" type="#_x0000_t75" style="width:19pt;height:19pt" o:ole="">
            <v:imagedata r:id="rId95" o:title=""/>
          </v:shape>
          <o:OLEObject Type="Embed" ProgID="Equation.DSMT4" ShapeID="_x0000_i1068" DrawAspect="Content" ObjectID="_1684501539" r:id="rId96"/>
        </w:object>
      </w:r>
      <w:r w:rsidR="00B42D3A"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i/>
          <w:color w:val="000000" w:themeColor="text1"/>
          <w:sz w:val="20"/>
          <w:szCs w:val="20"/>
        </w:rPr>
        <w:tab/>
      </w:r>
      <w:r w:rsidR="00B42D3A" w:rsidRPr="009860E0">
        <w:rPr>
          <w:i/>
          <w:color w:val="000000" w:themeColor="text1"/>
          <w:sz w:val="20"/>
          <w:szCs w:val="20"/>
        </w:rPr>
        <w:tab/>
      </w:r>
      <w:r w:rsidR="00B42D3A" w:rsidRPr="009860E0">
        <w:rPr>
          <w:color w:val="000000" w:themeColor="text1"/>
          <w:sz w:val="20"/>
          <w:szCs w:val="20"/>
        </w:rPr>
        <w:t>M</w:t>
      </w:r>
      <w:r w:rsidR="00B42D3A" w:rsidRPr="009860E0">
        <w:rPr>
          <w:rFonts w:hint="eastAsia"/>
          <w:color w:val="000000" w:themeColor="text1"/>
          <w:sz w:val="20"/>
          <w:szCs w:val="20"/>
        </w:rPr>
        <w:t>aximum</w:t>
      </w:r>
      <w:r w:rsidR="00B42D3A" w:rsidRPr="009860E0">
        <w:rPr>
          <w:color w:val="000000" w:themeColor="text1"/>
          <w:sz w:val="20"/>
          <w:szCs w:val="20"/>
        </w:rPr>
        <w:t xml:space="preserve"> </w:t>
      </w:r>
      <w:r w:rsidR="00B42D3A" w:rsidRPr="009860E0">
        <w:rPr>
          <w:rFonts w:hint="eastAsia"/>
          <w:color w:val="000000" w:themeColor="text1"/>
          <w:sz w:val="20"/>
          <w:szCs w:val="20"/>
        </w:rPr>
        <w:t>value</w:t>
      </w:r>
      <w:r w:rsidR="00B42D3A" w:rsidRPr="009860E0">
        <w:rPr>
          <w:color w:val="000000" w:themeColor="text1"/>
          <w:sz w:val="20"/>
          <w:szCs w:val="20"/>
        </w:rPr>
        <w:t xml:space="preserve"> of </w:t>
      </w:r>
      <w:r w:rsidR="00B42D3A" w:rsidRPr="009860E0">
        <w:rPr>
          <w:rFonts w:hint="eastAsia"/>
          <w:color w:val="000000" w:themeColor="text1"/>
          <w:sz w:val="20"/>
          <w:szCs w:val="20"/>
        </w:rPr>
        <w:t>segment</w:t>
      </w:r>
      <w:r w:rsidR="00B42D3A" w:rsidRPr="009860E0">
        <w:rPr>
          <w:color w:val="000000" w:themeColor="text1"/>
          <w:sz w:val="20"/>
          <w:szCs w:val="20"/>
        </w:rPr>
        <w:t xml:space="preserve"> </w:t>
      </w:r>
      <w:r w:rsidR="00B42D3A" w:rsidRPr="009860E0">
        <w:rPr>
          <w:rFonts w:hint="eastAsia"/>
          <w:i/>
          <w:color w:val="000000" w:themeColor="text1"/>
          <w:sz w:val="20"/>
          <w:szCs w:val="20"/>
        </w:rPr>
        <w:t>k</w:t>
      </w:r>
      <w:r w:rsidR="00B42D3A" w:rsidRPr="009860E0">
        <w:rPr>
          <w:i/>
          <w:color w:val="000000" w:themeColor="text1"/>
          <w:sz w:val="20"/>
          <w:szCs w:val="20"/>
        </w:rPr>
        <w:t xml:space="preserve"> </w:t>
      </w:r>
      <w:r w:rsidR="00A53BB6" w:rsidRPr="009860E0">
        <w:rPr>
          <w:rFonts w:hint="eastAsia"/>
          <w:color w:val="000000" w:themeColor="text1"/>
          <w:sz w:val="20"/>
          <w:szCs w:val="20"/>
        </w:rPr>
        <w:t>of</w:t>
      </w:r>
      <w:r w:rsidR="00A53BB6" w:rsidRPr="009860E0">
        <w:rPr>
          <w:color w:val="000000" w:themeColor="text1"/>
          <w:sz w:val="20"/>
          <w:szCs w:val="20"/>
        </w:rPr>
        <w:t xml:space="preserve"> thermal unit </w:t>
      </w:r>
      <w:proofErr w:type="spellStart"/>
      <w:r w:rsidR="00A53BB6"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44744E93" w14:textId="77777777" w:rsidR="00897862" w:rsidRPr="009860E0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960" w:dyaOrig="320" w14:anchorId="3AD97BEF">
          <v:shape id="_x0000_i1069" type="#_x0000_t75" style="width:49pt;height:19pt" o:ole="">
            <v:imagedata r:id="rId97" o:title=""/>
          </v:shape>
          <o:OLEObject Type="Embed" ProgID="Equation.DSMT4" ShapeID="_x0000_i1069" DrawAspect="Content" ObjectID="_1684501540" r:id="rId98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Power production of vertices A/B/C/D for 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2003B8D5" w14:textId="51E0678B" w:rsidR="00897862" w:rsidRPr="009860E0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340" w:dyaOrig="320" w14:anchorId="79C82628">
          <v:shape id="_x0000_i1070" type="#_x0000_t75" style="width:19pt;height:19pt" o:ole="">
            <v:imagedata r:id="rId99" o:title=""/>
          </v:shape>
          <o:OLEObject Type="Embed" ProgID="Equation.DSMT4" ShapeID="_x0000_i1070" DrawAspect="Content" ObjectID="_1684501541" r:id="rId100"/>
        </w:object>
      </w:r>
      <w:r w:rsidR="00CA61DD">
        <w:rPr>
          <w:i/>
          <w:color w:val="000000" w:themeColor="text1"/>
          <w:sz w:val="20"/>
          <w:szCs w:val="20"/>
        </w:rPr>
        <w:tab/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Maximum power consumption of HP </w:t>
      </w:r>
      <w:proofErr w:type="spellStart"/>
      <w:r w:rsidRPr="009860E0">
        <w:rPr>
          <w:rFonts w:hint="eastAsia"/>
          <w:i/>
          <w:color w:val="000000" w:themeColor="text1"/>
          <w:sz w:val="20"/>
          <w:szCs w:val="20"/>
        </w:rPr>
        <w:t>i</w:t>
      </w:r>
      <w:proofErr w:type="spellEnd"/>
    </w:p>
    <w:p w14:paraId="49D68B89" w14:textId="5085A77C" w:rsidR="00897862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4"/>
          <w:sz w:val="20"/>
          <w:szCs w:val="20"/>
        </w:rPr>
        <w:object w:dxaOrig="760" w:dyaOrig="360" w14:anchorId="7DE046A9">
          <v:shape id="_x0000_i1071" type="#_x0000_t75" style="width:35pt;height:19pt" o:ole="">
            <v:imagedata r:id="rId101" o:title=""/>
          </v:shape>
          <o:OLEObject Type="Embed" ProgID="Equation.DSMT4" ShapeID="_x0000_i1071" DrawAspect="Content" ObjectID="_1684501542" r:id="rId102"/>
        </w:object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i/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 xml:space="preserve">Maximum/minimum power consumption of WP </w:t>
      </w:r>
      <w:proofErr w:type="spellStart"/>
      <w:r w:rsidRPr="009860E0">
        <w:rPr>
          <w:rFonts w:hint="eastAsia"/>
          <w:i/>
          <w:color w:val="000000" w:themeColor="text1"/>
          <w:sz w:val="20"/>
          <w:szCs w:val="20"/>
        </w:rPr>
        <w:t>i</w:t>
      </w:r>
      <w:proofErr w:type="spellEnd"/>
    </w:p>
    <w:p w14:paraId="10258521" w14:textId="77777777" w:rsidR="008F54CE" w:rsidRPr="00B06250" w:rsidRDefault="008F54CE" w:rsidP="008F54CE">
      <w:pPr>
        <w:rPr>
          <w:color w:val="000000" w:themeColor="text1"/>
          <w:sz w:val="20"/>
          <w:szCs w:val="20"/>
        </w:rPr>
      </w:pPr>
      <w:r w:rsidRPr="00FA37DE">
        <w:rPr>
          <w:color w:val="FF0000"/>
          <w:position w:val="-12"/>
        </w:rPr>
        <w:object w:dxaOrig="700" w:dyaOrig="340" w14:anchorId="21C3A1A0">
          <v:shape id="_x0000_i1072" type="#_x0000_t75" style="width:35pt;height:17pt" o:ole="">
            <v:imagedata r:id="rId103" o:title=""/>
          </v:shape>
          <o:OLEObject Type="Embed" ProgID="Equation.DSMT4" ShapeID="_x0000_i1072" DrawAspect="Content" ObjectID="_1684501543" r:id="rId104"/>
        </w:object>
      </w:r>
      <w:r w:rsidRPr="00FA37DE">
        <w:rPr>
          <w:color w:val="FF0000"/>
        </w:rPr>
        <w:tab/>
      </w:r>
      <w:r w:rsidRPr="00FA37DE">
        <w:rPr>
          <w:color w:val="FF0000"/>
        </w:rPr>
        <w:tab/>
      </w:r>
      <w:r w:rsidRPr="00B06250">
        <w:rPr>
          <w:color w:val="000000" w:themeColor="text1"/>
          <w:sz w:val="20"/>
          <w:szCs w:val="20"/>
        </w:rPr>
        <w:t xml:space="preserve">Downward regulating reserve capacity of thermal power unit </w:t>
      </w:r>
      <w:proofErr w:type="spellStart"/>
      <w:r w:rsidRPr="00B06250">
        <w:rPr>
          <w:i/>
          <w:iCs/>
          <w:color w:val="000000" w:themeColor="text1"/>
          <w:sz w:val="20"/>
          <w:szCs w:val="20"/>
        </w:rPr>
        <w:t>i</w:t>
      </w:r>
      <w:proofErr w:type="spellEnd"/>
      <w:r w:rsidRPr="00B06250">
        <w:rPr>
          <w:color w:val="000000" w:themeColor="text1"/>
          <w:sz w:val="20"/>
          <w:szCs w:val="20"/>
        </w:rPr>
        <w:t xml:space="preserve"> in period </w:t>
      </w:r>
      <w:r w:rsidRPr="00B06250">
        <w:rPr>
          <w:i/>
          <w:iCs/>
          <w:color w:val="000000" w:themeColor="text1"/>
          <w:sz w:val="20"/>
          <w:szCs w:val="20"/>
        </w:rPr>
        <w:t>t</w:t>
      </w:r>
      <w:r w:rsidRPr="00B06250">
        <w:rPr>
          <w:color w:val="000000" w:themeColor="text1"/>
          <w:sz w:val="20"/>
          <w:szCs w:val="20"/>
        </w:rPr>
        <w:t xml:space="preserve"> </w:t>
      </w:r>
    </w:p>
    <w:p w14:paraId="0A70F0FF" w14:textId="77777777" w:rsidR="008F54CE" w:rsidRPr="00B06250" w:rsidRDefault="008F54CE" w:rsidP="008F54CE">
      <w:pPr>
        <w:rPr>
          <w:color w:val="000000" w:themeColor="text1"/>
          <w:sz w:val="20"/>
          <w:szCs w:val="20"/>
        </w:rPr>
      </w:pPr>
      <w:r w:rsidRPr="00B06250">
        <w:rPr>
          <w:color w:val="000000" w:themeColor="text1"/>
          <w:position w:val="-12"/>
        </w:rPr>
        <w:object w:dxaOrig="700" w:dyaOrig="340" w14:anchorId="691C3E01">
          <v:shape id="_x0000_i1073" type="#_x0000_t75" style="width:35pt;height:17pt" o:ole="">
            <v:imagedata r:id="rId105" o:title=""/>
          </v:shape>
          <o:OLEObject Type="Embed" ProgID="Equation.DSMT4" ShapeID="_x0000_i1073" DrawAspect="Content" ObjectID="_1684501544" r:id="rId106"/>
        </w:object>
      </w:r>
      <w:r w:rsidRPr="00B06250">
        <w:rPr>
          <w:color w:val="000000" w:themeColor="text1"/>
        </w:rPr>
        <w:tab/>
      </w:r>
      <w:r w:rsidRPr="00B06250">
        <w:rPr>
          <w:color w:val="000000" w:themeColor="text1"/>
        </w:rPr>
        <w:tab/>
      </w:r>
      <w:r w:rsidRPr="00B06250">
        <w:rPr>
          <w:color w:val="000000" w:themeColor="text1"/>
          <w:sz w:val="20"/>
          <w:szCs w:val="20"/>
        </w:rPr>
        <w:t xml:space="preserve">Upward regulating reserve capacity of thermal power unit </w:t>
      </w:r>
      <w:proofErr w:type="spellStart"/>
      <w:r w:rsidRPr="00B06250">
        <w:rPr>
          <w:i/>
          <w:iCs/>
          <w:color w:val="000000" w:themeColor="text1"/>
          <w:sz w:val="20"/>
          <w:szCs w:val="20"/>
        </w:rPr>
        <w:t>i</w:t>
      </w:r>
      <w:proofErr w:type="spellEnd"/>
      <w:r w:rsidRPr="00B06250">
        <w:rPr>
          <w:color w:val="000000" w:themeColor="text1"/>
          <w:sz w:val="20"/>
          <w:szCs w:val="20"/>
        </w:rPr>
        <w:t xml:space="preserve"> in period </w:t>
      </w:r>
      <w:r w:rsidRPr="00B06250">
        <w:rPr>
          <w:i/>
          <w:iCs/>
          <w:color w:val="000000" w:themeColor="text1"/>
          <w:sz w:val="20"/>
          <w:szCs w:val="20"/>
        </w:rPr>
        <w:t>t</w:t>
      </w:r>
      <w:r w:rsidRPr="00B06250">
        <w:rPr>
          <w:color w:val="000000" w:themeColor="text1"/>
          <w:sz w:val="20"/>
          <w:szCs w:val="20"/>
        </w:rPr>
        <w:t xml:space="preserve"> </w:t>
      </w:r>
    </w:p>
    <w:p w14:paraId="29DA2E58" w14:textId="77777777" w:rsidR="008F54CE" w:rsidRPr="00B06250" w:rsidRDefault="008F54CE" w:rsidP="008F54CE">
      <w:pPr>
        <w:rPr>
          <w:color w:val="000000" w:themeColor="text1"/>
          <w:sz w:val="20"/>
          <w:szCs w:val="20"/>
        </w:rPr>
      </w:pPr>
      <w:r w:rsidRPr="00B06250">
        <w:rPr>
          <w:color w:val="000000" w:themeColor="text1"/>
          <w:position w:val="-12"/>
        </w:rPr>
        <w:object w:dxaOrig="700" w:dyaOrig="340" w14:anchorId="7B83A61E">
          <v:shape id="_x0000_i1074" type="#_x0000_t75" style="width:35pt;height:17pt" o:ole="">
            <v:imagedata r:id="rId107" o:title=""/>
          </v:shape>
          <o:OLEObject Type="Embed" ProgID="Equation.DSMT4" ShapeID="_x0000_i1074" DrawAspect="Content" ObjectID="_1684501545" r:id="rId108"/>
        </w:object>
      </w:r>
      <w:r w:rsidRPr="00B06250">
        <w:rPr>
          <w:color w:val="000000" w:themeColor="text1"/>
        </w:rPr>
        <w:tab/>
      </w:r>
      <w:r w:rsidRPr="00B06250">
        <w:rPr>
          <w:color w:val="000000" w:themeColor="text1"/>
        </w:rPr>
        <w:tab/>
      </w:r>
      <w:r w:rsidRPr="00B06250">
        <w:rPr>
          <w:color w:val="000000" w:themeColor="text1"/>
          <w:sz w:val="20"/>
          <w:szCs w:val="20"/>
        </w:rPr>
        <w:t xml:space="preserve">Downward regulating reserve capacity of large-scale HP </w:t>
      </w:r>
      <w:proofErr w:type="spellStart"/>
      <w:r w:rsidRPr="00B06250">
        <w:rPr>
          <w:i/>
          <w:iCs/>
          <w:color w:val="000000" w:themeColor="text1"/>
          <w:sz w:val="20"/>
          <w:szCs w:val="20"/>
        </w:rPr>
        <w:t>i</w:t>
      </w:r>
      <w:proofErr w:type="spellEnd"/>
      <w:r w:rsidRPr="00B06250">
        <w:rPr>
          <w:color w:val="000000" w:themeColor="text1"/>
          <w:sz w:val="20"/>
          <w:szCs w:val="20"/>
        </w:rPr>
        <w:t xml:space="preserve"> in period </w:t>
      </w:r>
      <w:r w:rsidRPr="00B06250">
        <w:rPr>
          <w:i/>
          <w:iCs/>
          <w:color w:val="000000" w:themeColor="text1"/>
          <w:sz w:val="20"/>
          <w:szCs w:val="20"/>
        </w:rPr>
        <w:t>t</w:t>
      </w:r>
    </w:p>
    <w:p w14:paraId="3230B94A" w14:textId="77777777" w:rsidR="008F54CE" w:rsidRPr="00B06250" w:rsidRDefault="008F54CE" w:rsidP="008F54CE">
      <w:pPr>
        <w:rPr>
          <w:color w:val="000000" w:themeColor="text1"/>
          <w:sz w:val="20"/>
          <w:szCs w:val="20"/>
        </w:rPr>
      </w:pPr>
      <w:r w:rsidRPr="00B06250">
        <w:rPr>
          <w:color w:val="000000" w:themeColor="text1"/>
          <w:position w:val="-12"/>
        </w:rPr>
        <w:object w:dxaOrig="680" w:dyaOrig="340" w14:anchorId="0488D379">
          <v:shape id="_x0000_i1075" type="#_x0000_t75" style="width:34pt;height:17pt" o:ole="">
            <v:imagedata r:id="rId109" o:title=""/>
          </v:shape>
          <o:OLEObject Type="Embed" ProgID="Equation.DSMT4" ShapeID="_x0000_i1075" DrawAspect="Content" ObjectID="_1684501546" r:id="rId110"/>
        </w:object>
      </w:r>
      <w:r w:rsidRPr="00B06250">
        <w:rPr>
          <w:color w:val="000000" w:themeColor="text1"/>
        </w:rPr>
        <w:tab/>
      </w:r>
      <w:r w:rsidRPr="00B06250">
        <w:rPr>
          <w:color w:val="000000" w:themeColor="text1"/>
        </w:rPr>
        <w:tab/>
      </w:r>
      <w:r w:rsidRPr="00B06250">
        <w:rPr>
          <w:color w:val="000000" w:themeColor="text1"/>
          <w:sz w:val="20"/>
          <w:szCs w:val="20"/>
        </w:rPr>
        <w:t xml:space="preserve">Upward regulating reserve capacity of large-scale HP </w:t>
      </w:r>
      <w:proofErr w:type="spellStart"/>
      <w:r w:rsidRPr="00B06250">
        <w:rPr>
          <w:i/>
          <w:iCs/>
          <w:color w:val="000000" w:themeColor="text1"/>
          <w:sz w:val="20"/>
          <w:szCs w:val="20"/>
        </w:rPr>
        <w:t>i</w:t>
      </w:r>
      <w:proofErr w:type="spellEnd"/>
      <w:r w:rsidRPr="00B06250">
        <w:rPr>
          <w:color w:val="000000" w:themeColor="text1"/>
          <w:sz w:val="20"/>
          <w:szCs w:val="20"/>
        </w:rPr>
        <w:t xml:space="preserve"> in period </w:t>
      </w:r>
      <w:r w:rsidRPr="00B06250">
        <w:rPr>
          <w:i/>
          <w:iCs/>
          <w:color w:val="000000" w:themeColor="text1"/>
          <w:sz w:val="20"/>
          <w:szCs w:val="20"/>
        </w:rPr>
        <w:t>t</w:t>
      </w:r>
    </w:p>
    <w:p w14:paraId="25DBDD4B" w14:textId="142486A5" w:rsidR="00897862" w:rsidRPr="009860E0" w:rsidRDefault="00897862" w:rsidP="00897862">
      <w:pPr>
        <w:rPr>
          <w:color w:val="000000" w:themeColor="text1"/>
          <w:sz w:val="20"/>
          <w:szCs w:val="20"/>
        </w:rPr>
      </w:pPr>
      <w:r w:rsidRPr="009860E0">
        <w:rPr>
          <w:noProof/>
          <w:color w:val="000000" w:themeColor="text1"/>
          <w:position w:val="-10"/>
        </w:rPr>
        <w:object w:dxaOrig="800" w:dyaOrig="320" w14:anchorId="065A73C5">
          <v:shape id="_x0000_i1076" type="#_x0000_t75" style="width:39pt;height:16pt" o:ole="">
            <v:imagedata r:id="rId111" o:title=""/>
          </v:shape>
          <o:OLEObject Type="Embed" ProgID="Equation.DSMT4" ShapeID="_x0000_i1076" DrawAspect="Content" ObjectID="_1684501547" r:id="rId112"/>
        </w:object>
      </w:r>
      <w:r w:rsidRPr="009860E0">
        <w:rPr>
          <w:noProof/>
          <w:color w:val="000000" w:themeColor="text1"/>
        </w:rPr>
        <w:tab/>
      </w:r>
      <w:r w:rsidRPr="009860E0">
        <w:rPr>
          <w:color w:val="000000" w:themeColor="text1"/>
          <w:sz w:val="20"/>
          <w:szCs w:val="20"/>
        </w:rPr>
        <w:t>Maximum/minimum temperature of supply/return pipes</w:t>
      </w:r>
    </w:p>
    <w:p w14:paraId="0FCFD8F2" w14:textId="566EB72E" w:rsidR="00897862" w:rsidRPr="009860E0" w:rsidRDefault="0089786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380" w:dyaOrig="320" w14:anchorId="4060A38A">
          <v:shape id="_x0000_i1077" type="#_x0000_t75" style="width:20pt;height:16pt" o:ole="">
            <v:imagedata r:id="rId113" o:title=""/>
          </v:shape>
          <o:OLEObject Type="Embed" ProgID="Equation.DSMT4" ShapeID="_x0000_i1077" DrawAspect="Content" ObjectID="_1684501548" r:id="rId114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A</w:t>
      </w:r>
      <w:r w:rsidRPr="009860E0">
        <w:rPr>
          <w:rFonts w:hint="eastAsia"/>
          <w:color w:val="000000" w:themeColor="text1"/>
          <w:sz w:val="20"/>
          <w:szCs w:val="20"/>
        </w:rPr>
        <w:t>m</w:t>
      </w:r>
      <w:r w:rsidRPr="009860E0">
        <w:rPr>
          <w:color w:val="000000" w:themeColor="text1"/>
          <w:sz w:val="20"/>
          <w:szCs w:val="20"/>
        </w:rPr>
        <w:t xml:space="preserve">bient temperature 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19CE56EF" w14:textId="77777777" w:rsidR="00897862" w:rsidRPr="009860E0" w:rsidRDefault="00897862" w:rsidP="00897862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560" w:dyaOrig="340" w14:anchorId="0740CB3A">
          <v:shape id="_x0000_i1078" type="#_x0000_t75" style="width:23pt;height:19pt" o:ole="">
            <v:imagedata r:id="rId115" o:title=""/>
          </v:shape>
          <o:OLEObject Type="Embed" ProgID="Equation.DSMT4" ShapeID="_x0000_i1078" DrawAspect="Content" ObjectID="_1684501549" r:id="rId116"/>
        </w:object>
      </w:r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Minimum </w:t>
      </w:r>
      <w:r w:rsidRPr="009860E0">
        <w:rPr>
          <w:rFonts w:hint="eastAsia"/>
          <w:color w:val="000000" w:themeColor="text1"/>
          <w:sz w:val="20"/>
          <w:szCs w:val="20"/>
        </w:rPr>
        <w:t>start-</w:t>
      </w:r>
      <w:r w:rsidRPr="009860E0">
        <w:rPr>
          <w:color w:val="000000" w:themeColor="text1"/>
          <w:sz w:val="20"/>
          <w:szCs w:val="20"/>
        </w:rPr>
        <w:t xml:space="preserve">up time of thermal/CHP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1BE9C633" w14:textId="77777777" w:rsidR="00897862" w:rsidRPr="009860E0" w:rsidRDefault="00897862" w:rsidP="00897862">
      <w:pPr>
        <w:autoSpaceDE w:val="0"/>
        <w:autoSpaceDN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560" w:dyaOrig="340" w14:anchorId="5BC1184E">
          <v:shape id="_x0000_i1079" type="#_x0000_t75" style="width:23pt;height:19pt" o:ole="">
            <v:imagedata r:id="rId117" o:title=""/>
          </v:shape>
          <o:OLEObject Type="Embed" ProgID="Equation.DSMT4" ShapeID="_x0000_i1079" DrawAspect="Content" ObjectID="_1684501550" r:id="rId118"/>
        </w:object>
      </w:r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Minimum </w:t>
      </w:r>
      <w:r w:rsidRPr="009860E0">
        <w:rPr>
          <w:rFonts w:hint="eastAsia"/>
          <w:color w:val="000000" w:themeColor="text1"/>
          <w:sz w:val="20"/>
          <w:szCs w:val="20"/>
        </w:rPr>
        <w:t>shut-</w:t>
      </w:r>
      <w:r w:rsidRPr="009860E0">
        <w:rPr>
          <w:color w:val="000000" w:themeColor="text1"/>
          <w:sz w:val="20"/>
          <w:szCs w:val="20"/>
        </w:rPr>
        <w:t xml:space="preserve">down time of thermal/CHP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09065F15" w14:textId="28B7FE26" w:rsidR="000472A8" w:rsidRPr="009860E0" w:rsidRDefault="001E7782" w:rsidP="00D60904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1300" w:dyaOrig="320" w14:anchorId="5AD73FF4">
          <v:shape id="_x0000_i1080" type="#_x0000_t75" style="width:64pt;height:16pt" o:ole="">
            <v:imagedata r:id="rId119" o:title=""/>
          </v:shape>
          <o:OLEObject Type="Embed" ProgID="Equation.DSMT4" ShapeID="_x0000_i1080" DrawAspect="Content" ObjectID="_1684501551" r:id="rId120"/>
        </w:object>
      </w:r>
      <w:r w:rsidR="000472A8" w:rsidRPr="009860E0">
        <w:rPr>
          <w:color w:val="000000" w:themeColor="text1"/>
          <w:sz w:val="20"/>
          <w:szCs w:val="20"/>
        </w:rPr>
        <w:tab/>
        <w:t xml:space="preserve">Upward/downward ramping rate of thermal/CHP unit </w:t>
      </w:r>
      <w:proofErr w:type="spellStart"/>
      <w:r w:rsidR="000472A8" w:rsidRPr="009860E0">
        <w:rPr>
          <w:i/>
          <w:color w:val="000000" w:themeColor="text1"/>
          <w:sz w:val="20"/>
          <w:szCs w:val="20"/>
        </w:rPr>
        <w:t>i</w:t>
      </w:r>
      <w:proofErr w:type="spellEnd"/>
    </w:p>
    <w:p w14:paraId="0A9036C3" w14:textId="77777777" w:rsidR="00897862" w:rsidRPr="009860E0" w:rsidRDefault="00897862" w:rsidP="00897862">
      <w:pPr>
        <w:autoSpaceDE w:val="0"/>
        <w:autoSpaceDN w:val="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80" w:dyaOrig="320" w14:anchorId="77FC8794">
          <v:shape id="_x0000_i1081" type="#_x0000_t75" style="width:20pt;height:16pt" o:ole="">
            <v:imagedata r:id="rId121" o:title=""/>
          </v:shape>
          <o:OLEObject Type="Embed" ProgID="Equation.DSMT4" ShapeID="_x0000_i1081" DrawAspect="Content" ObjectID="_1684501552" r:id="rId12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Forecast</w:t>
      </w:r>
      <w:r w:rsidRPr="009860E0">
        <w:rPr>
          <w:rFonts w:hint="eastAsia"/>
          <w:color w:val="000000" w:themeColor="text1"/>
          <w:sz w:val="20"/>
          <w:szCs w:val="20"/>
        </w:rPr>
        <w:t xml:space="preserve"> value of wind farm</w:t>
      </w:r>
      <w:r w:rsidRPr="009860E0">
        <w:rPr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rFonts w:hint="eastAsia"/>
          <w:i/>
          <w:color w:val="000000" w:themeColor="text1"/>
          <w:sz w:val="20"/>
          <w:szCs w:val="20"/>
        </w:rPr>
        <w:t xml:space="preserve"> </w:t>
      </w:r>
      <w:r w:rsidRPr="009860E0">
        <w:rPr>
          <w:rFonts w:hint="eastAsia"/>
          <w:color w:val="000000" w:themeColor="text1"/>
          <w:sz w:val="20"/>
          <w:szCs w:val="20"/>
        </w:rPr>
        <w:t xml:space="preserve">in period </w:t>
      </w:r>
      <w:r w:rsidRPr="009860E0">
        <w:rPr>
          <w:rFonts w:hint="eastAsia"/>
          <w:i/>
          <w:color w:val="000000" w:themeColor="text1"/>
          <w:sz w:val="20"/>
          <w:szCs w:val="20"/>
        </w:rPr>
        <w:t>t</w:t>
      </w:r>
    </w:p>
    <w:p w14:paraId="599190FC" w14:textId="447B0F92" w:rsidR="00897862" w:rsidRPr="009860E0" w:rsidRDefault="001E7782" w:rsidP="0089786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60" w:dyaOrig="320" w14:anchorId="3F5544CA">
          <v:shape id="_x0000_i1082" type="#_x0000_t75" style="width:23.5pt;height:16pt" o:ole="">
            <v:imagedata r:id="rId123" o:title=""/>
          </v:shape>
          <o:OLEObject Type="Embed" ProgID="Equation.DSMT4" ShapeID="_x0000_i1082" DrawAspect="Content" ObjectID="_1684501553" r:id="rId124"/>
        </w:object>
      </w:r>
      <w:r w:rsidR="00897862" w:rsidRPr="009860E0">
        <w:rPr>
          <w:i/>
          <w:color w:val="000000" w:themeColor="text1"/>
          <w:sz w:val="20"/>
          <w:szCs w:val="20"/>
          <w:vertAlign w:val="subscript"/>
        </w:rPr>
        <w:tab/>
      </w:r>
      <w:r w:rsidR="00897862" w:rsidRPr="009860E0">
        <w:rPr>
          <w:i/>
          <w:color w:val="000000" w:themeColor="text1"/>
          <w:sz w:val="20"/>
          <w:szCs w:val="20"/>
          <w:vertAlign w:val="subscript"/>
        </w:rPr>
        <w:tab/>
      </w:r>
      <w:r w:rsidR="00897862" w:rsidRPr="009860E0">
        <w:rPr>
          <w:color w:val="000000" w:themeColor="text1"/>
          <w:sz w:val="20"/>
          <w:szCs w:val="20"/>
        </w:rPr>
        <w:t>Wind power output for wind farm</w:t>
      </w:r>
      <w:r w:rsidR="00897862"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="00897862"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="00897862" w:rsidRPr="009860E0">
        <w:rPr>
          <w:color w:val="000000" w:themeColor="text1"/>
          <w:sz w:val="20"/>
          <w:szCs w:val="20"/>
        </w:rPr>
        <w:t xml:space="preserve"> in scenario </w:t>
      </w:r>
      <w:r w:rsidR="00897862" w:rsidRPr="009860E0">
        <w:rPr>
          <w:i/>
          <w:iCs/>
          <w:color w:val="000000" w:themeColor="text1"/>
          <w:sz w:val="20"/>
          <w:szCs w:val="20"/>
        </w:rPr>
        <w:t>s</w:t>
      </w:r>
      <w:r w:rsidR="00897862" w:rsidRPr="009860E0">
        <w:rPr>
          <w:color w:val="000000" w:themeColor="text1"/>
          <w:sz w:val="20"/>
          <w:szCs w:val="20"/>
        </w:rPr>
        <w:t xml:space="preserve"> in period </w:t>
      </w:r>
      <w:r w:rsidR="00897862" w:rsidRPr="009860E0">
        <w:rPr>
          <w:i/>
          <w:color w:val="000000" w:themeColor="text1"/>
          <w:sz w:val="20"/>
          <w:szCs w:val="20"/>
        </w:rPr>
        <w:t>t</w:t>
      </w:r>
    </w:p>
    <w:p w14:paraId="12F59A61" w14:textId="32BF568C" w:rsidR="001441A6" w:rsidRPr="009860E0" w:rsidRDefault="001441A6" w:rsidP="001441A6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6"/>
        </w:rPr>
        <w:object w:dxaOrig="200" w:dyaOrig="240" w14:anchorId="6938CE2E">
          <v:shape id="_x0000_i1083" type="#_x0000_t75" style="width:13pt;height:13pt" o:ole="">
            <v:imagedata r:id="rId125" o:title=""/>
          </v:shape>
          <o:OLEObject Type="Embed" ProgID="Equation.DSMT4" ShapeID="_x0000_i1083" DrawAspect="Content" ObjectID="_1684501554" r:id="rId12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Heat transfer coefficient of pipes</w:t>
      </w:r>
    </w:p>
    <w:p w14:paraId="71681458" w14:textId="312E5410" w:rsidR="002F0C04" w:rsidRPr="009860E0" w:rsidRDefault="00A22DA8" w:rsidP="001441A6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360" w:dyaOrig="320" w14:anchorId="6452DD5B">
          <v:shape id="_x0000_i1084" type="#_x0000_t75" style="width:16pt;height:19pt" o:ole="">
            <v:imagedata r:id="rId127" o:title=""/>
          </v:shape>
          <o:OLEObject Type="Embed" ProgID="Equation.DSMT4" ShapeID="_x0000_i1084" DrawAspect="Content" ObjectID="_1684501555" r:id="rId128"/>
        </w:object>
      </w:r>
      <w:r w:rsidR="002F0C04" w:rsidRPr="009860E0">
        <w:rPr>
          <w:color w:val="000000" w:themeColor="text1"/>
          <w:sz w:val="20"/>
          <w:szCs w:val="20"/>
        </w:rPr>
        <w:tab/>
      </w:r>
      <w:r w:rsidR="002F0C04" w:rsidRPr="009860E0">
        <w:rPr>
          <w:color w:val="000000" w:themeColor="text1"/>
          <w:sz w:val="20"/>
          <w:szCs w:val="20"/>
        </w:rPr>
        <w:tab/>
        <w:t xml:space="preserve">Efficiency of water pump </w:t>
      </w:r>
      <w:proofErr w:type="spellStart"/>
      <w:r w:rsidR="002F0C04" w:rsidRPr="009860E0">
        <w:rPr>
          <w:i/>
          <w:iCs/>
          <w:color w:val="000000" w:themeColor="text1"/>
          <w:sz w:val="20"/>
          <w:szCs w:val="20"/>
        </w:rPr>
        <w:t>i</w:t>
      </w:r>
      <w:proofErr w:type="spellEnd"/>
    </w:p>
    <w:p w14:paraId="41D59F1C" w14:textId="500AE4AA" w:rsidR="001E7782" w:rsidRDefault="001E7782" w:rsidP="001E7782">
      <w:pPr>
        <w:rPr>
          <w:rFonts w:ascii="Times-Roman" w:hAnsi="Times-Roman" w:cs="Times-Roman"/>
          <w:color w:val="000000" w:themeColor="text1"/>
          <w:sz w:val="20"/>
          <w:szCs w:val="20"/>
          <w:lang w:eastAsia="en-GB"/>
        </w:rPr>
      </w:pPr>
      <w:r w:rsidRPr="009860E0">
        <w:rPr>
          <w:color w:val="000000" w:themeColor="text1"/>
          <w:position w:val="-10"/>
        </w:rPr>
        <w:object w:dxaOrig="220" w:dyaOrig="240" w14:anchorId="3C7A7B36">
          <v:shape id="_x0000_i1085" type="#_x0000_t75" style="width:12.5pt;height:13pt" o:ole="">
            <v:imagedata r:id="rId129" o:title=""/>
          </v:shape>
          <o:OLEObject Type="Embed" ProgID="Equation.DSMT4" ShapeID="_x0000_i1085" DrawAspect="Content" ObjectID="_1684501556" r:id="rId130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rFonts w:ascii="Times-Roman" w:hAnsi="Times-Roman" w:cs="Times-Roman"/>
          <w:color w:val="000000" w:themeColor="text1"/>
          <w:sz w:val="20"/>
          <w:szCs w:val="20"/>
          <w:lang w:eastAsia="en-GB"/>
        </w:rPr>
        <w:t>Density of water</w:t>
      </w:r>
    </w:p>
    <w:p w14:paraId="0BE224C7" w14:textId="77905530" w:rsidR="00A43FE8" w:rsidRPr="009860E0" w:rsidRDefault="00A43FE8" w:rsidP="00A43FE8">
      <w:pPr>
        <w:autoSpaceDE w:val="0"/>
        <w:autoSpaceDN w:val="0"/>
        <w:spacing w:line="360" w:lineRule="auto"/>
        <w:rPr>
          <w:b/>
          <w:color w:val="000000" w:themeColor="text1"/>
          <w:sz w:val="20"/>
          <w:szCs w:val="20"/>
        </w:rPr>
      </w:pPr>
      <w:r w:rsidRPr="009860E0">
        <w:rPr>
          <w:b/>
          <w:color w:val="000000" w:themeColor="text1"/>
          <w:sz w:val="20"/>
          <w:szCs w:val="20"/>
        </w:rPr>
        <w:t>Variables</w:t>
      </w:r>
    </w:p>
    <w:p w14:paraId="478729AC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220" w:dyaOrig="300" w14:anchorId="0144CD5D">
          <v:shape id="_x0000_i1087" type="#_x0000_t75" style="width:11pt;height:16pt" o:ole="">
            <v:imagedata r:id="rId131" o:title=""/>
          </v:shape>
          <o:OLEObject Type="Embed" ProgID="Equation.DSMT4" ShapeID="_x0000_i1087" DrawAspect="Content" ObjectID="_1684501557" r:id="rId13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Total operational cost</w:t>
      </w:r>
    </w:p>
    <w:p w14:paraId="4591B171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0"/>
          <w:sz w:val="20"/>
          <w:szCs w:val="20"/>
        </w:rPr>
        <w:object w:dxaOrig="220" w:dyaOrig="300" w14:anchorId="5E590AE7">
          <v:shape id="_x0000_i1088" type="#_x0000_t75" style="width:11pt;height:16pt" o:ole="">
            <v:imagedata r:id="rId133" o:title=""/>
          </v:shape>
          <o:OLEObject Type="Embed" ProgID="Equation.DSMT4" ShapeID="_x0000_i1088" DrawAspect="Content" ObjectID="_1684501558" r:id="rId134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The first-stage operational cost</w:t>
      </w:r>
    </w:p>
    <w:p w14:paraId="0151099B" w14:textId="0B37E92D" w:rsidR="001E7782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2"/>
          <w:sz w:val="20"/>
          <w:szCs w:val="20"/>
        </w:rPr>
        <w:object w:dxaOrig="340" w:dyaOrig="320" w14:anchorId="19042BE4">
          <v:shape id="_x0000_i1089" type="#_x0000_t75" style="width:17.5pt;height:16pt" o:ole="">
            <v:imagedata r:id="rId135" o:title=""/>
          </v:shape>
          <o:OLEObject Type="Embed" ProgID="Equation.DSMT4" ShapeID="_x0000_i1089" DrawAspect="Content" ObjectID="_1684501559" r:id="rId13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The second-stage operational cost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rFonts w:hint="eastAsia"/>
          <w:color w:val="000000" w:themeColor="text1"/>
          <w:sz w:val="20"/>
          <w:szCs w:val="20"/>
        </w:rPr>
        <w:t>under</w:t>
      </w:r>
      <w:r w:rsidRPr="009860E0">
        <w:rPr>
          <w:color w:val="000000" w:themeColor="text1"/>
          <w:sz w:val="20"/>
          <w:szCs w:val="20"/>
        </w:rPr>
        <w:t xml:space="preserve"> scenario</w:t>
      </w:r>
      <w:r w:rsidRPr="009860E0">
        <w:rPr>
          <w:i/>
          <w:color w:val="000000" w:themeColor="text1"/>
          <w:sz w:val="20"/>
          <w:szCs w:val="20"/>
        </w:rPr>
        <w:t xml:space="preserve"> s</w:t>
      </w:r>
    </w:p>
    <w:p w14:paraId="7AF927D4" w14:textId="0A795E10" w:rsidR="00892D51" w:rsidRDefault="00892D51" w:rsidP="001E7782">
      <w:pPr>
        <w:rPr>
          <w:color w:val="000000" w:themeColor="text1"/>
          <w:sz w:val="20"/>
          <w:szCs w:val="20"/>
        </w:rPr>
      </w:pPr>
      <w:r w:rsidRPr="00FA37DE">
        <w:rPr>
          <w:position w:val="-10"/>
        </w:rPr>
        <w:object w:dxaOrig="380" w:dyaOrig="320" w14:anchorId="49A3A5E2">
          <v:shape id="_x0000_i1090" type="#_x0000_t75" style="width:19pt;height:16pt" o:ole="">
            <v:imagedata r:id="rId137" o:title=""/>
          </v:shape>
          <o:OLEObject Type="Embed" ProgID="Equation.DSMT4" ShapeID="_x0000_i1090" DrawAspect="Content" ObjectID="_1684501560" r:id="rId138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The first-stage following reserve capacity cost of all large-scale HPs.</w:t>
      </w:r>
    </w:p>
    <w:p w14:paraId="1CEA32B6" w14:textId="53579DB0" w:rsidR="001E7782" w:rsidRPr="009860E0" w:rsidRDefault="00892D51" w:rsidP="001E7782">
      <w:pPr>
        <w:rPr>
          <w:color w:val="000000" w:themeColor="text1"/>
          <w:sz w:val="20"/>
          <w:szCs w:val="20"/>
        </w:rPr>
      </w:pPr>
      <w:r w:rsidRPr="004C5ED5">
        <w:rPr>
          <w:position w:val="-12"/>
        </w:rPr>
        <w:object w:dxaOrig="380" w:dyaOrig="340" w14:anchorId="27A0B710">
          <v:shape id="_x0000_i1091" type="#_x0000_t75" style="width:19pt;height:17pt" o:ole="">
            <v:imagedata r:id="rId139" o:title=""/>
          </v:shape>
          <o:OLEObject Type="Embed" ProgID="Equation.DSMT4" ShapeID="_x0000_i1091" DrawAspect="Content" ObjectID="_1684501561" r:id="rId140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The second-stage following reserve deployment cost of all large-scale HPs under scenario </w:t>
      </w:r>
      <w:r w:rsidRPr="004C5ED5">
        <w:rPr>
          <w:i/>
          <w:iCs/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>.</w:t>
      </w:r>
      <w:r w:rsidR="001E7782" w:rsidRPr="009860E0">
        <w:rPr>
          <w:color w:val="000000" w:themeColor="text1"/>
          <w:position w:val="-10"/>
        </w:rPr>
        <w:object w:dxaOrig="639" w:dyaOrig="320" w14:anchorId="501499DA">
          <v:shape id="_x0000_i1092" type="#_x0000_t75" style="width:29pt;height:19pt" o:ole="">
            <v:imagedata r:id="rId141" o:title=""/>
          </v:shape>
          <o:OLEObject Type="Embed" ProgID="Equation.DSMT4" ShapeID="_x0000_i1092" DrawAspect="Content" ObjectID="_1684501562" r:id="rId142"/>
        </w:object>
      </w:r>
      <w:r w:rsidR="001E7782" w:rsidRPr="009860E0">
        <w:rPr>
          <w:color w:val="000000" w:themeColor="text1"/>
          <w:sz w:val="20"/>
          <w:szCs w:val="20"/>
        </w:rPr>
        <w:tab/>
      </w:r>
      <w:r w:rsidR="001E7782" w:rsidRPr="009860E0">
        <w:rPr>
          <w:color w:val="000000" w:themeColor="text1"/>
          <w:sz w:val="20"/>
          <w:szCs w:val="20"/>
        </w:rPr>
        <w:tab/>
        <w:t xml:space="preserve">The total </w:t>
      </w:r>
      <w:r w:rsidR="001E7782" w:rsidRPr="009860E0">
        <w:rPr>
          <w:rFonts w:ascii="Times" w:hAnsi="Times"/>
          <w:bCs/>
          <w:color w:val="000000" w:themeColor="text1"/>
          <w:sz w:val="20"/>
          <w:szCs w:val="20"/>
          <w:lang w:val="en-GB"/>
        </w:rPr>
        <w:t>operational cost</w:t>
      </w:r>
      <w:r w:rsidR="001E7782" w:rsidRPr="009860E0" w:rsidDel="00001577">
        <w:rPr>
          <w:color w:val="000000" w:themeColor="text1"/>
          <w:sz w:val="20"/>
          <w:szCs w:val="20"/>
        </w:rPr>
        <w:t xml:space="preserve"> </w:t>
      </w:r>
      <w:r w:rsidR="001E7782" w:rsidRPr="009860E0">
        <w:rPr>
          <w:color w:val="000000" w:themeColor="text1"/>
          <w:sz w:val="20"/>
          <w:szCs w:val="20"/>
        </w:rPr>
        <w:t>of all thermal/CHP units in the first stage</w:t>
      </w:r>
    </w:p>
    <w:p w14:paraId="5FA83AD2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639" w:dyaOrig="340" w14:anchorId="415F19BC">
          <v:shape id="_x0000_i1093" type="#_x0000_t75" style="width:29pt;height:19pt" o:ole="">
            <v:imagedata r:id="rId143" o:title=""/>
          </v:shape>
          <o:OLEObject Type="Embed" ProgID="Equation.DSMT4" ShapeID="_x0000_i1093" DrawAspect="Content" ObjectID="_1684501563" r:id="rId144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The regulation cost of all thermal/CHP units under scenario </w:t>
      </w:r>
      <w:r w:rsidRPr="009860E0">
        <w:rPr>
          <w:i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in the second stage</w:t>
      </w:r>
    </w:p>
    <w:p w14:paraId="53E5734D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0"/>
        </w:rPr>
        <w:object w:dxaOrig="340" w:dyaOrig="320" w14:anchorId="786B1D75">
          <v:shape id="_x0000_i1094" type="#_x0000_t75" style="width:19pt;height:19pt" o:ole="">
            <v:imagedata r:id="rId145" o:title=""/>
          </v:shape>
          <o:OLEObject Type="Embed" ProgID="Equation.DSMT4" ShapeID="_x0000_i1094" DrawAspect="Content" ObjectID="_1684501564" r:id="rId14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Penalt</w:t>
      </w:r>
      <w:r w:rsidRPr="009860E0">
        <w:rPr>
          <w:rFonts w:hint="eastAsia"/>
          <w:color w:val="000000" w:themeColor="text1"/>
          <w:sz w:val="20"/>
          <w:szCs w:val="20"/>
        </w:rPr>
        <w:t>y</w:t>
      </w:r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rFonts w:hint="eastAsia"/>
          <w:color w:val="000000" w:themeColor="text1"/>
          <w:sz w:val="20"/>
          <w:szCs w:val="20"/>
        </w:rPr>
        <w:t>cost</w:t>
      </w:r>
      <w:r w:rsidRPr="009860E0">
        <w:rPr>
          <w:color w:val="000000" w:themeColor="text1"/>
          <w:sz w:val="20"/>
          <w:szCs w:val="20"/>
        </w:rPr>
        <w:t xml:space="preserve"> of wind power curtailment for all wind farms in the first stage</w:t>
      </w:r>
    </w:p>
    <w:p w14:paraId="24852D70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40" w:dyaOrig="340" w14:anchorId="4055FB61">
          <v:shape id="_x0000_i1095" type="#_x0000_t75" style="width:19pt;height:19pt" o:ole="">
            <v:imagedata r:id="rId147" o:title=""/>
          </v:shape>
          <o:OLEObject Type="Embed" ProgID="Equation.DSMT4" ShapeID="_x0000_i1095" DrawAspect="Content" ObjectID="_1684501565" r:id="rId148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Penalt</w:t>
      </w:r>
      <w:r w:rsidRPr="009860E0">
        <w:rPr>
          <w:rFonts w:hint="eastAsia"/>
          <w:color w:val="000000" w:themeColor="text1"/>
          <w:sz w:val="20"/>
          <w:szCs w:val="20"/>
        </w:rPr>
        <w:t>y</w:t>
      </w:r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rFonts w:hint="eastAsia"/>
          <w:color w:val="000000" w:themeColor="text1"/>
          <w:sz w:val="20"/>
          <w:szCs w:val="20"/>
        </w:rPr>
        <w:t>cost</w:t>
      </w:r>
      <w:r w:rsidRPr="009860E0">
        <w:rPr>
          <w:color w:val="000000" w:themeColor="text1"/>
          <w:sz w:val="20"/>
          <w:szCs w:val="20"/>
        </w:rPr>
        <w:t xml:space="preserve"> of wind power curtailment for all wind farms under scenario </w:t>
      </w:r>
      <w:r w:rsidRPr="009860E0">
        <w:rPr>
          <w:i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in the second stage</w:t>
      </w:r>
    </w:p>
    <w:p w14:paraId="242CDAB6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80" w:dyaOrig="340" w14:anchorId="3D99850A">
          <v:shape id="_x0000_i1096" type="#_x0000_t75" style="width:17.5pt;height:19pt" o:ole="">
            <v:imagedata r:id="rId149" o:title=""/>
          </v:shape>
          <o:OLEObject Type="Embed" ProgID="Equation.DSMT4" ShapeID="_x0000_i1096" DrawAspect="Content" ObjectID="_1684501566" r:id="rId150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Penalty cost of load shedding under scenario </w:t>
      </w:r>
      <w:r w:rsidRPr="009860E0">
        <w:rPr>
          <w:i/>
          <w:color w:val="000000" w:themeColor="text1"/>
          <w:sz w:val="20"/>
          <w:szCs w:val="20"/>
        </w:rPr>
        <w:t xml:space="preserve">s </w:t>
      </w:r>
      <w:r w:rsidRPr="009860E0">
        <w:rPr>
          <w:color w:val="000000" w:themeColor="text1"/>
          <w:sz w:val="20"/>
          <w:szCs w:val="20"/>
        </w:rPr>
        <w:t>in the second stage</w:t>
      </w:r>
    </w:p>
    <w:p w14:paraId="71F6592A" w14:textId="5A33BBB3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2"/>
          <w:sz w:val="20"/>
          <w:szCs w:val="20"/>
        </w:rPr>
        <w:object w:dxaOrig="460" w:dyaOrig="340" w14:anchorId="02A739F8">
          <v:shape id="_x0000_i1097" type="#_x0000_t75" style="width:23.5pt;height:17.5pt" o:ole="">
            <v:imagedata r:id="rId151" o:title=""/>
          </v:shape>
          <o:OLEObject Type="Embed" ProgID="Equation.DSMT4" ShapeID="_x0000_i1097" DrawAspect="Content" ObjectID="_1684501567" r:id="rId15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Operati</w:t>
      </w:r>
      <w:r w:rsidR="00B53F80" w:rsidRPr="009860E0">
        <w:rPr>
          <w:color w:val="000000" w:themeColor="text1"/>
          <w:sz w:val="20"/>
          <w:szCs w:val="20"/>
        </w:rPr>
        <w:t>onal</w:t>
      </w:r>
      <w:r w:rsidRPr="009860E0">
        <w:rPr>
          <w:color w:val="000000" w:themeColor="text1"/>
          <w:sz w:val="20"/>
          <w:szCs w:val="20"/>
        </w:rPr>
        <w:t xml:space="preserve"> cost of CHP unit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79FBABD6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00" w:dyaOrig="340" w14:anchorId="0892921A">
          <v:shape id="_x0000_i1098" type="#_x0000_t75" style="width:20pt;height:17.5pt" o:ole="">
            <v:imagedata r:id="rId153" o:title=""/>
          </v:shape>
          <o:OLEObject Type="Embed" ProgID="Equation.DSMT4" ShapeID="_x0000_i1098" DrawAspect="Content" ObjectID="_1684501568" r:id="rId154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Heat energy level of ST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</w:p>
    <w:p w14:paraId="660A4333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40" w:dyaOrig="340" w14:anchorId="249E4002">
          <v:shape id="_x0000_i1099" type="#_x0000_t75" style="width:23.5pt;height:19pt" o:ole="">
            <v:imagedata r:id="rId155" o:title=""/>
          </v:shape>
          <o:OLEObject Type="Embed" ProgID="Equation.DSMT4" ShapeID="_x0000_i1099" DrawAspect="Content" ObjectID="_1684501569" r:id="rId15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H</w:t>
      </w:r>
      <w:r w:rsidRPr="009860E0">
        <w:rPr>
          <w:rFonts w:hint="eastAsia"/>
          <w:color w:val="000000" w:themeColor="text1"/>
          <w:sz w:val="20"/>
          <w:szCs w:val="20"/>
        </w:rPr>
        <w:t>eat</w:t>
      </w:r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rFonts w:hint="eastAsia"/>
          <w:color w:val="000000" w:themeColor="text1"/>
          <w:sz w:val="20"/>
          <w:szCs w:val="20"/>
        </w:rPr>
        <w:t>e</w:t>
      </w:r>
      <w:r w:rsidRPr="009860E0">
        <w:rPr>
          <w:color w:val="000000" w:themeColor="text1"/>
          <w:sz w:val="20"/>
          <w:szCs w:val="20"/>
        </w:rPr>
        <w:t xml:space="preserve">nergy level </w:t>
      </w:r>
      <w:r w:rsidRPr="009860E0">
        <w:rPr>
          <w:rFonts w:hint="eastAsia"/>
          <w:color w:val="000000" w:themeColor="text1"/>
          <w:sz w:val="20"/>
          <w:szCs w:val="20"/>
        </w:rPr>
        <w:t>of</w:t>
      </w:r>
      <w:r w:rsidRPr="009860E0">
        <w:rPr>
          <w:color w:val="000000" w:themeColor="text1"/>
          <w:sz w:val="20"/>
          <w:szCs w:val="20"/>
        </w:rPr>
        <w:t xml:space="preserve"> ST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7F977181" w14:textId="6206FF8F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20" w:dyaOrig="340" w14:anchorId="27122EBB">
          <v:shape id="_x0000_i1100" type="#_x0000_t75" style="width:17.5pt;height:19pt" o:ole="">
            <v:imagedata r:id="rId157" o:title=""/>
          </v:shape>
          <o:OLEObject Type="Embed" ProgID="Equation.DSMT4" ShapeID="_x0000_i1100" DrawAspect="Content" ObjectID="_1684501570" r:id="rId158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Heat production of CHP unit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30211CB7" w14:textId="122D8288" w:rsidR="001E7782" w:rsidRPr="009860E0" w:rsidRDefault="00565A14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40" w:dyaOrig="340" w14:anchorId="1D786E03">
          <v:shape id="_x0000_i1101" type="#_x0000_t75" style="width:19pt;height:19pt" o:ole="">
            <v:imagedata r:id="rId159" o:title=""/>
          </v:shape>
          <o:OLEObject Type="Embed" ProgID="Equation.DSMT4" ShapeID="_x0000_i1101" DrawAspect="Content" ObjectID="_1684501571" r:id="rId160"/>
        </w:object>
      </w:r>
      <w:r w:rsidR="001E7782" w:rsidRPr="009860E0">
        <w:rPr>
          <w:color w:val="000000" w:themeColor="text1"/>
          <w:sz w:val="20"/>
          <w:szCs w:val="20"/>
        </w:rPr>
        <w:tab/>
      </w:r>
      <w:r w:rsidR="001E7782" w:rsidRPr="009860E0">
        <w:rPr>
          <w:color w:val="000000" w:themeColor="text1"/>
          <w:sz w:val="20"/>
          <w:szCs w:val="20"/>
        </w:rPr>
        <w:tab/>
        <w:t xml:space="preserve">Heat production of HP </w:t>
      </w:r>
      <w:proofErr w:type="spellStart"/>
      <w:r w:rsidR="001E7782"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="001E7782" w:rsidRPr="009860E0">
        <w:rPr>
          <w:color w:val="000000" w:themeColor="text1"/>
          <w:sz w:val="20"/>
          <w:szCs w:val="20"/>
        </w:rPr>
        <w:t xml:space="preserve"> in period</w:t>
      </w:r>
      <w:r w:rsidR="001E7782" w:rsidRPr="009860E0">
        <w:rPr>
          <w:i/>
          <w:color w:val="000000" w:themeColor="text1"/>
          <w:sz w:val="20"/>
          <w:szCs w:val="20"/>
        </w:rPr>
        <w:t xml:space="preserve"> t</w:t>
      </w:r>
    </w:p>
    <w:p w14:paraId="50FDC396" w14:textId="390EFA10" w:rsidR="00F34388" w:rsidRPr="009860E0" w:rsidRDefault="00F34388" w:rsidP="00D60904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620" w:dyaOrig="340" w14:anchorId="2E5C558B">
          <v:shape id="_x0000_i1102" type="#_x0000_t75" style="width:28.5pt;height:19pt" o:ole="">
            <v:imagedata r:id="rId161" o:title=""/>
          </v:shape>
          <o:OLEObject Type="Embed" ProgID="Equation.DSMT4" ShapeID="_x0000_i1102" DrawAspect="Content" ObjectID="_1684501572" r:id="rId16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P</w:t>
      </w:r>
      <w:r w:rsidRPr="009860E0">
        <w:rPr>
          <w:rFonts w:hint="eastAsia"/>
          <w:color w:val="000000" w:themeColor="text1"/>
          <w:sz w:val="20"/>
          <w:szCs w:val="20"/>
        </w:rPr>
        <w:t>ower</w:t>
      </w:r>
      <w:r w:rsidRPr="009860E0">
        <w:rPr>
          <w:color w:val="000000" w:themeColor="text1"/>
          <w:sz w:val="20"/>
          <w:szCs w:val="20"/>
        </w:rPr>
        <w:t xml:space="preserve"> production of thermal/CHP unit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0E9C02AB" w14:textId="43838A61" w:rsidR="00DB1259" w:rsidRPr="009860E0" w:rsidRDefault="00DB1259" w:rsidP="00D60904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  <w:sz w:val="20"/>
          <w:szCs w:val="20"/>
        </w:rPr>
        <w:object w:dxaOrig="420" w:dyaOrig="340" w14:anchorId="3F301AB8">
          <v:shape id="_x0000_i1103" type="#_x0000_t75" style="width:20pt;height:17.5pt" o:ole="">
            <v:imagedata r:id="rId163" o:title=""/>
          </v:shape>
          <o:OLEObject Type="Embed" ProgID="Equation.DSMT4" ShapeID="_x0000_i1103" DrawAspect="Content" ObjectID="_1684501573" r:id="rId164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The scheduled value of segment </w:t>
      </w:r>
      <w:r w:rsidRPr="009860E0">
        <w:rPr>
          <w:i/>
          <w:color w:val="000000" w:themeColor="text1"/>
          <w:sz w:val="20"/>
          <w:szCs w:val="20"/>
        </w:rPr>
        <w:t>k</w:t>
      </w:r>
      <w:r w:rsidRPr="009860E0">
        <w:rPr>
          <w:color w:val="000000" w:themeColor="text1"/>
          <w:sz w:val="20"/>
          <w:szCs w:val="20"/>
        </w:rPr>
        <w:t xml:space="preserve"> for thermal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75A3BCCD" w14:textId="576F95D1" w:rsidR="00D47168" w:rsidRPr="009860E0" w:rsidRDefault="00044415" w:rsidP="00D60904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00" w:dyaOrig="340" w14:anchorId="59C93FBB">
          <v:shape id="_x0000_i1104" type="#_x0000_t75" style="width:19pt;height:19pt" o:ole="">
            <v:imagedata r:id="rId165" o:title=""/>
          </v:shape>
          <o:OLEObject Type="Embed" ProgID="Equation.DSMT4" ShapeID="_x0000_i1104" DrawAspect="Content" ObjectID="_1684501574" r:id="rId16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</w:r>
      <w:r w:rsidR="00FF410E" w:rsidRPr="009860E0">
        <w:rPr>
          <w:color w:val="000000" w:themeColor="text1"/>
          <w:sz w:val="20"/>
          <w:szCs w:val="20"/>
        </w:rPr>
        <w:t xml:space="preserve">Electricity consumption of </w:t>
      </w:r>
      <w:r w:rsidR="00FF410E" w:rsidRPr="009860E0">
        <w:rPr>
          <w:rFonts w:hint="eastAsia"/>
          <w:color w:val="000000" w:themeColor="text1"/>
          <w:sz w:val="20"/>
          <w:szCs w:val="20"/>
        </w:rPr>
        <w:t>water</w:t>
      </w:r>
      <w:r w:rsidR="00FF410E" w:rsidRPr="009860E0">
        <w:rPr>
          <w:color w:val="000000" w:themeColor="text1"/>
          <w:sz w:val="20"/>
          <w:szCs w:val="20"/>
        </w:rPr>
        <w:t xml:space="preserve"> </w:t>
      </w:r>
      <w:r w:rsidR="00FF410E" w:rsidRPr="009860E0">
        <w:rPr>
          <w:rFonts w:hint="eastAsia"/>
          <w:color w:val="000000" w:themeColor="text1"/>
          <w:sz w:val="20"/>
          <w:szCs w:val="20"/>
        </w:rPr>
        <w:t>pump</w:t>
      </w:r>
      <w:r w:rsidR="00FF410E" w:rsidRPr="009860E0">
        <w:rPr>
          <w:color w:val="000000" w:themeColor="text1"/>
          <w:sz w:val="20"/>
          <w:szCs w:val="20"/>
        </w:rPr>
        <w:t xml:space="preserve"> </w:t>
      </w:r>
      <w:proofErr w:type="spellStart"/>
      <w:r w:rsidR="00FF410E"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="00FF410E" w:rsidRPr="009860E0">
        <w:rPr>
          <w:color w:val="000000" w:themeColor="text1"/>
          <w:sz w:val="20"/>
          <w:szCs w:val="20"/>
        </w:rPr>
        <w:t xml:space="preserve"> in period</w:t>
      </w:r>
      <w:r w:rsidR="00FF410E" w:rsidRPr="009860E0">
        <w:rPr>
          <w:i/>
          <w:color w:val="000000" w:themeColor="text1"/>
          <w:sz w:val="20"/>
          <w:szCs w:val="20"/>
        </w:rPr>
        <w:t xml:space="preserve"> t</w:t>
      </w:r>
    </w:p>
    <w:p w14:paraId="7F7F4053" w14:textId="1493D931" w:rsidR="001E7782" w:rsidRPr="009860E0" w:rsidRDefault="00565A14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60" w:dyaOrig="340" w14:anchorId="49208446">
          <v:shape id="_x0000_i1105" type="#_x0000_t75" style="width:19pt;height:19pt" o:ole="">
            <v:imagedata r:id="rId167" o:title=""/>
          </v:shape>
          <o:OLEObject Type="Embed" ProgID="Equation.DSMT4" ShapeID="_x0000_i1105" DrawAspect="Content" ObjectID="_1684501575" r:id="rId168"/>
        </w:object>
      </w:r>
      <w:r w:rsidR="001E7782" w:rsidRPr="009860E0">
        <w:rPr>
          <w:color w:val="000000" w:themeColor="text1"/>
          <w:sz w:val="20"/>
          <w:szCs w:val="20"/>
        </w:rPr>
        <w:tab/>
      </w:r>
      <w:r w:rsidR="001E7782" w:rsidRPr="009860E0">
        <w:rPr>
          <w:color w:val="000000" w:themeColor="text1"/>
          <w:sz w:val="20"/>
          <w:szCs w:val="20"/>
        </w:rPr>
        <w:tab/>
        <w:t xml:space="preserve">Electricity consumption of HP </w:t>
      </w:r>
      <w:proofErr w:type="spellStart"/>
      <w:r w:rsidR="001E7782"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="001E7782" w:rsidRPr="009860E0">
        <w:rPr>
          <w:i/>
          <w:color w:val="000000" w:themeColor="text1"/>
          <w:sz w:val="20"/>
          <w:szCs w:val="20"/>
        </w:rPr>
        <w:t xml:space="preserve"> </w:t>
      </w:r>
      <w:r w:rsidR="001E7782" w:rsidRPr="009860E0">
        <w:rPr>
          <w:color w:val="000000" w:themeColor="text1"/>
          <w:sz w:val="20"/>
          <w:szCs w:val="20"/>
        </w:rPr>
        <w:t>in period</w:t>
      </w:r>
      <w:r w:rsidR="001E7782" w:rsidRPr="009860E0">
        <w:rPr>
          <w:i/>
          <w:color w:val="000000" w:themeColor="text1"/>
          <w:sz w:val="20"/>
          <w:szCs w:val="20"/>
        </w:rPr>
        <w:t xml:space="preserve"> t</w:t>
      </w:r>
    </w:p>
    <w:p w14:paraId="67A78283" w14:textId="5AED48B1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80" w:dyaOrig="340" w14:anchorId="24FBB6FB">
          <v:shape id="_x0000_i1106" type="#_x0000_t75" style="width:23.5pt;height:19pt" o:ole="">
            <v:imagedata r:id="rId169" o:title=""/>
          </v:shape>
          <o:OLEObject Type="Embed" ProgID="Equation.DSMT4" ShapeID="_x0000_i1106" DrawAspect="Content" ObjectID="_1684501576" r:id="rId170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Pressure of node </w:t>
      </w:r>
      <w:r w:rsidRPr="009860E0">
        <w:rPr>
          <w:i/>
          <w:color w:val="000000" w:themeColor="text1"/>
          <w:sz w:val="20"/>
          <w:szCs w:val="20"/>
        </w:rPr>
        <w:t>n</w:t>
      </w:r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for supply/return network</w:t>
      </w:r>
    </w:p>
    <w:p w14:paraId="425A6417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60" w:dyaOrig="340" w14:anchorId="56E3B733">
          <v:shape id="_x0000_i1107" type="#_x0000_t75" style="width:23.5pt;height:17.5pt" o:ole="">
            <v:imagedata r:id="rId171" o:title=""/>
          </v:shape>
          <o:OLEObject Type="Embed" ProgID="Equation.DSMT4" ShapeID="_x0000_i1107" DrawAspect="Content" ObjectID="_1684501577" r:id="rId17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Inlet temperature of pipe </w:t>
      </w:r>
      <w:r w:rsidRPr="009860E0">
        <w:rPr>
          <w:i/>
          <w:color w:val="000000" w:themeColor="text1"/>
          <w:sz w:val="20"/>
          <w:szCs w:val="20"/>
        </w:rPr>
        <w:t>b</w:t>
      </w:r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</w:p>
    <w:p w14:paraId="20BEAD9C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520" w:dyaOrig="340" w14:anchorId="78F80C52">
          <v:shape id="_x0000_i1108" type="#_x0000_t75" style="width:26pt;height:17.5pt" o:ole="">
            <v:imagedata r:id="rId173" o:title=""/>
          </v:shape>
          <o:OLEObject Type="Embed" ProgID="Equation.DSMT4" ShapeID="_x0000_i1108" DrawAspect="Content" ObjectID="_1684501578" r:id="rId174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Outlet temperature of pipe </w:t>
      </w:r>
      <w:r w:rsidRPr="009860E0">
        <w:rPr>
          <w:i/>
          <w:color w:val="000000" w:themeColor="text1"/>
          <w:sz w:val="20"/>
          <w:szCs w:val="20"/>
        </w:rPr>
        <w:t>b</w:t>
      </w:r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</w:p>
    <w:p w14:paraId="4E16F8B0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80" w:dyaOrig="340" w14:anchorId="5EFD9C19">
          <v:shape id="_x0000_i1109" type="#_x0000_t75" style="width:17.5pt;height:19pt" o:ole="">
            <v:imagedata r:id="rId175" o:title=""/>
          </v:shape>
          <o:OLEObject Type="Embed" ProgID="Equation.DSMT4" ShapeID="_x0000_i1109" DrawAspect="Content" ObjectID="_1684501579" r:id="rId17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Temperature of node </w:t>
      </w:r>
      <w:r w:rsidRPr="009860E0">
        <w:rPr>
          <w:i/>
          <w:color w:val="000000" w:themeColor="text1"/>
          <w:sz w:val="20"/>
          <w:szCs w:val="20"/>
        </w:rPr>
        <w:t>n</w:t>
      </w:r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</w:p>
    <w:p w14:paraId="550E538F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80" w:dyaOrig="340" w14:anchorId="04D31E44">
          <v:shape id="_x0000_i1110" type="#_x0000_t75" style="width:23.5pt;height:19pt" o:ole="">
            <v:imagedata r:id="rId177" o:title=""/>
          </v:shape>
          <o:OLEObject Type="Embed" ProgID="Equation.DSMT4" ShapeID="_x0000_i1110" DrawAspect="Content" ObjectID="_1684501580" r:id="rId178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Inlet temperature of pipe </w:t>
      </w:r>
      <w:r w:rsidRPr="009860E0">
        <w:rPr>
          <w:i/>
          <w:color w:val="000000" w:themeColor="text1"/>
          <w:sz w:val="20"/>
          <w:szCs w:val="20"/>
        </w:rPr>
        <w:t>b</w:t>
      </w:r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rFonts w:hint="eastAsia"/>
          <w:color w:val="000000" w:themeColor="text1"/>
          <w:sz w:val="20"/>
          <w:szCs w:val="20"/>
        </w:rPr>
        <w:t xml:space="preserve"> under</w:t>
      </w:r>
      <w:r w:rsidRPr="009860E0">
        <w:rPr>
          <w:color w:val="000000" w:themeColor="text1"/>
          <w:sz w:val="20"/>
          <w:szCs w:val="20"/>
        </w:rPr>
        <w:t xml:space="preserve"> scenario</w:t>
      </w:r>
      <w:r w:rsidRPr="009860E0">
        <w:rPr>
          <w:i/>
          <w:color w:val="000000" w:themeColor="text1"/>
          <w:sz w:val="20"/>
          <w:szCs w:val="20"/>
        </w:rPr>
        <w:t xml:space="preserve"> s</w:t>
      </w:r>
    </w:p>
    <w:p w14:paraId="21A8863E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540" w:dyaOrig="340" w14:anchorId="323CD8DE">
          <v:shape id="_x0000_i1111" type="#_x0000_t75" style="width:28pt;height:17.5pt" o:ole="">
            <v:imagedata r:id="rId179" o:title=""/>
          </v:shape>
          <o:OLEObject Type="Embed" ProgID="Equation.DSMT4" ShapeID="_x0000_i1111" DrawAspect="Content" ObjectID="_1684501581" r:id="rId180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Outlet temperature of pipe </w:t>
      </w:r>
      <w:r w:rsidRPr="009860E0">
        <w:rPr>
          <w:i/>
          <w:color w:val="000000" w:themeColor="text1"/>
          <w:sz w:val="20"/>
          <w:szCs w:val="20"/>
        </w:rPr>
        <w:t>b</w:t>
      </w:r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rFonts w:hint="eastAsia"/>
          <w:color w:val="000000" w:themeColor="text1"/>
          <w:sz w:val="20"/>
          <w:szCs w:val="20"/>
        </w:rPr>
        <w:t xml:space="preserve"> under</w:t>
      </w:r>
      <w:r w:rsidRPr="009860E0">
        <w:rPr>
          <w:color w:val="000000" w:themeColor="text1"/>
          <w:sz w:val="20"/>
          <w:szCs w:val="20"/>
        </w:rPr>
        <w:t xml:space="preserve"> scenario</w:t>
      </w:r>
      <w:r w:rsidRPr="009860E0">
        <w:rPr>
          <w:i/>
          <w:color w:val="000000" w:themeColor="text1"/>
          <w:sz w:val="20"/>
          <w:szCs w:val="20"/>
        </w:rPr>
        <w:t xml:space="preserve"> s</w:t>
      </w:r>
    </w:p>
    <w:p w14:paraId="5932C493" w14:textId="2E2C5990" w:rsidR="001E7782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00" w:dyaOrig="340" w14:anchorId="63587F08">
          <v:shape id="_x0000_i1112" type="#_x0000_t75" style="width:19pt;height:19pt" o:ole="">
            <v:imagedata r:id="rId181" o:title=""/>
          </v:shape>
          <o:OLEObject Type="Embed" ProgID="Equation.DSMT4" ShapeID="_x0000_i1112" DrawAspect="Content" ObjectID="_1684501582" r:id="rId18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Temperature of node </w:t>
      </w:r>
      <w:r w:rsidRPr="009860E0">
        <w:rPr>
          <w:i/>
          <w:color w:val="000000" w:themeColor="text1"/>
          <w:sz w:val="20"/>
          <w:szCs w:val="20"/>
        </w:rPr>
        <w:t>n</w:t>
      </w:r>
      <w:r w:rsidRPr="009860E0">
        <w:rPr>
          <w:color w:val="000000" w:themeColor="text1"/>
          <w:sz w:val="20"/>
          <w:szCs w:val="20"/>
        </w:rPr>
        <w:t xml:space="preserve"> in period </w:t>
      </w:r>
      <w:r w:rsidRPr="009860E0">
        <w:rPr>
          <w:i/>
          <w:color w:val="000000" w:themeColor="text1"/>
          <w:sz w:val="20"/>
          <w:szCs w:val="20"/>
        </w:rPr>
        <w:t xml:space="preserve">t </w:t>
      </w:r>
      <w:r w:rsidRPr="009860E0">
        <w:rPr>
          <w:rFonts w:hint="eastAsia"/>
          <w:color w:val="000000" w:themeColor="text1"/>
          <w:sz w:val="20"/>
          <w:szCs w:val="20"/>
        </w:rPr>
        <w:t>under</w:t>
      </w:r>
      <w:r w:rsidRPr="009860E0">
        <w:rPr>
          <w:color w:val="000000" w:themeColor="text1"/>
          <w:sz w:val="20"/>
          <w:szCs w:val="20"/>
        </w:rPr>
        <w:t xml:space="preserve"> scenario</w:t>
      </w:r>
      <w:r w:rsidRPr="009860E0">
        <w:rPr>
          <w:i/>
          <w:color w:val="000000" w:themeColor="text1"/>
          <w:sz w:val="20"/>
          <w:szCs w:val="20"/>
        </w:rPr>
        <w:t xml:space="preserve"> s</w:t>
      </w:r>
    </w:p>
    <w:p w14:paraId="7674AF38" w14:textId="3247E9C7" w:rsidR="00BB2B54" w:rsidRDefault="00BB2B54" w:rsidP="001E7782">
      <w:pPr>
        <w:rPr>
          <w:i/>
          <w:color w:val="000000" w:themeColor="text1"/>
          <w:sz w:val="20"/>
          <w:szCs w:val="20"/>
        </w:rPr>
      </w:pPr>
      <w:r w:rsidRPr="00892D51">
        <w:rPr>
          <w:color w:val="000000" w:themeColor="text1"/>
          <w:position w:val="-12"/>
        </w:rPr>
        <w:object w:dxaOrig="720" w:dyaOrig="340" w14:anchorId="00A01091">
          <v:shape id="_x0000_i1113" type="#_x0000_t75" style="width:33pt;height:19pt" o:ole="">
            <v:imagedata r:id="rId183" o:title=""/>
          </v:shape>
          <o:OLEObject Type="Embed" ProgID="Equation.DSMT4" ShapeID="_x0000_i1113" DrawAspect="Content" ObjectID="_1684501583" r:id="rId184"/>
        </w:objec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92D51">
        <w:rPr>
          <w:color w:val="000000" w:themeColor="text1"/>
          <w:sz w:val="20"/>
          <w:szCs w:val="20"/>
        </w:rPr>
        <w:t>Upward/downward following reserve</w:t>
      </w:r>
      <w:r>
        <w:rPr>
          <w:color w:val="000000" w:themeColor="text1"/>
          <w:sz w:val="20"/>
          <w:szCs w:val="20"/>
        </w:rPr>
        <w:t xml:space="preserve"> capacity</w:t>
      </w:r>
      <w:r w:rsidRPr="00892D51">
        <w:rPr>
          <w:color w:val="000000" w:themeColor="text1"/>
          <w:sz w:val="20"/>
          <w:szCs w:val="20"/>
        </w:rPr>
        <w:t xml:space="preserve"> of </w:t>
      </w:r>
      <w:r>
        <w:rPr>
          <w:color w:val="000000" w:themeColor="text1"/>
          <w:sz w:val="20"/>
          <w:szCs w:val="20"/>
        </w:rPr>
        <w:t xml:space="preserve">large-scale HP </w:t>
      </w:r>
      <w:proofErr w:type="spellStart"/>
      <w:r w:rsidRPr="00892D51">
        <w:rPr>
          <w:i/>
          <w:color w:val="000000" w:themeColor="text1"/>
          <w:sz w:val="20"/>
          <w:szCs w:val="20"/>
        </w:rPr>
        <w:t>i</w:t>
      </w:r>
      <w:proofErr w:type="spellEnd"/>
      <w:r w:rsidRPr="00892D51">
        <w:rPr>
          <w:i/>
          <w:color w:val="000000" w:themeColor="text1"/>
          <w:sz w:val="20"/>
          <w:szCs w:val="20"/>
        </w:rPr>
        <w:t xml:space="preserve"> </w:t>
      </w:r>
      <w:r w:rsidRPr="00892D51">
        <w:rPr>
          <w:color w:val="000000" w:themeColor="text1"/>
          <w:sz w:val="20"/>
          <w:szCs w:val="20"/>
        </w:rPr>
        <w:t xml:space="preserve">in period </w:t>
      </w:r>
      <w:r w:rsidRPr="00892D51">
        <w:rPr>
          <w:i/>
          <w:color w:val="000000" w:themeColor="text1"/>
          <w:sz w:val="20"/>
          <w:szCs w:val="20"/>
        </w:rPr>
        <w:t>t</w:t>
      </w:r>
    </w:p>
    <w:p w14:paraId="393C070E" w14:textId="644B0842" w:rsidR="001E7782" w:rsidRPr="00892D51" w:rsidRDefault="001E7782" w:rsidP="001E7782">
      <w:pPr>
        <w:rPr>
          <w:color w:val="000000" w:themeColor="text1"/>
          <w:sz w:val="20"/>
          <w:szCs w:val="20"/>
        </w:rPr>
      </w:pPr>
      <w:r w:rsidRPr="00892D51">
        <w:rPr>
          <w:color w:val="000000" w:themeColor="text1"/>
          <w:position w:val="-12"/>
        </w:rPr>
        <w:object w:dxaOrig="720" w:dyaOrig="340" w14:anchorId="55D30A20">
          <v:shape id="_x0000_i1114" type="#_x0000_t75" style="width:33pt;height:19pt" o:ole="">
            <v:imagedata r:id="rId185" o:title=""/>
          </v:shape>
          <o:OLEObject Type="Embed" ProgID="Equation.DSMT4" ShapeID="_x0000_i1114" DrawAspect="Content" ObjectID="_1684501584" r:id="rId186"/>
        </w:object>
      </w:r>
      <w:r w:rsidRPr="00892D51">
        <w:rPr>
          <w:color w:val="000000" w:themeColor="text1"/>
          <w:sz w:val="20"/>
          <w:szCs w:val="20"/>
        </w:rPr>
        <w:tab/>
      </w:r>
      <w:r w:rsidRPr="00892D51">
        <w:rPr>
          <w:color w:val="000000" w:themeColor="text1"/>
          <w:sz w:val="20"/>
          <w:szCs w:val="20"/>
        </w:rPr>
        <w:tab/>
        <w:t xml:space="preserve">Upward/downward </w:t>
      </w:r>
      <w:r w:rsidR="001E13F1" w:rsidRPr="00892D51">
        <w:rPr>
          <w:color w:val="000000" w:themeColor="text1"/>
          <w:sz w:val="20"/>
          <w:szCs w:val="20"/>
        </w:rPr>
        <w:t xml:space="preserve">following </w:t>
      </w:r>
      <w:r w:rsidRPr="00892D51">
        <w:rPr>
          <w:color w:val="000000" w:themeColor="text1"/>
          <w:sz w:val="20"/>
          <w:szCs w:val="20"/>
        </w:rPr>
        <w:t xml:space="preserve">reserve </w:t>
      </w:r>
      <w:r w:rsidR="00BB2B54">
        <w:rPr>
          <w:color w:val="000000" w:themeColor="text1"/>
          <w:sz w:val="20"/>
          <w:szCs w:val="20"/>
        </w:rPr>
        <w:t xml:space="preserve">capacity </w:t>
      </w:r>
      <w:r w:rsidRPr="00892D51">
        <w:rPr>
          <w:color w:val="000000" w:themeColor="text1"/>
          <w:sz w:val="20"/>
          <w:szCs w:val="20"/>
        </w:rPr>
        <w:t>of thermal unit</w:t>
      </w:r>
      <w:r w:rsidRPr="00892D51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892D51">
        <w:rPr>
          <w:i/>
          <w:color w:val="000000" w:themeColor="text1"/>
          <w:sz w:val="20"/>
          <w:szCs w:val="20"/>
        </w:rPr>
        <w:t>i</w:t>
      </w:r>
      <w:proofErr w:type="spellEnd"/>
      <w:r w:rsidRPr="00892D51">
        <w:rPr>
          <w:i/>
          <w:color w:val="000000" w:themeColor="text1"/>
          <w:sz w:val="20"/>
          <w:szCs w:val="20"/>
        </w:rPr>
        <w:t xml:space="preserve"> </w:t>
      </w:r>
      <w:r w:rsidRPr="00892D51">
        <w:rPr>
          <w:color w:val="000000" w:themeColor="text1"/>
          <w:sz w:val="20"/>
          <w:szCs w:val="20"/>
        </w:rPr>
        <w:t xml:space="preserve">in period </w:t>
      </w:r>
      <w:r w:rsidRPr="00892D51">
        <w:rPr>
          <w:i/>
          <w:color w:val="000000" w:themeColor="text1"/>
          <w:sz w:val="20"/>
          <w:szCs w:val="20"/>
        </w:rPr>
        <w:t>t</w:t>
      </w:r>
    </w:p>
    <w:p w14:paraId="4EE7698B" w14:textId="04707315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780" w:dyaOrig="340" w14:anchorId="1C3861FE">
          <v:shape id="_x0000_i1115" type="#_x0000_t75" style="width:43pt;height:19pt" o:ole="">
            <v:imagedata r:id="rId187" o:title=""/>
          </v:shape>
          <o:OLEObject Type="Embed" ProgID="Equation.DSMT4" ShapeID="_x0000_i1115" DrawAspect="Content" ObjectID="_1684501585" r:id="rId188"/>
        </w:object>
      </w:r>
      <w:r w:rsidRPr="009860E0">
        <w:rPr>
          <w:color w:val="000000" w:themeColor="text1"/>
          <w:sz w:val="20"/>
          <w:szCs w:val="20"/>
        </w:rPr>
        <w:tab/>
        <w:t xml:space="preserve">Upward/downward </w:t>
      </w:r>
      <w:r w:rsidR="001E13F1"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>reserve</w:t>
      </w:r>
      <w:r w:rsidR="00BB2B54">
        <w:rPr>
          <w:color w:val="000000" w:themeColor="text1"/>
          <w:sz w:val="20"/>
          <w:szCs w:val="20"/>
        </w:rPr>
        <w:t xml:space="preserve"> capacity</w:t>
      </w:r>
      <w:r w:rsidRPr="009860E0">
        <w:rPr>
          <w:color w:val="000000" w:themeColor="text1"/>
          <w:sz w:val="20"/>
          <w:szCs w:val="20"/>
        </w:rPr>
        <w:t xml:space="preserve"> of CHP unit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1EC8E1F3" w14:textId="3F69EF09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600" w:dyaOrig="340" w14:anchorId="3A14041F">
          <v:shape id="_x0000_i1116" type="#_x0000_t75" style="width:33pt;height:19pt" o:ole="">
            <v:imagedata r:id="rId189" o:title=""/>
          </v:shape>
          <o:OLEObject Type="Embed" ProgID="Equation.DSMT4" ShapeID="_x0000_i1116" DrawAspect="Content" ObjectID="_1684501586" r:id="rId190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Start-up indicator of thermal/CHP unit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02F221DF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2"/>
          <w:sz w:val="20"/>
          <w:szCs w:val="20"/>
        </w:rPr>
        <w:object w:dxaOrig="460" w:dyaOrig="320" w14:anchorId="445A86D1">
          <v:shape id="_x0000_i1117" type="#_x0000_t75" style="width:23.5pt;height:16pt" o:ole="">
            <v:imagedata r:id="rId191" o:title=""/>
          </v:shape>
          <o:OLEObject Type="Embed" ProgID="Equation.DSMT4" ShapeID="_x0000_i1117" DrawAspect="Content" ObjectID="_1684501587" r:id="rId192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Probability value used to sample relative to random variable </w:t>
      </w:r>
      <w:r w:rsidRPr="009860E0">
        <w:rPr>
          <w:i/>
          <w:color w:val="000000" w:themeColor="text1"/>
          <w:position w:val="-12"/>
          <w:sz w:val="20"/>
          <w:szCs w:val="20"/>
        </w:rPr>
        <w:object w:dxaOrig="440" w:dyaOrig="340" w14:anchorId="5FF2DC16">
          <v:shape id="_x0000_i1118" type="#_x0000_t75" style="width:23.5pt;height:17.5pt" o:ole="">
            <v:imagedata r:id="rId193" o:title=""/>
          </v:shape>
          <o:OLEObject Type="Embed" ProgID="Equation.DSMT4" ShapeID="_x0000_i1118" DrawAspect="Content" ObjectID="_1684501588" r:id="rId194"/>
        </w:object>
      </w:r>
    </w:p>
    <w:p w14:paraId="1B90E2B3" w14:textId="2A8CABC6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580" w:dyaOrig="340" w14:anchorId="2CEEF19B">
          <v:shape id="_x0000_i1119" type="#_x0000_t75" style="width:31pt;height:19pt" o:ole="">
            <v:imagedata r:id="rId195" o:title=""/>
          </v:shape>
          <o:OLEObject Type="Embed" ProgID="Equation.DSMT4" ShapeID="_x0000_i1119" DrawAspect="Content" ObjectID="_1684501589" r:id="rId196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Shut off indicator of thermal/CHP unit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0774CB18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i/>
          <w:color w:val="000000" w:themeColor="text1"/>
          <w:position w:val="-12"/>
          <w:sz w:val="20"/>
          <w:szCs w:val="20"/>
        </w:rPr>
        <w:object w:dxaOrig="440" w:dyaOrig="340" w14:anchorId="5482DD0F">
          <v:shape id="_x0000_i1120" type="#_x0000_t75" style="width:23.5pt;height:17.5pt" o:ole="">
            <v:imagedata r:id="rId193" o:title=""/>
          </v:shape>
          <o:OLEObject Type="Embed" ProgID="Equation.DSMT4" ShapeID="_x0000_i1120" DrawAspect="Content" ObjectID="_1684501590" r:id="rId197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Random variable relative to the actual output of wind farm </w:t>
      </w:r>
      <w:r w:rsidRPr="009860E0">
        <w:rPr>
          <w:i/>
          <w:color w:val="000000" w:themeColor="text1"/>
          <w:sz w:val="20"/>
          <w:szCs w:val="20"/>
        </w:rPr>
        <w:t>j</w:t>
      </w:r>
      <w:r w:rsidRPr="009860E0">
        <w:rPr>
          <w:color w:val="000000" w:themeColor="text1"/>
          <w:sz w:val="20"/>
          <w:szCs w:val="20"/>
        </w:rPr>
        <w:t xml:space="preserve"> in period </w:t>
      </w:r>
      <w:r w:rsidRPr="009860E0">
        <w:rPr>
          <w:i/>
          <w:color w:val="000000" w:themeColor="text1"/>
          <w:sz w:val="20"/>
          <w:szCs w:val="20"/>
        </w:rPr>
        <w:t>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26A00E32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20" w:dyaOrig="340" w14:anchorId="3B675D58">
          <v:shape id="_x0000_i1121" type="#_x0000_t75" style="width:16pt;height:17.5pt" o:ole="">
            <v:imagedata r:id="rId198" o:title=""/>
          </v:shape>
          <o:OLEObject Type="Embed" ProgID="Equation.DSMT4" ShapeID="_x0000_i1121" DrawAspect="Content" ObjectID="_1684501591" r:id="rId199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Random variable relative to the forecast output of wind farm </w:t>
      </w:r>
      <w:r w:rsidRPr="009860E0">
        <w:rPr>
          <w:i/>
          <w:color w:val="000000" w:themeColor="text1"/>
          <w:sz w:val="20"/>
          <w:szCs w:val="20"/>
        </w:rPr>
        <w:t xml:space="preserve">j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2055A214" w14:textId="77777777" w:rsidR="001E7782" w:rsidRPr="009860E0" w:rsidRDefault="001E7782" w:rsidP="001E77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21"/>
        </w:tabs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600" w:dyaOrig="340" w14:anchorId="65B780B4">
          <v:shape id="_x0000_i1122" type="#_x0000_t75" style="width:33pt;height:19pt" o:ole="">
            <v:imagedata r:id="rId200" o:title=""/>
          </v:shape>
          <o:OLEObject Type="Embed" ProgID="Equation.DSMT4" ShapeID="_x0000_i1122" DrawAspect="Content" ObjectID="_1684501592" r:id="rId201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On-off status of thermal/CHP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1037A3D3" w14:textId="77777777" w:rsidR="001E7782" w:rsidRPr="009860E0" w:rsidRDefault="001E7782" w:rsidP="001E7782">
      <w:p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340" w:dyaOrig="340" w14:anchorId="4BD15879">
          <v:shape id="_x0000_i1123" type="#_x0000_t75" style="width:19pt;height:19pt" o:ole="">
            <v:imagedata r:id="rId202" o:title=""/>
          </v:shape>
          <o:OLEObject Type="Embed" ProgID="Equation.DSMT4" ShapeID="_x0000_i1123" DrawAspect="Content" ObjectID="_1684501593" r:id="rId203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>On-off status of HPs</w:t>
      </w:r>
    </w:p>
    <w:p w14:paraId="60F3FB36" w14:textId="261AF496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  <w:sz w:val="20"/>
          <w:szCs w:val="20"/>
        </w:rPr>
        <w:object w:dxaOrig="820" w:dyaOrig="320" w14:anchorId="36EA98C8">
          <v:shape id="_x0000_i1124" type="#_x0000_t75" style="width:37pt;height:19pt" o:ole="">
            <v:imagedata r:id="rId204" o:title=""/>
          </v:shape>
          <o:OLEObject Type="Embed" ProgID="Equation.DSMT4" ShapeID="_x0000_i1124" DrawAspect="Content" ObjectID="_1684501594" r:id="rId205"/>
        </w:object>
      </w:r>
      <w:r w:rsidRPr="009860E0">
        <w:rPr>
          <w:color w:val="000000" w:themeColor="text1"/>
          <w:sz w:val="20"/>
          <w:szCs w:val="20"/>
        </w:rPr>
        <w:tab/>
        <w:t xml:space="preserve">Coefficient of </w:t>
      </w:r>
      <w:proofErr w:type="spellStart"/>
      <w:r w:rsidRPr="009860E0">
        <w:rPr>
          <w:color w:val="000000" w:themeColor="text1"/>
          <w:sz w:val="20"/>
          <w:szCs w:val="20"/>
        </w:rPr>
        <w:t>vertice</w:t>
      </w:r>
      <w:proofErr w:type="spellEnd"/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i/>
          <w:color w:val="000000" w:themeColor="text1"/>
          <w:sz w:val="20"/>
          <w:szCs w:val="20"/>
        </w:rPr>
        <w:t xml:space="preserve">A/B/C/D </w:t>
      </w:r>
      <w:r w:rsidRPr="009860E0">
        <w:rPr>
          <w:color w:val="000000" w:themeColor="text1"/>
          <w:sz w:val="20"/>
          <w:szCs w:val="20"/>
        </w:rPr>
        <w:t>of CHP unit</w:t>
      </w:r>
      <w:r w:rsidRPr="009860E0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in period </w:t>
      </w:r>
      <w:r w:rsidRPr="009860E0">
        <w:rPr>
          <w:i/>
          <w:color w:val="000000" w:themeColor="text1"/>
          <w:sz w:val="20"/>
          <w:szCs w:val="20"/>
        </w:rPr>
        <w:t>t</w:t>
      </w:r>
    </w:p>
    <w:p w14:paraId="0677ED13" w14:textId="5C0A65C9" w:rsidR="001E7782" w:rsidRPr="009860E0" w:rsidRDefault="001E7782" w:rsidP="001E7782">
      <w:pPr>
        <w:ind w:left="1400" w:hangingChars="700" w:hanging="1400"/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  <w:sz w:val="20"/>
          <w:szCs w:val="20"/>
        </w:rPr>
        <w:object w:dxaOrig="700" w:dyaOrig="340" w14:anchorId="5F81827D">
          <v:shape id="_x0000_i1125" type="#_x0000_t75" style="width:33.5pt;height:19pt" o:ole="">
            <v:imagedata r:id="rId206" o:title=""/>
          </v:shape>
          <o:OLEObject Type="Embed" ProgID="Equation.DSMT4" ShapeID="_x0000_i1125" DrawAspect="Content" ObjectID="_1684501595" r:id="rId207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Coefficient </w:t>
      </w:r>
      <w:r w:rsidRPr="009860E0">
        <w:rPr>
          <w:rFonts w:hint="eastAsia"/>
          <w:color w:val="000000" w:themeColor="text1"/>
          <w:sz w:val="20"/>
          <w:szCs w:val="20"/>
        </w:rPr>
        <w:t>regulation</w:t>
      </w:r>
      <w:r w:rsidRPr="009860E0">
        <w:rPr>
          <w:color w:val="000000" w:themeColor="text1"/>
          <w:sz w:val="20"/>
          <w:szCs w:val="20"/>
        </w:rPr>
        <w:t xml:space="preserve"> of </w:t>
      </w:r>
      <w:proofErr w:type="spellStart"/>
      <w:r w:rsidRPr="009860E0">
        <w:rPr>
          <w:color w:val="000000" w:themeColor="text1"/>
          <w:sz w:val="20"/>
          <w:szCs w:val="20"/>
        </w:rPr>
        <w:t>vertice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j</w:t>
      </w:r>
      <w:r w:rsidRPr="009860E0">
        <w:rPr>
          <w:color w:val="000000" w:themeColor="text1"/>
          <w:sz w:val="20"/>
          <w:szCs w:val="20"/>
        </w:rPr>
        <w:t xml:space="preserve"> for 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proofErr w:type="spellStart"/>
      <w:r w:rsidRPr="009860E0">
        <w:rPr>
          <w:i/>
          <w:color w:val="000000" w:themeColor="text1"/>
          <w:sz w:val="20"/>
          <w:szCs w:val="20"/>
        </w:rPr>
        <w:t>s</w:t>
      </w:r>
      <w:proofErr w:type="spellEnd"/>
      <w:r w:rsidRPr="009860E0">
        <w:rPr>
          <w:i/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relat</w:t>
      </w:r>
      <w:r w:rsidR="004C5ED5">
        <w:rPr>
          <w:color w:val="000000" w:themeColor="text1"/>
          <w:sz w:val="20"/>
          <w:szCs w:val="20"/>
        </w:rPr>
        <w:t>ed</w:t>
      </w:r>
      <w:r w:rsidRPr="009860E0">
        <w:rPr>
          <w:color w:val="000000" w:themeColor="text1"/>
          <w:sz w:val="20"/>
          <w:szCs w:val="20"/>
        </w:rPr>
        <w:t xml:space="preserve"> to upward/downward </w:t>
      </w:r>
      <w:r w:rsidR="00892D51"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>reserve</w:t>
      </w:r>
    </w:p>
    <w:p w14:paraId="794DDE5C" w14:textId="2D594BAF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40" w:dyaOrig="340" w14:anchorId="2214214A">
          <v:shape id="_x0000_i1126" type="#_x0000_t75" style="width:23.5pt;height:19pt" o:ole="">
            <v:imagedata r:id="rId208" o:title=""/>
          </v:shape>
          <o:OLEObject Type="Embed" ProgID="Equation.DSMT4" ShapeID="_x0000_i1126" DrawAspect="Content" ObjectID="_1684501596" r:id="rId209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Charging/discharging heat energy of ST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</w:p>
    <w:p w14:paraId="6D41AC86" w14:textId="7222E2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99" w:dyaOrig="340" w14:anchorId="0BCDB266">
          <v:shape id="_x0000_i1127" type="#_x0000_t75" style="width:23.5pt;height:19pt" o:ole="">
            <v:imagedata r:id="rId210" o:title=""/>
          </v:shape>
          <o:OLEObject Type="Embed" ProgID="Equation.DSMT4" ShapeID="_x0000_i1127" DrawAspect="Content" ObjectID="_1684501597" r:id="rId211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Charging/discharging </w:t>
      </w:r>
      <w:r w:rsidRPr="009860E0">
        <w:rPr>
          <w:rFonts w:hint="eastAsia"/>
          <w:color w:val="000000" w:themeColor="text1"/>
          <w:sz w:val="20"/>
          <w:szCs w:val="20"/>
        </w:rPr>
        <w:t>heat</w:t>
      </w:r>
      <w:r w:rsidRPr="009860E0">
        <w:rPr>
          <w:color w:val="000000" w:themeColor="text1"/>
          <w:sz w:val="20"/>
          <w:szCs w:val="20"/>
        </w:rPr>
        <w:t xml:space="preserve"> energy </w:t>
      </w:r>
      <w:r w:rsidRPr="009860E0">
        <w:rPr>
          <w:rFonts w:hint="eastAsia"/>
          <w:color w:val="000000" w:themeColor="text1"/>
          <w:sz w:val="20"/>
          <w:szCs w:val="20"/>
        </w:rPr>
        <w:t>of</w:t>
      </w:r>
      <w:r w:rsidRPr="009860E0">
        <w:rPr>
          <w:color w:val="000000" w:themeColor="text1"/>
          <w:sz w:val="20"/>
          <w:szCs w:val="20"/>
        </w:rPr>
        <w:t xml:space="preserve"> ST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5E065CB1" w14:textId="671B1E3A" w:rsidR="00C81B87" w:rsidRPr="00E86A7B" w:rsidRDefault="00C81B87" w:rsidP="004C5ED5">
      <w:pPr>
        <w:ind w:left="1440" w:hangingChars="600" w:hanging="1440"/>
        <w:rPr>
          <w:iCs/>
          <w:color w:val="000000" w:themeColor="text1"/>
        </w:rPr>
      </w:pPr>
      <w:r w:rsidRPr="00FA37DE">
        <w:rPr>
          <w:position w:val="-12"/>
        </w:rPr>
        <w:object w:dxaOrig="920" w:dyaOrig="340" w14:anchorId="1D24D4AB">
          <v:shape id="_x0000_i1128" type="#_x0000_t75" style="width:46pt;height:17pt" o:ole="">
            <v:imagedata r:id="rId212" o:title=""/>
          </v:shape>
          <o:OLEObject Type="Embed" ProgID="Equation.DSMT4" ShapeID="_x0000_i1128" DrawAspect="Content" ObjectID="_1684501598" r:id="rId213"/>
        </w:object>
      </w:r>
      <w:r>
        <w:tab/>
      </w:r>
      <w:r w:rsidRPr="00E86A7B">
        <w:rPr>
          <w:color w:val="000000" w:themeColor="text1"/>
          <w:sz w:val="20"/>
          <w:szCs w:val="20"/>
        </w:rPr>
        <w:t xml:space="preserve">Heat regulation of large-scale HP </w:t>
      </w:r>
      <w:proofErr w:type="spellStart"/>
      <w:r w:rsidRPr="00E86A7B">
        <w:rPr>
          <w:i/>
          <w:color w:val="000000" w:themeColor="text1"/>
          <w:sz w:val="20"/>
          <w:szCs w:val="20"/>
        </w:rPr>
        <w:t>i</w:t>
      </w:r>
      <w:proofErr w:type="spellEnd"/>
      <w:r w:rsidRPr="00E86A7B">
        <w:rPr>
          <w:color w:val="000000" w:themeColor="text1"/>
          <w:sz w:val="20"/>
          <w:szCs w:val="20"/>
        </w:rPr>
        <w:t xml:space="preserve"> related to upward/downward regulating reserve deployment in period</w:t>
      </w:r>
      <w:r w:rsidRPr="00E86A7B">
        <w:rPr>
          <w:i/>
          <w:color w:val="000000" w:themeColor="text1"/>
          <w:sz w:val="20"/>
          <w:szCs w:val="20"/>
        </w:rPr>
        <w:t xml:space="preserve"> t </w:t>
      </w:r>
      <w:r w:rsidRPr="00E86A7B">
        <w:rPr>
          <w:color w:val="000000" w:themeColor="text1"/>
          <w:sz w:val="20"/>
          <w:szCs w:val="20"/>
        </w:rPr>
        <w:t xml:space="preserve">under scenario </w:t>
      </w:r>
      <w:r w:rsidRPr="00E86A7B">
        <w:rPr>
          <w:i/>
          <w:color w:val="000000" w:themeColor="text1"/>
          <w:sz w:val="20"/>
          <w:szCs w:val="20"/>
        </w:rPr>
        <w:t>s</w:t>
      </w:r>
    </w:p>
    <w:p w14:paraId="4FA534BE" w14:textId="25B9BE50" w:rsidR="00C81B87" w:rsidRPr="00E86A7B" w:rsidRDefault="00C81B87" w:rsidP="004C5ED5">
      <w:pPr>
        <w:ind w:left="1440" w:hangingChars="600" w:hanging="1440"/>
        <w:rPr>
          <w:color w:val="000000" w:themeColor="text1"/>
        </w:rPr>
      </w:pPr>
      <w:r w:rsidRPr="00E86A7B">
        <w:rPr>
          <w:color w:val="000000" w:themeColor="text1"/>
          <w:position w:val="-12"/>
        </w:rPr>
        <w:object w:dxaOrig="840" w:dyaOrig="340" w14:anchorId="2FAB49A6">
          <v:shape id="_x0000_i1129" type="#_x0000_t75" style="width:42pt;height:17pt" o:ole="">
            <v:imagedata r:id="rId214" o:title=""/>
          </v:shape>
          <o:OLEObject Type="Embed" ProgID="Equation.DSMT4" ShapeID="_x0000_i1129" DrawAspect="Content" ObjectID="_1684501599" r:id="rId215"/>
        </w:object>
      </w:r>
      <w:r w:rsidRPr="00E86A7B">
        <w:rPr>
          <w:color w:val="000000" w:themeColor="text1"/>
        </w:rPr>
        <w:tab/>
      </w:r>
      <w:r w:rsidRPr="00E86A7B">
        <w:rPr>
          <w:color w:val="000000" w:themeColor="text1"/>
          <w:sz w:val="20"/>
          <w:szCs w:val="20"/>
        </w:rPr>
        <w:t xml:space="preserve">Heat regulation of large-scale HP </w:t>
      </w:r>
      <w:proofErr w:type="spellStart"/>
      <w:r w:rsidRPr="00E86A7B">
        <w:rPr>
          <w:i/>
          <w:color w:val="000000" w:themeColor="text1"/>
          <w:sz w:val="20"/>
          <w:szCs w:val="20"/>
        </w:rPr>
        <w:t>i</w:t>
      </w:r>
      <w:proofErr w:type="spellEnd"/>
      <w:r w:rsidRPr="00E86A7B">
        <w:rPr>
          <w:color w:val="000000" w:themeColor="text1"/>
          <w:sz w:val="20"/>
          <w:szCs w:val="20"/>
        </w:rPr>
        <w:t xml:space="preserve"> related to upward/downward following reserve deployment in period</w:t>
      </w:r>
      <w:r w:rsidRPr="00E86A7B">
        <w:rPr>
          <w:i/>
          <w:color w:val="000000" w:themeColor="text1"/>
          <w:sz w:val="20"/>
          <w:szCs w:val="20"/>
        </w:rPr>
        <w:t xml:space="preserve"> t </w:t>
      </w:r>
      <w:r w:rsidRPr="00E86A7B">
        <w:rPr>
          <w:color w:val="000000" w:themeColor="text1"/>
          <w:sz w:val="20"/>
          <w:szCs w:val="20"/>
        </w:rPr>
        <w:t xml:space="preserve">under scenario </w:t>
      </w:r>
      <w:r w:rsidRPr="00E86A7B">
        <w:rPr>
          <w:i/>
          <w:color w:val="000000" w:themeColor="text1"/>
          <w:sz w:val="20"/>
          <w:szCs w:val="20"/>
        </w:rPr>
        <w:t>s</w:t>
      </w:r>
    </w:p>
    <w:p w14:paraId="1C53F8AD" w14:textId="49C4CFD4" w:rsidR="001E7782" w:rsidRDefault="001E7782" w:rsidP="001E7782">
      <w:pPr>
        <w:rPr>
          <w:color w:val="000000" w:themeColor="text1"/>
          <w:sz w:val="20"/>
          <w:szCs w:val="20"/>
        </w:rPr>
      </w:pPr>
      <w:r w:rsidRPr="00E86A7B">
        <w:rPr>
          <w:color w:val="000000" w:themeColor="text1"/>
          <w:position w:val="-12"/>
        </w:rPr>
        <w:object w:dxaOrig="920" w:dyaOrig="340" w14:anchorId="17425533">
          <v:shape id="_x0000_i1130" type="#_x0000_t75" style="width:49pt;height:19pt" o:ole="">
            <v:imagedata r:id="rId216" o:title=""/>
          </v:shape>
          <o:OLEObject Type="Embed" ProgID="Equation.DSMT4" ShapeID="_x0000_i1130" DrawAspect="Content" ObjectID="_1684501600" r:id="rId217"/>
        </w:object>
      </w:r>
      <w:r w:rsidRPr="00E86A7B">
        <w:rPr>
          <w:color w:val="000000" w:themeColor="text1"/>
          <w:sz w:val="20"/>
          <w:szCs w:val="20"/>
        </w:rPr>
        <w:tab/>
        <w:t>Regulation of</w:t>
      </w:r>
      <w:r w:rsidRPr="009860E0">
        <w:rPr>
          <w:color w:val="000000" w:themeColor="text1"/>
          <w:sz w:val="20"/>
          <w:szCs w:val="20"/>
        </w:rPr>
        <w:t xml:space="preserve"> heat production for 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 xml:space="preserve">s </w:t>
      </w:r>
      <w:r w:rsidRPr="009860E0">
        <w:rPr>
          <w:color w:val="000000" w:themeColor="text1"/>
          <w:sz w:val="20"/>
          <w:szCs w:val="20"/>
        </w:rPr>
        <w:t>relative to</w:t>
      </w:r>
      <w:r w:rsidRPr="009860E0">
        <w:rPr>
          <w:color w:val="000000" w:themeColor="text1"/>
          <w:position w:val="-12"/>
          <w:sz w:val="20"/>
          <w:szCs w:val="20"/>
        </w:rPr>
        <w:object w:dxaOrig="720" w:dyaOrig="340" w14:anchorId="66CB3242">
          <v:shape id="_x0000_i1131" type="#_x0000_t75" style="width:35pt;height:19pt" o:ole="">
            <v:imagedata r:id="rId218" o:title=""/>
          </v:shape>
          <o:OLEObject Type="Embed" ProgID="Equation.DSMT4" ShapeID="_x0000_i1131" DrawAspect="Content" ObjectID="_1684501601" r:id="rId219"/>
        </w:object>
      </w:r>
    </w:p>
    <w:p w14:paraId="504CFB21" w14:textId="19D813D0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99" w:dyaOrig="320" w14:anchorId="3045C27E">
          <v:shape id="_x0000_i1132" type="#_x0000_t75" style="width:23.5pt;height:19pt" o:ole="">
            <v:imagedata r:id="rId220" o:title=""/>
          </v:shape>
          <o:OLEObject Type="Embed" ProgID="Equation.DSMT4" ShapeID="_x0000_i1132" DrawAspect="Content" ObjectID="_1684501602" r:id="rId221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Load shedding of bus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4AB63790" w14:textId="129AAA2E" w:rsidR="001E7782" w:rsidRPr="00892D0A" w:rsidRDefault="003006F8" w:rsidP="001E7782">
      <w:pPr>
        <w:rPr>
          <w:iCs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99" w:dyaOrig="340" w14:anchorId="0CF5BF3D">
          <v:shape id="_x0000_i1133" type="#_x0000_t75" style="width:23pt;height:19pt" o:ole="">
            <v:imagedata r:id="rId222" o:title=""/>
          </v:shape>
          <o:OLEObject Type="Embed" ProgID="Equation.DSMT4" ShapeID="_x0000_i1133" DrawAspect="Content" ObjectID="_1684501603" r:id="rId223"/>
        </w:object>
      </w:r>
      <w:r w:rsidR="001E7782" w:rsidRPr="009860E0">
        <w:rPr>
          <w:color w:val="000000" w:themeColor="text1"/>
          <w:sz w:val="20"/>
          <w:szCs w:val="20"/>
        </w:rPr>
        <w:tab/>
      </w:r>
      <w:r w:rsidR="001E7782" w:rsidRPr="009860E0">
        <w:rPr>
          <w:color w:val="000000" w:themeColor="text1"/>
          <w:sz w:val="20"/>
          <w:szCs w:val="20"/>
        </w:rPr>
        <w:tab/>
        <w:t xml:space="preserve">Regulation of electricity consumption </w:t>
      </w:r>
      <w:r w:rsidR="001E7782" w:rsidRPr="009860E0">
        <w:rPr>
          <w:rFonts w:hint="eastAsia"/>
          <w:color w:val="000000" w:themeColor="text1"/>
          <w:sz w:val="20"/>
          <w:szCs w:val="20"/>
        </w:rPr>
        <w:t>of</w:t>
      </w:r>
      <w:r w:rsidR="001E7782" w:rsidRPr="009860E0">
        <w:rPr>
          <w:color w:val="000000" w:themeColor="text1"/>
          <w:sz w:val="20"/>
          <w:szCs w:val="20"/>
        </w:rPr>
        <w:t xml:space="preserve"> HP </w:t>
      </w:r>
      <w:proofErr w:type="spellStart"/>
      <w:r w:rsidR="001E7782"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="001E7782" w:rsidRPr="009860E0">
        <w:rPr>
          <w:color w:val="000000" w:themeColor="text1"/>
          <w:sz w:val="20"/>
          <w:szCs w:val="20"/>
        </w:rPr>
        <w:t xml:space="preserve"> in period</w:t>
      </w:r>
      <w:r w:rsidR="001E7782" w:rsidRPr="009860E0">
        <w:rPr>
          <w:i/>
          <w:color w:val="000000" w:themeColor="text1"/>
          <w:sz w:val="20"/>
          <w:szCs w:val="20"/>
        </w:rPr>
        <w:t xml:space="preserve"> t</w:t>
      </w:r>
      <w:r w:rsidR="001E7782" w:rsidRPr="009860E0">
        <w:rPr>
          <w:color w:val="000000" w:themeColor="text1"/>
          <w:sz w:val="20"/>
          <w:szCs w:val="20"/>
        </w:rPr>
        <w:t xml:space="preserve"> under scenario </w:t>
      </w:r>
      <w:r w:rsidR="001E7782" w:rsidRPr="009860E0">
        <w:rPr>
          <w:i/>
          <w:color w:val="000000" w:themeColor="text1"/>
          <w:sz w:val="20"/>
          <w:szCs w:val="20"/>
        </w:rPr>
        <w:t>s</w:t>
      </w:r>
    </w:p>
    <w:p w14:paraId="572107CA" w14:textId="2C90E781" w:rsidR="0052553A" w:rsidRPr="009860E0" w:rsidRDefault="0052553A" w:rsidP="0052553A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840" w:dyaOrig="340" w14:anchorId="243317B4">
          <v:shape id="_x0000_i1134" type="#_x0000_t75" style="width:39pt;height:19pt" o:ole="">
            <v:imagedata r:id="rId224" o:title=""/>
          </v:shape>
          <o:OLEObject Type="Embed" ProgID="Equation.DSMT4" ShapeID="_x0000_i1134" DrawAspect="Content" ObjectID="_1684501604" r:id="rId225"/>
        </w:object>
      </w:r>
      <w:r w:rsidRPr="009860E0">
        <w:rPr>
          <w:color w:val="000000" w:themeColor="text1"/>
          <w:sz w:val="20"/>
          <w:szCs w:val="20"/>
        </w:rPr>
        <w:tab/>
        <w:t xml:space="preserve">Upward/downward </w:t>
      </w:r>
      <w:r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>reserve deployment for</w:t>
      </w:r>
      <w:r w:rsidR="00000F73">
        <w:rPr>
          <w:color w:val="000000" w:themeColor="text1"/>
          <w:sz w:val="20"/>
          <w:szCs w:val="20"/>
        </w:rPr>
        <w:t xml:space="preserve"> HP</w:t>
      </w:r>
      <w:r w:rsidRPr="009860E0">
        <w:rPr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08C957AF" w14:textId="1E9B46E4" w:rsidR="00000F73" w:rsidRDefault="00000F73" w:rsidP="00000F73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920" w:dyaOrig="340" w14:anchorId="2F06897A">
          <v:shape id="_x0000_i1135" type="#_x0000_t75" style="width:42.5pt;height:19pt" o:ole="">
            <v:imagedata r:id="rId226" o:title=""/>
          </v:shape>
          <o:OLEObject Type="Embed" ProgID="Equation.DSMT4" ShapeID="_x0000_i1135" DrawAspect="Content" ObjectID="_1684501605" r:id="rId227"/>
        </w:object>
      </w:r>
      <w:r w:rsidRPr="009860E0">
        <w:rPr>
          <w:color w:val="000000" w:themeColor="text1"/>
          <w:sz w:val="20"/>
          <w:szCs w:val="20"/>
        </w:rPr>
        <w:tab/>
        <w:t xml:space="preserve">Upward/downward </w:t>
      </w:r>
      <w:r>
        <w:rPr>
          <w:color w:val="000000" w:themeColor="text1"/>
          <w:sz w:val="20"/>
          <w:szCs w:val="20"/>
        </w:rPr>
        <w:t xml:space="preserve">regulating </w:t>
      </w:r>
      <w:r w:rsidRPr="009860E0">
        <w:rPr>
          <w:color w:val="000000" w:themeColor="text1"/>
          <w:sz w:val="20"/>
          <w:szCs w:val="20"/>
        </w:rPr>
        <w:t>reserve deployment for</w:t>
      </w:r>
      <w:r>
        <w:rPr>
          <w:color w:val="000000" w:themeColor="text1"/>
          <w:sz w:val="20"/>
          <w:szCs w:val="20"/>
        </w:rPr>
        <w:t xml:space="preserve"> HP</w:t>
      </w:r>
      <w:r w:rsidRPr="009860E0">
        <w:rPr>
          <w:color w:val="000000" w:themeColor="text1"/>
          <w:sz w:val="20"/>
          <w:szCs w:val="20"/>
        </w:rPr>
        <w:t xml:space="preserve">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2F38D4DC" w14:textId="77777777" w:rsidR="00A214C3" w:rsidRDefault="00A214C3" w:rsidP="00A214C3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840" w:dyaOrig="340" w14:anchorId="2A0F7CF0">
          <v:shape id="_x0000_i1136" type="#_x0000_t75" style="width:39pt;height:19pt" o:ole="">
            <v:imagedata r:id="rId228" o:title=""/>
          </v:shape>
          <o:OLEObject Type="Embed" ProgID="Equation.DSMT4" ShapeID="_x0000_i1136" DrawAspect="Content" ObjectID="_1684501606" r:id="rId229"/>
        </w:object>
      </w:r>
      <w:r w:rsidRPr="009860E0">
        <w:rPr>
          <w:color w:val="000000" w:themeColor="text1"/>
          <w:sz w:val="20"/>
          <w:szCs w:val="20"/>
        </w:rPr>
        <w:tab/>
        <w:t xml:space="preserve">Upward/downward </w:t>
      </w:r>
      <w:r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 xml:space="preserve">reserve deployment for thermal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2F3595C3" w14:textId="5987DCB7" w:rsidR="00000F73" w:rsidRPr="009860E0" w:rsidRDefault="00A214C3" w:rsidP="00000F73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920" w:dyaOrig="340" w14:anchorId="28D4DA59">
          <v:shape id="_x0000_i1137" type="#_x0000_t75" style="width:42.5pt;height:19pt" o:ole="">
            <v:imagedata r:id="rId230" o:title=""/>
          </v:shape>
          <o:OLEObject Type="Embed" ProgID="Equation.DSMT4" ShapeID="_x0000_i1137" DrawAspect="Content" ObjectID="_1684501607" r:id="rId231"/>
        </w:object>
      </w:r>
      <w:r w:rsidR="00000F73" w:rsidRPr="009860E0">
        <w:rPr>
          <w:color w:val="000000" w:themeColor="text1"/>
          <w:sz w:val="20"/>
          <w:szCs w:val="20"/>
        </w:rPr>
        <w:tab/>
        <w:t xml:space="preserve">Upward/downward </w:t>
      </w:r>
      <w:r>
        <w:rPr>
          <w:color w:val="000000" w:themeColor="text1"/>
          <w:sz w:val="20"/>
          <w:szCs w:val="20"/>
        </w:rPr>
        <w:t>regulating</w:t>
      </w:r>
      <w:r w:rsidR="00000F73">
        <w:rPr>
          <w:color w:val="000000" w:themeColor="text1"/>
          <w:sz w:val="20"/>
          <w:szCs w:val="20"/>
        </w:rPr>
        <w:t xml:space="preserve"> </w:t>
      </w:r>
      <w:r w:rsidR="00000F73" w:rsidRPr="009860E0">
        <w:rPr>
          <w:color w:val="000000" w:themeColor="text1"/>
          <w:sz w:val="20"/>
          <w:szCs w:val="20"/>
        </w:rPr>
        <w:t xml:space="preserve">reserve deployment for thermal unit </w:t>
      </w:r>
      <w:proofErr w:type="spellStart"/>
      <w:r w:rsidR="00000F73"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="00000F73" w:rsidRPr="009860E0">
        <w:rPr>
          <w:color w:val="000000" w:themeColor="text1"/>
          <w:sz w:val="20"/>
          <w:szCs w:val="20"/>
        </w:rPr>
        <w:t xml:space="preserve"> in period</w:t>
      </w:r>
      <w:r w:rsidR="00000F73" w:rsidRPr="009860E0">
        <w:rPr>
          <w:i/>
          <w:color w:val="000000" w:themeColor="text1"/>
          <w:sz w:val="20"/>
          <w:szCs w:val="20"/>
        </w:rPr>
        <w:t xml:space="preserve"> t</w:t>
      </w:r>
      <w:r w:rsidR="00000F73" w:rsidRPr="009860E0">
        <w:rPr>
          <w:color w:val="000000" w:themeColor="text1"/>
          <w:sz w:val="20"/>
          <w:szCs w:val="20"/>
        </w:rPr>
        <w:t xml:space="preserve"> under scenario </w:t>
      </w:r>
      <w:r w:rsidR="00000F73" w:rsidRPr="009860E0">
        <w:rPr>
          <w:i/>
          <w:color w:val="000000" w:themeColor="text1"/>
          <w:sz w:val="20"/>
          <w:szCs w:val="20"/>
        </w:rPr>
        <w:t>s</w:t>
      </w:r>
    </w:p>
    <w:p w14:paraId="698B2CB2" w14:textId="5E800019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920" w:dyaOrig="340" w14:anchorId="5E0BF8D1">
          <v:shape id="_x0000_i1138" type="#_x0000_t75" style="width:46pt;height:19pt" o:ole="">
            <v:imagedata r:id="rId232" o:title=""/>
          </v:shape>
          <o:OLEObject Type="Embed" ProgID="Equation.DSMT4" ShapeID="_x0000_i1138" DrawAspect="Content" ObjectID="_1684501608" r:id="rId233"/>
        </w:object>
      </w:r>
      <w:r w:rsidRPr="009860E0">
        <w:rPr>
          <w:color w:val="000000" w:themeColor="text1"/>
          <w:sz w:val="20"/>
          <w:szCs w:val="20"/>
        </w:rPr>
        <w:tab/>
        <w:t xml:space="preserve">Upward/downward </w:t>
      </w:r>
      <w:r w:rsidR="005E335A"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 xml:space="preserve">reserve deployment for CHP unit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326C974A" w14:textId="77777777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440" w:dyaOrig="320" w14:anchorId="4693E2B2">
          <v:shape id="_x0000_i1139" type="#_x0000_t75" style="width:23.5pt;height:19pt" o:ole="">
            <v:imagedata r:id="rId234" o:title=""/>
          </v:shape>
          <o:OLEObject Type="Embed" ProgID="Equation.DSMT4" ShapeID="_x0000_i1139" DrawAspect="Content" ObjectID="_1684501609" r:id="rId235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Wind power curtailment in the base case for wind farm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</w:p>
    <w:p w14:paraId="5C486C4F" w14:textId="33CAD142" w:rsidR="001E7782" w:rsidRPr="009860E0" w:rsidRDefault="001E7782" w:rsidP="001E7782">
      <w:pPr>
        <w:rPr>
          <w:i/>
          <w:color w:val="000000" w:themeColor="text1"/>
          <w:sz w:val="20"/>
          <w:szCs w:val="20"/>
        </w:rPr>
      </w:pPr>
      <w:r w:rsidRPr="009860E0">
        <w:rPr>
          <w:color w:val="000000" w:themeColor="text1"/>
          <w:position w:val="-12"/>
        </w:rPr>
        <w:object w:dxaOrig="520" w:dyaOrig="320" w14:anchorId="4215E03D">
          <v:shape id="_x0000_i1140" type="#_x0000_t75" style="width:23pt;height:19pt" o:ole="">
            <v:imagedata r:id="rId236" o:title=""/>
          </v:shape>
          <o:OLEObject Type="Embed" ProgID="Equation.DSMT4" ShapeID="_x0000_i1140" DrawAspect="Content" ObjectID="_1684501610" r:id="rId237"/>
        </w:object>
      </w: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sz w:val="20"/>
          <w:szCs w:val="20"/>
        </w:rPr>
        <w:tab/>
        <w:t xml:space="preserve">Wind power curtailment for wind farm </w:t>
      </w:r>
      <w:proofErr w:type="spellStart"/>
      <w:r w:rsidRPr="009860E0">
        <w:rPr>
          <w:i/>
          <w:color w:val="000000" w:themeColor="text1"/>
          <w:sz w:val="20"/>
          <w:szCs w:val="20"/>
        </w:rPr>
        <w:t>i</w:t>
      </w:r>
      <w:proofErr w:type="spellEnd"/>
      <w:r w:rsidRPr="009860E0">
        <w:rPr>
          <w:color w:val="000000" w:themeColor="text1"/>
          <w:sz w:val="20"/>
          <w:szCs w:val="20"/>
        </w:rPr>
        <w:t xml:space="preserve"> in period</w:t>
      </w:r>
      <w:r w:rsidRPr="009860E0">
        <w:rPr>
          <w:i/>
          <w:color w:val="000000" w:themeColor="text1"/>
          <w:sz w:val="20"/>
          <w:szCs w:val="20"/>
        </w:rPr>
        <w:t xml:space="preserve"> t</w:t>
      </w:r>
      <w:r w:rsidRPr="009860E0">
        <w:rPr>
          <w:color w:val="000000" w:themeColor="text1"/>
          <w:sz w:val="20"/>
          <w:szCs w:val="20"/>
        </w:rPr>
        <w:t xml:space="preserve"> under scenario </w:t>
      </w:r>
      <w:r w:rsidRPr="009860E0">
        <w:rPr>
          <w:i/>
          <w:color w:val="000000" w:themeColor="text1"/>
          <w:sz w:val="20"/>
          <w:szCs w:val="20"/>
        </w:rPr>
        <w:t>s</w:t>
      </w:r>
    </w:p>
    <w:p w14:paraId="4514E0D2" w14:textId="37E6CCAA" w:rsidR="00AD051B" w:rsidRPr="009860E0" w:rsidRDefault="008666B8" w:rsidP="00AD051B">
      <w:pPr>
        <w:pStyle w:val="IETHeading1"/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Mathematical formulation of day-ahead </w:t>
      </w:r>
      <w:r w:rsidR="0065558B" w:rsidRPr="009860E0">
        <w:rPr>
          <w:rFonts w:hint="eastAsia"/>
          <w:color w:val="000000" w:themeColor="text1"/>
          <w:sz w:val="21"/>
        </w:rPr>
        <w:t>stochastic</w:t>
      </w:r>
      <w:r w:rsidR="00334300" w:rsidRPr="009860E0">
        <w:rPr>
          <w:color w:val="000000" w:themeColor="text1"/>
          <w:sz w:val="21"/>
        </w:rPr>
        <w:t xml:space="preserve"> </w:t>
      </w:r>
      <w:r w:rsidR="00FD7A86" w:rsidRPr="009860E0">
        <w:rPr>
          <w:color w:val="000000" w:themeColor="text1"/>
          <w:sz w:val="21"/>
        </w:rPr>
        <w:t xml:space="preserve">optimal </w:t>
      </w:r>
      <w:r w:rsidR="007A3C5B">
        <w:rPr>
          <w:color w:val="000000" w:themeColor="text1"/>
          <w:sz w:val="21"/>
        </w:rPr>
        <w:t xml:space="preserve">operation </w:t>
      </w:r>
      <w:r w:rsidR="002F0617" w:rsidRPr="009860E0">
        <w:rPr>
          <w:color w:val="000000" w:themeColor="text1"/>
          <w:sz w:val="21"/>
        </w:rPr>
        <w:t xml:space="preserve">of </w:t>
      </w:r>
      <w:r w:rsidR="002B7121" w:rsidRPr="009860E0">
        <w:rPr>
          <w:color w:val="000000" w:themeColor="text1"/>
          <w:sz w:val="21"/>
        </w:rPr>
        <w:t>IEH</w:t>
      </w:r>
      <w:r w:rsidR="002F0617" w:rsidRPr="009860E0">
        <w:rPr>
          <w:color w:val="000000" w:themeColor="text1"/>
          <w:sz w:val="21"/>
        </w:rPr>
        <w:t>S</w:t>
      </w:r>
    </w:p>
    <w:p w14:paraId="14D7FFFC" w14:textId="4A3AE709" w:rsidR="00A44F82" w:rsidRPr="003B5C60" w:rsidRDefault="00EB37EF" w:rsidP="005815C8">
      <w:pPr>
        <w:outlineLvl w:val="2"/>
        <w:rPr>
          <w:rFonts w:eastAsia="DengXian"/>
          <w:i/>
          <w:color w:val="000000" w:themeColor="text1"/>
          <w:sz w:val="20"/>
          <w:szCs w:val="20"/>
          <w:lang w:eastAsia="en-US"/>
        </w:rPr>
      </w:pPr>
      <w:r w:rsidRPr="003B5C60">
        <w:rPr>
          <w:rFonts w:eastAsia="DengXian"/>
          <w:i/>
          <w:color w:val="000000" w:themeColor="text1"/>
          <w:sz w:val="20"/>
          <w:szCs w:val="20"/>
          <w:lang w:eastAsia="en-US"/>
        </w:rPr>
        <w:t>1.1</w:t>
      </w:r>
      <w:r w:rsidR="00A44F82" w:rsidRPr="003B5C60">
        <w:rPr>
          <w:rFonts w:eastAsia="DengXian"/>
          <w:i/>
          <w:color w:val="000000" w:themeColor="text1"/>
          <w:sz w:val="20"/>
          <w:szCs w:val="20"/>
          <w:lang w:eastAsia="en-US"/>
        </w:rPr>
        <w:t xml:space="preserve"> Objective function of IEHS</w:t>
      </w:r>
    </w:p>
    <w:p w14:paraId="06CEC099" w14:textId="2C46774E" w:rsidR="00B4509E" w:rsidRPr="009860E0" w:rsidRDefault="005C422E" w:rsidP="006010AA">
      <w:pPr>
        <w:pStyle w:val="IETParagraph"/>
        <w:ind w:firstLineChars="100" w:firstLine="20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The </w:t>
      </w:r>
      <w:r w:rsidR="00B4509E" w:rsidRPr="009860E0">
        <w:rPr>
          <w:color w:val="000000" w:themeColor="text1"/>
          <w:sz w:val="20"/>
          <w:szCs w:val="20"/>
        </w:rPr>
        <w:t>objective</w:t>
      </w:r>
      <w:r w:rsidR="007C3AF7" w:rsidRPr="009860E0">
        <w:rPr>
          <w:color w:val="000000" w:themeColor="text1"/>
          <w:sz w:val="20"/>
          <w:szCs w:val="20"/>
        </w:rPr>
        <w:t xml:space="preserve"> function</w:t>
      </w:r>
      <w:r w:rsidR="00B4509E" w:rsidRPr="009860E0">
        <w:rPr>
          <w:color w:val="000000" w:themeColor="text1"/>
          <w:sz w:val="20"/>
          <w:szCs w:val="20"/>
        </w:rPr>
        <w:t xml:space="preserve"> of the </w:t>
      </w:r>
      <w:r w:rsidR="00812D01" w:rsidRPr="009860E0">
        <w:rPr>
          <w:color w:val="000000" w:themeColor="text1"/>
          <w:sz w:val="20"/>
          <w:szCs w:val="20"/>
        </w:rPr>
        <w:t>propose</w:t>
      </w:r>
      <w:r w:rsidR="007C3AF7" w:rsidRPr="009860E0">
        <w:rPr>
          <w:color w:val="000000" w:themeColor="text1"/>
          <w:sz w:val="20"/>
          <w:szCs w:val="20"/>
        </w:rPr>
        <w:t xml:space="preserve">d </w:t>
      </w:r>
      <w:r w:rsidR="003D7F17" w:rsidRPr="009860E0">
        <w:rPr>
          <w:color w:val="000000" w:themeColor="text1"/>
          <w:sz w:val="20"/>
          <w:szCs w:val="20"/>
        </w:rPr>
        <w:t>dispatch</w:t>
      </w:r>
      <w:r w:rsidR="00EE13F8" w:rsidRPr="009860E0">
        <w:rPr>
          <w:color w:val="000000" w:themeColor="text1"/>
          <w:sz w:val="20"/>
          <w:szCs w:val="20"/>
        </w:rPr>
        <w:t>ing</w:t>
      </w:r>
      <w:r w:rsidR="003D7F17" w:rsidRPr="009860E0">
        <w:rPr>
          <w:color w:val="000000" w:themeColor="text1"/>
          <w:sz w:val="20"/>
          <w:szCs w:val="20"/>
        </w:rPr>
        <w:t xml:space="preserve"> scheme </w:t>
      </w:r>
      <w:r w:rsidR="007C3AF7" w:rsidRPr="009860E0">
        <w:rPr>
          <w:color w:val="000000" w:themeColor="text1"/>
          <w:sz w:val="20"/>
          <w:szCs w:val="20"/>
        </w:rPr>
        <w:t>can be</w:t>
      </w:r>
      <w:r w:rsidR="00812D01" w:rsidRPr="009860E0">
        <w:rPr>
          <w:color w:val="000000" w:themeColor="text1"/>
          <w:sz w:val="20"/>
          <w:szCs w:val="20"/>
        </w:rPr>
        <w:t xml:space="preserve"> </w:t>
      </w:r>
      <w:r w:rsidR="007C3AF7" w:rsidRPr="009860E0">
        <w:rPr>
          <w:color w:val="000000" w:themeColor="text1"/>
          <w:sz w:val="20"/>
          <w:szCs w:val="20"/>
        </w:rPr>
        <w:t>expressed as (</w:t>
      </w:r>
      <w:r w:rsidR="00F951EB" w:rsidRPr="009860E0">
        <w:rPr>
          <w:color w:val="000000" w:themeColor="text1"/>
          <w:sz w:val="20"/>
          <w:szCs w:val="20"/>
        </w:rPr>
        <w:t>1</w:t>
      </w:r>
      <w:r w:rsidR="007C3AF7" w:rsidRPr="009860E0">
        <w:rPr>
          <w:color w:val="000000" w:themeColor="text1"/>
          <w:sz w:val="20"/>
          <w:szCs w:val="20"/>
        </w:rPr>
        <w:t>). It</w:t>
      </w:r>
      <w:r w:rsidR="00812D01" w:rsidRPr="009860E0">
        <w:rPr>
          <w:color w:val="000000" w:themeColor="text1"/>
          <w:sz w:val="20"/>
          <w:szCs w:val="20"/>
        </w:rPr>
        <w:t xml:space="preserve"> minimize</w:t>
      </w:r>
      <w:r w:rsidR="007C3AF7" w:rsidRPr="009860E0">
        <w:rPr>
          <w:color w:val="000000" w:themeColor="text1"/>
          <w:sz w:val="20"/>
          <w:szCs w:val="20"/>
        </w:rPr>
        <w:t>s</w:t>
      </w:r>
      <w:r w:rsidR="00812D01" w:rsidRPr="009860E0">
        <w:rPr>
          <w:color w:val="000000" w:themeColor="text1"/>
          <w:sz w:val="20"/>
          <w:szCs w:val="20"/>
        </w:rPr>
        <w:t xml:space="preserve"> the total </w:t>
      </w:r>
      <w:r w:rsidR="00001577" w:rsidRPr="009860E0">
        <w:rPr>
          <w:rFonts w:ascii="Times" w:hAnsi="Times"/>
          <w:bCs/>
          <w:color w:val="000000" w:themeColor="text1"/>
          <w:sz w:val="20"/>
          <w:szCs w:val="20"/>
          <w:lang w:val="en-GB"/>
        </w:rPr>
        <w:t>operational cost</w:t>
      </w:r>
      <w:r w:rsidR="00001577" w:rsidRPr="009860E0" w:rsidDel="00001577">
        <w:rPr>
          <w:color w:val="000000" w:themeColor="text1"/>
          <w:sz w:val="20"/>
          <w:szCs w:val="20"/>
        </w:rPr>
        <w:t xml:space="preserve"> </w:t>
      </w:r>
      <w:r w:rsidR="00812D01" w:rsidRPr="009860E0">
        <w:rPr>
          <w:color w:val="000000" w:themeColor="text1"/>
          <w:sz w:val="20"/>
          <w:szCs w:val="20"/>
        </w:rPr>
        <w:t>in two</w:t>
      </w:r>
      <w:r w:rsidR="00D77993" w:rsidRPr="009860E0">
        <w:rPr>
          <w:color w:val="000000" w:themeColor="text1"/>
          <w:sz w:val="20"/>
          <w:szCs w:val="20"/>
        </w:rPr>
        <w:t xml:space="preserve"> </w:t>
      </w:r>
      <w:r w:rsidR="00812D01" w:rsidRPr="009860E0">
        <w:rPr>
          <w:color w:val="000000" w:themeColor="text1"/>
          <w:sz w:val="20"/>
          <w:szCs w:val="20"/>
        </w:rPr>
        <w:t>stages</w:t>
      </w:r>
      <w:r w:rsidR="00D77993" w:rsidRPr="009860E0">
        <w:rPr>
          <w:color w:val="000000" w:themeColor="text1"/>
          <w:sz w:val="20"/>
          <w:szCs w:val="20"/>
        </w:rPr>
        <w:t xml:space="preserve">, </w:t>
      </w:r>
      <w:r w:rsidR="007C1566" w:rsidRPr="009860E0">
        <w:rPr>
          <w:color w:val="000000" w:themeColor="text1"/>
          <w:sz w:val="20"/>
          <w:szCs w:val="20"/>
        </w:rPr>
        <w:t xml:space="preserve">i.e., </w:t>
      </w:r>
      <w:r w:rsidR="00D77993" w:rsidRPr="009860E0">
        <w:rPr>
          <w:color w:val="000000" w:themeColor="text1"/>
          <w:sz w:val="20"/>
          <w:szCs w:val="20"/>
        </w:rPr>
        <w:t>the day-ahe</w:t>
      </w:r>
      <w:r w:rsidR="007C3AF7" w:rsidRPr="009860E0">
        <w:rPr>
          <w:color w:val="000000" w:themeColor="text1"/>
          <w:sz w:val="20"/>
          <w:szCs w:val="20"/>
        </w:rPr>
        <w:t xml:space="preserve">ad operational cost and real-time </w:t>
      </w:r>
      <w:r w:rsidR="003C08A3" w:rsidRPr="009860E0">
        <w:rPr>
          <w:color w:val="000000" w:themeColor="text1"/>
          <w:sz w:val="20"/>
          <w:szCs w:val="20"/>
        </w:rPr>
        <w:t xml:space="preserve">expected </w:t>
      </w:r>
      <w:r w:rsidR="007C3AF7" w:rsidRPr="009860E0">
        <w:rPr>
          <w:color w:val="000000" w:themeColor="text1"/>
          <w:sz w:val="20"/>
          <w:szCs w:val="20"/>
        </w:rPr>
        <w:t>cost</w:t>
      </w:r>
      <w:r w:rsidR="000103E1">
        <w:rPr>
          <w:color w:val="000000" w:themeColor="text1"/>
          <w:sz w:val="20"/>
          <w:szCs w:val="20"/>
        </w:rPr>
        <w:t>.</w:t>
      </w:r>
    </w:p>
    <w:p w14:paraId="237C4567" w14:textId="7DDEFF76" w:rsidR="00B4509E" w:rsidRPr="009860E0" w:rsidRDefault="00B67D17" w:rsidP="006F23AE">
      <w:pPr>
        <w:pStyle w:val="ListParagraph"/>
        <w:ind w:left="0"/>
        <w:jc w:val="right"/>
        <w:rPr>
          <w:noProof/>
          <w:color w:val="000000" w:themeColor="text1"/>
        </w:rPr>
      </w:pPr>
      <w:r w:rsidRPr="009860E0">
        <w:rPr>
          <w:noProof/>
          <w:color w:val="000000" w:themeColor="text1"/>
          <w:position w:val="-24"/>
        </w:rPr>
        <w:object w:dxaOrig="1719" w:dyaOrig="580" w14:anchorId="7626A39F">
          <v:shape id="_x0000_i1141" type="#_x0000_t75" style="width:84.5pt;height:29pt" o:ole="">
            <v:imagedata r:id="rId238" o:title=""/>
          </v:shape>
          <o:OLEObject Type="Embed" ProgID="Equation.DSMT4" ShapeID="_x0000_i1141" DrawAspect="Content" ObjectID="_1684501611" r:id="rId239"/>
        </w:object>
      </w:r>
      <w:r w:rsidR="00BD64CC" w:rsidRPr="009860E0">
        <w:rPr>
          <w:noProof/>
          <w:color w:val="000000" w:themeColor="text1"/>
        </w:rPr>
        <w:tab/>
      </w:r>
      <w:r w:rsidR="00595F7B" w:rsidRPr="009860E0">
        <w:rPr>
          <w:noProof/>
          <w:color w:val="000000" w:themeColor="text1"/>
        </w:rPr>
        <w:tab/>
      </w:r>
      <w:r w:rsidR="00595F7B" w:rsidRPr="009860E0">
        <w:rPr>
          <w:noProof/>
          <w:color w:val="000000" w:themeColor="text1"/>
        </w:rPr>
        <w:tab/>
      </w:r>
      <w:r w:rsidR="00BD64CC" w:rsidRPr="009860E0">
        <w:rPr>
          <w:noProof/>
          <w:color w:val="000000" w:themeColor="text1"/>
        </w:rPr>
        <w:tab/>
      </w:r>
      <w:r w:rsidR="00BD64CC" w:rsidRPr="009860E0">
        <w:rPr>
          <w:noProof/>
          <w:color w:val="000000" w:themeColor="text1"/>
        </w:rPr>
        <w:tab/>
      </w:r>
      <w:r w:rsidR="00694AD3" w:rsidRPr="00694AD3">
        <w:rPr>
          <w:noProof/>
          <w:color w:val="000000" w:themeColor="text1"/>
          <w:sz w:val="20"/>
          <w:szCs w:val="20"/>
        </w:rPr>
        <w:t>(1)</w:t>
      </w:r>
    </w:p>
    <w:bookmarkStart w:id="0" w:name="OLE_LINK28"/>
    <w:p w14:paraId="57438BD6" w14:textId="57560544" w:rsidR="001441EE" w:rsidRPr="009860E0" w:rsidRDefault="003C1A61" w:rsidP="00FA5645">
      <w:pPr>
        <w:pStyle w:val="ListParagraph"/>
        <w:ind w:left="0" w:right="120"/>
        <w:jc w:val="right"/>
        <w:rPr>
          <w:color w:val="000000" w:themeColor="text1"/>
        </w:rPr>
      </w:pPr>
      <w:r w:rsidRPr="00015C0D">
        <w:rPr>
          <w:noProof/>
          <w:color w:val="000000" w:themeColor="text1"/>
          <w:position w:val="-22"/>
        </w:rPr>
        <w:object w:dxaOrig="9220" w:dyaOrig="5660" w14:anchorId="0A351BF9">
          <v:shape id="_x0000_i1142" type="#_x0000_t75" style="width:460pt;height:286pt" o:ole="">
            <v:imagedata r:id="rId240" o:title=""/>
          </v:shape>
          <o:OLEObject Type="Embed" ProgID="Equation.DSMT4" ShapeID="_x0000_i1142" DrawAspect="Content" ObjectID="_1684501612" r:id="rId241"/>
        </w:object>
      </w:r>
      <w:bookmarkEnd w:id="0"/>
      <w:r w:rsidR="00E40CB6" w:rsidRPr="009860E0">
        <w:rPr>
          <w:rFonts w:hint="eastAsia"/>
          <w:noProof/>
          <w:color w:val="000000" w:themeColor="text1"/>
        </w:rPr>
        <w:t xml:space="preserve"> </w:t>
      </w:r>
      <w:r w:rsidR="0061495F" w:rsidRPr="009860E0">
        <w:rPr>
          <w:noProof/>
          <w:color w:val="000000" w:themeColor="text1"/>
        </w:rPr>
        <w:tab/>
      </w:r>
      <w:r w:rsidR="00694AD3" w:rsidRPr="00694AD3">
        <w:rPr>
          <w:noProof/>
          <w:color w:val="000000" w:themeColor="text1"/>
          <w:sz w:val="20"/>
          <w:szCs w:val="20"/>
        </w:rPr>
        <w:t>(2</w:t>
      </w:r>
      <w:r w:rsidR="00015C0D">
        <w:rPr>
          <w:noProof/>
          <w:color w:val="000000" w:themeColor="text1"/>
          <w:sz w:val="20"/>
          <w:szCs w:val="20"/>
        </w:rPr>
        <w:t>)</w:t>
      </w:r>
    </w:p>
    <w:p w14:paraId="080148BB" w14:textId="606A00F9" w:rsidR="00DD5C56" w:rsidRPr="005815C8" w:rsidRDefault="005815C8" w:rsidP="005815C8">
      <w:pPr>
        <w:outlineLvl w:val="2"/>
        <w:rPr>
          <w:rFonts w:eastAsia="DengXian"/>
          <w:i/>
          <w:color w:val="000000" w:themeColor="text1"/>
          <w:sz w:val="20"/>
          <w:szCs w:val="20"/>
          <w:lang w:eastAsia="en-US"/>
        </w:rPr>
      </w:pPr>
      <w:r>
        <w:rPr>
          <w:rFonts w:eastAsia="DengXian"/>
          <w:i/>
          <w:color w:val="000000" w:themeColor="text1"/>
          <w:sz w:val="20"/>
          <w:szCs w:val="20"/>
          <w:lang w:eastAsia="en-US"/>
        </w:rPr>
        <w:t>1.</w:t>
      </w:r>
      <w:r w:rsidR="00DD5C56" w:rsidRPr="005815C8">
        <w:rPr>
          <w:rFonts w:eastAsia="DengXian" w:hint="eastAsia"/>
          <w:i/>
          <w:color w:val="000000" w:themeColor="text1"/>
          <w:sz w:val="20"/>
          <w:szCs w:val="20"/>
          <w:lang w:eastAsia="en-US"/>
        </w:rPr>
        <w:t>2</w:t>
      </w:r>
      <w:r w:rsidR="000167AA" w:rsidRPr="005815C8">
        <w:rPr>
          <w:rFonts w:eastAsia="DengXian"/>
          <w:i/>
          <w:color w:val="000000" w:themeColor="text1"/>
          <w:sz w:val="20"/>
          <w:szCs w:val="20"/>
          <w:lang w:eastAsia="en-US"/>
        </w:rPr>
        <w:t xml:space="preserve"> </w:t>
      </w:r>
      <w:r w:rsidR="008F66C3" w:rsidRPr="005815C8">
        <w:rPr>
          <w:rFonts w:eastAsia="DengXian"/>
          <w:i/>
          <w:color w:val="000000" w:themeColor="text1"/>
          <w:sz w:val="20"/>
          <w:szCs w:val="20"/>
          <w:lang w:eastAsia="en-US"/>
        </w:rPr>
        <w:t>Operational c</w:t>
      </w:r>
      <w:r w:rsidR="00DD5C56" w:rsidRPr="005815C8">
        <w:rPr>
          <w:rFonts w:eastAsia="DengXian" w:hint="eastAsia"/>
          <w:i/>
          <w:color w:val="000000" w:themeColor="text1"/>
          <w:sz w:val="20"/>
          <w:szCs w:val="20"/>
          <w:lang w:eastAsia="en-US"/>
        </w:rPr>
        <w:t>ons</w:t>
      </w:r>
      <w:r w:rsidR="00DD5C56" w:rsidRPr="005815C8">
        <w:rPr>
          <w:rFonts w:eastAsia="DengXian"/>
          <w:i/>
          <w:color w:val="000000" w:themeColor="text1"/>
          <w:sz w:val="20"/>
          <w:szCs w:val="20"/>
          <w:lang w:eastAsia="en-US"/>
        </w:rPr>
        <w:t xml:space="preserve">traints </w:t>
      </w:r>
      <w:r w:rsidR="006010AA" w:rsidRPr="005815C8">
        <w:rPr>
          <w:rFonts w:eastAsia="DengXian"/>
          <w:i/>
          <w:color w:val="000000" w:themeColor="text1"/>
          <w:sz w:val="20"/>
          <w:szCs w:val="20"/>
          <w:lang w:eastAsia="en-US"/>
        </w:rPr>
        <w:t>of IEHS</w:t>
      </w:r>
    </w:p>
    <w:p w14:paraId="02F95C6E" w14:textId="528FE6EB" w:rsidR="006010AA" w:rsidRPr="009860E0" w:rsidRDefault="0030489D" w:rsidP="00A54BD9">
      <w:pPr>
        <w:pStyle w:val="IETParagraph"/>
        <w:ind w:firstLineChars="100" w:firstLine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</w:t>
      </w:r>
      <w:r w:rsidR="006010AA" w:rsidRPr="009860E0">
        <w:rPr>
          <w:color w:val="000000" w:themeColor="text1"/>
          <w:sz w:val="20"/>
          <w:szCs w:val="20"/>
        </w:rPr>
        <w:t xml:space="preserve">he </w:t>
      </w:r>
      <w:r w:rsidR="00EE13F8" w:rsidRPr="009860E0">
        <w:rPr>
          <w:color w:val="000000" w:themeColor="text1"/>
          <w:sz w:val="20"/>
          <w:szCs w:val="20"/>
        </w:rPr>
        <w:t>o</w:t>
      </w:r>
      <w:r w:rsidR="00F43B92" w:rsidRPr="009860E0">
        <w:rPr>
          <w:rFonts w:hint="eastAsia"/>
          <w:color w:val="000000" w:themeColor="text1"/>
          <w:sz w:val="20"/>
          <w:szCs w:val="20"/>
        </w:rPr>
        <w:t>p</w:t>
      </w:r>
      <w:r w:rsidR="00F43B92" w:rsidRPr="009860E0">
        <w:rPr>
          <w:color w:val="000000" w:themeColor="text1"/>
          <w:sz w:val="20"/>
          <w:szCs w:val="20"/>
        </w:rPr>
        <w:t>timal operation</w:t>
      </w:r>
      <w:r w:rsidR="00EE13F8" w:rsidRPr="009860E0">
        <w:rPr>
          <w:color w:val="000000" w:themeColor="text1"/>
          <w:sz w:val="20"/>
          <w:szCs w:val="20"/>
        </w:rPr>
        <w:t xml:space="preserve"> problem </w:t>
      </w:r>
      <w:r w:rsidR="00024DE0" w:rsidRPr="009860E0">
        <w:rPr>
          <w:color w:val="000000" w:themeColor="text1"/>
          <w:sz w:val="20"/>
          <w:szCs w:val="20"/>
        </w:rPr>
        <w:t xml:space="preserve">of the </w:t>
      </w:r>
      <w:r w:rsidR="006010AA" w:rsidRPr="009860E0">
        <w:rPr>
          <w:color w:val="000000" w:themeColor="text1"/>
          <w:sz w:val="20"/>
          <w:szCs w:val="20"/>
        </w:rPr>
        <w:t xml:space="preserve">IEHS </w:t>
      </w:r>
      <w:r w:rsidR="00024DE0" w:rsidRPr="009860E0">
        <w:rPr>
          <w:color w:val="000000" w:themeColor="text1"/>
          <w:sz w:val="20"/>
          <w:szCs w:val="20"/>
        </w:rPr>
        <w:t>include</w:t>
      </w:r>
      <w:r w:rsidR="000A5D45" w:rsidRPr="009860E0">
        <w:rPr>
          <w:color w:val="000000" w:themeColor="text1"/>
          <w:sz w:val="20"/>
          <w:szCs w:val="20"/>
        </w:rPr>
        <w:t>s</w:t>
      </w:r>
      <w:r w:rsidR="009B4334" w:rsidRPr="009860E0">
        <w:rPr>
          <w:color w:val="000000" w:themeColor="text1"/>
          <w:sz w:val="20"/>
          <w:szCs w:val="20"/>
        </w:rPr>
        <w:t xml:space="preserve"> </w:t>
      </w:r>
      <w:r w:rsidR="001A3909" w:rsidRPr="009860E0">
        <w:rPr>
          <w:color w:val="000000" w:themeColor="text1"/>
          <w:sz w:val="20"/>
          <w:szCs w:val="20"/>
        </w:rPr>
        <w:t>the day-ahead operation</w:t>
      </w:r>
      <w:r w:rsidR="00B53F80" w:rsidRPr="009860E0">
        <w:rPr>
          <w:color w:val="000000" w:themeColor="text1"/>
          <w:sz w:val="20"/>
          <w:szCs w:val="20"/>
        </w:rPr>
        <w:t>al</w:t>
      </w:r>
      <w:r w:rsidR="001A3909" w:rsidRPr="009860E0">
        <w:rPr>
          <w:color w:val="000000" w:themeColor="text1"/>
          <w:sz w:val="20"/>
          <w:szCs w:val="20"/>
        </w:rPr>
        <w:t xml:space="preserve"> constraints</w:t>
      </w:r>
      <w:r w:rsidR="00024DE0" w:rsidRPr="009860E0">
        <w:rPr>
          <w:color w:val="000000" w:themeColor="text1"/>
          <w:sz w:val="20"/>
          <w:szCs w:val="20"/>
        </w:rPr>
        <w:t xml:space="preserve"> and </w:t>
      </w:r>
      <w:r w:rsidR="00B734D1" w:rsidRPr="009860E0">
        <w:rPr>
          <w:color w:val="000000" w:themeColor="text1"/>
          <w:sz w:val="20"/>
          <w:szCs w:val="20"/>
        </w:rPr>
        <w:t>real-time regulation constraints</w:t>
      </w:r>
      <w:r w:rsidR="00024DE0" w:rsidRPr="009860E0">
        <w:rPr>
          <w:color w:val="000000" w:themeColor="text1"/>
          <w:sz w:val="20"/>
          <w:szCs w:val="20"/>
        </w:rPr>
        <w:t xml:space="preserve">. They are </w:t>
      </w:r>
      <w:r w:rsidR="00B96CFB" w:rsidRPr="009860E0">
        <w:rPr>
          <w:color w:val="000000" w:themeColor="text1"/>
          <w:sz w:val="20"/>
          <w:szCs w:val="20"/>
        </w:rPr>
        <w:t xml:space="preserve">described </w:t>
      </w:r>
      <w:r w:rsidR="00024DE0" w:rsidRPr="009860E0">
        <w:rPr>
          <w:color w:val="000000" w:themeColor="text1"/>
          <w:sz w:val="20"/>
          <w:szCs w:val="20"/>
        </w:rPr>
        <w:t>in the following subsections.</w:t>
      </w:r>
    </w:p>
    <w:p w14:paraId="5C06A0AA" w14:textId="3D710A50" w:rsidR="00B22310" w:rsidRPr="009860E0" w:rsidRDefault="005815C8" w:rsidP="005815C8">
      <w:pPr>
        <w:pStyle w:val="a2"/>
      </w:pPr>
      <w:r w:rsidRPr="005815C8">
        <w:rPr>
          <w:lang w:eastAsia="en-US"/>
        </w:rPr>
        <w:t xml:space="preserve">1.2.1 </w:t>
      </w:r>
      <w:r w:rsidR="00B22310" w:rsidRPr="005815C8">
        <w:rPr>
          <w:lang w:eastAsia="en-US"/>
        </w:rPr>
        <w:t>Day-ahead operation</w:t>
      </w:r>
      <w:r w:rsidR="00B53F80" w:rsidRPr="005815C8">
        <w:rPr>
          <w:lang w:eastAsia="en-US"/>
        </w:rPr>
        <w:t>al</w:t>
      </w:r>
      <w:r w:rsidR="00B22310" w:rsidRPr="005815C8">
        <w:rPr>
          <w:lang w:eastAsia="en-US"/>
        </w:rPr>
        <w:t xml:space="preserve"> constraints of EPS</w:t>
      </w:r>
    </w:p>
    <w:p w14:paraId="7E03603C" w14:textId="734B53AD" w:rsidR="006010AA" w:rsidRPr="009860E0" w:rsidRDefault="00186EC0" w:rsidP="00F2265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Power balanc</w:t>
      </w:r>
      <w:r w:rsidR="006F70D3" w:rsidRPr="009860E0">
        <w:rPr>
          <w:color w:val="000000" w:themeColor="text1"/>
          <w:sz w:val="20"/>
          <w:szCs w:val="20"/>
        </w:rPr>
        <w:t>e</w:t>
      </w:r>
      <w:r w:rsidRPr="009860E0">
        <w:rPr>
          <w:color w:val="000000" w:themeColor="text1"/>
          <w:sz w:val="20"/>
          <w:szCs w:val="20"/>
        </w:rPr>
        <w:t xml:space="preserve"> constraint</w:t>
      </w:r>
    </w:p>
    <w:p w14:paraId="14721A57" w14:textId="3D0BE302" w:rsidR="00F37FA9" w:rsidRPr="009860E0" w:rsidRDefault="00F37FA9" w:rsidP="00F37FA9">
      <w:pPr>
        <w:pStyle w:val="a"/>
        <w:rPr>
          <w:color w:val="000000" w:themeColor="text1"/>
        </w:rPr>
      </w:pPr>
      <w:r w:rsidRPr="009860E0">
        <w:rPr>
          <w:noProof/>
          <w:color w:val="000000" w:themeColor="text1"/>
        </w:rPr>
        <w:lastRenderedPageBreak/>
        <w:tab/>
      </w:r>
      <w:bookmarkStart w:id="1" w:name="OLE_LINK29"/>
      <w:bookmarkStart w:id="2" w:name="OLE_LINK30"/>
      <w:r w:rsidR="00137F62" w:rsidRPr="009860E0">
        <w:rPr>
          <w:noProof/>
          <w:color w:val="000000" w:themeColor="text1"/>
          <w:position w:val="-26"/>
        </w:rPr>
        <w:object w:dxaOrig="6160" w:dyaOrig="499" w14:anchorId="59D6BF2C">
          <v:shape id="_x0000_i1143" type="#_x0000_t75" style="width:306pt;height:23.5pt" o:ole="">
            <v:imagedata r:id="rId242" o:title=""/>
          </v:shape>
          <o:OLEObject Type="Embed" ProgID="Equation.DSMT4" ShapeID="_x0000_i1143" DrawAspect="Content" ObjectID="_1684501613" r:id="rId243"/>
        </w:object>
      </w:r>
      <w:bookmarkEnd w:id="1"/>
      <w:bookmarkEnd w:id="2"/>
      <w:r w:rsidRPr="009860E0">
        <w:rPr>
          <w:noProof/>
          <w:color w:val="000000" w:themeColor="text1"/>
        </w:rPr>
        <w:tab/>
      </w:r>
      <w:r w:rsidR="00694AD3" w:rsidRPr="00694AD3">
        <w:rPr>
          <w:noProof/>
          <w:color w:val="000000" w:themeColor="text1"/>
          <w:sz w:val="20"/>
          <w:szCs w:val="28"/>
        </w:rPr>
        <w:t>(3)</w:t>
      </w:r>
    </w:p>
    <w:p w14:paraId="286F2DE0" w14:textId="2B73B470" w:rsidR="00186EC0" w:rsidRPr="009860E0" w:rsidRDefault="00186EC0" w:rsidP="00F2265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Constraint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="008C51FE" w:rsidRPr="009860E0">
        <w:rPr>
          <w:color w:val="000000" w:themeColor="text1"/>
          <w:sz w:val="20"/>
          <w:szCs w:val="20"/>
        </w:rPr>
        <w:t xml:space="preserve"> of thermal units</w:t>
      </w:r>
      <w:r w:rsidRPr="009860E0">
        <w:rPr>
          <w:color w:val="000000" w:themeColor="text1"/>
          <w:sz w:val="20"/>
          <w:szCs w:val="20"/>
        </w:rPr>
        <w:t xml:space="preserve"> </w:t>
      </w:r>
      <w:r w:rsidR="00BE39D5" w:rsidRPr="009860E0">
        <w:rPr>
          <w:color w:val="000000" w:themeColor="text1"/>
          <w:sz w:val="20"/>
          <w:szCs w:val="20"/>
        </w:rPr>
        <w:t>and CHP</w:t>
      </w:r>
      <w:r w:rsidR="00B1096F" w:rsidRPr="009860E0">
        <w:rPr>
          <w:color w:val="000000" w:themeColor="text1"/>
          <w:sz w:val="20"/>
          <w:szCs w:val="20"/>
        </w:rPr>
        <w:t xml:space="preserve"> units</w:t>
      </w:r>
    </w:p>
    <w:p w14:paraId="40683926" w14:textId="5B5C0740" w:rsidR="00F37FA9" w:rsidRPr="0028041A" w:rsidRDefault="00F37FA9" w:rsidP="00F37FA9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EB6C73" w:rsidRPr="0028041A">
        <w:rPr>
          <w:color w:val="000000" w:themeColor="text1"/>
          <w:position w:val="-14"/>
          <w:sz w:val="20"/>
          <w:szCs w:val="20"/>
        </w:rPr>
        <w:object w:dxaOrig="5400" w:dyaOrig="380" w14:anchorId="4378B4D4">
          <v:shape id="_x0000_i1144" type="#_x0000_t75" style="width:268.5pt;height:19.5pt" o:ole="">
            <v:imagedata r:id="rId244" o:title=""/>
          </v:shape>
          <o:OLEObject Type="Embed" ProgID="Equation.DSMT4" ShapeID="_x0000_i1144" DrawAspect="Content" ObjectID="_1684501614" r:id="rId245"/>
        </w:object>
      </w:r>
      <w:r w:rsidRPr="0028041A">
        <w:rPr>
          <w:color w:val="000000" w:themeColor="text1"/>
          <w:sz w:val="20"/>
          <w:szCs w:val="20"/>
        </w:rPr>
        <w:tab/>
      </w:r>
      <w:r w:rsidR="00694AD3" w:rsidRPr="0028041A">
        <w:rPr>
          <w:noProof/>
          <w:color w:val="000000" w:themeColor="text1"/>
          <w:sz w:val="20"/>
          <w:szCs w:val="28"/>
        </w:rPr>
        <w:t>(4)</w:t>
      </w:r>
    </w:p>
    <w:p w14:paraId="0A541190" w14:textId="73E89ACF" w:rsidR="00F37FA9" w:rsidRPr="0028041A" w:rsidRDefault="00F37FA9" w:rsidP="00F37FA9">
      <w:pPr>
        <w:pStyle w:val="a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="00155C78" w:rsidRPr="0028041A">
        <w:rPr>
          <w:noProof/>
          <w:color w:val="000000" w:themeColor="text1"/>
          <w:position w:val="-26"/>
          <w:sz w:val="20"/>
          <w:szCs w:val="20"/>
        </w:rPr>
        <w:object w:dxaOrig="4560" w:dyaOrig="480" w14:anchorId="537C62DB">
          <v:shape id="_x0000_i1145" type="#_x0000_t75" style="width:228pt;height:23.5pt" o:ole="">
            <v:imagedata r:id="rId246" o:title=""/>
          </v:shape>
          <o:OLEObject Type="Embed" ProgID="Equation.DSMT4" ShapeID="_x0000_i1145" DrawAspect="Content" ObjectID="_1684501615" r:id="rId247"/>
        </w:object>
      </w:r>
      <w:r w:rsidRPr="0028041A">
        <w:rPr>
          <w:color w:val="000000" w:themeColor="text1"/>
          <w:sz w:val="20"/>
          <w:szCs w:val="20"/>
        </w:rPr>
        <w:tab/>
      </w:r>
      <w:r w:rsidR="00694AD3" w:rsidRPr="0028041A">
        <w:rPr>
          <w:noProof/>
          <w:color w:val="000000" w:themeColor="text1"/>
          <w:sz w:val="20"/>
          <w:szCs w:val="28"/>
        </w:rPr>
        <w:t>(5)</w:t>
      </w:r>
    </w:p>
    <w:p w14:paraId="7999FA66" w14:textId="6DB22032" w:rsidR="00F37FA9" w:rsidRPr="0028041A" w:rsidRDefault="00F37FA9" w:rsidP="00F37FA9">
      <w:pPr>
        <w:pStyle w:val="a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="00A22DA8" w:rsidRPr="0028041A">
        <w:rPr>
          <w:noProof/>
          <w:color w:val="000000" w:themeColor="text1"/>
          <w:position w:val="-12"/>
        </w:rPr>
        <w:object w:dxaOrig="3640" w:dyaOrig="340" w14:anchorId="3C6E8E2A">
          <v:shape id="_x0000_i1146" type="#_x0000_t75" style="width:182pt;height:17.5pt" o:ole="">
            <v:imagedata r:id="rId248" o:title=""/>
          </v:shape>
          <o:OLEObject Type="Embed" ProgID="Equation.DSMT4" ShapeID="_x0000_i1146" DrawAspect="Content" ObjectID="_1684501616" r:id="rId249"/>
        </w:object>
      </w:r>
      <w:r w:rsidRPr="0028041A">
        <w:rPr>
          <w:color w:val="000000" w:themeColor="text1"/>
          <w:sz w:val="20"/>
          <w:szCs w:val="20"/>
        </w:rPr>
        <w:tab/>
      </w:r>
      <w:r w:rsidR="00694AD3" w:rsidRPr="0028041A">
        <w:rPr>
          <w:noProof/>
          <w:color w:val="000000" w:themeColor="text1"/>
          <w:sz w:val="20"/>
          <w:szCs w:val="28"/>
        </w:rPr>
        <w:t>(6)</w:t>
      </w:r>
    </w:p>
    <w:p w14:paraId="500F4477" w14:textId="44982D97" w:rsidR="000A33E4" w:rsidRPr="0028041A" w:rsidRDefault="000A33E4" w:rsidP="000A33E4">
      <w:pPr>
        <w:pStyle w:val="a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="009C7968" w:rsidRPr="0028041A">
        <w:rPr>
          <w:noProof/>
          <w:color w:val="000000" w:themeColor="text1"/>
          <w:position w:val="-14"/>
        </w:rPr>
        <w:object w:dxaOrig="5420" w:dyaOrig="380" w14:anchorId="70D47604">
          <v:shape id="_x0000_i1147" type="#_x0000_t75" style="width:271pt;height:19.5pt" o:ole="">
            <v:imagedata r:id="rId250" o:title=""/>
          </v:shape>
          <o:OLEObject Type="Embed" ProgID="Equation.DSMT4" ShapeID="_x0000_i1147" DrawAspect="Content" ObjectID="_1684501617" r:id="rId251"/>
        </w:object>
      </w:r>
      <w:r w:rsidRPr="0028041A">
        <w:rPr>
          <w:color w:val="000000" w:themeColor="text1"/>
          <w:sz w:val="20"/>
          <w:szCs w:val="20"/>
        </w:rPr>
        <w:tab/>
      </w:r>
      <w:r w:rsidR="00694AD3" w:rsidRPr="0028041A">
        <w:rPr>
          <w:noProof/>
          <w:color w:val="000000" w:themeColor="text1"/>
          <w:sz w:val="20"/>
          <w:szCs w:val="28"/>
        </w:rPr>
        <w:t>(7)</w:t>
      </w:r>
    </w:p>
    <w:p w14:paraId="33BF95AC" w14:textId="6CF0D0A3" w:rsidR="00015C0D" w:rsidRPr="0028041A" w:rsidRDefault="00F37FA9" w:rsidP="00015C0D">
      <w:pPr>
        <w:pStyle w:val="a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="009C7968" w:rsidRPr="0028041A">
        <w:rPr>
          <w:color w:val="000000" w:themeColor="text1"/>
          <w:position w:val="-14"/>
        </w:rPr>
        <w:object w:dxaOrig="5380" w:dyaOrig="380" w14:anchorId="46A88B3A">
          <v:shape id="_x0000_i1148" type="#_x0000_t75" style="width:268.5pt;height:19.5pt" o:ole="">
            <v:imagedata r:id="rId252" o:title=""/>
          </v:shape>
          <o:OLEObject Type="Embed" ProgID="Equation.DSMT4" ShapeID="_x0000_i1148" DrawAspect="Content" ObjectID="_1684501618" r:id="rId253"/>
        </w:object>
      </w:r>
      <w:r w:rsidRPr="0028041A">
        <w:rPr>
          <w:color w:val="000000" w:themeColor="text1"/>
          <w:sz w:val="20"/>
          <w:szCs w:val="20"/>
        </w:rPr>
        <w:tab/>
      </w:r>
      <w:r w:rsidR="00694AD3" w:rsidRPr="0028041A">
        <w:rPr>
          <w:noProof/>
          <w:color w:val="000000" w:themeColor="text1"/>
          <w:sz w:val="20"/>
          <w:szCs w:val="28"/>
        </w:rPr>
        <w:t>(8)</w:t>
      </w:r>
      <w:r w:rsidR="00015C0D" w:rsidRPr="0028041A">
        <w:rPr>
          <w:color w:val="000000" w:themeColor="text1"/>
          <w:sz w:val="20"/>
          <w:szCs w:val="20"/>
        </w:rPr>
        <w:tab/>
      </w:r>
      <w:r w:rsidR="00015C0D" w:rsidRPr="0028041A">
        <w:rPr>
          <w:noProof/>
          <w:color w:val="000000" w:themeColor="text1"/>
          <w:position w:val="-14"/>
        </w:rPr>
        <w:object w:dxaOrig="5539" w:dyaOrig="380" w14:anchorId="00B320A6">
          <v:shape id="_x0000_i1149" type="#_x0000_t75" style="width:286pt;height:20.5pt" o:ole="">
            <v:imagedata r:id="rId254" o:title=""/>
          </v:shape>
          <o:OLEObject Type="Embed" ProgID="Equation.DSMT4" ShapeID="_x0000_i1149" DrawAspect="Content" ObjectID="_1684501619" r:id="rId255"/>
        </w:object>
      </w:r>
      <w:r w:rsidR="00015C0D" w:rsidRPr="0028041A">
        <w:rPr>
          <w:color w:val="000000" w:themeColor="text1"/>
          <w:sz w:val="20"/>
          <w:szCs w:val="20"/>
        </w:rPr>
        <w:tab/>
      </w:r>
      <w:r w:rsidR="00015C0D" w:rsidRPr="0028041A">
        <w:rPr>
          <w:noProof/>
          <w:color w:val="000000" w:themeColor="text1"/>
          <w:sz w:val="20"/>
          <w:szCs w:val="28"/>
        </w:rPr>
        <w:t>(9)</w:t>
      </w:r>
    </w:p>
    <w:p w14:paraId="57DDAD3E" w14:textId="3C7FF1B1" w:rsidR="00015C0D" w:rsidRPr="009860E0" w:rsidRDefault="00015C0D" w:rsidP="00015C0D">
      <w:pPr>
        <w:pStyle w:val="a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Pr="0028041A">
        <w:rPr>
          <w:noProof/>
          <w:color w:val="000000" w:themeColor="text1"/>
          <w:position w:val="-14"/>
        </w:rPr>
        <w:object w:dxaOrig="5560" w:dyaOrig="380" w14:anchorId="72F81EB9">
          <v:shape id="_x0000_i1150" type="#_x0000_t75" style="width:287pt;height:20.5pt" o:ole="">
            <v:imagedata r:id="rId256" o:title=""/>
          </v:shape>
          <o:OLEObject Type="Embed" ProgID="Equation.DSMT4" ShapeID="_x0000_i1150" DrawAspect="Content" ObjectID="_1684501620" r:id="rId257"/>
        </w:object>
      </w:r>
      <w:r w:rsidRPr="0028041A">
        <w:rPr>
          <w:color w:val="000000" w:themeColor="text1"/>
          <w:sz w:val="20"/>
          <w:szCs w:val="20"/>
        </w:rPr>
        <w:tab/>
      </w:r>
      <w:r w:rsidRPr="0028041A">
        <w:rPr>
          <w:noProof/>
          <w:color w:val="000000" w:themeColor="text1"/>
          <w:sz w:val="20"/>
          <w:szCs w:val="28"/>
        </w:rPr>
        <w:t>(10)</w:t>
      </w:r>
    </w:p>
    <w:p w14:paraId="3428FE5D" w14:textId="20EEDE86" w:rsidR="00015C0D" w:rsidRDefault="00015C0D" w:rsidP="00015C0D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position w:val="-12"/>
          <w:sz w:val="20"/>
          <w:szCs w:val="20"/>
        </w:rPr>
        <w:object w:dxaOrig="6180" w:dyaOrig="340" w14:anchorId="14EF1C9A">
          <v:shape id="_x0000_i1151" type="#_x0000_t75" style="width:305.5pt;height:19pt" o:ole="">
            <v:imagedata r:id="rId258" o:title=""/>
          </v:shape>
          <o:OLEObject Type="Embed" ProgID="Equation.DSMT4" ShapeID="_x0000_i1151" DrawAspect="Content" ObjectID="_1684501621" r:id="rId259"/>
        </w:object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(11)</w:t>
      </w:r>
    </w:p>
    <w:p w14:paraId="6BF994C3" w14:textId="31B7505C" w:rsidR="00015C0D" w:rsidRPr="009860E0" w:rsidRDefault="00015C0D" w:rsidP="00015C0D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position w:val="-12"/>
          <w:sz w:val="20"/>
          <w:szCs w:val="20"/>
        </w:rPr>
        <w:object w:dxaOrig="4239" w:dyaOrig="340" w14:anchorId="12993A31">
          <v:shape id="_x0000_i1152" type="#_x0000_t75" style="width:212.5pt;height:19pt" o:ole="">
            <v:imagedata r:id="rId260" o:title=""/>
          </v:shape>
          <o:OLEObject Type="Embed" ProgID="Equation.DSMT4" ShapeID="_x0000_i1152" DrawAspect="Content" ObjectID="_1684501622" r:id="rId261"/>
        </w:object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(12)</w:t>
      </w:r>
    </w:p>
    <w:p w14:paraId="23D20D63" w14:textId="4DE78442" w:rsidR="00015C0D" w:rsidRPr="009860E0" w:rsidRDefault="00015C0D" w:rsidP="00015C0D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position w:val="-12"/>
          <w:sz w:val="20"/>
          <w:szCs w:val="20"/>
        </w:rPr>
        <w:object w:dxaOrig="3920" w:dyaOrig="340" w14:anchorId="1B5A22E6">
          <v:shape id="_x0000_i1153" type="#_x0000_t75" style="width:198pt;height:19pt" o:ole="">
            <v:imagedata r:id="rId262" o:title=""/>
          </v:shape>
          <o:OLEObject Type="Embed" ProgID="Equation.DSMT4" ShapeID="_x0000_i1153" DrawAspect="Content" ObjectID="_1684501623" r:id="rId263"/>
        </w:object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(13)</w:t>
      </w:r>
    </w:p>
    <w:p w14:paraId="75EFF049" w14:textId="5EE64D22" w:rsidR="009C7968" w:rsidRPr="009860E0" w:rsidRDefault="009C7968" w:rsidP="009C7968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4860" w:dyaOrig="340" w14:anchorId="17BE9E54">
          <v:shape id="_x0000_i1154" type="#_x0000_t75" style="width:243pt;height:17.5pt" o:ole="">
            <v:imagedata r:id="rId264" o:title=""/>
          </v:shape>
          <o:OLEObject Type="Embed" ProgID="Equation.DSMT4" ShapeID="_x0000_i1154" DrawAspect="Content" ObjectID="_1684501624" r:id="rId265"/>
        </w:object>
      </w:r>
      <w:r w:rsidRPr="009860E0">
        <w:rPr>
          <w:color w:val="000000" w:themeColor="text1"/>
          <w:sz w:val="20"/>
          <w:szCs w:val="20"/>
        </w:rPr>
        <w:tab/>
      </w:r>
      <w:r w:rsidR="00015C0D">
        <w:rPr>
          <w:color w:val="000000" w:themeColor="text1"/>
          <w:sz w:val="20"/>
          <w:szCs w:val="20"/>
        </w:rPr>
        <w:t>(14)</w:t>
      </w:r>
    </w:p>
    <w:p w14:paraId="10E2255F" w14:textId="738E9448" w:rsidR="009C7968" w:rsidRDefault="009C7968" w:rsidP="009C7968">
      <w:pPr>
        <w:pStyle w:val="a"/>
        <w:rPr>
          <w:noProof/>
          <w:color w:val="000000" w:themeColor="text1"/>
          <w:sz w:val="20"/>
          <w:szCs w:val="28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position w:val="-12"/>
        </w:rPr>
        <w:object w:dxaOrig="4819" w:dyaOrig="340" w14:anchorId="06CCB2B1">
          <v:shape id="_x0000_i1155" type="#_x0000_t75" style="width:240.5pt;height:17.5pt" o:ole="">
            <v:imagedata r:id="rId266" o:title=""/>
          </v:shape>
          <o:OLEObject Type="Embed" ProgID="Equation.DSMT4" ShapeID="_x0000_i1155" DrawAspect="Content" ObjectID="_1684501625" r:id="rId267"/>
        </w:object>
      </w:r>
      <w:r w:rsidRPr="009860E0">
        <w:rPr>
          <w:color w:val="000000" w:themeColor="text1"/>
          <w:sz w:val="20"/>
          <w:szCs w:val="20"/>
        </w:rPr>
        <w:tab/>
      </w:r>
      <w:r w:rsidR="00015C0D">
        <w:rPr>
          <w:color w:val="000000" w:themeColor="text1"/>
          <w:sz w:val="20"/>
          <w:szCs w:val="20"/>
        </w:rPr>
        <w:t>(15)</w:t>
      </w:r>
    </w:p>
    <w:p w14:paraId="69ACC95C" w14:textId="33B717CF" w:rsidR="00E85B63" w:rsidRPr="009860E0" w:rsidRDefault="00E85B63" w:rsidP="00E85B63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5020" w:dyaOrig="340" w14:anchorId="01715B80">
          <v:shape id="_x0000_i1156" type="#_x0000_t75" style="width:252.5pt;height:19pt" o:ole="">
            <v:imagedata r:id="rId268" o:title=""/>
          </v:shape>
          <o:OLEObject Type="Embed" ProgID="Equation.DSMT4" ShapeID="_x0000_i1156" DrawAspect="Content" ObjectID="_1684501626" r:id="rId269"/>
        </w:object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(16)</w:t>
      </w:r>
    </w:p>
    <w:p w14:paraId="24B5C3FD" w14:textId="06928215" w:rsidR="00E85B63" w:rsidRPr="009860E0" w:rsidRDefault="00E85B63" w:rsidP="00E85B63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5020" w:dyaOrig="340" w14:anchorId="74CFF9BD">
          <v:shape id="_x0000_i1157" type="#_x0000_t75" style="width:252.5pt;height:19pt" o:ole="">
            <v:imagedata r:id="rId270" o:title=""/>
          </v:shape>
          <o:OLEObject Type="Embed" ProgID="Equation.DSMT4" ShapeID="_x0000_i1157" DrawAspect="Content" ObjectID="_1684501627" r:id="rId271"/>
        </w:object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(17)</w:t>
      </w:r>
    </w:p>
    <w:p w14:paraId="22C8C672" w14:textId="06DB714E" w:rsidR="00846F4E" w:rsidRPr="009860E0" w:rsidRDefault="00846F4E" w:rsidP="00846F4E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A96335" w:rsidRPr="009860E0">
        <w:rPr>
          <w:noProof/>
          <w:color w:val="000000" w:themeColor="text1"/>
          <w:position w:val="-12"/>
        </w:rPr>
        <w:object w:dxaOrig="4580" w:dyaOrig="340" w14:anchorId="79A4FE84">
          <v:shape id="_x0000_i1158" type="#_x0000_t75" style="width:235pt;height:19pt" o:ole="">
            <v:imagedata r:id="rId272" o:title=""/>
          </v:shape>
          <o:OLEObject Type="Embed" ProgID="Equation.DSMT4" ShapeID="_x0000_i1158" DrawAspect="Content" ObjectID="_1684501628" r:id="rId273"/>
        </w:object>
      </w:r>
      <w:r w:rsidRPr="009860E0">
        <w:rPr>
          <w:color w:val="000000" w:themeColor="text1"/>
          <w:sz w:val="20"/>
          <w:szCs w:val="20"/>
        </w:rPr>
        <w:tab/>
      </w:r>
      <w:r w:rsidR="00694AD3" w:rsidRPr="00694AD3">
        <w:rPr>
          <w:noProof/>
          <w:color w:val="000000" w:themeColor="text1"/>
          <w:sz w:val="20"/>
          <w:szCs w:val="28"/>
        </w:rPr>
        <w:t>(</w:t>
      </w:r>
      <w:r w:rsidR="00E85B63">
        <w:rPr>
          <w:noProof/>
          <w:color w:val="000000" w:themeColor="text1"/>
          <w:sz w:val="20"/>
          <w:szCs w:val="28"/>
        </w:rPr>
        <w:t>18</w:t>
      </w:r>
      <w:r w:rsidR="00694AD3" w:rsidRPr="00694AD3">
        <w:rPr>
          <w:noProof/>
          <w:color w:val="000000" w:themeColor="text1"/>
          <w:sz w:val="20"/>
          <w:szCs w:val="28"/>
        </w:rPr>
        <w:t>)</w:t>
      </w:r>
    </w:p>
    <w:p w14:paraId="6C66EB5F" w14:textId="2B9680C6" w:rsidR="00DD1B6C" w:rsidRPr="009860E0" w:rsidRDefault="00DD1B6C" w:rsidP="00DD1B6C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A96335" w:rsidRPr="009860E0">
        <w:rPr>
          <w:noProof/>
          <w:color w:val="000000" w:themeColor="text1"/>
          <w:position w:val="-12"/>
        </w:rPr>
        <w:object w:dxaOrig="3379" w:dyaOrig="340" w14:anchorId="1F77E970">
          <v:shape id="_x0000_i1159" type="#_x0000_t75" style="width:174pt;height:19pt" o:ole="">
            <v:imagedata r:id="rId274" o:title=""/>
          </v:shape>
          <o:OLEObject Type="Embed" ProgID="Equation.DSMT4" ShapeID="_x0000_i1159" DrawAspect="Content" ObjectID="_1684501629" r:id="rId275"/>
        </w:object>
      </w:r>
      <w:r w:rsidRPr="009860E0">
        <w:rPr>
          <w:color w:val="000000" w:themeColor="text1"/>
          <w:sz w:val="20"/>
          <w:szCs w:val="20"/>
        </w:rPr>
        <w:tab/>
      </w:r>
      <w:r w:rsidR="00694AD3" w:rsidRPr="00694AD3">
        <w:rPr>
          <w:noProof/>
          <w:color w:val="000000" w:themeColor="text1"/>
          <w:sz w:val="20"/>
          <w:szCs w:val="28"/>
        </w:rPr>
        <w:t>(</w:t>
      </w:r>
      <w:r w:rsidR="00E85B63">
        <w:rPr>
          <w:noProof/>
          <w:color w:val="000000" w:themeColor="text1"/>
          <w:sz w:val="20"/>
          <w:szCs w:val="28"/>
        </w:rPr>
        <w:t>19</w:t>
      </w:r>
      <w:r w:rsidR="00694AD3" w:rsidRPr="00694AD3">
        <w:rPr>
          <w:noProof/>
          <w:color w:val="000000" w:themeColor="text1"/>
          <w:sz w:val="20"/>
          <w:szCs w:val="28"/>
        </w:rPr>
        <w:t>)</w:t>
      </w:r>
    </w:p>
    <w:p w14:paraId="0108A267" w14:textId="1C02CAE6" w:rsidR="00F37FA9" w:rsidRPr="009860E0" w:rsidRDefault="00F37FA9" w:rsidP="00F37FA9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0843C9" w:rsidRPr="009860E0">
        <w:rPr>
          <w:noProof/>
          <w:color w:val="000000" w:themeColor="text1"/>
          <w:position w:val="-12"/>
        </w:rPr>
        <w:object w:dxaOrig="4920" w:dyaOrig="340" w14:anchorId="525E26F0">
          <v:shape id="_x0000_i1160" type="#_x0000_t75" style="width:245.5pt;height:19pt" o:ole="">
            <v:imagedata r:id="rId276" o:title=""/>
          </v:shape>
          <o:OLEObject Type="Embed" ProgID="Equation.DSMT4" ShapeID="_x0000_i1160" DrawAspect="Content" ObjectID="_1684501630" r:id="rId277"/>
        </w:object>
      </w:r>
      <w:r w:rsidRPr="009860E0">
        <w:rPr>
          <w:color w:val="000000" w:themeColor="text1"/>
          <w:sz w:val="20"/>
          <w:szCs w:val="20"/>
        </w:rPr>
        <w:tab/>
      </w:r>
      <w:r w:rsidR="00694AD3" w:rsidRPr="00694AD3">
        <w:rPr>
          <w:noProof/>
          <w:color w:val="000000" w:themeColor="text1"/>
          <w:sz w:val="20"/>
          <w:szCs w:val="28"/>
        </w:rPr>
        <w:t>(</w:t>
      </w:r>
      <w:r w:rsidR="00E85B63">
        <w:rPr>
          <w:noProof/>
          <w:color w:val="000000" w:themeColor="text1"/>
          <w:sz w:val="20"/>
          <w:szCs w:val="28"/>
        </w:rPr>
        <w:t>20</w:t>
      </w:r>
      <w:r w:rsidR="00694AD3" w:rsidRPr="00694AD3">
        <w:rPr>
          <w:noProof/>
          <w:color w:val="000000" w:themeColor="text1"/>
          <w:sz w:val="20"/>
          <w:szCs w:val="28"/>
        </w:rPr>
        <w:t>)</w:t>
      </w:r>
    </w:p>
    <w:p w14:paraId="013678E1" w14:textId="435D4A1B" w:rsidR="00A555FB" w:rsidRPr="009860E0" w:rsidRDefault="00F37FA9" w:rsidP="0012386D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bookmarkStart w:id="3" w:name="OLE_LINK51"/>
      <w:r w:rsidR="000843C9" w:rsidRPr="009860E0">
        <w:rPr>
          <w:noProof/>
          <w:color w:val="000000" w:themeColor="text1"/>
          <w:position w:val="-12"/>
        </w:rPr>
        <w:object w:dxaOrig="5160" w:dyaOrig="340" w14:anchorId="12C4F354">
          <v:shape id="_x0000_i1161" type="#_x0000_t75" style="width:264pt;height:19pt" o:ole="">
            <v:imagedata r:id="rId278" o:title=""/>
          </v:shape>
          <o:OLEObject Type="Embed" ProgID="Equation.DSMT4" ShapeID="_x0000_i1161" DrawAspect="Content" ObjectID="_1684501631" r:id="rId279"/>
        </w:object>
      </w:r>
      <w:bookmarkEnd w:id="3"/>
      <w:r w:rsidRPr="009860E0">
        <w:rPr>
          <w:color w:val="000000" w:themeColor="text1"/>
          <w:sz w:val="20"/>
          <w:szCs w:val="20"/>
        </w:rPr>
        <w:tab/>
      </w:r>
      <w:r w:rsidR="00694AD3" w:rsidRPr="00694AD3">
        <w:rPr>
          <w:noProof/>
          <w:color w:val="000000" w:themeColor="text1"/>
          <w:sz w:val="20"/>
          <w:szCs w:val="28"/>
        </w:rPr>
        <w:t>(</w:t>
      </w:r>
      <w:r w:rsidR="00E85B63">
        <w:rPr>
          <w:noProof/>
          <w:color w:val="000000" w:themeColor="text1"/>
          <w:sz w:val="20"/>
          <w:szCs w:val="28"/>
        </w:rPr>
        <w:t>21</w:t>
      </w:r>
      <w:r w:rsidR="00694AD3" w:rsidRPr="00694AD3">
        <w:rPr>
          <w:noProof/>
          <w:color w:val="000000" w:themeColor="text1"/>
          <w:sz w:val="20"/>
          <w:szCs w:val="28"/>
        </w:rPr>
        <w:t>)</w:t>
      </w:r>
    </w:p>
    <w:p w14:paraId="7FD76EB3" w14:textId="428089C4" w:rsidR="002479BE" w:rsidRPr="009860E0" w:rsidRDefault="002479BE" w:rsidP="002479BE">
      <w:pPr>
        <w:pStyle w:val="IETParagraph"/>
        <w:ind w:firstLine="0"/>
        <w:rPr>
          <w:color w:val="000000" w:themeColor="text1"/>
          <w:sz w:val="20"/>
          <w:szCs w:val="20"/>
        </w:rPr>
      </w:pPr>
      <w:r w:rsidRPr="009860E0">
        <w:rPr>
          <w:rFonts w:hint="eastAsia"/>
          <w:color w:val="000000" w:themeColor="text1"/>
          <w:sz w:val="20"/>
          <w:szCs w:val="20"/>
        </w:rPr>
        <w:t>w</w:t>
      </w:r>
      <w:r w:rsidRPr="009860E0">
        <w:rPr>
          <w:color w:val="000000" w:themeColor="text1"/>
          <w:sz w:val="20"/>
          <w:szCs w:val="20"/>
        </w:rPr>
        <w:t>here (</w:t>
      </w:r>
      <w:r w:rsidR="004B21EB">
        <w:rPr>
          <w:color w:val="000000" w:themeColor="text1"/>
          <w:sz w:val="20"/>
          <w:szCs w:val="20"/>
        </w:rPr>
        <w:t>4</w:t>
      </w:r>
      <w:r w:rsidRPr="009860E0">
        <w:rPr>
          <w:color w:val="000000" w:themeColor="text1"/>
          <w:sz w:val="20"/>
          <w:szCs w:val="20"/>
        </w:rPr>
        <w:t>)</w:t>
      </w:r>
      <w:r w:rsidR="00753C2B">
        <w:rPr>
          <w:color w:val="000000" w:themeColor="text1"/>
          <w:sz w:val="20"/>
          <w:szCs w:val="20"/>
        </w:rPr>
        <w:t xml:space="preserve"> represent the output limits of thermal units, which considers the regulating reserve capacity; (5)</w:t>
      </w:r>
      <w:r w:rsidR="008C1914" w:rsidRPr="009860E0">
        <w:rPr>
          <w:color w:val="000000" w:themeColor="text1"/>
          <w:sz w:val="20"/>
          <w:szCs w:val="20"/>
        </w:rPr>
        <w:t>-(</w:t>
      </w:r>
      <w:r w:rsidR="004B21EB">
        <w:rPr>
          <w:color w:val="000000" w:themeColor="text1"/>
          <w:sz w:val="20"/>
          <w:szCs w:val="20"/>
        </w:rPr>
        <w:t>6</w:t>
      </w:r>
      <w:r w:rsidR="008C1914" w:rsidRPr="009860E0">
        <w:rPr>
          <w:color w:val="000000" w:themeColor="text1"/>
          <w:sz w:val="20"/>
          <w:szCs w:val="20"/>
        </w:rPr>
        <w:t>)</w:t>
      </w:r>
      <w:r w:rsidRPr="009860E0">
        <w:rPr>
          <w:color w:val="000000" w:themeColor="text1"/>
          <w:sz w:val="20"/>
          <w:szCs w:val="20"/>
        </w:rPr>
        <w:t xml:space="preserve"> </w:t>
      </w:r>
      <w:r w:rsidR="00DA16B0" w:rsidRPr="009860E0">
        <w:rPr>
          <w:color w:val="000000" w:themeColor="text1"/>
          <w:sz w:val="20"/>
          <w:szCs w:val="20"/>
        </w:rPr>
        <w:t>represent the piece-wise linearization</w:t>
      </w:r>
      <w:r w:rsidR="00753C2B">
        <w:rPr>
          <w:color w:val="000000" w:themeColor="text1"/>
          <w:sz w:val="20"/>
          <w:szCs w:val="20"/>
        </w:rPr>
        <w:t xml:space="preserve"> of each thermal unit</w:t>
      </w:r>
      <w:r w:rsidRPr="009860E0">
        <w:rPr>
          <w:color w:val="000000" w:themeColor="text1"/>
          <w:sz w:val="20"/>
          <w:szCs w:val="20"/>
        </w:rPr>
        <w:t>; (</w:t>
      </w:r>
      <w:r w:rsidR="004B21EB">
        <w:rPr>
          <w:color w:val="000000" w:themeColor="text1"/>
          <w:sz w:val="20"/>
          <w:szCs w:val="20"/>
        </w:rPr>
        <w:t>7</w:t>
      </w:r>
      <w:r w:rsidRPr="009860E0">
        <w:rPr>
          <w:color w:val="000000" w:themeColor="text1"/>
          <w:sz w:val="20"/>
          <w:szCs w:val="20"/>
        </w:rPr>
        <w:t>)-(</w:t>
      </w:r>
      <w:r w:rsidR="004B21EB">
        <w:rPr>
          <w:color w:val="000000" w:themeColor="text1"/>
          <w:sz w:val="20"/>
          <w:szCs w:val="20"/>
        </w:rPr>
        <w:t>8</w:t>
      </w:r>
      <w:r w:rsidRPr="009860E0">
        <w:rPr>
          <w:color w:val="000000" w:themeColor="text1"/>
          <w:sz w:val="20"/>
          <w:szCs w:val="20"/>
        </w:rPr>
        <w:t xml:space="preserve">) describe the upward and downward </w:t>
      </w:r>
      <w:r w:rsidR="00D736A2" w:rsidRPr="009860E0">
        <w:rPr>
          <w:color w:val="000000" w:themeColor="text1"/>
          <w:sz w:val="20"/>
          <w:szCs w:val="20"/>
        </w:rPr>
        <w:t xml:space="preserve">ramping rate </w:t>
      </w:r>
      <w:r w:rsidR="008E616C" w:rsidRPr="009860E0">
        <w:rPr>
          <w:rFonts w:hint="eastAsia"/>
          <w:color w:val="000000" w:themeColor="text1"/>
          <w:sz w:val="20"/>
          <w:szCs w:val="20"/>
        </w:rPr>
        <w:t>limits</w:t>
      </w:r>
      <w:r w:rsidR="00B76CED" w:rsidRPr="009860E0">
        <w:rPr>
          <w:color w:val="000000" w:themeColor="text1"/>
          <w:sz w:val="20"/>
          <w:szCs w:val="20"/>
        </w:rPr>
        <w:t xml:space="preserve"> of </w:t>
      </w:r>
      <w:r w:rsidR="006465B8" w:rsidRPr="009860E0">
        <w:rPr>
          <w:color w:val="000000" w:themeColor="text1"/>
          <w:sz w:val="20"/>
          <w:szCs w:val="20"/>
        </w:rPr>
        <w:t xml:space="preserve">the </w:t>
      </w:r>
      <w:r w:rsidR="00B76CED" w:rsidRPr="009860E0">
        <w:rPr>
          <w:color w:val="000000" w:themeColor="text1"/>
          <w:sz w:val="20"/>
          <w:szCs w:val="20"/>
        </w:rPr>
        <w:t xml:space="preserve">thermal </w:t>
      </w:r>
      <w:r w:rsidR="008E616C" w:rsidRPr="009860E0">
        <w:rPr>
          <w:rFonts w:hint="eastAsia"/>
          <w:color w:val="000000" w:themeColor="text1"/>
          <w:sz w:val="20"/>
          <w:szCs w:val="20"/>
        </w:rPr>
        <w:t>units</w:t>
      </w:r>
      <w:r w:rsidRPr="009860E0">
        <w:rPr>
          <w:color w:val="000000" w:themeColor="text1"/>
          <w:sz w:val="20"/>
          <w:szCs w:val="20"/>
        </w:rPr>
        <w:t>; (</w:t>
      </w:r>
      <w:r w:rsidR="004B21EB">
        <w:rPr>
          <w:color w:val="000000" w:themeColor="text1"/>
          <w:sz w:val="20"/>
          <w:szCs w:val="20"/>
        </w:rPr>
        <w:t>9</w:t>
      </w:r>
      <w:r w:rsidRPr="009860E0">
        <w:rPr>
          <w:color w:val="000000" w:themeColor="text1"/>
          <w:sz w:val="20"/>
          <w:szCs w:val="20"/>
        </w:rPr>
        <w:t>)-(</w:t>
      </w:r>
      <w:r w:rsidR="004B21EB">
        <w:rPr>
          <w:color w:val="000000" w:themeColor="text1"/>
          <w:sz w:val="20"/>
          <w:szCs w:val="20"/>
        </w:rPr>
        <w:t>10</w:t>
      </w:r>
      <w:r w:rsidRPr="009860E0">
        <w:rPr>
          <w:color w:val="000000" w:themeColor="text1"/>
          <w:sz w:val="20"/>
          <w:szCs w:val="20"/>
        </w:rPr>
        <w:t xml:space="preserve">) </w:t>
      </w:r>
      <w:r w:rsidR="004B21EB" w:rsidRPr="009860E0">
        <w:rPr>
          <w:color w:val="000000" w:themeColor="text1"/>
          <w:sz w:val="20"/>
          <w:szCs w:val="20"/>
        </w:rPr>
        <w:t xml:space="preserve">limit the </w:t>
      </w:r>
      <w:r w:rsidR="004B21EB">
        <w:rPr>
          <w:color w:val="000000" w:themeColor="text1"/>
          <w:sz w:val="20"/>
          <w:szCs w:val="20"/>
        </w:rPr>
        <w:t xml:space="preserve">following </w:t>
      </w:r>
      <w:r w:rsidR="004B21EB" w:rsidRPr="009860E0">
        <w:rPr>
          <w:color w:val="000000" w:themeColor="text1"/>
          <w:sz w:val="20"/>
          <w:szCs w:val="20"/>
        </w:rPr>
        <w:t xml:space="preserve">reserve capacity of </w:t>
      </w:r>
      <w:r w:rsidR="004B21EB" w:rsidRPr="009860E0">
        <w:rPr>
          <w:rFonts w:hint="eastAsia"/>
          <w:color w:val="000000" w:themeColor="text1"/>
          <w:sz w:val="20"/>
          <w:szCs w:val="20"/>
        </w:rPr>
        <w:t>thermal</w:t>
      </w:r>
      <w:r w:rsidR="004B21EB" w:rsidRPr="009860E0">
        <w:rPr>
          <w:color w:val="000000" w:themeColor="text1"/>
          <w:sz w:val="20"/>
          <w:szCs w:val="20"/>
        </w:rPr>
        <w:t xml:space="preserve"> unit</w:t>
      </w:r>
      <w:r w:rsidR="004B21EB" w:rsidRPr="009860E0">
        <w:rPr>
          <w:rFonts w:hint="eastAsia"/>
          <w:color w:val="000000" w:themeColor="text1"/>
          <w:sz w:val="20"/>
          <w:szCs w:val="20"/>
        </w:rPr>
        <w:t>s</w:t>
      </w:r>
      <w:r w:rsidR="004B21EB">
        <w:rPr>
          <w:color w:val="000000" w:themeColor="text1"/>
          <w:sz w:val="20"/>
          <w:szCs w:val="20"/>
        </w:rPr>
        <w:t xml:space="preserve">; </w:t>
      </w:r>
      <w:r w:rsidR="004B21EB" w:rsidRPr="009860E0">
        <w:rPr>
          <w:color w:val="000000" w:themeColor="text1"/>
          <w:sz w:val="20"/>
          <w:szCs w:val="20"/>
        </w:rPr>
        <w:t>(</w:t>
      </w:r>
      <w:r w:rsidR="004B21EB">
        <w:rPr>
          <w:color w:val="000000" w:themeColor="text1"/>
          <w:sz w:val="20"/>
          <w:szCs w:val="20"/>
        </w:rPr>
        <w:t>11</w:t>
      </w:r>
      <w:r w:rsidR="004B21EB" w:rsidRPr="009860E0">
        <w:rPr>
          <w:color w:val="000000" w:themeColor="text1"/>
          <w:sz w:val="20"/>
          <w:szCs w:val="20"/>
        </w:rPr>
        <w:t>)</w:t>
      </w:r>
      <w:r w:rsidR="004B21EB" w:rsidRPr="004B21EB">
        <w:rPr>
          <w:color w:val="000000" w:themeColor="text1"/>
          <w:sz w:val="20"/>
          <w:szCs w:val="20"/>
        </w:rPr>
        <w:t xml:space="preserve"> represent the power production</w:t>
      </w:r>
      <w:r w:rsidR="004B21EB">
        <w:rPr>
          <w:color w:val="000000" w:themeColor="text1"/>
          <w:sz w:val="20"/>
          <w:szCs w:val="20"/>
        </w:rPr>
        <w:t xml:space="preserve"> of CHP units</w:t>
      </w:r>
      <w:r w:rsidR="00753C2B">
        <w:rPr>
          <w:color w:val="000000" w:themeColor="text1"/>
          <w:sz w:val="20"/>
          <w:szCs w:val="20"/>
        </w:rPr>
        <w:t xml:space="preserve"> based on vertex coefficients of convex-hull feasible region</w:t>
      </w:r>
      <w:r w:rsidR="004B21EB" w:rsidRPr="004B21EB">
        <w:rPr>
          <w:color w:val="000000" w:themeColor="text1"/>
          <w:sz w:val="20"/>
          <w:szCs w:val="20"/>
        </w:rPr>
        <w:t>; (</w:t>
      </w:r>
      <w:r w:rsidR="004B21EB">
        <w:rPr>
          <w:color w:val="000000" w:themeColor="text1"/>
          <w:sz w:val="20"/>
          <w:szCs w:val="20"/>
        </w:rPr>
        <w:t>12</w:t>
      </w:r>
      <w:r w:rsidR="004B21EB" w:rsidRPr="004B21EB">
        <w:rPr>
          <w:color w:val="000000" w:themeColor="text1"/>
          <w:sz w:val="20"/>
          <w:szCs w:val="20"/>
        </w:rPr>
        <w:t>) combines the</w:t>
      </w:r>
      <w:r w:rsidR="00753C2B">
        <w:rPr>
          <w:color w:val="000000" w:themeColor="text1"/>
          <w:sz w:val="20"/>
          <w:szCs w:val="20"/>
        </w:rPr>
        <w:t xml:space="preserve"> sum of</w:t>
      </w:r>
      <w:r w:rsidR="004B21EB" w:rsidRPr="004B21EB">
        <w:rPr>
          <w:color w:val="000000" w:themeColor="text1"/>
          <w:sz w:val="20"/>
          <w:szCs w:val="20"/>
        </w:rPr>
        <w:t xml:space="preserve"> </w:t>
      </w:r>
      <w:r w:rsidR="00753C2B">
        <w:rPr>
          <w:color w:val="000000" w:themeColor="text1"/>
          <w:sz w:val="20"/>
          <w:szCs w:val="20"/>
        </w:rPr>
        <w:t xml:space="preserve">vertex </w:t>
      </w:r>
      <w:r w:rsidR="004B21EB" w:rsidRPr="004B21EB">
        <w:rPr>
          <w:color w:val="000000" w:themeColor="text1"/>
          <w:sz w:val="20"/>
          <w:szCs w:val="20"/>
        </w:rPr>
        <w:t>coefficients with the</w:t>
      </w:r>
      <w:r w:rsidR="004B21EB">
        <w:rPr>
          <w:color w:val="000000" w:themeColor="text1"/>
          <w:sz w:val="20"/>
          <w:szCs w:val="20"/>
        </w:rPr>
        <w:t xml:space="preserve"> </w:t>
      </w:r>
      <w:r w:rsidR="00753C2B">
        <w:rPr>
          <w:color w:val="000000" w:themeColor="text1"/>
          <w:sz w:val="20"/>
          <w:szCs w:val="20"/>
        </w:rPr>
        <w:t xml:space="preserve">on/off status </w:t>
      </w:r>
      <w:r w:rsidR="004B21EB">
        <w:rPr>
          <w:color w:val="000000" w:themeColor="text1"/>
          <w:sz w:val="20"/>
          <w:szCs w:val="20"/>
        </w:rPr>
        <w:t>of CHP units</w:t>
      </w:r>
      <w:r w:rsidR="004B21EB" w:rsidRPr="004B21EB">
        <w:rPr>
          <w:color w:val="000000" w:themeColor="text1"/>
          <w:sz w:val="20"/>
          <w:szCs w:val="20"/>
        </w:rPr>
        <w:t>; (</w:t>
      </w:r>
      <w:r w:rsidR="004B21EB">
        <w:rPr>
          <w:color w:val="000000" w:themeColor="text1"/>
          <w:sz w:val="20"/>
          <w:szCs w:val="20"/>
        </w:rPr>
        <w:t>13</w:t>
      </w:r>
      <w:r w:rsidR="004B21EB" w:rsidRPr="004B21EB">
        <w:rPr>
          <w:color w:val="000000" w:themeColor="text1"/>
          <w:sz w:val="20"/>
          <w:szCs w:val="20"/>
        </w:rPr>
        <w:t>) limits the range of coefficients</w:t>
      </w:r>
      <w:r w:rsidR="004B21EB">
        <w:rPr>
          <w:color w:val="000000" w:themeColor="text1"/>
          <w:sz w:val="20"/>
          <w:szCs w:val="20"/>
        </w:rPr>
        <w:t xml:space="preserve"> of the vertices of the feasible region for CHP units; </w:t>
      </w:r>
      <w:r w:rsidR="004B21EB" w:rsidRPr="009860E0">
        <w:rPr>
          <w:color w:val="000000" w:themeColor="text1"/>
          <w:sz w:val="20"/>
          <w:szCs w:val="20"/>
        </w:rPr>
        <w:t>(</w:t>
      </w:r>
      <w:r w:rsidR="004B21EB">
        <w:rPr>
          <w:color w:val="000000" w:themeColor="text1"/>
          <w:sz w:val="20"/>
          <w:szCs w:val="20"/>
        </w:rPr>
        <w:t>14</w:t>
      </w:r>
      <w:r w:rsidR="004B21EB" w:rsidRPr="009860E0">
        <w:rPr>
          <w:color w:val="000000" w:themeColor="text1"/>
          <w:sz w:val="20"/>
          <w:szCs w:val="20"/>
        </w:rPr>
        <w:t>)-(</w:t>
      </w:r>
      <w:r w:rsidR="004B21EB">
        <w:rPr>
          <w:color w:val="000000" w:themeColor="text1"/>
          <w:sz w:val="20"/>
          <w:szCs w:val="20"/>
        </w:rPr>
        <w:t>15</w:t>
      </w:r>
      <w:r w:rsidR="004B21EB" w:rsidRPr="009860E0">
        <w:rPr>
          <w:color w:val="000000" w:themeColor="text1"/>
          <w:sz w:val="20"/>
          <w:szCs w:val="20"/>
        </w:rPr>
        <w:t xml:space="preserve">) describe the upward and downward ramping rate </w:t>
      </w:r>
      <w:r w:rsidR="004B21EB" w:rsidRPr="009860E0">
        <w:rPr>
          <w:rFonts w:hint="eastAsia"/>
          <w:color w:val="000000" w:themeColor="text1"/>
          <w:sz w:val="20"/>
          <w:szCs w:val="20"/>
        </w:rPr>
        <w:t>limits</w:t>
      </w:r>
      <w:r w:rsidR="004B21EB" w:rsidRPr="009860E0">
        <w:rPr>
          <w:color w:val="000000" w:themeColor="text1"/>
          <w:sz w:val="20"/>
          <w:szCs w:val="20"/>
        </w:rPr>
        <w:t xml:space="preserve"> of the</w:t>
      </w:r>
      <w:r w:rsidR="004B21EB">
        <w:rPr>
          <w:color w:val="000000" w:themeColor="text1"/>
          <w:sz w:val="20"/>
          <w:szCs w:val="20"/>
        </w:rPr>
        <w:t xml:space="preserve"> CHP</w:t>
      </w:r>
      <w:r w:rsidR="004B21EB" w:rsidRPr="009860E0">
        <w:rPr>
          <w:color w:val="000000" w:themeColor="text1"/>
          <w:sz w:val="20"/>
          <w:szCs w:val="20"/>
        </w:rPr>
        <w:t xml:space="preserve"> </w:t>
      </w:r>
      <w:r w:rsidR="004B21EB" w:rsidRPr="009860E0">
        <w:rPr>
          <w:rFonts w:hint="eastAsia"/>
          <w:color w:val="000000" w:themeColor="text1"/>
          <w:sz w:val="20"/>
          <w:szCs w:val="20"/>
        </w:rPr>
        <w:t>units</w:t>
      </w:r>
      <w:r w:rsidR="004B21EB" w:rsidRPr="009860E0">
        <w:rPr>
          <w:color w:val="000000" w:themeColor="text1"/>
          <w:sz w:val="20"/>
          <w:szCs w:val="20"/>
        </w:rPr>
        <w:t>;</w:t>
      </w:r>
      <w:r w:rsidR="004B21EB">
        <w:rPr>
          <w:color w:val="000000" w:themeColor="text1"/>
          <w:sz w:val="20"/>
          <w:szCs w:val="20"/>
        </w:rPr>
        <w:t xml:space="preserve"> </w:t>
      </w:r>
      <w:r w:rsidR="004B21EB" w:rsidRPr="009860E0">
        <w:rPr>
          <w:color w:val="000000" w:themeColor="text1"/>
          <w:sz w:val="20"/>
          <w:szCs w:val="20"/>
        </w:rPr>
        <w:t>(</w:t>
      </w:r>
      <w:r w:rsidR="004B21EB">
        <w:rPr>
          <w:color w:val="000000" w:themeColor="text1"/>
          <w:sz w:val="20"/>
          <w:szCs w:val="20"/>
        </w:rPr>
        <w:t>16</w:t>
      </w:r>
      <w:r w:rsidR="004B21EB" w:rsidRPr="009860E0">
        <w:rPr>
          <w:color w:val="000000" w:themeColor="text1"/>
          <w:sz w:val="20"/>
          <w:szCs w:val="20"/>
        </w:rPr>
        <w:t>)-(</w:t>
      </w:r>
      <w:r w:rsidR="004B21EB">
        <w:rPr>
          <w:color w:val="000000" w:themeColor="text1"/>
          <w:sz w:val="20"/>
          <w:szCs w:val="20"/>
        </w:rPr>
        <w:t>17</w:t>
      </w:r>
      <w:r w:rsidR="004B21EB" w:rsidRPr="009860E0">
        <w:rPr>
          <w:color w:val="000000" w:themeColor="text1"/>
          <w:sz w:val="20"/>
          <w:szCs w:val="20"/>
        </w:rPr>
        <w:t xml:space="preserve">) </w:t>
      </w:r>
      <w:r w:rsidR="004B21EB">
        <w:rPr>
          <w:color w:val="000000" w:themeColor="text1"/>
          <w:sz w:val="20"/>
          <w:szCs w:val="20"/>
        </w:rPr>
        <w:t>limit</w:t>
      </w:r>
      <w:r w:rsidR="004B21EB" w:rsidRPr="009860E0">
        <w:rPr>
          <w:color w:val="000000" w:themeColor="text1"/>
          <w:sz w:val="20"/>
          <w:szCs w:val="20"/>
        </w:rPr>
        <w:t xml:space="preserve"> the </w:t>
      </w:r>
      <w:r w:rsidR="004B21EB">
        <w:rPr>
          <w:color w:val="000000" w:themeColor="text1"/>
          <w:sz w:val="20"/>
          <w:szCs w:val="20"/>
        </w:rPr>
        <w:t xml:space="preserve">following </w:t>
      </w:r>
      <w:r w:rsidR="004B21EB" w:rsidRPr="009860E0">
        <w:rPr>
          <w:color w:val="000000" w:themeColor="text1"/>
          <w:sz w:val="20"/>
          <w:szCs w:val="20"/>
        </w:rPr>
        <w:t xml:space="preserve">reserve capacity of </w:t>
      </w:r>
      <w:r w:rsidR="004B21EB">
        <w:rPr>
          <w:color w:val="000000" w:themeColor="text1"/>
          <w:sz w:val="20"/>
          <w:szCs w:val="20"/>
        </w:rPr>
        <w:t xml:space="preserve">CHP </w:t>
      </w:r>
      <w:r w:rsidR="004B21EB" w:rsidRPr="009860E0">
        <w:rPr>
          <w:color w:val="000000" w:themeColor="text1"/>
          <w:sz w:val="20"/>
          <w:szCs w:val="20"/>
        </w:rPr>
        <w:t>unit</w:t>
      </w:r>
      <w:r w:rsidR="004B21EB" w:rsidRPr="009860E0">
        <w:rPr>
          <w:rFonts w:hint="eastAsia"/>
          <w:color w:val="000000" w:themeColor="text1"/>
          <w:sz w:val="20"/>
          <w:szCs w:val="20"/>
        </w:rPr>
        <w:t>s</w:t>
      </w:r>
      <w:r w:rsidR="004B21EB">
        <w:rPr>
          <w:color w:val="000000" w:themeColor="text1"/>
          <w:sz w:val="20"/>
          <w:szCs w:val="20"/>
        </w:rPr>
        <w:t xml:space="preserve">; (18)-(21) </w:t>
      </w:r>
      <w:r w:rsidRPr="009860E0">
        <w:rPr>
          <w:color w:val="000000" w:themeColor="text1"/>
          <w:sz w:val="20"/>
          <w:szCs w:val="20"/>
        </w:rPr>
        <w:t xml:space="preserve">model the changes of the on/off status of </w:t>
      </w:r>
      <w:r w:rsidR="00DA0151" w:rsidRPr="009860E0">
        <w:rPr>
          <w:color w:val="000000" w:themeColor="text1"/>
          <w:sz w:val="20"/>
          <w:szCs w:val="20"/>
        </w:rPr>
        <w:t xml:space="preserve">the </w:t>
      </w:r>
      <w:r w:rsidR="00352394" w:rsidRPr="009860E0">
        <w:rPr>
          <w:color w:val="000000" w:themeColor="text1"/>
          <w:sz w:val="20"/>
          <w:szCs w:val="20"/>
        </w:rPr>
        <w:t xml:space="preserve">thermal </w:t>
      </w:r>
      <w:r w:rsidR="008E616C" w:rsidRPr="009860E0">
        <w:rPr>
          <w:rFonts w:hint="eastAsia"/>
          <w:color w:val="000000" w:themeColor="text1"/>
          <w:sz w:val="20"/>
          <w:szCs w:val="20"/>
        </w:rPr>
        <w:t>units</w:t>
      </w:r>
      <w:r w:rsidR="00352394" w:rsidRPr="009860E0">
        <w:rPr>
          <w:color w:val="000000" w:themeColor="text1"/>
          <w:sz w:val="20"/>
          <w:szCs w:val="20"/>
        </w:rPr>
        <w:t xml:space="preserve"> and CHP units </w:t>
      </w:r>
      <w:r w:rsidRPr="009860E0">
        <w:rPr>
          <w:color w:val="000000" w:themeColor="text1"/>
          <w:sz w:val="20"/>
          <w:szCs w:val="20"/>
        </w:rPr>
        <w:t>and their minimum up and downtime requirements</w:t>
      </w:r>
      <w:r w:rsidR="009C7B95" w:rsidRPr="009860E0">
        <w:rPr>
          <w:color w:val="000000" w:themeColor="text1"/>
          <w:sz w:val="20"/>
          <w:szCs w:val="20"/>
        </w:rPr>
        <w:t>.</w:t>
      </w:r>
    </w:p>
    <w:p w14:paraId="0DF6B97A" w14:textId="05F892BD" w:rsidR="007E3FC2" w:rsidRPr="009860E0" w:rsidRDefault="007E3FC2" w:rsidP="00A61A2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Constraint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of HPs</w:t>
      </w:r>
      <w:r w:rsidR="00E24F1C" w:rsidRPr="009860E0">
        <w:rPr>
          <w:color w:val="000000" w:themeColor="text1"/>
          <w:sz w:val="20"/>
          <w:szCs w:val="20"/>
        </w:rPr>
        <w:t>/WPs</w:t>
      </w:r>
    </w:p>
    <w:p w14:paraId="4D36307F" w14:textId="2C21FDC8" w:rsidR="007E3FC2" w:rsidRPr="0028041A" w:rsidRDefault="007E3FC2" w:rsidP="007E3FC2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bookmarkStart w:id="4" w:name="OLE_LINK47"/>
      <w:bookmarkStart w:id="5" w:name="OLE_LINK48"/>
      <w:r w:rsidR="008F54CE" w:rsidRPr="0028041A">
        <w:rPr>
          <w:color w:val="000000" w:themeColor="text1"/>
          <w:position w:val="-16"/>
        </w:rPr>
        <w:object w:dxaOrig="5460" w:dyaOrig="420" w14:anchorId="4018549A">
          <v:shape id="_x0000_i1162" type="#_x0000_t75" style="width:274.5pt;height:21.5pt" o:ole="">
            <v:imagedata r:id="rId280" o:title=""/>
          </v:shape>
          <o:OLEObject Type="Embed" ProgID="Equation.DSMT4" ShapeID="_x0000_i1162" DrawAspect="Content" ObjectID="_1684501632" r:id="rId281"/>
        </w:object>
      </w:r>
      <w:bookmarkEnd w:id="4"/>
      <w:bookmarkEnd w:id="5"/>
      <w:r w:rsidRPr="0028041A">
        <w:rPr>
          <w:color w:val="000000" w:themeColor="text1"/>
          <w:sz w:val="20"/>
          <w:szCs w:val="20"/>
        </w:rPr>
        <w:tab/>
      </w:r>
      <w:r w:rsidR="008F54CE" w:rsidRPr="0028041A">
        <w:rPr>
          <w:color w:val="000000" w:themeColor="text1"/>
          <w:sz w:val="20"/>
          <w:szCs w:val="20"/>
        </w:rPr>
        <w:t>(22)</w:t>
      </w:r>
    </w:p>
    <w:p w14:paraId="2AB7FAF5" w14:textId="20F67341" w:rsidR="00BB2B54" w:rsidRPr="0028041A" w:rsidRDefault="00BB2B54" w:rsidP="00BB2B54">
      <w:pPr>
        <w:pStyle w:val="a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Pr="0028041A">
        <w:rPr>
          <w:color w:val="000000" w:themeColor="text1"/>
          <w:position w:val="-14"/>
        </w:rPr>
        <w:object w:dxaOrig="4340" w:dyaOrig="380" w14:anchorId="57992F49">
          <v:shape id="_x0000_i1163" type="#_x0000_t75" style="width:219pt;height:19.5pt" o:ole="">
            <v:imagedata r:id="rId282" o:title=""/>
          </v:shape>
          <o:OLEObject Type="Embed" ProgID="Equation.DSMT4" ShapeID="_x0000_i1163" DrawAspect="Content" ObjectID="_1684501633" r:id="rId283"/>
        </w:object>
      </w:r>
      <w:r w:rsidRPr="0028041A">
        <w:rPr>
          <w:color w:val="000000" w:themeColor="text1"/>
          <w:sz w:val="20"/>
          <w:szCs w:val="20"/>
        </w:rPr>
        <w:tab/>
        <w:t>(23)</w:t>
      </w:r>
    </w:p>
    <w:p w14:paraId="38E7A8EC" w14:textId="14746EA7" w:rsidR="00BB2B54" w:rsidRDefault="00BB2B54" w:rsidP="00BB2B54">
      <w:pPr>
        <w:pStyle w:val="a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="00CB5CA5" w:rsidRPr="0028041A">
        <w:rPr>
          <w:color w:val="000000" w:themeColor="text1"/>
          <w:position w:val="-16"/>
        </w:rPr>
        <w:object w:dxaOrig="4340" w:dyaOrig="420" w14:anchorId="6F235102">
          <v:shape id="_x0000_i1164" type="#_x0000_t75" style="width:219pt;height:21.5pt" o:ole="">
            <v:imagedata r:id="rId284" o:title=""/>
          </v:shape>
          <o:OLEObject Type="Embed" ProgID="Equation.DSMT4" ShapeID="_x0000_i1164" DrawAspect="Content" ObjectID="_1684501634" r:id="rId285"/>
        </w:object>
      </w:r>
      <w:r w:rsidRPr="0028041A">
        <w:rPr>
          <w:color w:val="000000" w:themeColor="text1"/>
          <w:sz w:val="20"/>
          <w:szCs w:val="20"/>
        </w:rPr>
        <w:tab/>
        <w:t>(24)</w:t>
      </w:r>
    </w:p>
    <w:p w14:paraId="618C7103" w14:textId="2F11A013" w:rsidR="00EB6FC5" w:rsidRPr="009860E0" w:rsidRDefault="00EB6FC5" w:rsidP="000359CE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C505EC" w:rsidRPr="009860E0">
        <w:rPr>
          <w:noProof/>
          <w:color w:val="000000" w:themeColor="text1"/>
          <w:position w:val="-14"/>
        </w:rPr>
        <w:object w:dxaOrig="3019" w:dyaOrig="360" w14:anchorId="63D85B33">
          <v:shape id="_x0000_i1165" type="#_x0000_t75" style="width:155pt;height:19pt" o:ole="">
            <v:imagedata r:id="rId286" o:title=""/>
          </v:shape>
          <o:OLEObject Type="Embed" ProgID="Equation.DSMT4" ShapeID="_x0000_i1165" DrawAspect="Content" ObjectID="_1684501635" r:id="rId287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(2</w:t>
      </w:r>
      <w:r w:rsidR="00BB2B54">
        <w:rPr>
          <w:color w:val="000000" w:themeColor="text1"/>
          <w:sz w:val="20"/>
          <w:szCs w:val="20"/>
        </w:rPr>
        <w:t>5</w:t>
      </w:r>
      <w:r w:rsidR="008F54CE">
        <w:rPr>
          <w:color w:val="000000" w:themeColor="text1"/>
          <w:sz w:val="20"/>
          <w:szCs w:val="20"/>
        </w:rPr>
        <w:t>)</w:t>
      </w:r>
    </w:p>
    <w:p w14:paraId="3F67EDB9" w14:textId="057DAB6A" w:rsidR="007576AD" w:rsidRPr="009860E0" w:rsidRDefault="004331B6" w:rsidP="00D7684D">
      <w:pPr>
        <w:pStyle w:val="a"/>
        <w:spacing w:line="360" w:lineRule="auto"/>
        <w:jc w:val="both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where </w:t>
      </w:r>
      <w:r w:rsidR="00445655" w:rsidRPr="009860E0">
        <w:rPr>
          <w:color w:val="000000" w:themeColor="text1"/>
          <w:sz w:val="20"/>
          <w:szCs w:val="20"/>
        </w:rPr>
        <w:t>(</w:t>
      </w:r>
      <w:r w:rsidR="008F54CE">
        <w:rPr>
          <w:color w:val="000000" w:themeColor="text1"/>
          <w:sz w:val="20"/>
          <w:szCs w:val="20"/>
        </w:rPr>
        <w:t>22</w:t>
      </w:r>
      <w:r w:rsidR="00445655" w:rsidRPr="009860E0">
        <w:rPr>
          <w:color w:val="000000" w:themeColor="text1"/>
          <w:sz w:val="20"/>
          <w:szCs w:val="20"/>
        </w:rPr>
        <w:t xml:space="preserve">) represents </w:t>
      </w:r>
      <w:r w:rsidR="00EB3EEB" w:rsidRPr="009860E0">
        <w:rPr>
          <w:rFonts w:hint="eastAsia"/>
          <w:color w:val="000000" w:themeColor="text1"/>
          <w:sz w:val="20"/>
          <w:szCs w:val="20"/>
        </w:rPr>
        <w:t>the</w:t>
      </w:r>
      <w:r w:rsidR="00EB3EEB" w:rsidRPr="009860E0">
        <w:rPr>
          <w:color w:val="000000" w:themeColor="text1"/>
          <w:sz w:val="20"/>
          <w:szCs w:val="20"/>
        </w:rPr>
        <w:t xml:space="preserve"> </w:t>
      </w:r>
      <w:r w:rsidR="000115E5" w:rsidRPr="009860E0">
        <w:rPr>
          <w:rFonts w:hint="eastAsia"/>
          <w:color w:val="000000" w:themeColor="text1"/>
          <w:sz w:val="20"/>
          <w:szCs w:val="20"/>
        </w:rPr>
        <w:t>power</w:t>
      </w:r>
      <w:r w:rsidR="000115E5" w:rsidRPr="009860E0">
        <w:rPr>
          <w:color w:val="000000" w:themeColor="text1"/>
          <w:sz w:val="20"/>
          <w:szCs w:val="20"/>
        </w:rPr>
        <w:t xml:space="preserve"> </w:t>
      </w:r>
      <w:r w:rsidR="000115E5" w:rsidRPr="009860E0">
        <w:rPr>
          <w:rFonts w:hint="eastAsia"/>
          <w:color w:val="000000" w:themeColor="text1"/>
          <w:sz w:val="20"/>
          <w:szCs w:val="20"/>
        </w:rPr>
        <w:t>consumption</w:t>
      </w:r>
      <w:r w:rsidR="000115E5" w:rsidRPr="009860E0">
        <w:rPr>
          <w:color w:val="000000" w:themeColor="text1"/>
          <w:sz w:val="20"/>
          <w:szCs w:val="20"/>
        </w:rPr>
        <w:t xml:space="preserve"> </w:t>
      </w:r>
      <w:r w:rsidR="00EB3EEB" w:rsidRPr="009860E0">
        <w:rPr>
          <w:rFonts w:hint="eastAsia"/>
          <w:color w:val="000000" w:themeColor="text1"/>
          <w:sz w:val="20"/>
          <w:szCs w:val="20"/>
        </w:rPr>
        <w:t>constraint</w:t>
      </w:r>
      <w:r w:rsidR="00EB3EEB" w:rsidRPr="009860E0">
        <w:rPr>
          <w:color w:val="000000" w:themeColor="text1"/>
          <w:sz w:val="20"/>
          <w:szCs w:val="20"/>
        </w:rPr>
        <w:t xml:space="preserve"> </w:t>
      </w:r>
      <w:r w:rsidR="00EB3EEB" w:rsidRPr="009860E0">
        <w:rPr>
          <w:rFonts w:hint="eastAsia"/>
          <w:color w:val="000000" w:themeColor="text1"/>
          <w:sz w:val="20"/>
          <w:szCs w:val="20"/>
        </w:rPr>
        <w:t>of</w:t>
      </w:r>
      <w:r w:rsidR="000115E5" w:rsidRPr="009860E0">
        <w:rPr>
          <w:color w:val="000000" w:themeColor="text1"/>
          <w:sz w:val="20"/>
          <w:szCs w:val="20"/>
        </w:rPr>
        <w:t xml:space="preserve"> HP</w:t>
      </w:r>
      <w:r w:rsidR="0088559F" w:rsidRPr="009860E0">
        <w:rPr>
          <w:rFonts w:hint="eastAsia"/>
          <w:color w:val="000000" w:themeColor="text1"/>
          <w:sz w:val="20"/>
          <w:szCs w:val="20"/>
        </w:rPr>
        <w:t>s</w:t>
      </w:r>
      <w:r w:rsidR="00445655" w:rsidRPr="009860E0">
        <w:rPr>
          <w:color w:val="000000" w:themeColor="text1"/>
          <w:sz w:val="20"/>
          <w:szCs w:val="20"/>
        </w:rPr>
        <w:t xml:space="preserve"> with the on/off status</w:t>
      </w:r>
      <w:r w:rsidR="008F54CE">
        <w:rPr>
          <w:color w:val="000000" w:themeColor="text1"/>
          <w:sz w:val="20"/>
          <w:szCs w:val="20"/>
        </w:rPr>
        <w:t>, which considers the coupling with upward and downward regulating reserve capacities</w:t>
      </w:r>
      <w:r w:rsidR="00445655" w:rsidRPr="009860E0">
        <w:rPr>
          <w:color w:val="000000" w:themeColor="text1"/>
          <w:sz w:val="20"/>
          <w:szCs w:val="20"/>
        </w:rPr>
        <w:t xml:space="preserve">; </w:t>
      </w:r>
      <w:r w:rsidR="00DD75E6">
        <w:rPr>
          <w:color w:val="000000" w:themeColor="text1"/>
          <w:sz w:val="20"/>
          <w:szCs w:val="20"/>
        </w:rPr>
        <w:t xml:space="preserve">(23) </w:t>
      </w:r>
      <w:r w:rsidR="00DD75E6">
        <w:rPr>
          <w:rFonts w:hint="eastAsia"/>
          <w:color w:val="000000" w:themeColor="text1"/>
          <w:sz w:val="20"/>
          <w:szCs w:val="20"/>
        </w:rPr>
        <w:t>and</w:t>
      </w:r>
      <w:r w:rsidR="00DD75E6">
        <w:rPr>
          <w:color w:val="000000" w:themeColor="text1"/>
          <w:sz w:val="20"/>
          <w:szCs w:val="20"/>
        </w:rPr>
        <w:t xml:space="preserve"> (24) limit the </w:t>
      </w:r>
      <w:r w:rsidR="00CB5CA5">
        <w:rPr>
          <w:color w:val="000000" w:themeColor="text1"/>
          <w:sz w:val="20"/>
          <w:szCs w:val="20"/>
        </w:rPr>
        <w:t xml:space="preserve">downward </w:t>
      </w:r>
      <w:r w:rsidR="00DD75E6">
        <w:rPr>
          <w:color w:val="000000" w:themeColor="text1"/>
          <w:sz w:val="20"/>
          <w:szCs w:val="20"/>
        </w:rPr>
        <w:t xml:space="preserve">and </w:t>
      </w:r>
      <w:r w:rsidR="00CB5CA5">
        <w:rPr>
          <w:color w:val="000000" w:themeColor="text1"/>
          <w:sz w:val="20"/>
          <w:szCs w:val="20"/>
        </w:rPr>
        <w:t xml:space="preserve">upward </w:t>
      </w:r>
      <w:r w:rsidR="00DD75E6">
        <w:rPr>
          <w:color w:val="000000" w:themeColor="text1"/>
          <w:sz w:val="20"/>
          <w:szCs w:val="20"/>
        </w:rPr>
        <w:t xml:space="preserve">following reserve capacities, respectively; </w:t>
      </w:r>
      <w:r w:rsidRPr="009860E0">
        <w:rPr>
          <w:color w:val="000000" w:themeColor="text1"/>
          <w:sz w:val="20"/>
          <w:szCs w:val="20"/>
        </w:rPr>
        <w:t>(</w:t>
      </w:r>
      <w:r w:rsidR="00DD75E6">
        <w:rPr>
          <w:color w:val="000000" w:themeColor="text1"/>
          <w:sz w:val="20"/>
          <w:szCs w:val="20"/>
        </w:rPr>
        <w:t>25</w:t>
      </w:r>
      <w:r w:rsidRPr="009860E0">
        <w:rPr>
          <w:color w:val="000000" w:themeColor="text1"/>
          <w:sz w:val="20"/>
          <w:szCs w:val="20"/>
        </w:rPr>
        <w:t xml:space="preserve">) represents the </w:t>
      </w:r>
      <w:r w:rsidR="00D7684D" w:rsidRPr="009860E0">
        <w:rPr>
          <w:color w:val="000000" w:themeColor="text1"/>
          <w:sz w:val="20"/>
          <w:szCs w:val="20"/>
        </w:rPr>
        <w:t xml:space="preserve">power consumption limit of </w:t>
      </w:r>
      <w:r w:rsidR="001139BC" w:rsidRPr="009860E0">
        <w:rPr>
          <w:color w:val="000000" w:themeColor="text1"/>
          <w:sz w:val="20"/>
          <w:szCs w:val="20"/>
        </w:rPr>
        <w:t>water pumps (</w:t>
      </w:r>
      <w:r w:rsidR="005E0DCC" w:rsidRPr="009860E0">
        <w:rPr>
          <w:color w:val="000000" w:themeColor="text1"/>
          <w:sz w:val="20"/>
          <w:szCs w:val="20"/>
        </w:rPr>
        <w:t>WP</w:t>
      </w:r>
      <w:r w:rsidR="005E0DCC" w:rsidRPr="009860E0">
        <w:rPr>
          <w:rFonts w:hint="eastAsia"/>
          <w:color w:val="000000" w:themeColor="text1"/>
          <w:sz w:val="20"/>
          <w:szCs w:val="20"/>
        </w:rPr>
        <w:t>s</w:t>
      </w:r>
      <w:r w:rsidR="001139BC" w:rsidRPr="009860E0">
        <w:rPr>
          <w:color w:val="000000" w:themeColor="text1"/>
          <w:sz w:val="20"/>
          <w:szCs w:val="20"/>
        </w:rPr>
        <w:t>)</w:t>
      </w:r>
      <w:r w:rsidR="00D7684D" w:rsidRPr="009860E0">
        <w:rPr>
          <w:color w:val="000000" w:themeColor="text1"/>
          <w:sz w:val="20"/>
          <w:szCs w:val="20"/>
        </w:rPr>
        <w:t xml:space="preserve"> to sustain a certain level of pressure for </w:t>
      </w:r>
      <w:r w:rsidR="000770C3" w:rsidRPr="009860E0">
        <w:rPr>
          <w:color w:val="000000" w:themeColor="text1"/>
          <w:sz w:val="20"/>
          <w:szCs w:val="20"/>
        </w:rPr>
        <w:t xml:space="preserve">the </w:t>
      </w:r>
      <w:r w:rsidR="00D7684D" w:rsidRPr="009860E0">
        <w:rPr>
          <w:color w:val="000000" w:themeColor="text1"/>
          <w:sz w:val="20"/>
          <w:szCs w:val="20"/>
        </w:rPr>
        <w:t>water cycle.</w:t>
      </w:r>
    </w:p>
    <w:p w14:paraId="1BF0E28F" w14:textId="3DAFFA49" w:rsidR="00F079DE" w:rsidRPr="009860E0" w:rsidRDefault="00F079DE" w:rsidP="00A61A2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lastRenderedPageBreak/>
        <w:t>Constraint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of wind power curtailment</w:t>
      </w:r>
    </w:p>
    <w:p w14:paraId="2C0D8C8E" w14:textId="36DC9FF5" w:rsidR="00F079DE" w:rsidRPr="009860E0" w:rsidRDefault="00F079DE" w:rsidP="00F079DE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bookmarkStart w:id="6" w:name="OLE_LINK49"/>
      <w:bookmarkStart w:id="7" w:name="OLE_LINK50"/>
      <w:r w:rsidRPr="009860E0">
        <w:rPr>
          <w:noProof/>
          <w:color w:val="000000" w:themeColor="text1"/>
          <w:position w:val="-12"/>
        </w:rPr>
        <w:object w:dxaOrig="2780" w:dyaOrig="340" w14:anchorId="235C6EA6">
          <v:shape id="_x0000_i1166" type="#_x0000_t75" style="width:136pt;height:19pt" o:ole="">
            <v:imagedata r:id="rId288" o:title=""/>
          </v:shape>
          <o:OLEObject Type="Embed" ProgID="Equation.DSMT4" ShapeID="_x0000_i1166" DrawAspect="Content" ObjectID="_1684501636" r:id="rId289"/>
        </w:object>
      </w:r>
      <w:bookmarkEnd w:id="6"/>
      <w:bookmarkEnd w:id="7"/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(2</w:t>
      </w:r>
      <w:r w:rsidR="00DD75E6">
        <w:rPr>
          <w:color w:val="000000" w:themeColor="text1"/>
          <w:sz w:val="20"/>
          <w:szCs w:val="20"/>
        </w:rPr>
        <w:t>6</w:t>
      </w:r>
      <w:r w:rsidR="008F54CE">
        <w:rPr>
          <w:color w:val="000000" w:themeColor="text1"/>
          <w:sz w:val="20"/>
          <w:szCs w:val="20"/>
        </w:rPr>
        <w:t>)</w:t>
      </w:r>
    </w:p>
    <w:p w14:paraId="1F070C6B" w14:textId="48F13E0A" w:rsidR="00B81131" w:rsidRPr="009860E0" w:rsidRDefault="00B81131" w:rsidP="00A61A2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Constraint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of transmission lines</w:t>
      </w:r>
    </w:p>
    <w:p w14:paraId="4178FF62" w14:textId="32537B49" w:rsidR="00FF700E" w:rsidRPr="009860E0" w:rsidRDefault="00FF700E" w:rsidP="005628E4">
      <w:pPr>
        <w:pStyle w:val="a"/>
        <w:spacing w:line="360" w:lineRule="auto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bookmarkStart w:id="8" w:name="OLE_LINK46"/>
      <w:r w:rsidR="00000207" w:rsidRPr="009860E0">
        <w:rPr>
          <w:noProof/>
          <w:color w:val="000000" w:themeColor="text1"/>
          <w:position w:val="-42"/>
        </w:rPr>
        <w:object w:dxaOrig="7940" w:dyaOrig="940" w14:anchorId="50A7A979">
          <v:shape id="_x0000_i1167" type="#_x0000_t75" style="width:402.5pt;height:49pt" o:ole="">
            <v:imagedata r:id="rId290" o:title=""/>
          </v:shape>
          <o:OLEObject Type="Embed" ProgID="Equation.DSMT4" ShapeID="_x0000_i1167" DrawAspect="Content" ObjectID="_1684501637" r:id="rId291"/>
        </w:object>
      </w:r>
      <w:bookmarkEnd w:id="8"/>
      <w:r w:rsidR="008F54CE">
        <w:rPr>
          <w:color w:val="000000" w:themeColor="text1"/>
          <w:sz w:val="20"/>
          <w:szCs w:val="20"/>
        </w:rPr>
        <w:t>(2</w:t>
      </w:r>
      <w:r w:rsidR="00DD75E6">
        <w:rPr>
          <w:color w:val="000000" w:themeColor="text1"/>
          <w:sz w:val="20"/>
          <w:szCs w:val="20"/>
        </w:rPr>
        <w:t>7</w:t>
      </w:r>
      <w:r w:rsidR="008F54CE">
        <w:rPr>
          <w:color w:val="000000" w:themeColor="text1"/>
          <w:sz w:val="20"/>
          <w:szCs w:val="20"/>
        </w:rPr>
        <w:t>)</w:t>
      </w:r>
    </w:p>
    <w:p w14:paraId="07D04AB7" w14:textId="48CB00F2" w:rsidR="00D25D40" w:rsidRPr="005815C8" w:rsidRDefault="005815C8" w:rsidP="005815C8">
      <w:pPr>
        <w:pStyle w:val="a2"/>
        <w:rPr>
          <w:lang w:eastAsia="en-US"/>
        </w:rPr>
      </w:pPr>
      <w:r>
        <w:rPr>
          <w:lang w:eastAsia="en-US"/>
        </w:rPr>
        <w:t xml:space="preserve">1.2.2 </w:t>
      </w:r>
      <w:r w:rsidR="0078152D" w:rsidRPr="005815C8">
        <w:rPr>
          <w:lang w:eastAsia="en-US"/>
        </w:rPr>
        <w:t>Day-ahead</w:t>
      </w:r>
      <w:r w:rsidR="006010AA" w:rsidRPr="005815C8">
        <w:rPr>
          <w:lang w:eastAsia="en-US"/>
        </w:rPr>
        <w:t xml:space="preserve"> </w:t>
      </w:r>
      <w:r w:rsidR="002032AA" w:rsidRPr="005815C8">
        <w:rPr>
          <w:lang w:eastAsia="en-US"/>
        </w:rPr>
        <w:t>operation</w:t>
      </w:r>
      <w:r w:rsidR="00B53F80" w:rsidRPr="005815C8">
        <w:rPr>
          <w:lang w:eastAsia="en-US"/>
        </w:rPr>
        <w:t>al</w:t>
      </w:r>
      <w:r w:rsidR="002032AA" w:rsidRPr="005815C8">
        <w:rPr>
          <w:lang w:eastAsia="en-US"/>
        </w:rPr>
        <w:t xml:space="preserve"> </w:t>
      </w:r>
      <w:r w:rsidR="006010AA" w:rsidRPr="005815C8">
        <w:rPr>
          <w:lang w:eastAsia="en-US"/>
        </w:rPr>
        <w:t>constraints of DHS</w:t>
      </w:r>
    </w:p>
    <w:p w14:paraId="03E35ACD" w14:textId="78FF7C86" w:rsidR="00E837F2" w:rsidRPr="009860E0" w:rsidRDefault="00E837F2" w:rsidP="00FB232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Heat </w:t>
      </w:r>
      <w:r w:rsidR="00EC11D1" w:rsidRPr="009860E0">
        <w:rPr>
          <w:color w:val="000000" w:themeColor="text1"/>
          <w:sz w:val="20"/>
          <w:szCs w:val="20"/>
        </w:rPr>
        <w:t>output and heat exchange</w:t>
      </w:r>
    </w:p>
    <w:p w14:paraId="127835C5" w14:textId="44AAE956" w:rsidR="0069316E" w:rsidRPr="009860E0" w:rsidRDefault="0069316E" w:rsidP="0069316E">
      <w:pPr>
        <w:pStyle w:val="a"/>
        <w:rPr>
          <w:color w:val="000000" w:themeColor="text1"/>
          <w:sz w:val="20"/>
          <w:szCs w:val="20"/>
        </w:rPr>
      </w:pPr>
      <w:bookmarkStart w:id="9" w:name="_Hlk28006036"/>
      <w:r w:rsidRPr="009860E0">
        <w:rPr>
          <w:color w:val="000000" w:themeColor="text1"/>
          <w:sz w:val="20"/>
          <w:szCs w:val="20"/>
        </w:rPr>
        <w:tab/>
      </w:r>
      <w:r w:rsidR="00000207" w:rsidRPr="009860E0">
        <w:rPr>
          <w:noProof/>
          <w:color w:val="000000" w:themeColor="text1"/>
          <w:position w:val="-26"/>
        </w:rPr>
        <w:object w:dxaOrig="5740" w:dyaOrig="480" w14:anchorId="5AF20A0B">
          <v:shape id="_x0000_i1168" type="#_x0000_t75" style="width:288.5pt;height:23.5pt" o:ole="">
            <v:imagedata r:id="rId292" o:title=""/>
          </v:shape>
          <o:OLEObject Type="Embed" ProgID="Equation.DSMT4" ShapeID="_x0000_i1168" DrawAspect="Content" ObjectID="_1684501638" r:id="rId293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(2</w:t>
      </w:r>
      <w:r w:rsidR="00DD75E6">
        <w:rPr>
          <w:color w:val="000000" w:themeColor="text1"/>
          <w:sz w:val="20"/>
          <w:szCs w:val="20"/>
        </w:rPr>
        <w:t>8</w:t>
      </w:r>
      <w:r w:rsidR="008F54CE">
        <w:rPr>
          <w:color w:val="000000" w:themeColor="text1"/>
          <w:sz w:val="20"/>
          <w:szCs w:val="20"/>
        </w:rPr>
        <w:t>)</w:t>
      </w:r>
    </w:p>
    <w:p w14:paraId="1831B34D" w14:textId="6BC6592A" w:rsidR="0069316E" w:rsidRPr="009860E0" w:rsidRDefault="0069316E" w:rsidP="0069316E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581B5D" w:rsidRPr="009860E0">
        <w:rPr>
          <w:noProof/>
          <w:color w:val="000000" w:themeColor="text1"/>
          <w:position w:val="-12"/>
        </w:rPr>
        <w:object w:dxaOrig="4400" w:dyaOrig="340" w14:anchorId="6A534958">
          <v:shape id="_x0000_i1169" type="#_x0000_t75" style="width:221pt;height:19pt" o:ole="">
            <v:imagedata r:id="rId294" o:title=""/>
          </v:shape>
          <o:OLEObject Type="Embed" ProgID="Equation.DSMT4" ShapeID="_x0000_i1169" DrawAspect="Content" ObjectID="_1684501639" r:id="rId295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(2</w:t>
      </w:r>
      <w:r w:rsidR="00DD75E6">
        <w:rPr>
          <w:color w:val="000000" w:themeColor="text1"/>
          <w:sz w:val="20"/>
          <w:szCs w:val="20"/>
        </w:rPr>
        <w:t>9</w:t>
      </w:r>
      <w:r w:rsidR="008F54CE">
        <w:rPr>
          <w:color w:val="000000" w:themeColor="text1"/>
          <w:sz w:val="20"/>
          <w:szCs w:val="20"/>
        </w:rPr>
        <w:t>)</w:t>
      </w:r>
    </w:p>
    <w:bookmarkEnd w:id="9"/>
    <w:p w14:paraId="4A6A2A9F" w14:textId="6355613A" w:rsidR="00581B5D" w:rsidRPr="009860E0" w:rsidRDefault="00581B5D" w:rsidP="003F79A6">
      <w:pPr>
        <w:pStyle w:val="IETParagraph"/>
        <w:ind w:firstLine="0"/>
        <w:rPr>
          <w:color w:val="000000" w:themeColor="text1"/>
          <w:sz w:val="20"/>
          <w:szCs w:val="20"/>
        </w:rPr>
      </w:pPr>
      <w:proofErr w:type="gramStart"/>
      <w:r w:rsidRPr="009860E0">
        <w:rPr>
          <w:rFonts w:hint="eastAsia"/>
          <w:color w:val="000000" w:themeColor="text1"/>
          <w:sz w:val="20"/>
          <w:szCs w:val="20"/>
        </w:rPr>
        <w:t>w</w:t>
      </w:r>
      <w:r w:rsidRPr="009860E0">
        <w:rPr>
          <w:color w:val="000000" w:themeColor="text1"/>
          <w:sz w:val="20"/>
          <w:szCs w:val="20"/>
        </w:rPr>
        <w:t>here</w:t>
      </w:r>
      <w:proofErr w:type="gramEnd"/>
      <w:r w:rsidRPr="009860E0">
        <w:rPr>
          <w:color w:val="000000" w:themeColor="text1"/>
          <w:sz w:val="20"/>
          <w:szCs w:val="20"/>
        </w:rPr>
        <w:t xml:space="preserve"> (</w:t>
      </w:r>
      <w:r w:rsidR="00DD75E6">
        <w:rPr>
          <w:color w:val="000000" w:themeColor="text1"/>
          <w:sz w:val="20"/>
          <w:szCs w:val="20"/>
        </w:rPr>
        <w:t>28</w:t>
      </w:r>
      <w:r w:rsidRPr="009860E0">
        <w:rPr>
          <w:color w:val="000000" w:themeColor="text1"/>
          <w:sz w:val="20"/>
          <w:szCs w:val="20"/>
        </w:rPr>
        <w:t xml:space="preserve">) </w:t>
      </w:r>
      <w:r w:rsidR="00FB2742" w:rsidRPr="009860E0">
        <w:rPr>
          <w:color w:val="000000" w:themeColor="text1"/>
          <w:sz w:val="20"/>
          <w:szCs w:val="20"/>
        </w:rPr>
        <w:t>re</w:t>
      </w:r>
      <w:r w:rsidR="00EC11D1" w:rsidRPr="009860E0">
        <w:rPr>
          <w:color w:val="000000" w:themeColor="text1"/>
          <w:sz w:val="20"/>
          <w:szCs w:val="20"/>
        </w:rPr>
        <w:t>flects</w:t>
      </w:r>
      <w:r w:rsidR="00B84621" w:rsidRPr="009860E0">
        <w:rPr>
          <w:color w:val="000000" w:themeColor="text1"/>
          <w:sz w:val="20"/>
          <w:szCs w:val="20"/>
        </w:rPr>
        <w:t xml:space="preserve"> </w:t>
      </w:r>
      <w:r w:rsidR="00FB2742" w:rsidRPr="009860E0">
        <w:rPr>
          <w:color w:val="000000" w:themeColor="text1"/>
          <w:sz w:val="20"/>
          <w:szCs w:val="20"/>
        </w:rPr>
        <w:t>the</w:t>
      </w:r>
      <w:r w:rsidR="000E2B01" w:rsidRPr="009860E0">
        <w:rPr>
          <w:color w:val="000000" w:themeColor="text1"/>
          <w:sz w:val="20"/>
          <w:szCs w:val="20"/>
        </w:rPr>
        <w:t xml:space="preserve"> </w:t>
      </w:r>
      <w:r w:rsidR="00FB2742" w:rsidRPr="009860E0">
        <w:rPr>
          <w:color w:val="000000" w:themeColor="text1"/>
          <w:sz w:val="20"/>
          <w:szCs w:val="20"/>
        </w:rPr>
        <w:t xml:space="preserve">heat </w:t>
      </w:r>
      <w:r w:rsidR="000770C3" w:rsidRPr="009860E0">
        <w:rPr>
          <w:color w:val="000000" w:themeColor="text1"/>
          <w:sz w:val="20"/>
          <w:szCs w:val="20"/>
        </w:rPr>
        <w:t>balance of the heat network</w:t>
      </w:r>
      <w:r w:rsidR="00005147">
        <w:rPr>
          <w:color w:val="000000" w:themeColor="text1"/>
          <w:sz w:val="20"/>
          <w:szCs w:val="20"/>
        </w:rPr>
        <w:t>;</w:t>
      </w:r>
      <w:r w:rsidR="009D7436" w:rsidRPr="009860E0">
        <w:rPr>
          <w:color w:val="000000" w:themeColor="text1"/>
          <w:sz w:val="20"/>
          <w:szCs w:val="20"/>
        </w:rPr>
        <w:t xml:space="preserve"> and</w:t>
      </w:r>
      <w:r w:rsidR="00BC0612" w:rsidRPr="009860E0">
        <w:rPr>
          <w:color w:val="000000" w:themeColor="text1"/>
          <w:sz w:val="20"/>
          <w:szCs w:val="20"/>
        </w:rPr>
        <w:t xml:space="preserve"> </w:t>
      </w:r>
      <w:r w:rsidR="008F54CE">
        <w:rPr>
          <w:color w:val="000000" w:themeColor="text1"/>
          <w:sz w:val="20"/>
          <w:szCs w:val="20"/>
        </w:rPr>
        <w:t>(2</w:t>
      </w:r>
      <w:r w:rsidR="00DD75E6">
        <w:rPr>
          <w:color w:val="000000" w:themeColor="text1"/>
          <w:sz w:val="20"/>
          <w:szCs w:val="20"/>
        </w:rPr>
        <w:t>9</w:t>
      </w:r>
      <w:r w:rsidR="00BC0612" w:rsidRPr="009860E0">
        <w:rPr>
          <w:color w:val="000000" w:themeColor="text1"/>
          <w:sz w:val="20"/>
          <w:szCs w:val="20"/>
        </w:rPr>
        <w:t>) describes</w:t>
      </w:r>
      <w:r w:rsidR="009D7436" w:rsidRPr="009860E0">
        <w:rPr>
          <w:color w:val="000000" w:themeColor="text1"/>
          <w:sz w:val="20"/>
          <w:szCs w:val="20"/>
        </w:rPr>
        <w:t xml:space="preserve"> </w:t>
      </w:r>
      <w:r w:rsidR="00075A74" w:rsidRPr="009860E0">
        <w:rPr>
          <w:color w:val="000000" w:themeColor="text1"/>
          <w:sz w:val="20"/>
          <w:szCs w:val="20"/>
        </w:rPr>
        <w:t xml:space="preserve">that </w:t>
      </w:r>
      <w:r w:rsidR="009D7436" w:rsidRPr="009860E0">
        <w:rPr>
          <w:color w:val="000000" w:themeColor="text1"/>
          <w:sz w:val="20"/>
          <w:szCs w:val="20"/>
        </w:rPr>
        <w:t>the heat exchange in the heat station</w:t>
      </w:r>
      <w:r w:rsidR="00CF1FE7" w:rsidRPr="009860E0">
        <w:rPr>
          <w:color w:val="000000" w:themeColor="text1"/>
          <w:sz w:val="20"/>
          <w:szCs w:val="20"/>
        </w:rPr>
        <w:t xml:space="preserve"> is equal to the heat demand</w:t>
      </w:r>
      <w:r w:rsidR="002E07F1" w:rsidRPr="009860E0">
        <w:rPr>
          <w:color w:val="000000" w:themeColor="text1"/>
          <w:sz w:val="20"/>
          <w:szCs w:val="20"/>
        </w:rPr>
        <w:t>.</w:t>
      </w:r>
    </w:p>
    <w:p w14:paraId="30A9E46D" w14:textId="1F8CFD99" w:rsidR="00E837F2" w:rsidRPr="009860E0" w:rsidRDefault="002A3CC9" w:rsidP="00A61A2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Constraints </w:t>
      </w:r>
      <w:r w:rsidRPr="009860E0">
        <w:rPr>
          <w:rFonts w:hint="eastAsia"/>
          <w:color w:val="000000" w:themeColor="text1"/>
          <w:sz w:val="20"/>
          <w:szCs w:val="20"/>
        </w:rPr>
        <w:t>of</w:t>
      </w:r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rFonts w:hint="eastAsia"/>
          <w:color w:val="000000" w:themeColor="text1"/>
          <w:sz w:val="20"/>
          <w:szCs w:val="20"/>
        </w:rPr>
        <w:t>t</w:t>
      </w:r>
      <w:r w:rsidR="004D6CD3" w:rsidRPr="009860E0">
        <w:rPr>
          <w:color w:val="000000" w:themeColor="text1"/>
          <w:sz w:val="20"/>
          <w:szCs w:val="20"/>
        </w:rPr>
        <w:t>hermal process</w:t>
      </w:r>
    </w:p>
    <w:p w14:paraId="3AF16495" w14:textId="0D6321D3" w:rsidR="003F79A6" w:rsidRPr="009860E0" w:rsidRDefault="003F79A6" w:rsidP="003F79A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0843C9" w:rsidRPr="009860E0">
        <w:rPr>
          <w:noProof/>
          <w:color w:val="000000" w:themeColor="text1"/>
          <w:position w:val="-12"/>
        </w:rPr>
        <w:object w:dxaOrig="3120" w:dyaOrig="340" w14:anchorId="03ECAD70">
          <v:shape id="_x0000_i1170" type="#_x0000_t75" style="width:156.5pt;height:19pt" o:ole="">
            <v:imagedata r:id="rId296" o:title=""/>
          </v:shape>
          <o:OLEObject Type="Embed" ProgID="Equation.DSMT4" ShapeID="_x0000_i1170" DrawAspect="Content" ObjectID="_1684501640" r:id="rId297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</w:t>
      </w:r>
      <w:r w:rsidR="00DD75E6">
        <w:rPr>
          <w:color w:val="000000" w:themeColor="text1"/>
          <w:sz w:val="20"/>
          <w:szCs w:val="20"/>
        </w:rPr>
        <w:t>30</w:t>
      </w:r>
      <w:r w:rsidR="008F54CE">
        <w:rPr>
          <w:color w:val="000000" w:themeColor="text1"/>
          <w:sz w:val="20"/>
          <w:szCs w:val="20"/>
        </w:rPr>
        <w:t>)</w:t>
      </w:r>
    </w:p>
    <w:p w14:paraId="2E8A89D8" w14:textId="2F1564C9" w:rsidR="008E5336" w:rsidRPr="009860E0" w:rsidRDefault="008E5336" w:rsidP="008E533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1441A6" w:rsidRPr="009860E0">
        <w:rPr>
          <w:noProof/>
          <w:color w:val="000000" w:themeColor="text1"/>
          <w:position w:val="-12"/>
        </w:rPr>
        <w:object w:dxaOrig="4599" w:dyaOrig="540" w14:anchorId="2C4A43BE">
          <v:shape id="_x0000_i1171" type="#_x0000_t75" style="width:235pt;height:29pt" o:ole="">
            <v:imagedata r:id="rId298" o:title=""/>
          </v:shape>
          <o:OLEObject Type="Embed" ProgID="Equation.DSMT4" ShapeID="_x0000_i1171" DrawAspect="Content" ObjectID="_1684501641" r:id="rId299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</w:t>
      </w:r>
      <w:r w:rsidR="00DD75E6">
        <w:rPr>
          <w:color w:val="000000" w:themeColor="text1"/>
          <w:sz w:val="20"/>
          <w:szCs w:val="20"/>
        </w:rPr>
        <w:t>31</w:t>
      </w:r>
      <w:r w:rsidR="008F54CE">
        <w:rPr>
          <w:color w:val="000000" w:themeColor="text1"/>
          <w:sz w:val="20"/>
          <w:szCs w:val="20"/>
        </w:rPr>
        <w:t>)</w:t>
      </w:r>
    </w:p>
    <w:p w14:paraId="6E88C6FD" w14:textId="62C83148" w:rsidR="006E7B9E" w:rsidRPr="009860E0" w:rsidRDefault="006E7B9E" w:rsidP="006E7B9E">
      <w:pPr>
        <w:pStyle w:val="a"/>
        <w:rPr>
          <w:color w:val="000000" w:themeColor="text1"/>
          <w:sz w:val="20"/>
          <w:szCs w:val="20"/>
        </w:rPr>
      </w:pPr>
      <w:bookmarkStart w:id="10" w:name="_Hlk28007277"/>
      <w:r w:rsidRPr="009860E0">
        <w:rPr>
          <w:color w:val="000000" w:themeColor="text1"/>
          <w:sz w:val="20"/>
          <w:szCs w:val="20"/>
        </w:rPr>
        <w:tab/>
      </w:r>
      <w:r w:rsidR="00C268D1" w:rsidRPr="009860E0">
        <w:rPr>
          <w:noProof/>
          <w:color w:val="000000" w:themeColor="text1"/>
          <w:position w:val="-30"/>
        </w:rPr>
        <w:object w:dxaOrig="4520" w:dyaOrig="700" w14:anchorId="595DFA43">
          <v:shape id="_x0000_i1172" type="#_x0000_t75" style="width:228pt;height:37pt" o:ole="">
            <v:imagedata r:id="rId300" o:title=""/>
          </v:shape>
          <o:OLEObject Type="Embed" ProgID="Equation.DSMT4" ShapeID="_x0000_i1172" DrawAspect="Content" ObjectID="_1684501642" r:id="rId301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(3</w:t>
      </w:r>
      <w:r w:rsidR="00DD75E6">
        <w:rPr>
          <w:color w:val="000000" w:themeColor="text1"/>
          <w:sz w:val="20"/>
          <w:szCs w:val="20"/>
        </w:rPr>
        <w:t>2</w:t>
      </w:r>
      <w:r w:rsidR="008F54CE">
        <w:rPr>
          <w:color w:val="000000" w:themeColor="text1"/>
          <w:sz w:val="20"/>
          <w:szCs w:val="20"/>
        </w:rPr>
        <w:t>)</w:t>
      </w:r>
    </w:p>
    <w:p w14:paraId="7AF5ABF9" w14:textId="07938B92" w:rsidR="00A95BBB" w:rsidRPr="009860E0" w:rsidRDefault="00514C60" w:rsidP="00514C60">
      <w:pPr>
        <w:pStyle w:val="IETParagraph"/>
        <w:ind w:firstLine="0"/>
        <w:rPr>
          <w:color w:val="000000" w:themeColor="text1"/>
          <w:sz w:val="20"/>
          <w:szCs w:val="20"/>
        </w:rPr>
      </w:pPr>
      <w:proofErr w:type="gramStart"/>
      <w:r w:rsidRPr="009860E0">
        <w:rPr>
          <w:rFonts w:hint="eastAsia"/>
          <w:color w:val="000000" w:themeColor="text1"/>
          <w:sz w:val="20"/>
          <w:szCs w:val="20"/>
        </w:rPr>
        <w:t>w</w:t>
      </w:r>
      <w:r w:rsidRPr="009860E0">
        <w:rPr>
          <w:color w:val="000000" w:themeColor="text1"/>
          <w:sz w:val="20"/>
          <w:szCs w:val="20"/>
        </w:rPr>
        <w:t>here</w:t>
      </w:r>
      <w:proofErr w:type="gramEnd"/>
      <w:r w:rsidRPr="009860E0">
        <w:rPr>
          <w:color w:val="000000" w:themeColor="text1"/>
          <w:sz w:val="20"/>
          <w:szCs w:val="20"/>
        </w:rPr>
        <w:t xml:space="preserve"> (</w:t>
      </w:r>
      <w:r w:rsidR="00DD75E6">
        <w:rPr>
          <w:color w:val="000000" w:themeColor="text1"/>
          <w:sz w:val="20"/>
          <w:szCs w:val="20"/>
        </w:rPr>
        <w:t>30</w:t>
      </w:r>
      <w:r w:rsidRPr="009860E0">
        <w:rPr>
          <w:color w:val="000000" w:themeColor="text1"/>
          <w:sz w:val="20"/>
          <w:szCs w:val="20"/>
        </w:rPr>
        <w:t>) limit</w:t>
      </w:r>
      <w:r w:rsidR="00715372" w:rsidRPr="009860E0">
        <w:rPr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the temperature range of supply and return pipes;</w:t>
      </w:r>
      <w:r w:rsidR="002C5643" w:rsidRPr="009860E0">
        <w:rPr>
          <w:color w:val="000000" w:themeColor="text1"/>
          <w:sz w:val="20"/>
          <w:szCs w:val="20"/>
        </w:rPr>
        <w:t xml:space="preserve"> (</w:t>
      </w:r>
      <w:r w:rsidR="008F54CE">
        <w:rPr>
          <w:color w:val="000000" w:themeColor="text1"/>
          <w:sz w:val="20"/>
          <w:szCs w:val="20"/>
        </w:rPr>
        <w:t>3</w:t>
      </w:r>
      <w:r w:rsidR="00DD75E6">
        <w:rPr>
          <w:color w:val="000000" w:themeColor="text1"/>
          <w:sz w:val="20"/>
          <w:szCs w:val="20"/>
        </w:rPr>
        <w:t>1</w:t>
      </w:r>
      <w:r w:rsidR="002C5643" w:rsidRPr="009860E0">
        <w:rPr>
          <w:color w:val="000000" w:themeColor="text1"/>
          <w:sz w:val="20"/>
          <w:szCs w:val="20"/>
        </w:rPr>
        <w:t>)</w:t>
      </w:r>
      <w:r w:rsidR="00E51AEE" w:rsidRPr="009860E0">
        <w:rPr>
          <w:color w:val="000000" w:themeColor="text1"/>
          <w:sz w:val="20"/>
          <w:szCs w:val="20"/>
        </w:rPr>
        <w:t xml:space="preserve"> represents the temperature</w:t>
      </w:r>
      <w:r w:rsidR="00BF702E" w:rsidRPr="009860E0">
        <w:rPr>
          <w:color w:val="000000" w:themeColor="text1"/>
          <w:sz w:val="20"/>
          <w:szCs w:val="20"/>
        </w:rPr>
        <w:t xml:space="preserve"> drop</w:t>
      </w:r>
      <w:r w:rsidR="00E51AEE" w:rsidRPr="009860E0">
        <w:rPr>
          <w:color w:val="000000" w:themeColor="text1"/>
          <w:sz w:val="20"/>
          <w:szCs w:val="20"/>
        </w:rPr>
        <w:t xml:space="preserve"> along the pipe; </w:t>
      </w:r>
      <w:r w:rsidR="000770C3" w:rsidRPr="009860E0">
        <w:rPr>
          <w:color w:val="000000" w:themeColor="text1"/>
          <w:sz w:val="20"/>
          <w:szCs w:val="20"/>
        </w:rPr>
        <w:t xml:space="preserve">and </w:t>
      </w:r>
      <w:r w:rsidR="00F35173" w:rsidRPr="009860E0">
        <w:rPr>
          <w:color w:val="000000" w:themeColor="text1"/>
          <w:sz w:val="20"/>
          <w:szCs w:val="20"/>
        </w:rPr>
        <w:t>(</w:t>
      </w:r>
      <w:r w:rsidR="00DD75E6">
        <w:rPr>
          <w:color w:val="000000" w:themeColor="text1"/>
          <w:sz w:val="20"/>
          <w:szCs w:val="20"/>
        </w:rPr>
        <w:t>3</w:t>
      </w:r>
      <w:r w:rsidR="00F951EB" w:rsidRPr="009860E0">
        <w:rPr>
          <w:color w:val="000000" w:themeColor="text1"/>
          <w:sz w:val="20"/>
          <w:szCs w:val="20"/>
        </w:rPr>
        <w:t>2</w:t>
      </w:r>
      <w:r w:rsidR="00F35173" w:rsidRPr="009860E0">
        <w:rPr>
          <w:color w:val="000000" w:themeColor="text1"/>
          <w:sz w:val="20"/>
          <w:szCs w:val="20"/>
        </w:rPr>
        <w:t>) presents the water mixture process.</w:t>
      </w:r>
    </w:p>
    <w:bookmarkEnd w:id="10"/>
    <w:p w14:paraId="6B813522" w14:textId="002A8B57" w:rsidR="002A3CC9" w:rsidRPr="009860E0" w:rsidRDefault="002A3CC9" w:rsidP="00A61A2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C</w:t>
      </w:r>
      <w:r w:rsidRPr="009860E0">
        <w:rPr>
          <w:rFonts w:hint="eastAsia"/>
          <w:color w:val="000000" w:themeColor="text1"/>
          <w:sz w:val="20"/>
          <w:szCs w:val="20"/>
        </w:rPr>
        <w:t>on</w:t>
      </w:r>
      <w:r w:rsidRPr="009860E0">
        <w:rPr>
          <w:color w:val="000000" w:themeColor="text1"/>
          <w:sz w:val="20"/>
          <w:szCs w:val="20"/>
        </w:rPr>
        <w:t xml:space="preserve">straints of hydraulic </w:t>
      </w:r>
      <w:r w:rsidRPr="009860E0">
        <w:rPr>
          <w:rFonts w:hint="eastAsia"/>
          <w:color w:val="000000" w:themeColor="text1"/>
          <w:sz w:val="20"/>
          <w:szCs w:val="20"/>
        </w:rPr>
        <w:t>process</w:t>
      </w:r>
    </w:p>
    <w:p w14:paraId="49685319" w14:textId="074437B2" w:rsidR="001D0118" w:rsidRPr="009860E0" w:rsidRDefault="001D0118" w:rsidP="001D0118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005147" w:rsidRPr="009860E0">
        <w:rPr>
          <w:noProof/>
          <w:color w:val="000000" w:themeColor="text1"/>
          <w:position w:val="-12"/>
        </w:rPr>
        <w:object w:dxaOrig="3200" w:dyaOrig="340" w14:anchorId="096D6BF3">
          <v:shape id="_x0000_i1173" type="#_x0000_t75" style="width:161pt;height:19pt" o:ole="">
            <v:imagedata r:id="rId302" o:title=""/>
          </v:shape>
          <o:OLEObject Type="Embed" ProgID="Equation.DSMT4" ShapeID="_x0000_i1173" DrawAspect="Content" ObjectID="_1684501643" r:id="rId303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(3</w:t>
      </w:r>
      <w:r w:rsidR="00DD75E6">
        <w:rPr>
          <w:color w:val="000000" w:themeColor="text1"/>
          <w:sz w:val="20"/>
          <w:szCs w:val="20"/>
        </w:rPr>
        <w:t>3</w:t>
      </w:r>
      <w:r w:rsidR="008F54CE">
        <w:rPr>
          <w:color w:val="000000" w:themeColor="text1"/>
          <w:sz w:val="20"/>
          <w:szCs w:val="20"/>
        </w:rPr>
        <w:t>)</w:t>
      </w:r>
    </w:p>
    <w:p w14:paraId="4248B548" w14:textId="2EEB9772" w:rsidR="001D0118" w:rsidRPr="009860E0" w:rsidRDefault="001D0118" w:rsidP="001D0118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820807" w:rsidRPr="009860E0">
        <w:rPr>
          <w:color w:val="000000" w:themeColor="text1"/>
          <w:position w:val="-26"/>
        </w:rPr>
        <w:object w:dxaOrig="3620" w:dyaOrig="680" w14:anchorId="45D2F75C">
          <v:shape id="_x0000_i1174" type="#_x0000_t75" style="width:178.5pt;height:36pt" o:ole="">
            <v:imagedata r:id="rId304" o:title=""/>
          </v:shape>
          <o:OLEObject Type="Embed" ProgID="Equation.DSMT4" ShapeID="_x0000_i1174" DrawAspect="Content" ObjectID="_1684501644" r:id="rId305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(3</w:t>
      </w:r>
      <w:r w:rsidR="00DD75E6">
        <w:rPr>
          <w:color w:val="000000" w:themeColor="text1"/>
          <w:sz w:val="20"/>
          <w:szCs w:val="20"/>
        </w:rPr>
        <w:t>4</w:t>
      </w:r>
      <w:r w:rsidR="008F54CE">
        <w:rPr>
          <w:color w:val="000000" w:themeColor="text1"/>
          <w:sz w:val="20"/>
          <w:szCs w:val="20"/>
        </w:rPr>
        <w:t>)</w:t>
      </w:r>
    </w:p>
    <w:p w14:paraId="5EBB0E9F" w14:textId="1F1DB1C1" w:rsidR="00D64277" w:rsidRPr="009860E0" w:rsidRDefault="00D64277" w:rsidP="00D64277">
      <w:pPr>
        <w:pStyle w:val="a"/>
        <w:rPr>
          <w:color w:val="000000" w:themeColor="text1"/>
          <w:sz w:val="20"/>
          <w:szCs w:val="20"/>
        </w:rPr>
      </w:pPr>
      <w:bookmarkStart w:id="11" w:name="_Hlk28029048"/>
      <w:r w:rsidRPr="009860E0">
        <w:rPr>
          <w:color w:val="000000" w:themeColor="text1"/>
          <w:sz w:val="20"/>
          <w:szCs w:val="20"/>
        </w:rPr>
        <w:tab/>
      </w:r>
      <w:r w:rsidR="0034690F" w:rsidRPr="009860E0">
        <w:rPr>
          <w:noProof/>
          <w:color w:val="000000" w:themeColor="text1"/>
          <w:position w:val="-14"/>
        </w:rPr>
        <w:object w:dxaOrig="5140" w:dyaOrig="420" w14:anchorId="384A0620">
          <v:shape id="_x0000_i1175" type="#_x0000_t75" style="width:258pt;height:23pt" o:ole="">
            <v:imagedata r:id="rId306" o:title=""/>
          </v:shape>
          <o:OLEObject Type="Embed" ProgID="Equation.DSMT4" ShapeID="_x0000_i1175" DrawAspect="Content" ObjectID="_1684501645" r:id="rId307"/>
        </w:object>
      </w:r>
      <w:r w:rsidRPr="009860E0">
        <w:rPr>
          <w:color w:val="000000" w:themeColor="text1"/>
          <w:sz w:val="20"/>
          <w:szCs w:val="20"/>
        </w:rPr>
        <w:tab/>
      </w:r>
      <w:r w:rsidR="008F54CE">
        <w:rPr>
          <w:color w:val="000000" w:themeColor="text1"/>
          <w:sz w:val="20"/>
          <w:szCs w:val="20"/>
        </w:rPr>
        <w:t>(3</w:t>
      </w:r>
      <w:r w:rsidR="00DD75E6">
        <w:rPr>
          <w:color w:val="000000" w:themeColor="text1"/>
          <w:sz w:val="20"/>
          <w:szCs w:val="20"/>
        </w:rPr>
        <w:t>5</w:t>
      </w:r>
      <w:r w:rsidR="008F54CE">
        <w:rPr>
          <w:color w:val="000000" w:themeColor="text1"/>
          <w:sz w:val="20"/>
          <w:szCs w:val="20"/>
        </w:rPr>
        <w:t>)</w:t>
      </w:r>
    </w:p>
    <w:bookmarkEnd w:id="11"/>
    <w:p w14:paraId="62342E37" w14:textId="4145F1E2" w:rsidR="00222B2B" w:rsidRPr="009860E0" w:rsidRDefault="00222B2B" w:rsidP="00222B2B">
      <w:pPr>
        <w:pStyle w:val="IETParagraph"/>
        <w:ind w:firstLine="0"/>
        <w:rPr>
          <w:color w:val="000000" w:themeColor="text1"/>
          <w:sz w:val="20"/>
          <w:szCs w:val="20"/>
        </w:rPr>
      </w:pPr>
      <w:r w:rsidRPr="009860E0">
        <w:rPr>
          <w:rFonts w:hint="eastAsia"/>
          <w:color w:val="000000" w:themeColor="text1"/>
          <w:sz w:val="20"/>
          <w:szCs w:val="20"/>
        </w:rPr>
        <w:t>w</w:t>
      </w:r>
      <w:r w:rsidRPr="009860E0">
        <w:rPr>
          <w:color w:val="000000" w:themeColor="text1"/>
          <w:sz w:val="20"/>
          <w:szCs w:val="20"/>
        </w:rPr>
        <w:t>here (</w:t>
      </w:r>
      <w:r w:rsidR="008F54CE">
        <w:rPr>
          <w:color w:val="000000" w:themeColor="text1"/>
          <w:sz w:val="20"/>
          <w:szCs w:val="20"/>
        </w:rPr>
        <w:t>3</w:t>
      </w:r>
      <w:r w:rsidR="00DD75E6">
        <w:rPr>
          <w:color w:val="000000" w:themeColor="text1"/>
          <w:sz w:val="20"/>
          <w:szCs w:val="20"/>
        </w:rPr>
        <w:t>3</w:t>
      </w:r>
      <w:r w:rsidRPr="009860E0">
        <w:rPr>
          <w:color w:val="000000" w:themeColor="text1"/>
          <w:sz w:val="20"/>
          <w:szCs w:val="20"/>
        </w:rPr>
        <w:t xml:space="preserve">) </w:t>
      </w:r>
      <w:r w:rsidR="003F73B0" w:rsidRPr="009860E0">
        <w:rPr>
          <w:rFonts w:hint="eastAsia"/>
          <w:color w:val="000000" w:themeColor="text1"/>
          <w:sz w:val="20"/>
          <w:szCs w:val="20"/>
        </w:rPr>
        <w:t>r</w:t>
      </w:r>
      <w:r w:rsidR="003F73B0" w:rsidRPr="009860E0">
        <w:rPr>
          <w:color w:val="000000" w:themeColor="text1"/>
          <w:sz w:val="20"/>
          <w:szCs w:val="20"/>
        </w:rPr>
        <w:t xml:space="preserve">epresents that the pressure </w:t>
      </w:r>
      <w:r w:rsidR="00D8124A" w:rsidRPr="009860E0">
        <w:rPr>
          <w:color w:val="000000" w:themeColor="text1"/>
          <w:sz w:val="20"/>
          <w:szCs w:val="20"/>
        </w:rPr>
        <w:t xml:space="preserve">between supply and return water in a heat exchange station </w:t>
      </w:r>
      <w:r w:rsidR="003F73B0" w:rsidRPr="009860E0">
        <w:rPr>
          <w:color w:val="000000" w:themeColor="text1"/>
          <w:sz w:val="20"/>
          <w:szCs w:val="20"/>
        </w:rPr>
        <w:t>is required to be larger than a specified level to sustain the mass flow; (</w:t>
      </w:r>
      <w:r w:rsidR="008F54CE">
        <w:rPr>
          <w:color w:val="000000" w:themeColor="text1"/>
          <w:sz w:val="20"/>
          <w:szCs w:val="20"/>
        </w:rPr>
        <w:t>3</w:t>
      </w:r>
      <w:r w:rsidR="00DD75E6">
        <w:rPr>
          <w:color w:val="000000" w:themeColor="text1"/>
          <w:sz w:val="20"/>
          <w:szCs w:val="20"/>
        </w:rPr>
        <w:t>4</w:t>
      </w:r>
      <w:r w:rsidR="003F73B0" w:rsidRPr="009860E0">
        <w:rPr>
          <w:color w:val="000000" w:themeColor="text1"/>
          <w:sz w:val="20"/>
          <w:szCs w:val="20"/>
        </w:rPr>
        <w:t>) describes that the power</w:t>
      </w:r>
      <w:r w:rsidR="00D8124A" w:rsidRPr="009860E0">
        <w:rPr>
          <w:color w:val="000000" w:themeColor="text1"/>
          <w:sz w:val="20"/>
          <w:szCs w:val="20"/>
        </w:rPr>
        <w:t xml:space="preserve"> consumption</w:t>
      </w:r>
      <w:r w:rsidR="003F73B0" w:rsidRPr="009860E0">
        <w:rPr>
          <w:color w:val="000000" w:themeColor="text1"/>
          <w:sz w:val="20"/>
          <w:szCs w:val="20"/>
        </w:rPr>
        <w:t xml:space="preserve"> </w:t>
      </w:r>
      <w:r w:rsidR="00D8124A" w:rsidRPr="009860E0">
        <w:rPr>
          <w:color w:val="000000" w:themeColor="text1"/>
          <w:sz w:val="20"/>
          <w:szCs w:val="20"/>
        </w:rPr>
        <w:t>of WPs</w:t>
      </w:r>
      <w:r w:rsidR="003F73B0" w:rsidRPr="009860E0">
        <w:rPr>
          <w:color w:val="000000" w:themeColor="text1"/>
          <w:sz w:val="20"/>
          <w:szCs w:val="20"/>
        </w:rPr>
        <w:t xml:space="preserve"> is proportional to the pressure difference; (</w:t>
      </w:r>
      <w:r w:rsidR="008F54CE">
        <w:rPr>
          <w:color w:val="000000" w:themeColor="text1"/>
          <w:sz w:val="20"/>
          <w:szCs w:val="20"/>
        </w:rPr>
        <w:t>3</w:t>
      </w:r>
      <w:r w:rsidR="00DD75E6">
        <w:rPr>
          <w:color w:val="000000" w:themeColor="text1"/>
          <w:sz w:val="20"/>
          <w:szCs w:val="20"/>
        </w:rPr>
        <w:t>5</w:t>
      </w:r>
      <w:r w:rsidR="003F73B0" w:rsidRPr="009860E0">
        <w:rPr>
          <w:color w:val="000000" w:themeColor="text1"/>
          <w:sz w:val="20"/>
          <w:szCs w:val="20"/>
        </w:rPr>
        <w:t xml:space="preserve">) </w:t>
      </w:r>
      <w:r w:rsidR="00514C60" w:rsidRPr="009860E0">
        <w:rPr>
          <w:rFonts w:hint="eastAsia"/>
          <w:color w:val="000000" w:themeColor="text1"/>
          <w:sz w:val="20"/>
          <w:szCs w:val="20"/>
        </w:rPr>
        <w:t>r</w:t>
      </w:r>
      <w:r w:rsidR="00514C60" w:rsidRPr="009860E0">
        <w:rPr>
          <w:color w:val="000000" w:themeColor="text1"/>
          <w:sz w:val="20"/>
          <w:szCs w:val="20"/>
        </w:rPr>
        <w:t>epresent</w:t>
      </w:r>
      <w:r w:rsidR="0034690F" w:rsidRPr="009860E0">
        <w:rPr>
          <w:color w:val="000000" w:themeColor="text1"/>
          <w:sz w:val="20"/>
          <w:szCs w:val="20"/>
        </w:rPr>
        <w:t>s</w:t>
      </w:r>
      <w:r w:rsidR="00514C60" w:rsidRPr="009860E0">
        <w:rPr>
          <w:color w:val="000000" w:themeColor="text1"/>
          <w:sz w:val="20"/>
          <w:szCs w:val="20"/>
        </w:rPr>
        <w:t xml:space="preserve"> that the pressure </w:t>
      </w:r>
      <w:r w:rsidR="00F87EFD" w:rsidRPr="009860E0">
        <w:rPr>
          <w:color w:val="000000" w:themeColor="text1"/>
          <w:sz w:val="20"/>
          <w:szCs w:val="20"/>
        </w:rPr>
        <w:t>difference</w:t>
      </w:r>
      <w:r w:rsidR="00514C60" w:rsidRPr="009860E0">
        <w:rPr>
          <w:color w:val="000000" w:themeColor="text1"/>
          <w:sz w:val="20"/>
          <w:szCs w:val="20"/>
        </w:rPr>
        <w:t xml:space="preserve"> </w:t>
      </w:r>
      <w:r w:rsidR="00D8124A" w:rsidRPr="009860E0">
        <w:rPr>
          <w:color w:val="000000" w:themeColor="text1"/>
          <w:sz w:val="20"/>
          <w:szCs w:val="20"/>
        </w:rPr>
        <w:t>between</w:t>
      </w:r>
      <w:r w:rsidR="006C3ECD" w:rsidRPr="009860E0">
        <w:rPr>
          <w:color w:val="000000" w:themeColor="text1"/>
          <w:sz w:val="20"/>
          <w:szCs w:val="20"/>
        </w:rPr>
        <w:t xml:space="preserve"> the</w:t>
      </w:r>
      <w:r w:rsidR="00F87EFD" w:rsidRPr="009860E0">
        <w:rPr>
          <w:color w:val="000000" w:themeColor="text1"/>
          <w:sz w:val="20"/>
          <w:szCs w:val="20"/>
        </w:rPr>
        <w:t xml:space="preserve"> two ends of a</w:t>
      </w:r>
      <w:r w:rsidR="00514C60" w:rsidRPr="009860E0">
        <w:rPr>
          <w:color w:val="000000" w:themeColor="text1"/>
          <w:sz w:val="20"/>
          <w:szCs w:val="20"/>
        </w:rPr>
        <w:t xml:space="preserve"> pipe is proportional to the square of mass flow rate.</w:t>
      </w:r>
    </w:p>
    <w:p w14:paraId="3D6D29B0" w14:textId="335D476A" w:rsidR="00C66050" w:rsidRDefault="00C66050" w:rsidP="00A61A2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Heat production constraint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of </w:t>
      </w:r>
      <w:r w:rsidR="00DD75E6">
        <w:rPr>
          <w:color w:val="000000" w:themeColor="text1"/>
          <w:sz w:val="20"/>
          <w:szCs w:val="20"/>
        </w:rPr>
        <w:t>CHP/</w:t>
      </w:r>
      <w:r w:rsidR="00205217" w:rsidRPr="009860E0">
        <w:rPr>
          <w:color w:val="000000" w:themeColor="text1"/>
          <w:sz w:val="20"/>
          <w:szCs w:val="20"/>
        </w:rPr>
        <w:t>HPs</w:t>
      </w:r>
    </w:p>
    <w:p w14:paraId="65CBAB01" w14:textId="614D0454" w:rsidR="00DD75E6" w:rsidRPr="009860E0" w:rsidRDefault="00DD75E6" w:rsidP="00DD75E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color w:val="000000" w:themeColor="text1"/>
          <w:position w:val="-12"/>
          <w:sz w:val="20"/>
          <w:szCs w:val="20"/>
        </w:rPr>
        <w:object w:dxaOrig="6180" w:dyaOrig="340" w14:anchorId="2EE7C811">
          <v:shape id="_x0000_i1176" type="#_x0000_t75" style="width:305.5pt;height:19pt" o:ole="">
            <v:imagedata r:id="rId308" o:title=""/>
          </v:shape>
          <o:OLEObject Type="Embed" ProgID="Equation.DSMT4" ShapeID="_x0000_i1176" DrawAspect="Content" ObjectID="_1684501646" r:id="rId309"/>
        </w:object>
      </w:r>
      <w:r w:rsidRPr="009860E0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(36)</w:t>
      </w:r>
    </w:p>
    <w:p w14:paraId="3874E938" w14:textId="1C897EF5" w:rsidR="003E238B" w:rsidRDefault="00205217" w:rsidP="00205217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123825" w:rsidRPr="009860E0">
        <w:rPr>
          <w:noProof/>
          <w:color w:val="000000" w:themeColor="text1"/>
          <w:position w:val="-12"/>
        </w:rPr>
        <w:object w:dxaOrig="2840" w:dyaOrig="340" w14:anchorId="25B688EF">
          <v:shape id="_x0000_i1177" type="#_x0000_t75" style="width:2in;height:19pt" o:ole="">
            <v:imagedata r:id="rId310" o:title=""/>
          </v:shape>
          <o:OLEObject Type="Embed" ProgID="Equation.DSMT4" ShapeID="_x0000_i1177" DrawAspect="Content" ObjectID="_1684501647" r:id="rId311"/>
        </w:object>
      </w:r>
      <w:r w:rsidRPr="009860E0">
        <w:rPr>
          <w:color w:val="000000" w:themeColor="text1"/>
          <w:sz w:val="20"/>
          <w:szCs w:val="20"/>
        </w:rPr>
        <w:tab/>
      </w:r>
      <w:r w:rsidR="00CA7460">
        <w:rPr>
          <w:color w:val="000000" w:themeColor="text1"/>
          <w:sz w:val="20"/>
          <w:szCs w:val="20"/>
        </w:rPr>
        <w:t>(3</w:t>
      </w:r>
      <w:r w:rsidR="00F516DE">
        <w:rPr>
          <w:color w:val="000000" w:themeColor="text1"/>
          <w:sz w:val="20"/>
          <w:szCs w:val="20"/>
        </w:rPr>
        <w:t>7</w:t>
      </w:r>
      <w:r w:rsidR="00CA7460">
        <w:rPr>
          <w:color w:val="000000" w:themeColor="text1"/>
          <w:sz w:val="20"/>
          <w:szCs w:val="20"/>
        </w:rPr>
        <w:t>)</w:t>
      </w:r>
    </w:p>
    <w:p w14:paraId="69EDF643" w14:textId="4D5F9608" w:rsidR="00F516DE" w:rsidRPr="004C5ED5" w:rsidRDefault="00F516DE" w:rsidP="00FA5645">
      <w:pPr>
        <w:pStyle w:val="IETParagraph"/>
        <w:ind w:firstLine="0"/>
        <w:rPr>
          <w:color w:val="000000" w:themeColor="text1"/>
          <w:sz w:val="20"/>
          <w:szCs w:val="20"/>
        </w:rPr>
      </w:pPr>
      <w:proofErr w:type="gramStart"/>
      <w:r w:rsidRPr="00F516DE">
        <w:rPr>
          <w:rFonts w:eastAsia="楷体" w:cstheme="minorBidi"/>
          <w:color w:val="000000" w:themeColor="text1"/>
          <w:kern w:val="2"/>
          <w:sz w:val="20"/>
          <w:szCs w:val="20"/>
        </w:rPr>
        <w:t>where</w:t>
      </w:r>
      <w:proofErr w:type="gramEnd"/>
      <w:r w:rsidRPr="00F516DE">
        <w:rPr>
          <w:rFonts w:eastAsia="楷体" w:cstheme="minorBidi"/>
          <w:color w:val="000000" w:themeColor="text1"/>
          <w:kern w:val="2"/>
          <w:sz w:val="20"/>
          <w:szCs w:val="20"/>
        </w:rPr>
        <w:t xml:space="preserve"> (</w:t>
      </w:r>
      <w:r>
        <w:rPr>
          <w:rFonts w:eastAsia="楷体" w:cstheme="minorBidi"/>
          <w:color w:val="000000" w:themeColor="text1"/>
          <w:kern w:val="2"/>
          <w:sz w:val="20"/>
          <w:szCs w:val="20"/>
        </w:rPr>
        <w:t>36</w:t>
      </w:r>
      <w:r w:rsidRPr="00F516DE">
        <w:rPr>
          <w:rFonts w:eastAsia="楷体" w:cstheme="minorBidi"/>
          <w:color w:val="000000" w:themeColor="text1"/>
          <w:kern w:val="2"/>
          <w:sz w:val="20"/>
          <w:szCs w:val="20"/>
        </w:rPr>
        <w:t>) represent</w:t>
      </w:r>
      <w:r>
        <w:rPr>
          <w:rFonts w:eastAsia="楷体" w:cstheme="minorBidi"/>
          <w:color w:val="000000" w:themeColor="text1"/>
          <w:kern w:val="2"/>
          <w:sz w:val="20"/>
          <w:szCs w:val="20"/>
        </w:rPr>
        <w:t>s</w:t>
      </w:r>
      <w:r w:rsidRPr="00F516DE">
        <w:rPr>
          <w:rFonts w:eastAsia="楷体" w:cstheme="minorBidi"/>
          <w:color w:val="000000" w:themeColor="text1"/>
          <w:kern w:val="2"/>
          <w:sz w:val="20"/>
          <w:szCs w:val="20"/>
        </w:rPr>
        <w:t xml:space="preserve"> the heat production</w:t>
      </w:r>
      <w:r>
        <w:rPr>
          <w:rFonts w:eastAsia="楷体" w:cstheme="minorBidi"/>
          <w:color w:val="000000" w:themeColor="text1"/>
          <w:kern w:val="2"/>
          <w:sz w:val="20"/>
          <w:szCs w:val="20"/>
        </w:rPr>
        <w:t xml:space="preserve"> of CHP units</w:t>
      </w:r>
      <w:r w:rsidRPr="00F516DE">
        <w:rPr>
          <w:rFonts w:eastAsia="楷体" w:cstheme="minorBidi"/>
          <w:color w:val="000000" w:themeColor="text1"/>
          <w:kern w:val="2"/>
          <w:sz w:val="20"/>
          <w:szCs w:val="20"/>
        </w:rPr>
        <w:t>; and (</w:t>
      </w:r>
      <w:r>
        <w:rPr>
          <w:rFonts w:eastAsia="楷体" w:cstheme="minorBidi"/>
          <w:color w:val="000000" w:themeColor="text1"/>
          <w:kern w:val="2"/>
          <w:sz w:val="20"/>
          <w:szCs w:val="20"/>
        </w:rPr>
        <w:t>37</w:t>
      </w:r>
      <w:r w:rsidRPr="00F516DE">
        <w:rPr>
          <w:rFonts w:eastAsia="楷体" w:cstheme="minorBidi"/>
          <w:color w:val="000000" w:themeColor="text1"/>
          <w:kern w:val="2"/>
          <w:sz w:val="20"/>
          <w:szCs w:val="20"/>
        </w:rPr>
        <w:t>)</w:t>
      </w:r>
      <w:r>
        <w:rPr>
          <w:rFonts w:eastAsia="楷体" w:cstheme="minorBidi"/>
          <w:color w:val="000000" w:themeColor="text1"/>
          <w:kern w:val="2"/>
          <w:sz w:val="20"/>
          <w:szCs w:val="20"/>
        </w:rPr>
        <w:t xml:space="preserve"> describes the heat production of large-scale HPs is coupled with their power consumptions</w:t>
      </w:r>
      <w:r w:rsidRPr="00F516DE">
        <w:rPr>
          <w:rFonts w:eastAsia="楷体" w:cstheme="minorBidi"/>
          <w:color w:val="000000" w:themeColor="text1"/>
          <w:kern w:val="2"/>
          <w:sz w:val="20"/>
          <w:szCs w:val="20"/>
        </w:rPr>
        <w:t>.</w:t>
      </w:r>
    </w:p>
    <w:p w14:paraId="62405678" w14:textId="7DED40E4" w:rsidR="00C524E0" w:rsidRPr="009860E0" w:rsidRDefault="00C524E0" w:rsidP="00A61A2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Constraint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of STs</w:t>
      </w:r>
    </w:p>
    <w:p w14:paraId="302C84A3" w14:textId="61D8417D" w:rsidR="00A60CC0" w:rsidRPr="009860E0" w:rsidRDefault="00A60CC0" w:rsidP="00A60CC0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C505EC" w:rsidRPr="009860E0">
        <w:rPr>
          <w:noProof/>
          <w:color w:val="000000" w:themeColor="text1"/>
          <w:position w:val="-12"/>
        </w:rPr>
        <w:object w:dxaOrig="3040" w:dyaOrig="360" w14:anchorId="5368C43C">
          <v:shape id="_x0000_i1178" type="#_x0000_t75" style="width:157pt;height:19pt" o:ole="">
            <v:imagedata r:id="rId312" o:title=""/>
          </v:shape>
          <o:OLEObject Type="Embed" ProgID="Equation.DSMT4" ShapeID="_x0000_i1178" DrawAspect="Content" ObjectID="_1684501648" r:id="rId313"/>
        </w:object>
      </w:r>
      <w:r w:rsidRPr="009860E0">
        <w:rPr>
          <w:color w:val="000000" w:themeColor="text1"/>
          <w:sz w:val="20"/>
          <w:szCs w:val="20"/>
        </w:rPr>
        <w:tab/>
      </w:r>
      <w:r w:rsidR="00CA7460">
        <w:rPr>
          <w:color w:val="000000" w:themeColor="text1"/>
          <w:sz w:val="20"/>
          <w:szCs w:val="20"/>
        </w:rPr>
        <w:t>(3</w:t>
      </w:r>
      <w:r w:rsidR="00F516DE">
        <w:rPr>
          <w:color w:val="000000" w:themeColor="text1"/>
          <w:sz w:val="20"/>
          <w:szCs w:val="20"/>
        </w:rPr>
        <w:t>8</w:t>
      </w:r>
      <w:r w:rsidR="00CA7460">
        <w:rPr>
          <w:color w:val="000000" w:themeColor="text1"/>
          <w:sz w:val="20"/>
          <w:szCs w:val="20"/>
        </w:rPr>
        <w:t>)</w:t>
      </w:r>
    </w:p>
    <w:p w14:paraId="264CB713" w14:textId="40553300" w:rsidR="008803C0" w:rsidRPr="009860E0" w:rsidRDefault="008803C0" w:rsidP="008803C0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753819" w:rsidRPr="009860E0">
        <w:rPr>
          <w:noProof/>
          <w:color w:val="000000" w:themeColor="text1"/>
          <w:position w:val="-12"/>
        </w:rPr>
        <w:object w:dxaOrig="3019" w:dyaOrig="340" w14:anchorId="7A715130">
          <v:shape id="_x0000_i1179" type="#_x0000_t75" style="width:155pt;height:19pt" o:ole="">
            <v:imagedata r:id="rId314" o:title=""/>
          </v:shape>
          <o:OLEObject Type="Embed" ProgID="Equation.DSMT4" ShapeID="_x0000_i1179" DrawAspect="Content" ObjectID="_1684501649" r:id="rId315"/>
        </w:object>
      </w:r>
      <w:r w:rsidRPr="009860E0">
        <w:rPr>
          <w:color w:val="000000" w:themeColor="text1"/>
          <w:sz w:val="20"/>
          <w:szCs w:val="20"/>
        </w:rPr>
        <w:tab/>
      </w:r>
      <w:r w:rsidR="00CA7460">
        <w:rPr>
          <w:color w:val="000000" w:themeColor="text1"/>
          <w:sz w:val="20"/>
          <w:szCs w:val="20"/>
        </w:rPr>
        <w:t>(3</w:t>
      </w:r>
      <w:r w:rsidR="00F516DE">
        <w:rPr>
          <w:color w:val="000000" w:themeColor="text1"/>
          <w:sz w:val="20"/>
          <w:szCs w:val="20"/>
        </w:rPr>
        <w:t>9</w:t>
      </w:r>
      <w:r w:rsidR="00CA7460">
        <w:rPr>
          <w:color w:val="000000" w:themeColor="text1"/>
          <w:sz w:val="20"/>
          <w:szCs w:val="20"/>
        </w:rPr>
        <w:t>)</w:t>
      </w:r>
    </w:p>
    <w:p w14:paraId="68181F81" w14:textId="1F9251A2" w:rsidR="008803C0" w:rsidRPr="009860E0" w:rsidRDefault="008803C0" w:rsidP="008803C0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C505EC" w:rsidRPr="009860E0">
        <w:rPr>
          <w:noProof/>
          <w:color w:val="000000" w:themeColor="text1"/>
          <w:position w:val="-12"/>
        </w:rPr>
        <w:object w:dxaOrig="2960" w:dyaOrig="340" w14:anchorId="68449EF0">
          <v:shape id="_x0000_i1180" type="#_x0000_t75" style="width:152pt;height:19pt" o:ole="">
            <v:imagedata r:id="rId316" o:title=""/>
          </v:shape>
          <o:OLEObject Type="Embed" ProgID="Equation.DSMT4" ShapeID="_x0000_i1180" DrawAspect="Content" ObjectID="_1684501650" r:id="rId317"/>
        </w:object>
      </w:r>
      <w:r w:rsidRPr="009860E0">
        <w:rPr>
          <w:color w:val="000000" w:themeColor="text1"/>
          <w:sz w:val="20"/>
          <w:szCs w:val="20"/>
        </w:rPr>
        <w:tab/>
      </w:r>
      <w:r w:rsidR="00CA7460">
        <w:rPr>
          <w:color w:val="000000" w:themeColor="text1"/>
          <w:sz w:val="20"/>
          <w:szCs w:val="20"/>
        </w:rPr>
        <w:t>(</w:t>
      </w:r>
      <w:r w:rsidR="00F516DE">
        <w:rPr>
          <w:color w:val="000000" w:themeColor="text1"/>
          <w:sz w:val="20"/>
          <w:szCs w:val="20"/>
        </w:rPr>
        <w:t>40</w:t>
      </w:r>
      <w:r w:rsidR="00CA7460">
        <w:rPr>
          <w:color w:val="000000" w:themeColor="text1"/>
          <w:sz w:val="20"/>
          <w:szCs w:val="20"/>
        </w:rPr>
        <w:t>)</w:t>
      </w:r>
    </w:p>
    <w:p w14:paraId="2723C5DC" w14:textId="17627EA4" w:rsidR="004D0BEB" w:rsidRPr="009860E0" w:rsidRDefault="004D0BEB" w:rsidP="00A54BD9">
      <w:pPr>
        <w:pStyle w:val="a"/>
        <w:spacing w:line="360" w:lineRule="auto"/>
        <w:jc w:val="both"/>
        <w:rPr>
          <w:color w:val="000000" w:themeColor="text1"/>
          <w:sz w:val="20"/>
          <w:szCs w:val="20"/>
        </w:rPr>
      </w:pPr>
      <w:proofErr w:type="gramStart"/>
      <w:r w:rsidRPr="009860E0">
        <w:rPr>
          <w:rFonts w:hint="eastAsia"/>
          <w:color w:val="000000" w:themeColor="text1"/>
          <w:sz w:val="20"/>
          <w:szCs w:val="20"/>
        </w:rPr>
        <w:t>w</w:t>
      </w:r>
      <w:r w:rsidRPr="009860E0">
        <w:rPr>
          <w:color w:val="000000" w:themeColor="text1"/>
          <w:sz w:val="20"/>
          <w:szCs w:val="20"/>
        </w:rPr>
        <w:t>here</w:t>
      </w:r>
      <w:proofErr w:type="gramEnd"/>
      <w:r w:rsidRPr="009860E0">
        <w:rPr>
          <w:color w:val="000000" w:themeColor="text1"/>
          <w:sz w:val="20"/>
          <w:szCs w:val="20"/>
        </w:rPr>
        <w:t xml:space="preserve"> (</w:t>
      </w:r>
      <w:r w:rsidR="00CA7460">
        <w:rPr>
          <w:color w:val="000000" w:themeColor="text1"/>
          <w:sz w:val="20"/>
          <w:szCs w:val="20"/>
        </w:rPr>
        <w:t>3</w:t>
      </w:r>
      <w:r w:rsidR="00F516DE">
        <w:rPr>
          <w:color w:val="000000" w:themeColor="text1"/>
          <w:sz w:val="20"/>
          <w:szCs w:val="20"/>
        </w:rPr>
        <w:t>8</w:t>
      </w:r>
      <w:r w:rsidRPr="009860E0">
        <w:rPr>
          <w:color w:val="000000" w:themeColor="text1"/>
          <w:sz w:val="20"/>
          <w:szCs w:val="20"/>
        </w:rPr>
        <w:t>) limit</w:t>
      </w:r>
      <w:r w:rsidR="00C25FA4" w:rsidRPr="009860E0">
        <w:rPr>
          <w:rFonts w:hint="eastAsia"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the </w:t>
      </w:r>
      <w:r w:rsidR="00C25FA4" w:rsidRPr="009860E0">
        <w:rPr>
          <w:color w:val="000000" w:themeColor="text1"/>
          <w:sz w:val="20"/>
          <w:szCs w:val="20"/>
        </w:rPr>
        <w:t xml:space="preserve">maximum </w:t>
      </w:r>
      <w:r w:rsidRPr="009860E0">
        <w:rPr>
          <w:color w:val="000000" w:themeColor="text1"/>
          <w:sz w:val="20"/>
          <w:szCs w:val="20"/>
        </w:rPr>
        <w:t>charg</w:t>
      </w:r>
      <w:r w:rsidR="00C25FA4" w:rsidRPr="009860E0">
        <w:rPr>
          <w:color w:val="000000" w:themeColor="text1"/>
          <w:sz w:val="20"/>
          <w:szCs w:val="20"/>
        </w:rPr>
        <w:t>ing/</w:t>
      </w:r>
      <w:r w:rsidRPr="009860E0">
        <w:rPr>
          <w:color w:val="000000" w:themeColor="text1"/>
          <w:sz w:val="20"/>
          <w:szCs w:val="20"/>
        </w:rPr>
        <w:t>discharg</w:t>
      </w:r>
      <w:r w:rsidR="00C25FA4" w:rsidRPr="009860E0">
        <w:rPr>
          <w:color w:val="000000" w:themeColor="text1"/>
          <w:sz w:val="20"/>
          <w:szCs w:val="20"/>
        </w:rPr>
        <w:t>ing</w:t>
      </w:r>
      <w:r w:rsidRPr="009860E0">
        <w:rPr>
          <w:color w:val="000000" w:themeColor="text1"/>
          <w:sz w:val="20"/>
          <w:szCs w:val="20"/>
        </w:rPr>
        <w:t xml:space="preserve"> rate</w:t>
      </w:r>
      <w:r w:rsidR="00D227C4" w:rsidRPr="009860E0">
        <w:rPr>
          <w:color w:val="000000" w:themeColor="text1"/>
          <w:sz w:val="20"/>
          <w:szCs w:val="20"/>
        </w:rPr>
        <w:t>;</w:t>
      </w:r>
      <w:r w:rsidR="006F6E97" w:rsidRPr="009860E0">
        <w:rPr>
          <w:color w:val="000000" w:themeColor="text1"/>
          <w:sz w:val="20"/>
          <w:szCs w:val="20"/>
        </w:rPr>
        <w:t xml:space="preserve"> </w:t>
      </w:r>
      <w:r w:rsidR="00525576" w:rsidRPr="009860E0">
        <w:rPr>
          <w:color w:val="000000" w:themeColor="text1"/>
          <w:sz w:val="20"/>
          <w:szCs w:val="20"/>
        </w:rPr>
        <w:t>(</w:t>
      </w:r>
      <w:r w:rsidR="00CA7460">
        <w:rPr>
          <w:color w:val="000000" w:themeColor="text1"/>
          <w:sz w:val="20"/>
          <w:szCs w:val="20"/>
        </w:rPr>
        <w:t>3</w:t>
      </w:r>
      <w:r w:rsidR="00F516DE">
        <w:rPr>
          <w:color w:val="000000" w:themeColor="text1"/>
          <w:sz w:val="20"/>
          <w:szCs w:val="20"/>
        </w:rPr>
        <w:t>9</w:t>
      </w:r>
      <w:r w:rsidR="00525576" w:rsidRPr="009860E0">
        <w:rPr>
          <w:color w:val="000000" w:themeColor="text1"/>
          <w:sz w:val="20"/>
          <w:szCs w:val="20"/>
        </w:rPr>
        <w:t>) reflects th</w:t>
      </w:r>
      <w:r w:rsidR="006F6E97" w:rsidRPr="009860E0">
        <w:rPr>
          <w:color w:val="000000" w:themeColor="text1"/>
          <w:sz w:val="20"/>
          <w:szCs w:val="20"/>
        </w:rPr>
        <w:t>e changes</w:t>
      </w:r>
      <w:r w:rsidR="00D227C4" w:rsidRPr="009860E0">
        <w:rPr>
          <w:color w:val="000000" w:themeColor="text1"/>
          <w:sz w:val="20"/>
          <w:szCs w:val="20"/>
        </w:rPr>
        <w:t xml:space="preserve"> </w:t>
      </w:r>
      <w:r w:rsidR="000A5D45" w:rsidRPr="009860E0">
        <w:rPr>
          <w:color w:val="000000" w:themeColor="text1"/>
          <w:sz w:val="20"/>
          <w:szCs w:val="20"/>
        </w:rPr>
        <w:t>in</w:t>
      </w:r>
      <w:r w:rsidR="00D227C4" w:rsidRPr="009860E0">
        <w:rPr>
          <w:color w:val="000000" w:themeColor="text1"/>
          <w:sz w:val="20"/>
          <w:szCs w:val="20"/>
        </w:rPr>
        <w:t xml:space="preserve"> energy level;</w:t>
      </w:r>
      <w:r w:rsidR="006F6E97" w:rsidRPr="009860E0">
        <w:rPr>
          <w:color w:val="000000" w:themeColor="text1"/>
          <w:sz w:val="20"/>
          <w:szCs w:val="20"/>
        </w:rPr>
        <w:t xml:space="preserve"> </w:t>
      </w:r>
      <w:r w:rsidR="000770C3" w:rsidRPr="009860E0">
        <w:rPr>
          <w:color w:val="000000" w:themeColor="text1"/>
          <w:sz w:val="20"/>
          <w:szCs w:val="20"/>
        </w:rPr>
        <w:t xml:space="preserve">and </w:t>
      </w:r>
      <w:r w:rsidR="00D227C4" w:rsidRPr="009860E0">
        <w:rPr>
          <w:color w:val="000000" w:themeColor="text1"/>
          <w:sz w:val="20"/>
          <w:szCs w:val="20"/>
        </w:rPr>
        <w:t>(</w:t>
      </w:r>
      <w:r w:rsidR="00F516DE">
        <w:rPr>
          <w:color w:val="000000" w:themeColor="text1"/>
          <w:sz w:val="20"/>
          <w:szCs w:val="20"/>
        </w:rPr>
        <w:t>40</w:t>
      </w:r>
      <w:r w:rsidR="00D227C4" w:rsidRPr="009860E0">
        <w:rPr>
          <w:color w:val="000000" w:themeColor="text1"/>
          <w:sz w:val="20"/>
          <w:szCs w:val="20"/>
        </w:rPr>
        <w:t>) constrains the capacity of heat storage</w:t>
      </w:r>
      <w:r w:rsidR="006F6E97" w:rsidRPr="009860E0">
        <w:rPr>
          <w:color w:val="000000" w:themeColor="text1"/>
          <w:sz w:val="20"/>
          <w:szCs w:val="20"/>
        </w:rPr>
        <w:t>.</w:t>
      </w:r>
    </w:p>
    <w:p w14:paraId="1A90E21D" w14:textId="1C85E37A" w:rsidR="006010AA" w:rsidRPr="005815C8" w:rsidRDefault="005815C8" w:rsidP="005815C8">
      <w:pPr>
        <w:pStyle w:val="a2"/>
        <w:rPr>
          <w:lang w:eastAsia="en-US"/>
        </w:rPr>
      </w:pPr>
      <w:r>
        <w:rPr>
          <w:lang w:eastAsia="en-US"/>
        </w:rPr>
        <w:lastRenderedPageBreak/>
        <w:t xml:space="preserve">1.2.3 </w:t>
      </w:r>
      <w:r w:rsidR="0078152D" w:rsidRPr="005815C8">
        <w:rPr>
          <w:lang w:eastAsia="en-US"/>
        </w:rPr>
        <w:t xml:space="preserve">Real-time </w:t>
      </w:r>
      <w:r w:rsidR="008F66C3" w:rsidRPr="005815C8">
        <w:rPr>
          <w:lang w:eastAsia="en-US"/>
        </w:rPr>
        <w:t xml:space="preserve">operational </w:t>
      </w:r>
      <w:r w:rsidR="006010AA" w:rsidRPr="005815C8">
        <w:rPr>
          <w:lang w:eastAsia="en-US"/>
        </w:rPr>
        <w:t>c</w:t>
      </w:r>
      <w:r w:rsidR="006010AA" w:rsidRPr="005815C8">
        <w:rPr>
          <w:rFonts w:hint="eastAsia"/>
          <w:lang w:eastAsia="en-US"/>
        </w:rPr>
        <w:t>ons</w:t>
      </w:r>
      <w:r w:rsidR="006010AA" w:rsidRPr="005815C8">
        <w:rPr>
          <w:lang w:eastAsia="en-US"/>
        </w:rPr>
        <w:t>traints of EPS</w:t>
      </w:r>
    </w:p>
    <w:p w14:paraId="717A0A57" w14:textId="27994B15" w:rsidR="00546DA6" w:rsidRPr="009860E0" w:rsidRDefault="00546DA6" w:rsidP="005505D6">
      <w:pPr>
        <w:pStyle w:val="IETParagraph"/>
        <w:ind w:firstLineChars="100" w:firstLine="20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In this section, </w:t>
      </w:r>
      <w:r w:rsidR="00382DED" w:rsidRPr="009860E0">
        <w:rPr>
          <w:color w:val="000000" w:themeColor="text1"/>
          <w:sz w:val="20"/>
          <w:szCs w:val="20"/>
        </w:rPr>
        <w:t>the reserve</w:t>
      </w:r>
      <w:r w:rsidR="00055C86" w:rsidRPr="009860E0">
        <w:rPr>
          <w:color w:val="000000" w:themeColor="text1"/>
          <w:sz w:val="20"/>
          <w:szCs w:val="20"/>
        </w:rPr>
        <w:t xml:space="preserve"> </w:t>
      </w:r>
      <w:r w:rsidR="00D70708" w:rsidRPr="009860E0">
        <w:rPr>
          <w:color w:val="000000" w:themeColor="text1"/>
          <w:sz w:val="20"/>
          <w:szCs w:val="20"/>
        </w:rPr>
        <w:t xml:space="preserve">from </w:t>
      </w:r>
      <w:r w:rsidR="00015D79" w:rsidRPr="009860E0">
        <w:rPr>
          <w:color w:val="000000" w:themeColor="text1"/>
          <w:sz w:val="20"/>
          <w:szCs w:val="20"/>
        </w:rPr>
        <w:t xml:space="preserve">the </w:t>
      </w:r>
      <w:r w:rsidR="00055C86" w:rsidRPr="009860E0">
        <w:rPr>
          <w:color w:val="000000" w:themeColor="text1"/>
          <w:sz w:val="20"/>
          <w:szCs w:val="20"/>
        </w:rPr>
        <w:t>thermal units</w:t>
      </w:r>
      <w:r w:rsidR="00D70708" w:rsidRPr="009860E0">
        <w:rPr>
          <w:color w:val="000000" w:themeColor="text1"/>
          <w:sz w:val="20"/>
          <w:szCs w:val="20"/>
        </w:rPr>
        <w:t>,</w:t>
      </w:r>
      <w:r w:rsidR="00055C86" w:rsidRPr="009860E0">
        <w:rPr>
          <w:color w:val="000000" w:themeColor="text1"/>
          <w:sz w:val="20"/>
          <w:szCs w:val="20"/>
        </w:rPr>
        <w:t xml:space="preserve"> CHP units</w:t>
      </w:r>
      <w:r w:rsidR="00382DED" w:rsidRPr="009860E0">
        <w:rPr>
          <w:color w:val="000000" w:themeColor="text1"/>
          <w:sz w:val="20"/>
          <w:szCs w:val="20"/>
        </w:rPr>
        <w:t xml:space="preserve">, </w:t>
      </w:r>
      <w:r w:rsidR="006176F5">
        <w:rPr>
          <w:color w:val="000000" w:themeColor="text1"/>
          <w:sz w:val="20"/>
          <w:szCs w:val="20"/>
        </w:rPr>
        <w:t xml:space="preserve">and large-scale </w:t>
      </w:r>
      <w:r w:rsidR="00382DED" w:rsidRPr="009860E0">
        <w:rPr>
          <w:color w:val="000000" w:themeColor="text1"/>
          <w:sz w:val="20"/>
          <w:szCs w:val="20"/>
        </w:rPr>
        <w:t>HPs</w:t>
      </w:r>
      <w:r w:rsidR="00D70708" w:rsidRPr="009860E0">
        <w:rPr>
          <w:color w:val="000000" w:themeColor="text1"/>
          <w:sz w:val="20"/>
          <w:szCs w:val="20"/>
        </w:rPr>
        <w:t>,</w:t>
      </w:r>
      <w:r w:rsidR="00382DED" w:rsidRPr="009860E0">
        <w:rPr>
          <w:color w:val="000000" w:themeColor="text1"/>
          <w:sz w:val="20"/>
          <w:szCs w:val="20"/>
        </w:rPr>
        <w:t xml:space="preserve"> is deployed to balance the </w:t>
      </w:r>
      <w:r w:rsidR="00A7609B" w:rsidRPr="009860E0">
        <w:rPr>
          <w:color w:val="000000" w:themeColor="text1"/>
          <w:sz w:val="20"/>
          <w:szCs w:val="20"/>
        </w:rPr>
        <w:t>wind power</w:t>
      </w:r>
      <w:r w:rsidR="00D70708" w:rsidRPr="009860E0">
        <w:rPr>
          <w:color w:val="000000" w:themeColor="text1"/>
          <w:sz w:val="20"/>
          <w:szCs w:val="20"/>
        </w:rPr>
        <w:t xml:space="preserve"> </w:t>
      </w:r>
      <w:r w:rsidR="000770C3" w:rsidRPr="009860E0">
        <w:rPr>
          <w:color w:val="000000" w:themeColor="text1"/>
          <w:sz w:val="20"/>
          <w:szCs w:val="20"/>
        </w:rPr>
        <w:t>deviations in</w:t>
      </w:r>
      <w:r w:rsidR="00A7609B" w:rsidRPr="009860E0">
        <w:rPr>
          <w:color w:val="000000" w:themeColor="text1"/>
          <w:sz w:val="20"/>
          <w:szCs w:val="20"/>
        </w:rPr>
        <w:t xml:space="preserve"> </w:t>
      </w:r>
      <w:r w:rsidR="00382DED" w:rsidRPr="009860E0">
        <w:rPr>
          <w:color w:val="000000" w:themeColor="text1"/>
          <w:sz w:val="20"/>
          <w:szCs w:val="20"/>
        </w:rPr>
        <w:t>scenario</w:t>
      </w:r>
      <w:r w:rsidR="00A7609B" w:rsidRPr="009860E0">
        <w:rPr>
          <w:color w:val="000000" w:themeColor="text1"/>
          <w:sz w:val="20"/>
          <w:szCs w:val="20"/>
        </w:rPr>
        <w:t>s</w:t>
      </w:r>
      <w:r w:rsidR="00C16193" w:rsidRPr="009860E0">
        <w:rPr>
          <w:color w:val="000000" w:themeColor="text1"/>
          <w:sz w:val="20"/>
          <w:szCs w:val="20"/>
        </w:rPr>
        <w:t>. As the</w:t>
      </w:r>
      <w:r w:rsidR="00A7609B" w:rsidRPr="009860E0">
        <w:rPr>
          <w:color w:val="000000" w:themeColor="text1"/>
          <w:sz w:val="20"/>
          <w:szCs w:val="20"/>
        </w:rPr>
        <w:t xml:space="preserve"> deployed</w:t>
      </w:r>
      <w:r w:rsidR="007700F2" w:rsidRPr="009860E0">
        <w:rPr>
          <w:color w:val="000000" w:themeColor="text1"/>
          <w:sz w:val="20"/>
          <w:szCs w:val="20"/>
        </w:rPr>
        <w:t xml:space="preserve"> </w:t>
      </w:r>
      <w:r w:rsidR="00382DED" w:rsidRPr="009860E0">
        <w:rPr>
          <w:color w:val="000000" w:themeColor="text1"/>
          <w:sz w:val="20"/>
          <w:szCs w:val="20"/>
        </w:rPr>
        <w:t xml:space="preserve">reserve from those devices </w:t>
      </w:r>
      <w:r w:rsidR="000A5D45" w:rsidRPr="009860E0">
        <w:rPr>
          <w:color w:val="000000" w:themeColor="text1"/>
          <w:sz w:val="20"/>
          <w:szCs w:val="20"/>
        </w:rPr>
        <w:t>is</w:t>
      </w:r>
      <w:r w:rsidR="00382DED" w:rsidRPr="009860E0">
        <w:rPr>
          <w:color w:val="000000" w:themeColor="text1"/>
          <w:sz w:val="20"/>
          <w:szCs w:val="20"/>
        </w:rPr>
        <w:t xml:space="preserve"> </w:t>
      </w:r>
      <w:r w:rsidR="003848FC" w:rsidRPr="009860E0">
        <w:rPr>
          <w:color w:val="000000" w:themeColor="text1"/>
          <w:sz w:val="20"/>
          <w:szCs w:val="20"/>
        </w:rPr>
        <w:t>tightly coupled with the base plan in the first stage</w:t>
      </w:r>
      <w:r w:rsidR="00C16193" w:rsidRPr="009860E0">
        <w:rPr>
          <w:color w:val="000000" w:themeColor="text1"/>
          <w:sz w:val="20"/>
          <w:szCs w:val="20"/>
        </w:rPr>
        <w:t xml:space="preserve">, </w:t>
      </w:r>
      <w:r w:rsidR="007700F2" w:rsidRPr="009860E0">
        <w:rPr>
          <w:color w:val="000000" w:themeColor="text1"/>
          <w:sz w:val="20"/>
          <w:szCs w:val="20"/>
        </w:rPr>
        <w:t>the linkage</w:t>
      </w:r>
      <w:r w:rsidR="00C16193" w:rsidRPr="009860E0">
        <w:rPr>
          <w:color w:val="000000" w:themeColor="text1"/>
          <w:sz w:val="20"/>
          <w:szCs w:val="20"/>
        </w:rPr>
        <w:t xml:space="preserve"> constraints</w:t>
      </w:r>
      <w:r w:rsidR="007700F2" w:rsidRPr="009860E0">
        <w:rPr>
          <w:color w:val="000000" w:themeColor="text1"/>
          <w:sz w:val="20"/>
          <w:szCs w:val="20"/>
        </w:rPr>
        <w:t xml:space="preserve"> between</w:t>
      </w:r>
      <w:r w:rsidR="000A5D45" w:rsidRPr="009860E0">
        <w:rPr>
          <w:color w:val="000000" w:themeColor="text1"/>
          <w:sz w:val="20"/>
          <w:szCs w:val="20"/>
        </w:rPr>
        <w:t xml:space="preserve"> the</w:t>
      </w:r>
      <w:r w:rsidR="007700F2" w:rsidRPr="009860E0">
        <w:rPr>
          <w:color w:val="000000" w:themeColor="text1"/>
          <w:sz w:val="20"/>
          <w:szCs w:val="20"/>
        </w:rPr>
        <w:t xml:space="preserve"> two stages are modeled for</w:t>
      </w:r>
      <w:r w:rsidR="003F56CD" w:rsidRPr="009860E0">
        <w:rPr>
          <w:color w:val="000000" w:themeColor="text1"/>
          <w:sz w:val="20"/>
          <w:szCs w:val="20"/>
        </w:rPr>
        <w:t xml:space="preserve"> each device</w:t>
      </w:r>
      <w:r w:rsidR="007700F2" w:rsidRPr="009860E0">
        <w:rPr>
          <w:color w:val="000000" w:themeColor="text1"/>
          <w:sz w:val="20"/>
          <w:szCs w:val="20"/>
        </w:rPr>
        <w:t>.</w:t>
      </w:r>
    </w:p>
    <w:p w14:paraId="45EF2CF0" w14:textId="7CA0F23F" w:rsidR="00973379" w:rsidRPr="009860E0" w:rsidRDefault="00973379" w:rsidP="00A61A2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Power </w:t>
      </w:r>
      <w:r w:rsidR="00D51101" w:rsidRPr="009860E0">
        <w:rPr>
          <w:color w:val="000000" w:themeColor="text1"/>
          <w:sz w:val="20"/>
          <w:szCs w:val="20"/>
        </w:rPr>
        <w:t xml:space="preserve">re-balance </w:t>
      </w:r>
      <w:r w:rsidR="00C26A4A" w:rsidRPr="009860E0">
        <w:rPr>
          <w:color w:val="000000" w:themeColor="text1"/>
          <w:sz w:val="20"/>
          <w:szCs w:val="20"/>
        </w:rPr>
        <w:t>constraints</w:t>
      </w:r>
    </w:p>
    <w:p w14:paraId="039BD20D" w14:textId="5C8983C6" w:rsidR="00973379" w:rsidRPr="009860E0" w:rsidRDefault="00973379" w:rsidP="00973379">
      <w:pPr>
        <w:pStyle w:val="a"/>
        <w:rPr>
          <w:color w:val="000000" w:themeColor="text1"/>
        </w:rPr>
      </w:pPr>
      <w:r w:rsidRPr="009860E0">
        <w:rPr>
          <w:noProof/>
          <w:color w:val="000000" w:themeColor="text1"/>
        </w:rPr>
        <w:tab/>
      </w:r>
      <w:r w:rsidR="00A214C3" w:rsidRPr="0028041A">
        <w:rPr>
          <w:noProof/>
          <w:color w:val="000000" w:themeColor="text1"/>
          <w:position w:val="-40"/>
        </w:rPr>
        <w:object w:dxaOrig="7620" w:dyaOrig="900" w14:anchorId="3D24C039">
          <v:shape id="_x0000_i1181" type="#_x0000_t75" style="width:382.5pt;height:48.5pt" o:ole="">
            <v:imagedata r:id="rId318" o:title=""/>
          </v:shape>
          <o:OLEObject Type="Embed" ProgID="Equation.DSMT4" ShapeID="_x0000_i1181" DrawAspect="Content" ObjectID="_1684501651" r:id="rId319"/>
        </w:object>
      </w:r>
      <w:r w:rsidRPr="0028041A">
        <w:rPr>
          <w:noProof/>
          <w:color w:val="000000" w:themeColor="text1"/>
          <w:sz w:val="20"/>
          <w:szCs w:val="20"/>
        </w:rPr>
        <w:tab/>
      </w:r>
      <w:r w:rsidR="00A214C3" w:rsidRPr="0028041A">
        <w:rPr>
          <w:noProof/>
          <w:color w:val="000000" w:themeColor="text1"/>
          <w:sz w:val="20"/>
          <w:szCs w:val="20"/>
        </w:rPr>
        <w:t>(41)</w:t>
      </w:r>
    </w:p>
    <w:p w14:paraId="1B5319EF" w14:textId="0E402F11" w:rsidR="00450FB6" w:rsidRDefault="00450FB6" w:rsidP="00A61A2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he linkage constraints of CHP units between two-stages</w:t>
      </w:r>
    </w:p>
    <w:p w14:paraId="2513221E" w14:textId="1974E668" w:rsidR="00450FB6" w:rsidRPr="009860E0" w:rsidRDefault="00450FB6" w:rsidP="00450FB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4120" w:dyaOrig="340" w14:anchorId="4F3BE19F">
          <v:shape id="_x0000_i1182" type="#_x0000_t75" style="width:208pt;height:19pt" o:ole="">
            <v:imagedata r:id="rId320" o:title=""/>
          </v:shape>
          <o:OLEObject Type="Embed" ProgID="Equation.DSMT4" ShapeID="_x0000_i1182" DrawAspect="Content" ObjectID="_1684501652" r:id="rId321"/>
        </w:object>
      </w:r>
      <w:r w:rsidRPr="009860E0">
        <w:rPr>
          <w:color w:val="000000" w:themeColor="text1"/>
          <w:sz w:val="20"/>
          <w:szCs w:val="20"/>
        </w:rPr>
        <w:tab/>
      </w:r>
      <w:r w:rsidR="00EA330D" w:rsidRPr="00FA37DE">
        <w:rPr>
          <w:noProof/>
          <w:color w:val="000000" w:themeColor="text1"/>
          <w:sz w:val="20"/>
          <w:szCs w:val="20"/>
        </w:rPr>
        <w:tab/>
        <w:t>(4</w:t>
      </w:r>
      <w:r w:rsidR="00EA330D">
        <w:rPr>
          <w:noProof/>
          <w:color w:val="000000" w:themeColor="text1"/>
          <w:sz w:val="20"/>
          <w:szCs w:val="20"/>
        </w:rPr>
        <w:t>2</w:t>
      </w:r>
      <w:r w:rsidR="00EA330D" w:rsidRPr="00FA37DE">
        <w:rPr>
          <w:noProof/>
          <w:color w:val="000000" w:themeColor="text1"/>
          <w:sz w:val="20"/>
          <w:szCs w:val="20"/>
        </w:rPr>
        <w:t>)</w:t>
      </w:r>
    </w:p>
    <w:p w14:paraId="6A1090CB" w14:textId="30C2D28C" w:rsidR="00450FB6" w:rsidRPr="009860E0" w:rsidRDefault="00450FB6" w:rsidP="00450FB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4120" w:dyaOrig="340" w14:anchorId="474B788A">
          <v:shape id="_x0000_i1183" type="#_x0000_t75" style="width:208pt;height:19pt" o:ole="">
            <v:imagedata r:id="rId322" o:title=""/>
          </v:shape>
          <o:OLEObject Type="Embed" ProgID="Equation.DSMT4" ShapeID="_x0000_i1183" DrawAspect="Content" ObjectID="_1684501653" r:id="rId323"/>
        </w:object>
      </w:r>
      <w:r w:rsidRPr="009860E0">
        <w:rPr>
          <w:color w:val="000000" w:themeColor="text1"/>
          <w:sz w:val="20"/>
          <w:szCs w:val="20"/>
        </w:rPr>
        <w:tab/>
      </w:r>
      <w:r w:rsidR="00EA330D" w:rsidRPr="00FA37DE">
        <w:rPr>
          <w:noProof/>
          <w:color w:val="000000" w:themeColor="text1"/>
          <w:sz w:val="20"/>
          <w:szCs w:val="20"/>
        </w:rPr>
        <w:tab/>
        <w:t>(4</w:t>
      </w:r>
      <w:r w:rsidR="00EA330D">
        <w:rPr>
          <w:noProof/>
          <w:color w:val="000000" w:themeColor="text1"/>
          <w:sz w:val="20"/>
          <w:szCs w:val="20"/>
        </w:rPr>
        <w:t>3</w:t>
      </w:r>
      <w:r w:rsidR="00EA330D" w:rsidRPr="00FA37DE">
        <w:rPr>
          <w:noProof/>
          <w:color w:val="000000" w:themeColor="text1"/>
          <w:sz w:val="20"/>
          <w:szCs w:val="20"/>
        </w:rPr>
        <w:t>)</w:t>
      </w:r>
    </w:p>
    <w:p w14:paraId="188FA8EB" w14:textId="151458C0" w:rsidR="00450FB6" w:rsidRPr="009860E0" w:rsidRDefault="00450FB6" w:rsidP="00450FB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26"/>
        </w:rPr>
        <w:object w:dxaOrig="5860" w:dyaOrig="480" w14:anchorId="355C0F90">
          <v:shape id="_x0000_i1184" type="#_x0000_t75" style="width:292pt;height:23.5pt" o:ole="">
            <v:imagedata r:id="rId324" o:title=""/>
          </v:shape>
          <o:OLEObject Type="Embed" ProgID="Equation.DSMT4" ShapeID="_x0000_i1184" DrawAspect="Content" ObjectID="_1684501654" r:id="rId325"/>
        </w:object>
      </w:r>
      <w:r w:rsidRPr="009860E0">
        <w:rPr>
          <w:color w:val="000000" w:themeColor="text1"/>
          <w:sz w:val="20"/>
          <w:szCs w:val="20"/>
        </w:rPr>
        <w:tab/>
      </w:r>
      <w:r w:rsidR="00EA330D" w:rsidRPr="00FA37DE">
        <w:rPr>
          <w:noProof/>
          <w:color w:val="000000" w:themeColor="text1"/>
          <w:sz w:val="20"/>
          <w:szCs w:val="20"/>
        </w:rPr>
        <w:tab/>
        <w:t>(4</w:t>
      </w:r>
      <w:r w:rsidR="00EA330D">
        <w:rPr>
          <w:noProof/>
          <w:color w:val="000000" w:themeColor="text1"/>
          <w:sz w:val="20"/>
          <w:szCs w:val="20"/>
        </w:rPr>
        <w:t>4</w:t>
      </w:r>
      <w:r w:rsidR="00EA330D" w:rsidRPr="00FA37DE">
        <w:rPr>
          <w:noProof/>
          <w:color w:val="000000" w:themeColor="text1"/>
          <w:sz w:val="20"/>
          <w:szCs w:val="20"/>
        </w:rPr>
        <w:t>)</w:t>
      </w:r>
    </w:p>
    <w:p w14:paraId="5A500BCC" w14:textId="1D16EF15" w:rsidR="00450FB6" w:rsidRPr="009860E0" w:rsidRDefault="00450FB6" w:rsidP="00450FB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26"/>
        </w:rPr>
        <w:object w:dxaOrig="5860" w:dyaOrig="480" w14:anchorId="27CDE174">
          <v:shape id="_x0000_i1185" type="#_x0000_t75" style="width:292pt;height:23.5pt" o:ole="">
            <v:imagedata r:id="rId326" o:title=""/>
          </v:shape>
          <o:OLEObject Type="Embed" ProgID="Equation.DSMT4" ShapeID="_x0000_i1185" DrawAspect="Content" ObjectID="_1684501655" r:id="rId327"/>
        </w:object>
      </w:r>
      <w:r w:rsidRPr="009860E0">
        <w:rPr>
          <w:color w:val="000000" w:themeColor="text1"/>
          <w:sz w:val="20"/>
          <w:szCs w:val="20"/>
        </w:rPr>
        <w:tab/>
      </w:r>
      <w:r w:rsidR="00EA330D" w:rsidRPr="00FA37DE">
        <w:rPr>
          <w:noProof/>
          <w:color w:val="000000" w:themeColor="text1"/>
          <w:sz w:val="20"/>
          <w:szCs w:val="20"/>
        </w:rPr>
        <w:tab/>
        <w:t>(4</w:t>
      </w:r>
      <w:r w:rsidR="00EA330D">
        <w:rPr>
          <w:noProof/>
          <w:color w:val="000000" w:themeColor="text1"/>
          <w:sz w:val="20"/>
          <w:szCs w:val="20"/>
        </w:rPr>
        <w:t>5</w:t>
      </w:r>
      <w:r w:rsidR="00EA330D" w:rsidRPr="00FA37DE">
        <w:rPr>
          <w:noProof/>
          <w:color w:val="000000" w:themeColor="text1"/>
          <w:sz w:val="20"/>
          <w:szCs w:val="20"/>
        </w:rPr>
        <w:t>)</w:t>
      </w:r>
    </w:p>
    <w:p w14:paraId="4BE17570" w14:textId="5229383D" w:rsidR="00450FB6" w:rsidRPr="009860E0" w:rsidRDefault="00450FB6" w:rsidP="00450FB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5640" w:dyaOrig="340" w14:anchorId="204EE653">
          <v:shape id="_x0000_i1186" type="#_x0000_t75" style="width:4in;height:19pt" o:ole="">
            <v:imagedata r:id="rId328" o:title=""/>
          </v:shape>
          <o:OLEObject Type="Embed" ProgID="Equation.DSMT4" ShapeID="_x0000_i1186" DrawAspect="Content" ObjectID="_1684501656" r:id="rId329"/>
        </w:object>
      </w:r>
      <w:r w:rsidRPr="009860E0">
        <w:rPr>
          <w:color w:val="000000" w:themeColor="text1"/>
          <w:sz w:val="20"/>
          <w:szCs w:val="20"/>
        </w:rPr>
        <w:tab/>
      </w:r>
      <w:r w:rsidR="00EA330D" w:rsidRPr="00FA37DE">
        <w:rPr>
          <w:noProof/>
          <w:color w:val="000000" w:themeColor="text1"/>
          <w:sz w:val="20"/>
          <w:szCs w:val="20"/>
        </w:rPr>
        <w:tab/>
        <w:t>(4</w:t>
      </w:r>
      <w:r w:rsidR="00EA330D">
        <w:rPr>
          <w:noProof/>
          <w:color w:val="000000" w:themeColor="text1"/>
          <w:sz w:val="20"/>
          <w:szCs w:val="20"/>
        </w:rPr>
        <w:t>6</w:t>
      </w:r>
      <w:r w:rsidR="00EA330D" w:rsidRPr="00FA37DE">
        <w:rPr>
          <w:noProof/>
          <w:color w:val="000000" w:themeColor="text1"/>
          <w:sz w:val="20"/>
          <w:szCs w:val="20"/>
        </w:rPr>
        <w:t>)</w:t>
      </w:r>
    </w:p>
    <w:p w14:paraId="23632BD8" w14:textId="4D43A59F" w:rsidR="00450FB6" w:rsidRPr="009860E0" w:rsidRDefault="00450FB6" w:rsidP="00450FB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5640" w:dyaOrig="340" w14:anchorId="0DE6C710">
          <v:shape id="_x0000_i1187" type="#_x0000_t75" style="width:4in;height:19pt" o:ole="">
            <v:imagedata r:id="rId330" o:title=""/>
          </v:shape>
          <o:OLEObject Type="Embed" ProgID="Equation.DSMT4" ShapeID="_x0000_i1187" DrawAspect="Content" ObjectID="_1684501657" r:id="rId331"/>
        </w:object>
      </w:r>
      <w:r w:rsidRPr="009860E0">
        <w:rPr>
          <w:color w:val="000000" w:themeColor="text1"/>
          <w:sz w:val="20"/>
          <w:szCs w:val="20"/>
        </w:rPr>
        <w:tab/>
      </w:r>
      <w:r w:rsidR="00EA330D" w:rsidRPr="00FA37DE">
        <w:rPr>
          <w:noProof/>
          <w:color w:val="000000" w:themeColor="text1"/>
          <w:sz w:val="20"/>
          <w:szCs w:val="20"/>
        </w:rPr>
        <w:tab/>
        <w:t>(4</w:t>
      </w:r>
      <w:r w:rsidR="00EA330D">
        <w:rPr>
          <w:noProof/>
          <w:color w:val="000000" w:themeColor="text1"/>
          <w:sz w:val="20"/>
          <w:szCs w:val="20"/>
        </w:rPr>
        <w:t>7</w:t>
      </w:r>
      <w:r w:rsidR="00EA330D" w:rsidRPr="00FA37DE">
        <w:rPr>
          <w:noProof/>
          <w:color w:val="000000" w:themeColor="text1"/>
          <w:sz w:val="20"/>
          <w:szCs w:val="20"/>
        </w:rPr>
        <w:t>)</w:t>
      </w:r>
    </w:p>
    <w:p w14:paraId="2E95D55C" w14:textId="70B3904F" w:rsidR="00450FB6" w:rsidRPr="009860E0" w:rsidRDefault="00450FB6" w:rsidP="00450FB6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5380" w:dyaOrig="340" w14:anchorId="696F5A2C">
          <v:shape id="_x0000_i1188" type="#_x0000_t75" style="width:276.5pt;height:19pt" o:ole="">
            <v:imagedata r:id="rId332" o:title=""/>
          </v:shape>
          <o:OLEObject Type="Embed" ProgID="Equation.DSMT4" ShapeID="_x0000_i1188" DrawAspect="Content" ObjectID="_1684501658" r:id="rId333"/>
        </w:object>
      </w:r>
      <w:r w:rsidRPr="009860E0">
        <w:rPr>
          <w:color w:val="000000" w:themeColor="text1"/>
          <w:sz w:val="20"/>
          <w:szCs w:val="20"/>
        </w:rPr>
        <w:tab/>
      </w:r>
      <w:r w:rsidR="00EA330D" w:rsidRPr="00FA37DE">
        <w:rPr>
          <w:noProof/>
          <w:color w:val="000000" w:themeColor="text1"/>
          <w:sz w:val="20"/>
          <w:szCs w:val="20"/>
        </w:rPr>
        <w:tab/>
        <w:t>(4</w:t>
      </w:r>
      <w:r w:rsidR="00EA330D">
        <w:rPr>
          <w:noProof/>
          <w:color w:val="000000" w:themeColor="text1"/>
          <w:sz w:val="20"/>
          <w:szCs w:val="20"/>
        </w:rPr>
        <w:t>8</w:t>
      </w:r>
      <w:r w:rsidR="00EA330D" w:rsidRPr="00FA37DE">
        <w:rPr>
          <w:noProof/>
          <w:color w:val="000000" w:themeColor="text1"/>
          <w:sz w:val="20"/>
          <w:szCs w:val="20"/>
        </w:rPr>
        <w:t>)</w:t>
      </w:r>
    </w:p>
    <w:p w14:paraId="3E6BAD6A" w14:textId="71A7CB98" w:rsidR="00EA330D" w:rsidRDefault="00EA330D" w:rsidP="00EA330D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5380" w:dyaOrig="340" w14:anchorId="306F71C0">
          <v:shape id="_x0000_i1189" type="#_x0000_t75" style="width:276.5pt;height:19pt" o:ole="">
            <v:imagedata r:id="rId334" o:title=""/>
          </v:shape>
          <o:OLEObject Type="Embed" ProgID="Equation.DSMT4" ShapeID="_x0000_i1189" DrawAspect="Content" ObjectID="_1684501659" r:id="rId335"/>
        </w:object>
      </w:r>
      <w:r w:rsidRPr="009860E0">
        <w:rPr>
          <w:color w:val="000000" w:themeColor="text1"/>
          <w:sz w:val="20"/>
          <w:szCs w:val="20"/>
        </w:rPr>
        <w:tab/>
      </w:r>
      <w:r w:rsidRPr="00FA37DE">
        <w:rPr>
          <w:noProof/>
          <w:color w:val="000000" w:themeColor="text1"/>
          <w:sz w:val="20"/>
          <w:szCs w:val="20"/>
        </w:rPr>
        <w:tab/>
        <w:t>(4</w:t>
      </w:r>
      <w:r>
        <w:rPr>
          <w:noProof/>
          <w:color w:val="000000" w:themeColor="text1"/>
          <w:sz w:val="20"/>
          <w:szCs w:val="20"/>
        </w:rPr>
        <w:t>9</w:t>
      </w:r>
      <w:r w:rsidRPr="00FA37DE">
        <w:rPr>
          <w:noProof/>
          <w:color w:val="000000" w:themeColor="text1"/>
          <w:sz w:val="20"/>
          <w:szCs w:val="20"/>
        </w:rPr>
        <w:t>)</w:t>
      </w:r>
    </w:p>
    <w:p w14:paraId="1FA8F707" w14:textId="390A6E27" w:rsidR="00EA330D" w:rsidRDefault="00EA330D" w:rsidP="00EA330D">
      <w:pPr>
        <w:pStyle w:val="a"/>
        <w:rPr>
          <w:noProof/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6140" w:dyaOrig="340" w14:anchorId="1B36C825">
          <v:shape id="_x0000_i1190" type="#_x0000_t75" style="width:315.5pt;height:19pt" o:ole="">
            <v:imagedata r:id="rId336" o:title=""/>
          </v:shape>
          <o:OLEObject Type="Embed" ProgID="Equation.DSMT4" ShapeID="_x0000_i1190" DrawAspect="Content" ObjectID="_1684501660" r:id="rId337"/>
        </w:object>
      </w:r>
      <w:r w:rsidRPr="009860E0">
        <w:rPr>
          <w:color w:val="000000" w:themeColor="text1"/>
          <w:sz w:val="20"/>
          <w:szCs w:val="20"/>
        </w:rPr>
        <w:tab/>
      </w:r>
      <w:r w:rsidRPr="00FA37DE">
        <w:rPr>
          <w:noProof/>
          <w:color w:val="000000" w:themeColor="text1"/>
          <w:sz w:val="20"/>
          <w:szCs w:val="20"/>
        </w:rPr>
        <w:tab/>
        <w:t>(</w:t>
      </w:r>
      <w:r>
        <w:rPr>
          <w:noProof/>
          <w:color w:val="000000" w:themeColor="text1"/>
          <w:sz w:val="20"/>
          <w:szCs w:val="20"/>
        </w:rPr>
        <w:t>50</w:t>
      </w:r>
      <w:r w:rsidRPr="00FA37DE">
        <w:rPr>
          <w:noProof/>
          <w:color w:val="000000" w:themeColor="text1"/>
          <w:sz w:val="20"/>
          <w:szCs w:val="20"/>
        </w:rPr>
        <w:t>)</w:t>
      </w:r>
    </w:p>
    <w:p w14:paraId="3D80D6A4" w14:textId="3EE22598" w:rsidR="00EA330D" w:rsidRPr="004C5ED5" w:rsidRDefault="00EA330D" w:rsidP="00FA5645">
      <w:pPr>
        <w:pStyle w:val="a"/>
        <w:spacing w:line="360" w:lineRule="auto"/>
        <w:jc w:val="both"/>
        <w:rPr>
          <w:color w:val="000000" w:themeColor="text1"/>
          <w:sz w:val="20"/>
          <w:szCs w:val="20"/>
        </w:rPr>
      </w:pPr>
      <w:proofErr w:type="gramStart"/>
      <w:r w:rsidRPr="009860E0">
        <w:rPr>
          <w:rFonts w:hint="eastAsia"/>
          <w:color w:val="000000" w:themeColor="text1"/>
          <w:sz w:val="20"/>
          <w:szCs w:val="20"/>
        </w:rPr>
        <w:t>w</w:t>
      </w:r>
      <w:r w:rsidRPr="009860E0">
        <w:rPr>
          <w:color w:val="000000" w:themeColor="text1"/>
          <w:sz w:val="20"/>
          <w:szCs w:val="20"/>
        </w:rPr>
        <w:t>here</w:t>
      </w:r>
      <w:proofErr w:type="gramEnd"/>
      <w:r w:rsidRPr="009860E0">
        <w:rPr>
          <w:color w:val="000000" w:themeColor="text1"/>
          <w:sz w:val="20"/>
          <w:szCs w:val="20"/>
        </w:rPr>
        <w:t xml:space="preserve"> (</w:t>
      </w:r>
      <w:r>
        <w:rPr>
          <w:color w:val="000000" w:themeColor="text1"/>
          <w:sz w:val="20"/>
          <w:szCs w:val="20"/>
        </w:rPr>
        <w:t>42</w:t>
      </w:r>
      <w:r w:rsidRPr="009860E0">
        <w:rPr>
          <w:color w:val="000000" w:themeColor="text1"/>
          <w:sz w:val="20"/>
          <w:szCs w:val="20"/>
        </w:rPr>
        <w:t>)-(</w:t>
      </w:r>
      <w:r>
        <w:rPr>
          <w:color w:val="000000" w:themeColor="text1"/>
          <w:sz w:val="20"/>
          <w:szCs w:val="20"/>
        </w:rPr>
        <w:t>50</w:t>
      </w:r>
      <w:r w:rsidRPr="009860E0">
        <w:rPr>
          <w:color w:val="000000" w:themeColor="text1"/>
          <w:sz w:val="20"/>
          <w:szCs w:val="20"/>
        </w:rPr>
        <w:t xml:space="preserve">) represent the reserve deployment </w:t>
      </w:r>
      <w:r>
        <w:rPr>
          <w:color w:val="000000" w:themeColor="text1"/>
          <w:sz w:val="20"/>
          <w:szCs w:val="20"/>
        </w:rPr>
        <w:t xml:space="preserve">of CHP units </w:t>
      </w:r>
      <w:r w:rsidRPr="009860E0">
        <w:rPr>
          <w:color w:val="000000" w:themeColor="text1"/>
          <w:sz w:val="20"/>
          <w:szCs w:val="20"/>
        </w:rPr>
        <w:t>in each scenario. Among (</w:t>
      </w:r>
      <w:r>
        <w:rPr>
          <w:color w:val="000000" w:themeColor="text1"/>
          <w:sz w:val="20"/>
          <w:szCs w:val="20"/>
        </w:rPr>
        <w:t>42</w:t>
      </w:r>
      <w:r w:rsidRPr="009860E0">
        <w:rPr>
          <w:color w:val="000000" w:themeColor="text1"/>
          <w:sz w:val="20"/>
          <w:szCs w:val="20"/>
        </w:rPr>
        <w:t>)-(</w:t>
      </w:r>
      <w:r>
        <w:rPr>
          <w:color w:val="000000" w:themeColor="text1"/>
          <w:sz w:val="20"/>
          <w:szCs w:val="20"/>
        </w:rPr>
        <w:t>50</w:t>
      </w:r>
      <w:r w:rsidRPr="009860E0">
        <w:rPr>
          <w:color w:val="000000" w:themeColor="text1"/>
          <w:sz w:val="20"/>
          <w:szCs w:val="20"/>
        </w:rPr>
        <w:t>), (</w:t>
      </w:r>
      <w:r>
        <w:rPr>
          <w:color w:val="000000" w:themeColor="text1"/>
          <w:sz w:val="20"/>
          <w:szCs w:val="20"/>
        </w:rPr>
        <w:t>42</w:t>
      </w:r>
      <w:r w:rsidRPr="009860E0">
        <w:rPr>
          <w:color w:val="000000" w:themeColor="text1"/>
          <w:sz w:val="20"/>
          <w:szCs w:val="20"/>
        </w:rPr>
        <w:t>)-(</w:t>
      </w:r>
      <w:r>
        <w:rPr>
          <w:color w:val="000000" w:themeColor="text1"/>
          <w:sz w:val="20"/>
          <w:szCs w:val="20"/>
        </w:rPr>
        <w:t>43</w:t>
      </w:r>
      <w:r w:rsidRPr="009860E0">
        <w:rPr>
          <w:color w:val="000000" w:themeColor="text1"/>
          <w:sz w:val="20"/>
          <w:szCs w:val="20"/>
        </w:rPr>
        <w:t>) ensure the upward and downward</w:t>
      </w:r>
      <w:r>
        <w:rPr>
          <w:color w:val="000000" w:themeColor="text1"/>
          <w:sz w:val="20"/>
          <w:szCs w:val="20"/>
        </w:rPr>
        <w:t xml:space="preserve"> following</w:t>
      </w:r>
      <w:r w:rsidRPr="009860E0">
        <w:rPr>
          <w:color w:val="000000" w:themeColor="text1"/>
          <w:sz w:val="20"/>
          <w:szCs w:val="20"/>
        </w:rPr>
        <w:t xml:space="preserve"> reserve deployments in each scenario no more than the </w:t>
      </w:r>
      <w:r>
        <w:rPr>
          <w:color w:val="000000" w:themeColor="text1"/>
          <w:sz w:val="20"/>
          <w:szCs w:val="20"/>
        </w:rPr>
        <w:t xml:space="preserve">following </w:t>
      </w:r>
      <w:r w:rsidRPr="009860E0">
        <w:rPr>
          <w:color w:val="000000" w:themeColor="text1"/>
          <w:sz w:val="20"/>
          <w:szCs w:val="20"/>
        </w:rPr>
        <w:t>reserve capacity; (</w:t>
      </w:r>
      <w:r>
        <w:rPr>
          <w:color w:val="000000" w:themeColor="text1"/>
          <w:sz w:val="20"/>
          <w:szCs w:val="20"/>
        </w:rPr>
        <w:t>44</w:t>
      </w:r>
      <w:r w:rsidRPr="009860E0">
        <w:rPr>
          <w:color w:val="000000" w:themeColor="text1"/>
          <w:sz w:val="20"/>
          <w:szCs w:val="20"/>
        </w:rPr>
        <w:t>)-(</w:t>
      </w:r>
      <w:r>
        <w:rPr>
          <w:color w:val="000000" w:themeColor="text1"/>
          <w:sz w:val="20"/>
          <w:szCs w:val="20"/>
        </w:rPr>
        <w:t>45</w:t>
      </w:r>
      <w:r w:rsidRPr="009860E0">
        <w:rPr>
          <w:color w:val="000000" w:themeColor="text1"/>
          <w:sz w:val="20"/>
          <w:szCs w:val="20"/>
        </w:rPr>
        <w:t>) utilize the linear combination of convex-hull vertices to represent the reserve deployment in each scenario; (</w:t>
      </w:r>
      <w:r>
        <w:rPr>
          <w:color w:val="000000" w:themeColor="text1"/>
          <w:sz w:val="20"/>
          <w:szCs w:val="20"/>
        </w:rPr>
        <w:t>46</w:t>
      </w:r>
      <w:r w:rsidRPr="009860E0">
        <w:rPr>
          <w:color w:val="000000" w:themeColor="text1"/>
          <w:sz w:val="20"/>
          <w:szCs w:val="20"/>
        </w:rPr>
        <w:t>)-(</w:t>
      </w:r>
      <w:r>
        <w:rPr>
          <w:color w:val="000000" w:themeColor="text1"/>
          <w:sz w:val="20"/>
          <w:szCs w:val="20"/>
        </w:rPr>
        <w:t>47</w:t>
      </w:r>
      <w:r w:rsidRPr="009860E0">
        <w:rPr>
          <w:color w:val="000000" w:themeColor="text1"/>
          <w:sz w:val="20"/>
          <w:szCs w:val="20"/>
        </w:rPr>
        <w:t xml:space="preserve">) represent the relationship of the regulation coefficient of four vertices, which can be deduced </w:t>
      </w:r>
      <w:proofErr w:type="gramStart"/>
      <w:r w:rsidRPr="009860E0">
        <w:rPr>
          <w:color w:val="000000" w:themeColor="text1"/>
          <w:sz w:val="20"/>
          <w:szCs w:val="20"/>
        </w:rPr>
        <w:t xml:space="preserve">from </w:t>
      </w:r>
      <w:proofErr w:type="gramEnd"/>
      <w:r w:rsidRPr="009860E0">
        <w:rPr>
          <w:color w:val="000000" w:themeColor="text1"/>
          <w:position w:val="-14"/>
          <w:sz w:val="20"/>
          <w:szCs w:val="20"/>
        </w:rPr>
        <w:object w:dxaOrig="6600" w:dyaOrig="380" w14:anchorId="35E06639">
          <v:shape id="_x0000_i1191" type="#_x0000_t75" style="width:331pt;height:17.5pt" o:ole="">
            <v:imagedata r:id="rId338" o:title=""/>
          </v:shape>
          <o:OLEObject Type="Embed" ProgID="Equation.DSMT4" ShapeID="_x0000_i1191" DrawAspect="Content" ObjectID="_1684501661" r:id="rId339"/>
        </w:object>
      </w:r>
      <w:r w:rsidRPr="009860E0">
        <w:rPr>
          <w:color w:val="000000" w:themeColor="text1"/>
          <w:sz w:val="20"/>
          <w:szCs w:val="20"/>
        </w:rPr>
        <w:t>; (</w:t>
      </w:r>
      <w:r>
        <w:rPr>
          <w:color w:val="000000" w:themeColor="text1"/>
          <w:sz w:val="20"/>
          <w:szCs w:val="20"/>
        </w:rPr>
        <w:t>48</w:t>
      </w:r>
      <w:r w:rsidRPr="009860E0">
        <w:rPr>
          <w:color w:val="000000" w:themeColor="text1"/>
          <w:sz w:val="20"/>
          <w:szCs w:val="20"/>
        </w:rPr>
        <w:t>)-(</w:t>
      </w:r>
      <w:r>
        <w:rPr>
          <w:color w:val="000000" w:themeColor="text1"/>
          <w:sz w:val="20"/>
          <w:szCs w:val="20"/>
        </w:rPr>
        <w:t>50</w:t>
      </w:r>
      <w:r w:rsidRPr="009860E0">
        <w:rPr>
          <w:color w:val="000000" w:themeColor="text1"/>
          <w:sz w:val="20"/>
          <w:szCs w:val="20"/>
        </w:rPr>
        <w:t>) limit the range of regulation coefficient</w:t>
      </w:r>
      <w:r w:rsidR="006176F5">
        <w:rPr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>.</w:t>
      </w:r>
    </w:p>
    <w:p w14:paraId="2FC77743" w14:textId="22911C06" w:rsidR="00546DA6" w:rsidRPr="009860E0" w:rsidRDefault="00546DA6" w:rsidP="00A61A2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The linkage</w:t>
      </w:r>
      <w:r w:rsidR="00A0433D" w:rsidRPr="009860E0">
        <w:rPr>
          <w:color w:val="000000" w:themeColor="text1"/>
          <w:sz w:val="20"/>
          <w:szCs w:val="20"/>
        </w:rPr>
        <w:t xml:space="preserve"> constraints</w:t>
      </w:r>
      <w:r w:rsidR="00F079DE" w:rsidRPr="009860E0">
        <w:rPr>
          <w:color w:val="000000" w:themeColor="text1"/>
          <w:sz w:val="20"/>
          <w:szCs w:val="20"/>
        </w:rPr>
        <w:t xml:space="preserve"> </w:t>
      </w:r>
      <w:r w:rsidR="00A0433D" w:rsidRPr="009860E0">
        <w:rPr>
          <w:color w:val="000000" w:themeColor="text1"/>
          <w:sz w:val="20"/>
          <w:szCs w:val="20"/>
        </w:rPr>
        <w:t xml:space="preserve">of </w:t>
      </w:r>
      <w:r w:rsidR="00B50AD0" w:rsidRPr="009860E0">
        <w:rPr>
          <w:color w:val="000000" w:themeColor="text1"/>
          <w:sz w:val="20"/>
          <w:szCs w:val="20"/>
        </w:rPr>
        <w:t>thermal units/HPs</w:t>
      </w:r>
      <w:r w:rsidR="00A0433D" w:rsidRPr="009860E0">
        <w:rPr>
          <w:color w:val="000000" w:themeColor="text1"/>
          <w:sz w:val="20"/>
          <w:szCs w:val="20"/>
        </w:rPr>
        <w:t xml:space="preserve"> between two stages</w:t>
      </w:r>
    </w:p>
    <w:p w14:paraId="5E64B03A" w14:textId="33ECC488" w:rsidR="001C1B46" w:rsidRPr="0028041A" w:rsidRDefault="001C1B46" w:rsidP="001C1B46">
      <w:pPr>
        <w:pStyle w:val="a"/>
        <w:rPr>
          <w:noProof/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B50AD0" w:rsidRPr="0028041A">
        <w:rPr>
          <w:noProof/>
          <w:color w:val="000000" w:themeColor="text1"/>
          <w:position w:val="-12"/>
        </w:rPr>
        <w:object w:dxaOrig="4300" w:dyaOrig="340" w14:anchorId="283DD727">
          <v:shape id="_x0000_i1192" type="#_x0000_t75" style="width:3in;height:19pt" o:ole="">
            <v:imagedata r:id="rId340" o:title=""/>
          </v:shape>
          <o:OLEObject Type="Embed" ProgID="Equation.DSMT4" ShapeID="_x0000_i1192" DrawAspect="Content" ObjectID="_1684501662" r:id="rId341"/>
        </w:object>
      </w:r>
      <w:r w:rsidRPr="0028041A">
        <w:rPr>
          <w:color w:val="000000" w:themeColor="text1"/>
          <w:sz w:val="20"/>
          <w:szCs w:val="20"/>
        </w:rPr>
        <w:tab/>
      </w:r>
      <w:r w:rsidR="00CB5C23" w:rsidRPr="0028041A">
        <w:rPr>
          <w:noProof/>
          <w:color w:val="000000" w:themeColor="text1"/>
          <w:sz w:val="20"/>
          <w:szCs w:val="20"/>
        </w:rPr>
        <w:t>(51)</w:t>
      </w:r>
    </w:p>
    <w:p w14:paraId="4151CF39" w14:textId="40194D61" w:rsidR="008C1C11" w:rsidRPr="0028041A" w:rsidRDefault="008C1C11" w:rsidP="008C1C11">
      <w:pPr>
        <w:pStyle w:val="a"/>
        <w:rPr>
          <w:noProof/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Pr="0028041A">
        <w:rPr>
          <w:noProof/>
          <w:color w:val="000000" w:themeColor="text1"/>
          <w:position w:val="-12"/>
        </w:rPr>
        <w:object w:dxaOrig="4500" w:dyaOrig="340" w14:anchorId="0DA9ACAB">
          <v:shape id="_x0000_i1193" type="#_x0000_t75" style="width:226pt;height:19pt" o:ole="">
            <v:imagedata r:id="rId342" o:title=""/>
          </v:shape>
          <o:OLEObject Type="Embed" ProgID="Equation.DSMT4" ShapeID="_x0000_i1193" DrawAspect="Content" ObjectID="_1684501663" r:id="rId343"/>
        </w:object>
      </w:r>
      <w:r w:rsidRPr="0028041A">
        <w:rPr>
          <w:color w:val="000000" w:themeColor="text1"/>
          <w:sz w:val="20"/>
          <w:szCs w:val="20"/>
        </w:rPr>
        <w:tab/>
      </w:r>
      <w:r w:rsidRPr="0028041A">
        <w:rPr>
          <w:noProof/>
          <w:color w:val="000000" w:themeColor="text1"/>
          <w:sz w:val="20"/>
          <w:szCs w:val="20"/>
        </w:rPr>
        <w:t>(</w:t>
      </w:r>
      <w:r w:rsidR="0040535F" w:rsidRPr="0028041A">
        <w:rPr>
          <w:noProof/>
          <w:color w:val="000000" w:themeColor="text1"/>
          <w:sz w:val="20"/>
          <w:szCs w:val="20"/>
        </w:rPr>
        <w:t>52</w:t>
      </w:r>
      <w:r w:rsidRPr="0028041A">
        <w:rPr>
          <w:noProof/>
          <w:color w:val="000000" w:themeColor="text1"/>
          <w:sz w:val="20"/>
          <w:szCs w:val="20"/>
        </w:rPr>
        <w:t>)</w:t>
      </w:r>
    </w:p>
    <w:p w14:paraId="3E1B6F8D" w14:textId="472B548B" w:rsidR="008C1C11" w:rsidRPr="0028041A" w:rsidRDefault="008C1C11" w:rsidP="008C1C11">
      <w:pPr>
        <w:pStyle w:val="a"/>
        <w:rPr>
          <w:noProof/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="00CB5C23" w:rsidRPr="0028041A">
        <w:rPr>
          <w:noProof/>
          <w:color w:val="000000" w:themeColor="text1"/>
          <w:position w:val="-12"/>
        </w:rPr>
        <w:object w:dxaOrig="4280" w:dyaOrig="340" w14:anchorId="7A8792E6">
          <v:shape id="_x0000_i1194" type="#_x0000_t75" style="width:215pt;height:19pt" o:ole="">
            <v:imagedata r:id="rId344" o:title=""/>
          </v:shape>
          <o:OLEObject Type="Embed" ProgID="Equation.DSMT4" ShapeID="_x0000_i1194" DrawAspect="Content" ObjectID="_1684501664" r:id="rId345"/>
        </w:object>
      </w:r>
      <w:r w:rsidRPr="0028041A">
        <w:rPr>
          <w:color w:val="000000" w:themeColor="text1"/>
          <w:sz w:val="20"/>
          <w:szCs w:val="20"/>
        </w:rPr>
        <w:tab/>
      </w:r>
      <w:r w:rsidRPr="0028041A">
        <w:rPr>
          <w:noProof/>
          <w:color w:val="000000" w:themeColor="text1"/>
          <w:sz w:val="20"/>
          <w:szCs w:val="20"/>
        </w:rPr>
        <w:t>(</w:t>
      </w:r>
      <w:r w:rsidR="0040535F" w:rsidRPr="0028041A">
        <w:rPr>
          <w:noProof/>
          <w:color w:val="000000" w:themeColor="text1"/>
          <w:sz w:val="20"/>
          <w:szCs w:val="20"/>
        </w:rPr>
        <w:t>53</w:t>
      </w:r>
      <w:r w:rsidRPr="0028041A">
        <w:rPr>
          <w:noProof/>
          <w:color w:val="000000" w:themeColor="text1"/>
          <w:sz w:val="20"/>
          <w:szCs w:val="20"/>
        </w:rPr>
        <w:t>)</w:t>
      </w:r>
    </w:p>
    <w:p w14:paraId="552124C3" w14:textId="36996B5B" w:rsidR="008C1C11" w:rsidRDefault="008C1C11" w:rsidP="008C1C11">
      <w:pPr>
        <w:pStyle w:val="a"/>
        <w:rPr>
          <w:noProof/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ab/>
      </w:r>
      <w:r w:rsidR="00CB5C23" w:rsidRPr="0028041A">
        <w:rPr>
          <w:noProof/>
          <w:color w:val="000000" w:themeColor="text1"/>
          <w:position w:val="-12"/>
        </w:rPr>
        <w:object w:dxaOrig="4480" w:dyaOrig="340" w14:anchorId="3D934093">
          <v:shape id="_x0000_i1195" type="#_x0000_t75" style="width:225pt;height:19pt" o:ole="">
            <v:imagedata r:id="rId346" o:title=""/>
          </v:shape>
          <o:OLEObject Type="Embed" ProgID="Equation.DSMT4" ShapeID="_x0000_i1195" DrawAspect="Content" ObjectID="_1684501665" r:id="rId347"/>
        </w:object>
      </w:r>
      <w:r w:rsidRPr="0028041A">
        <w:rPr>
          <w:color w:val="000000" w:themeColor="text1"/>
          <w:sz w:val="20"/>
          <w:szCs w:val="20"/>
        </w:rPr>
        <w:tab/>
      </w:r>
      <w:r w:rsidRPr="0028041A">
        <w:rPr>
          <w:noProof/>
          <w:color w:val="000000" w:themeColor="text1"/>
          <w:sz w:val="20"/>
          <w:szCs w:val="20"/>
        </w:rPr>
        <w:t>(</w:t>
      </w:r>
      <w:r w:rsidR="0040535F" w:rsidRPr="0028041A">
        <w:rPr>
          <w:noProof/>
          <w:color w:val="000000" w:themeColor="text1"/>
          <w:sz w:val="20"/>
          <w:szCs w:val="20"/>
        </w:rPr>
        <w:t>54</w:t>
      </w:r>
      <w:r w:rsidRPr="0028041A">
        <w:rPr>
          <w:noProof/>
          <w:color w:val="000000" w:themeColor="text1"/>
          <w:sz w:val="20"/>
          <w:szCs w:val="20"/>
        </w:rPr>
        <w:t>)</w:t>
      </w:r>
    </w:p>
    <w:p w14:paraId="32A9BBCE" w14:textId="388F5775" w:rsidR="00F26BEB" w:rsidRPr="009860E0" w:rsidRDefault="00F26BEB" w:rsidP="00A54BD9">
      <w:pPr>
        <w:pStyle w:val="a"/>
        <w:spacing w:line="360" w:lineRule="auto"/>
        <w:jc w:val="both"/>
        <w:rPr>
          <w:color w:val="000000" w:themeColor="text1"/>
          <w:sz w:val="20"/>
          <w:szCs w:val="20"/>
        </w:rPr>
      </w:pPr>
      <w:r w:rsidRPr="009860E0">
        <w:rPr>
          <w:rFonts w:hint="eastAsia"/>
          <w:color w:val="000000" w:themeColor="text1"/>
          <w:sz w:val="20"/>
          <w:szCs w:val="20"/>
        </w:rPr>
        <w:t>where</w:t>
      </w:r>
      <w:r w:rsidRPr="009860E0">
        <w:rPr>
          <w:color w:val="000000" w:themeColor="text1"/>
          <w:sz w:val="20"/>
          <w:szCs w:val="20"/>
        </w:rPr>
        <w:t xml:space="preserve"> </w:t>
      </w:r>
      <w:r w:rsidR="00D654AB" w:rsidRPr="009860E0">
        <w:rPr>
          <w:color w:val="000000" w:themeColor="text1"/>
          <w:sz w:val="20"/>
          <w:szCs w:val="20"/>
        </w:rPr>
        <w:t>(</w:t>
      </w:r>
      <w:r w:rsidR="0040535F" w:rsidRPr="009860E0">
        <w:rPr>
          <w:color w:val="000000" w:themeColor="text1"/>
          <w:sz w:val="20"/>
          <w:szCs w:val="20"/>
        </w:rPr>
        <w:t>5</w:t>
      </w:r>
      <w:r w:rsidR="0040535F">
        <w:rPr>
          <w:color w:val="000000" w:themeColor="text1"/>
          <w:sz w:val="20"/>
          <w:szCs w:val="20"/>
        </w:rPr>
        <w:t>1</w:t>
      </w:r>
      <w:r w:rsidR="00D654AB" w:rsidRPr="009860E0">
        <w:rPr>
          <w:color w:val="000000" w:themeColor="text1"/>
          <w:sz w:val="20"/>
          <w:szCs w:val="20"/>
        </w:rPr>
        <w:t>)</w:t>
      </w:r>
      <w:r w:rsidR="0040535F">
        <w:rPr>
          <w:color w:val="000000" w:themeColor="text1"/>
          <w:sz w:val="20"/>
          <w:szCs w:val="20"/>
        </w:rPr>
        <w:t xml:space="preserve"> and (52) </w:t>
      </w:r>
      <w:r w:rsidR="00B824AC" w:rsidRPr="009860E0">
        <w:rPr>
          <w:rFonts w:hint="eastAsia"/>
          <w:color w:val="000000" w:themeColor="text1"/>
          <w:sz w:val="20"/>
          <w:szCs w:val="20"/>
        </w:rPr>
        <w:t>represent</w:t>
      </w:r>
      <w:r w:rsidR="00D654AB" w:rsidRPr="009860E0">
        <w:rPr>
          <w:color w:val="000000" w:themeColor="text1"/>
          <w:sz w:val="20"/>
          <w:szCs w:val="20"/>
        </w:rPr>
        <w:t xml:space="preserve"> the </w:t>
      </w:r>
      <w:r w:rsidR="0054222A" w:rsidRPr="009860E0">
        <w:rPr>
          <w:color w:val="000000" w:themeColor="text1"/>
          <w:sz w:val="20"/>
          <w:szCs w:val="20"/>
        </w:rPr>
        <w:t>deployed</w:t>
      </w:r>
      <w:r w:rsidR="00D654AB" w:rsidRPr="009860E0">
        <w:rPr>
          <w:color w:val="000000" w:themeColor="text1"/>
          <w:sz w:val="20"/>
          <w:szCs w:val="20"/>
        </w:rPr>
        <w:t xml:space="preserve"> </w:t>
      </w:r>
      <w:r w:rsidR="0040535F">
        <w:rPr>
          <w:color w:val="000000" w:themeColor="text1"/>
          <w:sz w:val="20"/>
          <w:szCs w:val="20"/>
        </w:rPr>
        <w:t xml:space="preserve">following </w:t>
      </w:r>
      <w:r w:rsidR="00D654AB" w:rsidRPr="009860E0">
        <w:rPr>
          <w:color w:val="000000" w:themeColor="text1"/>
          <w:sz w:val="20"/>
          <w:szCs w:val="20"/>
        </w:rPr>
        <w:t>reserve</w:t>
      </w:r>
      <w:r w:rsidR="0054222A" w:rsidRPr="009860E0">
        <w:rPr>
          <w:color w:val="000000" w:themeColor="text1"/>
          <w:sz w:val="20"/>
          <w:szCs w:val="20"/>
        </w:rPr>
        <w:t xml:space="preserve"> </w:t>
      </w:r>
      <w:r w:rsidR="0040535F">
        <w:rPr>
          <w:color w:val="000000" w:themeColor="text1"/>
          <w:sz w:val="20"/>
          <w:szCs w:val="20"/>
        </w:rPr>
        <w:t xml:space="preserve">and regulating reserve </w:t>
      </w:r>
      <w:r w:rsidR="0054222A" w:rsidRPr="009860E0">
        <w:rPr>
          <w:color w:val="000000" w:themeColor="text1"/>
          <w:sz w:val="20"/>
          <w:szCs w:val="20"/>
        </w:rPr>
        <w:t>of thermal units</w:t>
      </w:r>
      <w:r w:rsidR="00D654AB" w:rsidRPr="009860E0">
        <w:rPr>
          <w:color w:val="000000" w:themeColor="text1"/>
          <w:sz w:val="20"/>
          <w:szCs w:val="20"/>
        </w:rPr>
        <w:t xml:space="preserve"> </w:t>
      </w:r>
      <w:r w:rsidR="0054222A" w:rsidRPr="009860E0">
        <w:rPr>
          <w:color w:val="000000" w:themeColor="text1"/>
          <w:sz w:val="20"/>
          <w:szCs w:val="20"/>
        </w:rPr>
        <w:t>in</w:t>
      </w:r>
      <w:r w:rsidR="00D654AB" w:rsidRPr="009860E0">
        <w:rPr>
          <w:color w:val="000000" w:themeColor="text1"/>
          <w:sz w:val="20"/>
          <w:szCs w:val="20"/>
        </w:rPr>
        <w:t xml:space="preserve"> each scenario</w:t>
      </w:r>
      <w:r w:rsidR="0054222A" w:rsidRPr="009860E0">
        <w:rPr>
          <w:color w:val="000000" w:themeColor="text1"/>
          <w:sz w:val="20"/>
          <w:szCs w:val="20"/>
        </w:rPr>
        <w:t xml:space="preserve"> </w:t>
      </w:r>
      <w:r w:rsidR="0040535F">
        <w:rPr>
          <w:color w:val="000000" w:themeColor="text1"/>
          <w:sz w:val="20"/>
          <w:szCs w:val="20"/>
        </w:rPr>
        <w:t>are</w:t>
      </w:r>
      <w:r w:rsidR="0054222A" w:rsidRPr="009860E0">
        <w:rPr>
          <w:color w:val="000000" w:themeColor="text1"/>
          <w:sz w:val="20"/>
          <w:szCs w:val="20"/>
        </w:rPr>
        <w:t xml:space="preserve"> no more than the </w:t>
      </w:r>
      <w:r w:rsidR="0040535F">
        <w:rPr>
          <w:color w:val="000000" w:themeColor="text1"/>
          <w:sz w:val="20"/>
          <w:szCs w:val="20"/>
        </w:rPr>
        <w:t>following reserve</w:t>
      </w:r>
      <w:r w:rsidR="0054222A" w:rsidRPr="009860E0">
        <w:rPr>
          <w:color w:val="000000" w:themeColor="text1"/>
          <w:sz w:val="20"/>
          <w:szCs w:val="20"/>
        </w:rPr>
        <w:t xml:space="preserve"> capacity </w:t>
      </w:r>
      <w:r w:rsidR="0040535F">
        <w:rPr>
          <w:color w:val="000000" w:themeColor="text1"/>
          <w:sz w:val="20"/>
          <w:szCs w:val="20"/>
        </w:rPr>
        <w:t xml:space="preserve">and regulating reserve capacity </w:t>
      </w:r>
      <w:r w:rsidR="0054222A" w:rsidRPr="009860E0">
        <w:rPr>
          <w:color w:val="000000" w:themeColor="text1"/>
          <w:sz w:val="20"/>
          <w:szCs w:val="20"/>
        </w:rPr>
        <w:t>in the first stage</w:t>
      </w:r>
      <w:r w:rsidR="0040535F">
        <w:rPr>
          <w:color w:val="000000" w:themeColor="text1"/>
          <w:sz w:val="20"/>
          <w:szCs w:val="20"/>
        </w:rPr>
        <w:t>, respectively</w:t>
      </w:r>
      <w:r w:rsidR="00D654AB" w:rsidRPr="009860E0">
        <w:rPr>
          <w:color w:val="000000" w:themeColor="text1"/>
          <w:sz w:val="20"/>
          <w:szCs w:val="20"/>
        </w:rPr>
        <w:t>;</w:t>
      </w:r>
      <w:r w:rsidR="0040535F" w:rsidRPr="0040535F">
        <w:rPr>
          <w:color w:val="000000" w:themeColor="text1"/>
          <w:sz w:val="20"/>
          <w:szCs w:val="20"/>
        </w:rPr>
        <w:t xml:space="preserve"> </w:t>
      </w:r>
      <w:r w:rsidR="00D654AB" w:rsidRPr="009860E0">
        <w:rPr>
          <w:color w:val="000000" w:themeColor="text1"/>
          <w:sz w:val="20"/>
          <w:szCs w:val="20"/>
        </w:rPr>
        <w:t>(</w:t>
      </w:r>
      <w:r w:rsidR="00F951EB" w:rsidRPr="009860E0">
        <w:rPr>
          <w:color w:val="000000" w:themeColor="text1"/>
          <w:sz w:val="20"/>
          <w:szCs w:val="20"/>
        </w:rPr>
        <w:t>53</w:t>
      </w:r>
      <w:r w:rsidR="00D654AB" w:rsidRPr="009860E0">
        <w:rPr>
          <w:color w:val="000000" w:themeColor="text1"/>
          <w:sz w:val="20"/>
          <w:szCs w:val="20"/>
        </w:rPr>
        <w:t>)</w:t>
      </w:r>
      <w:r w:rsidR="009101F3" w:rsidRPr="009860E0">
        <w:rPr>
          <w:color w:val="000000" w:themeColor="text1"/>
          <w:sz w:val="20"/>
          <w:szCs w:val="20"/>
        </w:rPr>
        <w:t xml:space="preserve"> and </w:t>
      </w:r>
      <w:r w:rsidR="00D654AB" w:rsidRPr="009860E0">
        <w:rPr>
          <w:color w:val="000000" w:themeColor="text1"/>
          <w:sz w:val="20"/>
          <w:szCs w:val="20"/>
        </w:rPr>
        <w:t>(</w:t>
      </w:r>
      <w:r w:rsidR="00F951EB" w:rsidRPr="009860E0">
        <w:rPr>
          <w:color w:val="000000" w:themeColor="text1"/>
          <w:sz w:val="20"/>
          <w:szCs w:val="20"/>
        </w:rPr>
        <w:t>54</w:t>
      </w:r>
      <w:r w:rsidR="00D654AB" w:rsidRPr="009860E0">
        <w:rPr>
          <w:color w:val="000000" w:themeColor="text1"/>
          <w:sz w:val="20"/>
          <w:szCs w:val="20"/>
        </w:rPr>
        <w:t xml:space="preserve">) </w:t>
      </w:r>
      <w:r w:rsidR="00F533AB" w:rsidRPr="009860E0">
        <w:rPr>
          <w:color w:val="000000" w:themeColor="text1"/>
          <w:sz w:val="20"/>
          <w:szCs w:val="20"/>
        </w:rPr>
        <w:t xml:space="preserve">describe </w:t>
      </w:r>
      <w:r w:rsidR="0054222A" w:rsidRPr="009860E0">
        <w:rPr>
          <w:color w:val="000000" w:themeColor="text1"/>
          <w:sz w:val="20"/>
          <w:szCs w:val="20"/>
        </w:rPr>
        <w:t xml:space="preserve">that </w:t>
      </w:r>
      <w:r w:rsidR="00F533AB" w:rsidRPr="009860E0">
        <w:rPr>
          <w:color w:val="000000" w:themeColor="text1"/>
          <w:sz w:val="20"/>
          <w:szCs w:val="20"/>
        </w:rPr>
        <w:t>the</w:t>
      </w:r>
      <w:r w:rsidR="0054222A" w:rsidRPr="009860E0">
        <w:rPr>
          <w:color w:val="000000" w:themeColor="text1"/>
          <w:sz w:val="20"/>
          <w:szCs w:val="20"/>
        </w:rPr>
        <w:t xml:space="preserve"> </w:t>
      </w:r>
      <w:r w:rsidR="0040535F">
        <w:rPr>
          <w:color w:val="000000" w:themeColor="text1"/>
          <w:sz w:val="20"/>
          <w:szCs w:val="20"/>
        </w:rPr>
        <w:t xml:space="preserve">following </w:t>
      </w:r>
      <w:r w:rsidR="005B20F7" w:rsidRPr="009860E0">
        <w:rPr>
          <w:color w:val="000000" w:themeColor="text1"/>
          <w:sz w:val="20"/>
          <w:szCs w:val="20"/>
        </w:rPr>
        <w:t>reserve</w:t>
      </w:r>
      <w:r w:rsidR="0040535F">
        <w:rPr>
          <w:color w:val="000000" w:themeColor="text1"/>
          <w:sz w:val="20"/>
          <w:szCs w:val="20"/>
        </w:rPr>
        <w:t xml:space="preserve"> and regulating reserve</w:t>
      </w:r>
      <w:r w:rsidR="0054222A" w:rsidRPr="009860E0">
        <w:rPr>
          <w:color w:val="000000" w:themeColor="text1"/>
          <w:sz w:val="20"/>
          <w:szCs w:val="20"/>
        </w:rPr>
        <w:t xml:space="preserve"> deployment</w:t>
      </w:r>
      <w:r w:rsidR="0040535F">
        <w:rPr>
          <w:color w:val="000000" w:themeColor="text1"/>
          <w:sz w:val="20"/>
          <w:szCs w:val="20"/>
        </w:rPr>
        <w:t>s</w:t>
      </w:r>
      <w:r w:rsidR="005B20F7" w:rsidRPr="009860E0">
        <w:rPr>
          <w:color w:val="000000" w:themeColor="text1"/>
          <w:sz w:val="20"/>
          <w:szCs w:val="20"/>
        </w:rPr>
        <w:t xml:space="preserve"> </w:t>
      </w:r>
      <w:r w:rsidR="0054222A" w:rsidRPr="009860E0">
        <w:rPr>
          <w:color w:val="000000" w:themeColor="text1"/>
          <w:sz w:val="20"/>
          <w:szCs w:val="20"/>
        </w:rPr>
        <w:t>of</w:t>
      </w:r>
      <w:r w:rsidR="0040535F">
        <w:rPr>
          <w:color w:val="000000" w:themeColor="text1"/>
          <w:sz w:val="20"/>
          <w:szCs w:val="20"/>
        </w:rPr>
        <w:t xml:space="preserve"> large-scale</w:t>
      </w:r>
      <w:r w:rsidR="00E409E7" w:rsidRPr="009860E0">
        <w:rPr>
          <w:color w:val="000000" w:themeColor="text1"/>
          <w:sz w:val="20"/>
          <w:szCs w:val="20"/>
        </w:rPr>
        <w:t xml:space="preserve"> </w:t>
      </w:r>
      <w:r w:rsidR="007C2C06" w:rsidRPr="009860E0">
        <w:rPr>
          <w:color w:val="000000" w:themeColor="text1"/>
          <w:sz w:val="20"/>
          <w:szCs w:val="20"/>
        </w:rPr>
        <w:t>HPs</w:t>
      </w:r>
      <w:r w:rsidR="0054222A" w:rsidRPr="009860E0">
        <w:rPr>
          <w:color w:val="000000" w:themeColor="text1"/>
          <w:sz w:val="20"/>
          <w:szCs w:val="20"/>
        </w:rPr>
        <w:t xml:space="preserve"> </w:t>
      </w:r>
      <w:r w:rsidR="0040535F">
        <w:rPr>
          <w:color w:val="000000" w:themeColor="text1"/>
          <w:sz w:val="20"/>
          <w:szCs w:val="20"/>
        </w:rPr>
        <w:t>are no more than the scheduled following and regulating reserve capacities in the first stage, respectively</w:t>
      </w:r>
      <w:r w:rsidR="009101F3" w:rsidRPr="009860E0">
        <w:rPr>
          <w:color w:val="000000" w:themeColor="text1"/>
          <w:sz w:val="20"/>
          <w:szCs w:val="20"/>
        </w:rPr>
        <w:t>.</w:t>
      </w:r>
    </w:p>
    <w:p w14:paraId="0717CD6E" w14:textId="55234CD9" w:rsidR="006546CC" w:rsidRPr="009860E0" w:rsidRDefault="006546CC" w:rsidP="00A61A2F">
      <w:pPr>
        <w:pStyle w:val="ListParagraph"/>
        <w:numPr>
          <w:ilvl w:val="0"/>
          <w:numId w:val="3"/>
        </w:numPr>
        <w:spacing w:beforeLines="50" w:before="12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Wind power curtailment </w:t>
      </w:r>
      <w:r w:rsidR="00057D83" w:rsidRPr="009860E0">
        <w:rPr>
          <w:rFonts w:hint="eastAsia"/>
          <w:color w:val="000000" w:themeColor="text1"/>
          <w:sz w:val="20"/>
          <w:szCs w:val="20"/>
        </w:rPr>
        <w:t>and</w:t>
      </w:r>
      <w:r w:rsidR="00057D83" w:rsidRPr="009860E0">
        <w:rPr>
          <w:color w:val="000000" w:themeColor="text1"/>
          <w:sz w:val="20"/>
          <w:szCs w:val="20"/>
        </w:rPr>
        <w:t xml:space="preserve"> </w:t>
      </w:r>
      <w:r w:rsidR="00057D83" w:rsidRPr="009860E0">
        <w:rPr>
          <w:rFonts w:hint="eastAsia"/>
          <w:color w:val="000000" w:themeColor="text1"/>
          <w:sz w:val="20"/>
          <w:szCs w:val="20"/>
        </w:rPr>
        <w:t>load</w:t>
      </w:r>
      <w:r w:rsidR="00057D83" w:rsidRPr="009860E0">
        <w:rPr>
          <w:color w:val="000000" w:themeColor="text1"/>
          <w:sz w:val="20"/>
          <w:szCs w:val="20"/>
        </w:rPr>
        <w:t xml:space="preserve"> </w:t>
      </w:r>
      <w:r w:rsidR="00057D83" w:rsidRPr="009860E0">
        <w:rPr>
          <w:rFonts w:hint="eastAsia"/>
          <w:color w:val="000000" w:themeColor="text1"/>
          <w:sz w:val="20"/>
          <w:szCs w:val="20"/>
        </w:rPr>
        <w:t>shedding</w:t>
      </w:r>
      <w:r w:rsidR="00057D83" w:rsidRPr="009860E0">
        <w:rPr>
          <w:color w:val="000000" w:themeColor="text1"/>
          <w:sz w:val="20"/>
          <w:szCs w:val="20"/>
        </w:rPr>
        <w:t xml:space="preserve"> </w:t>
      </w:r>
      <w:r w:rsidR="00213C51" w:rsidRPr="009860E0">
        <w:rPr>
          <w:color w:val="000000" w:themeColor="text1"/>
          <w:sz w:val="20"/>
          <w:szCs w:val="20"/>
        </w:rPr>
        <w:t>under</w:t>
      </w:r>
      <w:r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rFonts w:hint="eastAsia"/>
          <w:color w:val="000000" w:themeColor="text1"/>
          <w:sz w:val="20"/>
          <w:szCs w:val="20"/>
        </w:rPr>
        <w:t>each</w:t>
      </w:r>
      <w:r w:rsidRPr="009860E0">
        <w:rPr>
          <w:color w:val="000000" w:themeColor="text1"/>
          <w:sz w:val="20"/>
          <w:szCs w:val="20"/>
        </w:rPr>
        <w:t xml:space="preserve"> scenario</w:t>
      </w:r>
    </w:p>
    <w:p w14:paraId="3730A225" w14:textId="1CE7CFAE" w:rsidR="006546CC" w:rsidRPr="009860E0" w:rsidRDefault="006546CC" w:rsidP="006546CC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2960" w:dyaOrig="340" w14:anchorId="3539BA70">
          <v:shape id="_x0000_i1196" type="#_x0000_t75" style="width:152pt;height:19pt" o:ole="">
            <v:imagedata r:id="rId348" o:title=""/>
          </v:shape>
          <o:OLEObject Type="Embed" ProgID="Equation.DSMT4" ShapeID="_x0000_i1196" DrawAspect="Content" ObjectID="_1684501666" r:id="rId349"/>
        </w:object>
      </w:r>
      <w:r w:rsidRPr="009860E0">
        <w:rPr>
          <w:color w:val="000000" w:themeColor="text1"/>
          <w:sz w:val="20"/>
          <w:szCs w:val="20"/>
        </w:rPr>
        <w:tab/>
      </w:r>
      <w:r w:rsidR="00661008" w:rsidRPr="009860E0">
        <w:rPr>
          <w:color w:val="000000" w:themeColor="text1"/>
          <w:sz w:val="20"/>
          <w:szCs w:val="20"/>
        </w:rPr>
        <w:fldChar w:fldCharType="begin"/>
      </w:r>
      <w:r w:rsidR="00661008" w:rsidRPr="009860E0">
        <w:rPr>
          <w:color w:val="000000" w:themeColor="text1"/>
          <w:sz w:val="20"/>
          <w:szCs w:val="20"/>
        </w:rPr>
        <w:instrText xml:space="preserve"> MACROBUTTON MTPlaceRef \* MERGEFORMAT </w:instrText>
      </w:r>
      <w:r w:rsidR="00661008" w:rsidRPr="009860E0">
        <w:rPr>
          <w:color w:val="000000" w:themeColor="text1"/>
          <w:sz w:val="20"/>
          <w:szCs w:val="20"/>
        </w:rPr>
        <w:fldChar w:fldCharType="begin"/>
      </w:r>
      <w:r w:rsidR="00661008" w:rsidRPr="009860E0">
        <w:rPr>
          <w:color w:val="000000" w:themeColor="text1"/>
          <w:sz w:val="20"/>
          <w:szCs w:val="20"/>
        </w:rPr>
        <w:instrText xml:space="preserve"> SEQ MTEqn \h \* MERGEFORMAT </w:instrText>
      </w:r>
      <w:r w:rsidR="00661008" w:rsidRPr="009860E0">
        <w:rPr>
          <w:color w:val="000000" w:themeColor="text1"/>
          <w:sz w:val="20"/>
          <w:szCs w:val="20"/>
        </w:rPr>
        <w:fldChar w:fldCharType="end"/>
      </w:r>
      <w:r w:rsidR="00661008" w:rsidRPr="009860E0">
        <w:rPr>
          <w:color w:val="000000" w:themeColor="text1"/>
          <w:sz w:val="20"/>
          <w:szCs w:val="20"/>
        </w:rPr>
        <w:instrText>(</w:instrText>
      </w:r>
      <w:r w:rsidR="00661008" w:rsidRPr="009860E0">
        <w:rPr>
          <w:color w:val="000000" w:themeColor="text1"/>
          <w:sz w:val="20"/>
          <w:szCs w:val="20"/>
        </w:rPr>
        <w:fldChar w:fldCharType="begin"/>
      </w:r>
      <w:r w:rsidR="00661008" w:rsidRPr="009860E0">
        <w:rPr>
          <w:color w:val="000000" w:themeColor="text1"/>
          <w:sz w:val="20"/>
          <w:szCs w:val="20"/>
        </w:rPr>
        <w:instrText xml:space="preserve"> SEQ MTEqn \c \* Arabic \* MERGEFORMAT </w:instrText>
      </w:r>
      <w:r w:rsidR="00661008" w:rsidRPr="009860E0">
        <w:rPr>
          <w:color w:val="000000" w:themeColor="text1"/>
          <w:sz w:val="20"/>
          <w:szCs w:val="20"/>
        </w:rPr>
        <w:fldChar w:fldCharType="separate"/>
      </w:r>
      <w:r w:rsidR="00F951EB" w:rsidRPr="009860E0">
        <w:rPr>
          <w:noProof/>
          <w:color w:val="000000" w:themeColor="text1"/>
          <w:sz w:val="20"/>
          <w:szCs w:val="20"/>
        </w:rPr>
        <w:instrText>55</w:instrText>
      </w:r>
      <w:r w:rsidR="00661008" w:rsidRPr="009860E0">
        <w:rPr>
          <w:color w:val="000000" w:themeColor="text1"/>
          <w:sz w:val="20"/>
          <w:szCs w:val="20"/>
        </w:rPr>
        <w:fldChar w:fldCharType="end"/>
      </w:r>
      <w:r w:rsidR="00661008" w:rsidRPr="009860E0">
        <w:rPr>
          <w:color w:val="000000" w:themeColor="text1"/>
          <w:sz w:val="20"/>
          <w:szCs w:val="20"/>
        </w:rPr>
        <w:instrText>)</w:instrText>
      </w:r>
      <w:r w:rsidR="00661008" w:rsidRPr="009860E0">
        <w:rPr>
          <w:color w:val="000000" w:themeColor="text1"/>
          <w:sz w:val="20"/>
          <w:szCs w:val="20"/>
        </w:rPr>
        <w:fldChar w:fldCharType="end"/>
      </w:r>
    </w:p>
    <w:p w14:paraId="5D86666A" w14:textId="0417090D" w:rsidR="001773D4" w:rsidRPr="009860E0" w:rsidRDefault="001773D4" w:rsidP="001773D4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12"/>
        </w:rPr>
        <w:object w:dxaOrig="2760" w:dyaOrig="340" w14:anchorId="68AA04C8">
          <v:shape id="_x0000_i1197" type="#_x0000_t75" style="width:136.5pt;height:19pt" o:ole="">
            <v:imagedata r:id="rId350" o:title=""/>
          </v:shape>
          <o:OLEObject Type="Embed" ProgID="Equation.DSMT4" ShapeID="_x0000_i1197" DrawAspect="Content" ObjectID="_1684501667" r:id="rId351"/>
        </w:object>
      </w:r>
      <w:r w:rsidRPr="009860E0">
        <w:rPr>
          <w:color w:val="000000" w:themeColor="text1"/>
          <w:sz w:val="20"/>
          <w:szCs w:val="20"/>
        </w:rPr>
        <w:tab/>
      </w:r>
      <w:r w:rsidR="00850C81" w:rsidRPr="009860E0">
        <w:rPr>
          <w:color w:val="000000" w:themeColor="text1"/>
          <w:sz w:val="20"/>
          <w:szCs w:val="20"/>
        </w:rPr>
        <w:fldChar w:fldCharType="begin"/>
      </w:r>
      <w:r w:rsidR="00850C81" w:rsidRPr="009860E0">
        <w:rPr>
          <w:color w:val="000000" w:themeColor="text1"/>
          <w:sz w:val="20"/>
          <w:szCs w:val="20"/>
        </w:rPr>
        <w:instrText xml:space="preserve"> MACROBUTTON MTPlaceRef \* MERGEFORMAT </w:instrText>
      </w:r>
      <w:r w:rsidR="00850C81" w:rsidRPr="009860E0">
        <w:rPr>
          <w:color w:val="000000" w:themeColor="text1"/>
          <w:sz w:val="20"/>
          <w:szCs w:val="20"/>
        </w:rPr>
        <w:fldChar w:fldCharType="begin"/>
      </w:r>
      <w:r w:rsidR="00850C81" w:rsidRPr="009860E0">
        <w:rPr>
          <w:color w:val="000000" w:themeColor="text1"/>
          <w:sz w:val="20"/>
          <w:szCs w:val="20"/>
        </w:rPr>
        <w:instrText xml:space="preserve"> SEQ MTEqn \h \* MERGEFORMAT </w:instrText>
      </w:r>
      <w:r w:rsidR="00850C81" w:rsidRPr="009860E0">
        <w:rPr>
          <w:color w:val="000000" w:themeColor="text1"/>
          <w:sz w:val="20"/>
          <w:szCs w:val="20"/>
        </w:rPr>
        <w:fldChar w:fldCharType="end"/>
      </w:r>
      <w:r w:rsidR="00850C81" w:rsidRPr="009860E0">
        <w:rPr>
          <w:color w:val="000000" w:themeColor="text1"/>
          <w:sz w:val="20"/>
          <w:szCs w:val="20"/>
        </w:rPr>
        <w:instrText>(</w:instrText>
      </w:r>
      <w:r w:rsidR="00850C81" w:rsidRPr="009860E0">
        <w:rPr>
          <w:color w:val="000000" w:themeColor="text1"/>
          <w:sz w:val="20"/>
          <w:szCs w:val="20"/>
        </w:rPr>
        <w:fldChar w:fldCharType="begin"/>
      </w:r>
      <w:r w:rsidR="00850C81" w:rsidRPr="009860E0">
        <w:rPr>
          <w:color w:val="000000" w:themeColor="text1"/>
          <w:sz w:val="20"/>
          <w:szCs w:val="20"/>
        </w:rPr>
        <w:instrText xml:space="preserve"> SEQ MTEqn \c \* Arabic \* MERGEFORMAT </w:instrText>
      </w:r>
      <w:r w:rsidR="00850C81" w:rsidRPr="009860E0">
        <w:rPr>
          <w:color w:val="000000" w:themeColor="text1"/>
          <w:sz w:val="20"/>
          <w:szCs w:val="20"/>
        </w:rPr>
        <w:fldChar w:fldCharType="separate"/>
      </w:r>
      <w:r w:rsidR="00F951EB" w:rsidRPr="009860E0">
        <w:rPr>
          <w:noProof/>
          <w:color w:val="000000" w:themeColor="text1"/>
          <w:sz w:val="20"/>
          <w:szCs w:val="20"/>
        </w:rPr>
        <w:instrText>56</w:instrText>
      </w:r>
      <w:r w:rsidR="00850C81" w:rsidRPr="009860E0">
        <w:rPr>
          <w:color w:val="000000" w:themeColor="text1"/>
          <w:sz w:val="20"/>
          <w:szCs w:val="20"/>
        </w:rPr>
        <w:fldChar w:fldCharType="end"/>
      </w:r>
      <w:r w:rsidR="00850C81" w:rsidRPr="009860E0">
        <w:rPr>
          <w:color w:val="000000" w:themeColor="text1"/>
          <w:sz w:val="20"/>
          <w:szCs w:val="20"/>
        </w:rPr>
        <w:instrText>)</w:instrText>
      </w:r>
      <w:r w:rsidR="00850C81" w:rsidRPr="009860E0">
        <w:rPr>
          <w:color w:val="000000" w:themeColor="text1"/>
          <w:sz w:val="20"/>
          <w:szCs w:val="20"/>
        </w:rPr>
        <w:fldChar w:fldCharType="end"/>
      </w:r>
    </w:p>
    <w:p w14:paraId="5FC94437" w14:textId="6975F95C" w:rsidR="006546CC" w:rsidRPr="009860E0" w:rsidRDefault="006546CC" w:rsidP="00886794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Constraint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Pr="009860E0">
        <w:rPr>
          <w:color w:val="000000" w:themeColor="text1"/>
          <w:sz w:val="20"/>
          <w:szCs w:val="20"/>
        </w:rPr>
        <w:t xml:space="preserve"> of transmission lines</w:t>
      </w:r>
      <w:r w:rsidR="00C33FDC" w:rsidRPr="009860E0">
        <w:rPr>
          <w:color w:val="000000" w:themeColor="text1"/>
          <w:sz w:val="20"/>
          <w:szCs w:val="20"/>
        </w:rPr>
        <w:t xml:space="preserve"> under each scenario</w:t>
      </w:r>
    </w:p>
    <w:p w14:paraId="37F0FBA9" w14:textId="46D429BD" w:rsidR="00DC27DB" w:rsidRPr="0028041A" w:rsidRDefault="0040535F" w:rsidP="00423D93">
      <w:pPr>
        <w:pStyle w:val="a"/>
        <w:rPr>
          <w:color w:val="000000" w:themeColor="text1"/>
          <w:sz w:val="20"/>
          <w:szCs w:val="20"/>
        </w:rPr>
      </w:pPr>
      <w:r w:rsidRPr="0028041A">
        <w:rPr>
          <w:noProof/>
          <w:color w:val="000000" w:themeColor="text1"/>
          <w:position w:val="-42"/>
        </w:rPr>
        <w:object w:dxaOrig="8980" w:dyaOrig="940" w14:anchorId="02B223E6">
          <v:shape id="_x0000_i1198" type="#_x0000_t75" style="width:449.5pt;height:49pt" o:ole="">
            <v:imagedata r:id="rId352" o:title=""/>
          </v:shape>
          <o:OLEObject Type="Embed" ProgID="Equation.DSMT4" ShapeID="_x0000_i1198" DrawAspect="Content" ObjectID="_1684501668" r:id="rId353"/>
        </w:object>
      </w:r>
      <w:r w:rsidR="006546CC" w:rsidRPr="0028041A">
        <w:rPr>
          <w:color w:val="000000" w:themeColor="text1"/>
          <w:sz w:val="20"/>
          <w:szCs w:val="20"/>
        </w:rPr>
        <w:tab/>
      </w:r>
      <w:r w:rsidR="00850C81" w:rsidRPr="0028041A">
        <w:rPr>
          <w:color w:val="000000" w:themeColor="text1"/>
          <w:sz w:val="20"/>
          <w:szCs w:val="20"/>
        </w:rPr>
        <w:fldChar w:fldCharType="begin"/>
      </w:r>
      <w:r w:rsidR="00850C81" w:rsidRPr="0028041A">
        <w:rPr>
          <w:color w:val="000000" w:themeColor="text1"/>
          <w:sz w:val="20"/>
          <w:szCs w:val="20"/>
        </w:rPr>
        <w:instrText xml:space="preserve"> MACROBUTTON MTPlaceRef \* MERGEFORMAT </w:instrText>
      </w:r>
      <w:r w:rsidR="00850C81" w:rsidRPr="0028041A">
        <w:rPr>
          <w:color w:val="000000" w:themeColor="text1"/>
          <w:sz w:val="20"/>
          <w:szCs w:val="20"/>
        </w:rPr>
        <w:fldChar w:fldCharType="begin"/>
      </w:r>
      <w:r w:rsidR="00850C81" w:rsidRPr="0028041A">
        <w:rPr>
          <w:color w:val="000000" w:themeColor="text1"/>
          <w:sz w:val="20"/>
          <w:szCs w:val="20"/>
        </w:rPr>
        <w:instrText xml:space="preserve"> SEQ MTEqn \h \* MERGEFORMAT </w:instrText>
      </w:r>
      <w:r w:rsidR="00850C81" w:rsidRPr="0028041A">
        <w:rPr>
          <w:color w:val="000000" w:themeColor="text1"/>
          <w:sz w:val="20"/>
          <w:szCs w:val="20"/>
        </w:rPr>
        <w:fldChar w:fldCharType="end"/>
      </w:r>
      <w:r w:rsidR="00850C81" w:rsidRPr="0028041A">
        <w:rPr>
          <w:color w:val="000000" w:themeColor="text1"/>
          <w:sz w:val="20"/>
          <w:szCs w:val="20"/>
        </w:rPr>
        <w:instrText>(</w:instrText>
      </w:r>
      <w:r w:rsidR="00850C81" w:rsidRPr="0028041A">
        <w:rPr>
          <w:color w:val="000000" w:themeColor="text1"/>
          <w:sz w:val="20"/>
          <w:szCs w:val="20"/>
        </w:rPr>
        <w:fldChar w:fldCharType="begin"/>
      </w:r>
      <w:r w:rsidR="00850C81" w:rsidRPr="0028041A">
        <w:rPr>
          <w:color w:val="000000" w:themeColor="text1"/>
          <w:sz w:val="20"/>
          <w:szCs w:val="20"/>
        </w:rPr>
        <w:instrText xml:space="preserve"> SEQ MTEqn \c \* Arabic \* MERGEFORMAT </w:instrText>
      </w:r>
      <w:r w:rsidR="00850C81" w:rsidRPr="0028041A">
        <w:rPr>
          <w:color w:val="000000" w:themeColor="text1"/>
          <w:sz w:val="20"/>
          <w:szCs w:val="20"/>
        </w:rPr>
        <w:fldChar w:fldCharType="separate"/>
      </w:r>
      <w:r w:rsidR="00F951EB" w:rsidRPr="0028041A">
        <w:rPr>
          <w:noProof/>
          <w:color w:val="000000" w:themeColor="text1"/>
          <w:sz w:val="20"/>
          <w:szCs w:val="20"/>
        </w:rPr>
        <w:instrText>57</w:instrText>
      </w:r>
      <w:r w:rsidR="00850C81" w:rsidRPr="0028041A">
        <w:rPr>
          <w:color w:val="000000" w:themeColor="text1"/>
          <w:sz w:val="20"/>
          <w:szCs w:val="20"/>
        </w:rPr>
        <w:fldChar w:fldCharType="end"/>
      </w:r>
      <w:r w:rsidR="00850C81" w:rsidRPr="0028041A">
        <w:rPr>
          <w:color w:val="000000" w:themeColor="text1"/>
          <w:sz w:val="20"/>
          <w:szCs w:val="20"/>
        </w:rPr>
        <w:instrText>)</w:instrText>
      </w:r>
      <w:r w:rsidR="00850C81" w:rsidRPr="0028041A">
        <w:rPr>
          <w:color w:val="000000" w:themeColor="text1"/>
          <w:sz w:val="20"/>
          <w:szCs w:val="20"/>
        </w:rPr>
        <w:fldChar w:fldCharType="end"/>
      </w:r>
    </w:p>
    <w:p w14:paraId="1D0266C3" w14:textId="26257286" w:rsidR="00792F91" w:rsidRPr="0028041A" w:rsidRDefault="00792F91" w:rsidP="00886794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20"/>
        </w:rPr>
      </w:pPr>
      <w:r w:rsidRPr="0028041A">
        <w:rPr>
          <w:color w:val="000000" w:themeColor="text1"/>
          <w:sz w:val="20"/>
          <w:szCs w:val="20"/>
        </w:rPr>
        <w:t>R</w:t>
      </w:r>
      <w:r w:rsidRPr="0028041A">
        <w:rPr>
          <w:rFonts w:hint="eastAsia"/>
          <w:color w:val="000000" w:themeColor="text1"/>
          <w:sz w:val="20"/>
          <w:szCs w:val="20"/>
        </w:rPr>
        <w:t>amping</w:t>
      </w:r>
      <w:r w:rsidRPr="0028041A">
        <w:rPr>
          <w:color w:val="000000" w:themeColor="text1"/>
          <w:sz w:val="20"/>
          <w:szCs w:val="20"/>
        </w:rPr>
        <w:t xml:space="preserve"> constraints after </w:t>
      </w:r>
      <w:r w:rsidR="00C33FDC" w:rsidRPr="0028041A">
        <w:rPr>
          <w:color w:val="000000" w:themeColor="text1"/>
          <w:sz w:val="20"/>
          <w:szCs w:val="20"/>
        </w:rPr>
        <w:t>reserve deployment under each scenario</w:t>
      </w:r>
    </w:p>
    <w:p w14:paraId="0FFED6A1" w14:textId="7945821A" w:rsidR="0040535F" w:rsidRPr="0028041A" w:rsidRDefault="00A6369B" w:rsidP="0040535F">
      <w:pPr>
        <w:pStyle w:val="a"/>
        <w:rPr>
          <w:color w:val="000000" w:themeColor="text1"/>
          <w:sz w:val="20"/>
          <w:szCs w:val="20"/>
        </w:rPr>
      </w:pPr>
      <w:r w:rsidRPr="0028041A">
        <w:rPr>
          <w:noProof/>
          <w:color w:val="000000" w:themeColor="text1"/>
          <w:position w:val="-28"/>
        </w:rPr>
        <w:object w:dxaOrig="7820" w:dyaOrig="660" w14:anchorId="3182F980">
          <v:shape id="_x0000_i1199" type="#_x0000_t75" style="width:393.5pt;height:30.5pt" o:ole="">
            <v:imagedata r:id="rId354" o:title=""/>
          </v:shape>
          <o:OLEObject Type="Embed" ProgID="Equation.DSMT4" ShapeID="_x0000_i1199" DrawAspect="Content" ObjectID="_1684501669" r:id="rId355"/>
        </w:object>
      </w:r>
      <w:r w:rsidR="0040535F" w:rsidRPr="0028041A">
        <w:rPr>
          <w:color w:val="000000" w:themeColor="text1"/>
          <w:sz w:val="20"/>
          <w:szCs w:val="20"/>
        </w:rPr>
        <w:tab/>
      </w:r>
      <w:r w:rsidR="0040535F" w:rsidRPr="0028041A">
        <w:rPr>
          <w:color w:val="000000" w:themeColor="text1"/>
          <w:sz w:val="20"/>
          <w:szCs w:val="20"/>
        </w:rPr>
        <w:fldChar w:fldCharType="begin"/>
      </w:r>
      <w:r w:rsidR="0040535F" w:rsidRPr="0028041A">
        <w:rPr>
          <w:color w:val="000000" w:themeColor="text1"/>
          <w:sz w:val="20"/>
          <w:szCs w:val="20"/>
        </w:rPr>
        <w:instrText xml:space="preserve"> MACROBUTTON MTPlaceRef \* MERGEFORMAT </w:instrText>
      </w:r>
      <w:r w:rsidR="0040535F" w:rsidRPr="0028041A">
        <w:rPr>
          <w:color w:val="000000" w:themeColor="text1"/>
          <w:sz w:val="20"/>
          <w:szCs w:val="20"/>
        </w:rPr>
        <w:fldChar w:fldCharType="begin"/>
      </w:r>
      <w:r w:rsidR="0040535F" w:rsidRPr="0028041A">
        <w:rPr>
          <w:color w:val="000000" w:themeColor="text1"/>
          <w:sz w:val="20"/>
          <w:szCs w:val="20"/>
        </w:rPr>
        <w:instrText xml:space="preserve"> SEQ MTEqn \h \* MERGEFORMAT </w:instrText>
      </w:r>
      <w:r w:rsidR="0040535F" w:rsidRPr="0028041A">
        <w:rPr>
          <w:color w:val="000000" w:themeColor="text1"/>
          <w:sz w:val="20"/>
          <w:szCs w:val="20"/>
        </w:rPr>
        <w:fldChar w:fldCharType="end"/>
      </w:r>
      <w:r w:rsidR="0040535F" w:rsidRPr="0028041A">
        <w:rPr>
          <w:color w:val="000000" w:themeColor="text1"/>
          <w:sz w:val="20"/>
          <w:szCs w:val="20"/>
        </w:rPr>
        <w:instrText>(</w:instrText>
      </w:r>
      <w:r w:rsidR="0040535F" w:rsidRPr="0028041A">
        <w:rPr>
          <w:color w:val="000000" w:themeColor="text1"/>
          <w:sz w:val="20"/>
          <w:szCs w:val="20"/>
        </w:rPr>
        <w:fldChar w:fldCharType="begin"/>
      </w:r>
      <w:r w:rsidR="0040535F" w:rsidRPr="0028041A">
        <w:rPr>
          <w:color w:val="000000" w:themeColor="text1"/>
          <w:sz w:val="20"/>
          <w:szCs w:val="20"/>
        </w:rPr>
        <w:instrText xml:space="preserve"> SEQ MTEqn \c \* Arabic \* MERGEFORMAT </w:instrText>
      </w:r>
      <w:r w:rsidR="0040535F" w:rsidRPr="0028041A">
        <w:rPr>
          <w:color w:val="000000" w:themeColor="text1"/>
          <w:sz w:val="20"/>
          <w:szCs w:val="20"/>
        </w:rPr>
        <w:fldChar w:fldCharType="separate"/>
      </w:r>
      <w:r w:rsidR="0040535F" w:rsidRPr="0028041A">
        <w:rPr>
          <w:noProof/>
          <w:color w:val="000000" w:themeColor="text1"/>
          <w:sz w:val="20"/>
          <w:szCs w:val="20"/>
        </w:rPr>
        <w:instrText>58</w:instrText>
      </w:r>
      <w:r w:rsidR="0040535F" w:rsidRPr="0028041A">
        <w:rPr>
          <w:color w:val="000000" w:themeColor="text1"/>
          <w:sz w:val="20"/>
          <w:szCs w:val="20"/>
        </w:rPr>
        <w:fldChar w:fldCharType="end"/>
      </w:r>
      <w:r w:rsidR="0040535F" w:rsidRPr="0028041A">
        <w:rPr>
          <w:color w:val="000000" w:themeColor="text1"/>
          <w:sz w:val="20"/>
          <w:szCs w:val="20"/>
        </w:rPr>
        <w:instrText>)</w:instrText>
      </w:r>
      <w:r w:rsidR="0040535F" w:rsidRPr="0028041A">
        <w:rPr>
          <w:color w:val="000000" w:themeColor="text1"/>
          <w:sz w:val="20"/>
          <w:szCs w:val="20"/>
        </w:rPr>
        <w:fldChar w:fldCharType="end"/>
      </w:r>
    </w:p>
    <w:p w14:paraId="3E7C8D8B" w14:textId="222E88B9" w:rsidR="0040535F" w:rsidRPr="009860E0" w:rsidRDefault="00A6369B" w:rsidP="0040535F">
      <w:pPr>
        <w:pStyle w:val="a"/>
        <w:rPr>
          <w:color w:val="000000" w:themeColor="text1"/>
          <w:sz w:val="20"/>
          <w:szCs w:val="20"/>
        </w:rPr>
      </w:pPr>
      <w:r w:rsidRPr="0028041A">
        <w:rPr>
          <w:noProof/>
          <w:color w:val="000000" w:themeColor="text1"/>
          <w:position w:val="-28"/>
        </w:rPr>
        <w:object w:dxaOrig="7820" w:dyaOrig="660" w14:anchorId="08AA800B">
          <v:shape id="_x0000_i1200" type="#_x0000_t75" style="width:396.5pt;height:33pt" o:ole="">
            <v:imagedata r:id="rId356" o:title=""/>
          </v:shape>
          <o:OLEObject Type="Embed" ProgID="Equation.DSMT4" ShapeID="_x0000_i1200" DrawAspect="Content" ObjectID="_1684501670" r:id="rId357"/>
        </w:object>
      </w:r>
      <w:r w:rsidR="0040535F" w:rsidRPr="0028041A">
        <w:rPr>
          <w:color w:val="000000" w:themeColor="text1"/>
          <w:sz w:val="20"/>
          <w:szCs w:val="20"/>
        </w:rPr>
        <w:tab/>
      </w:r>
      <w:r w:rsidR="0040535F" w:rsidRPr="0028041A">
        <w:rPr>
          <w:color w:val="000000" w:themeColor="text1"/>
          <w:sz w:val="20"/>
          <w:szCs w:val="20"/>
        </w:rPr>
        <w:fldChar w:fldCharType="begin"/>
      </w:r>
      <w:r w:rsidR="0040535F" w:rsidRPr="0028041A">
        <w:rPr>
          <w:color w:val="000000" w:themeColor="text1"/>
          <w:sz w:val="20"/>
          <w:szCs w:val="20"/>
        </w:rPr>
        <w:instrText xml:space="preserve"> MACROBUTTON MTPlaceRef \* MERGEFORMAT </w:instrText>
      </w:r>
      <w:r w:rsidR="0040535F" w:rsidRPr="0028041A">
        <w:rPr>
          <w:color w:val="000000" w:themeColor="text1"/>
          <w:sz w:val="20"/>
          <w:szCs w:val="20"/>
        </w:rPr>
        <w:fldChar w:fldCharType="begin"/>
      </w:r>
      <w:r w:rsidR="0040535F" w:rsidRPr="0028041A">
        <w:rPr>
          <w:color w:val="000000" w:themeColor="text1"/>
          <w:sz w:val="20"/>
          <w:szCs w:val="20"/>
        </w:rPr>
        <w:instrText xml:space="preserve"> SEQ MTEqn \h \* MERGEFORMAT </w:instrText>
      </w:r>
      <w:r w:rsidR="0040535F" w:rsidRPr="0028041A">
        <w:rPr>
          <w:color w:val="000000" w:themeColor="text1"/>
          <w:sz w:val="20"/>
          <w:szCs w:val="20"/>
        </w:rPr>
        <w:fldChar w:fldCharType="end"/>
      </w:r>
      <w:r w:rsidR="0040535F" w:rsidRPr="0028041A">
        <w:rPr>
          <w:color w:val="000000" w:themeColor="text1"/>
          <w:sz w:val="20"/>
          <w:szCs w:val="20"/>
        </w:rPr>
        <w:instrText>(</w:instrText>
      </w:r>
      <w:r w:rsidR="0040535F" w:rsidRPr="0028041A">
        <w:rPr>
          <w:color w:val="000000" w:themeColor="text1"/>
          <w:sz w:val="20"/>
          <w:szCs w:val="20"/>
        </w:rPr>
        <w:fldChar w:fldCharType="begin"/>
      </w:r>
      <w:r w:rsidR="0040535F" w:rsidRPr="0028041A">
        <w:rPr>
          <w:color w:val="000000" w:themeColor="text1"/>
          <w:sz w:val="20"/>
          <w:szCs w:val="20"/>
        </w:rPr>
        <w:instrText xml:space="preserve"> SEQ MTEqn \c \* Arabic \* MERGEFORMAT </w:instrText>
      </w:r>
      <w:r w:rsidR="0040535F" w:rsidRPr="0028041A">
        <w:rPr>
          <w:color w:val="000000" w:themeColor="text1"/>
          <w:sz w:val="20"/>
          <w:szCs w:val="20"/>
        </w:rPr>
        <w:fldChar w:fldCharType="separate"/>
      </w:r>
      <w:r w:rsidR="0040535F" w:rsidRPr="0028041A">
        <w:rPr>
          <w:noProof/>
          <w:color w:val="000000" w:themeColor="text1"/>
          <w:sz w:val="20"/>
          <w:szCs w:val="20"/>
        </w:rPr>
        <w:instrText>59</w:instrText>
      </w:r>
      <w:r w:rsidR="0040535F" w:rsidRPr="0028041A">
        <w:rPr>
          <w:color w:val="000000" w:themeColor="text1"/>
          <w:sz w:val="20"/>
          <w:szCs w:val="20"/>
        </w:rPr>
        <w:fldChar w:fldCharType="end"/>
      </w:r>
      <w:r w:rsidR="0040535F" w:rsidRPr="0028041A">
        <w:rPr>
          <w:color w:val="000000" w:themeColor="text1"/>
          <w:sz w:val="20"/>
          <w:szCs w:val="20"/>
        </w:rPr>
        <w:instrText>)</w:instrText>
      </w:r>
      <w:r w:rsidR="0040535F" w:rsidRPr="0028041A">
        <w:rPr>
          <w:color w:val="000000" w:themeColor="text1"/>
          <w:sz w:val="20"/>
          <w:szCs w:val="20"/>
        </w:rPr>
        <w:fldChar w:fldCharType="end"/>
      </w:r>
    </w:p>
    <w:p w14:paraId="0861BCAE" w14:textId="6E1AF34D" w:rsidR="00792F91" w:rsidRPr="009860E0" w:rsidRDefault="0040535F" w:rsidP="00F100BA">
      <w:pPr>
        <w:pStyle w:val="a"/>
        <w:rPr>
          <w:color w:val="000000" w:themeColor="text1"/>
          <w:sz w:val="20"/>
          <w:szCs w:val="20"/>
        </w:rPr>
      </w:pPr>
      <w:r w:rsidRPr="009860E0">
        <w:rPr>
          <w:noProof/>
          <w:color w:val="000000" w:themeColor="text1"/>
          <w:position w:val="-14"/>
        </w:rPr>
        <w:object w:dxaOrig="6800" w:dyaOrig="380" w14:anchorId="04172E8E">
          <v:shape id="_x0000_i1201" type="#_x0000_t75" style="width:342.5pt;height:17.5pt" o:ole="">
            <v:imagedata r:id="rId358" o:title=""/>
          </v:shape>
          <o:OLEObject Type="Embed" ProgID="Equation.DSMT4" ShapeID="_x0000_i1201" DrawAspect="Content" ObjectID="_1684501671" r:id="rId359"/>
        </w:object>
      </w:r>
      <w:r w:rsidR="00792F91" w:rsidRPr="009860E0">
        <w:rPr>
          <w:color w:val="000000" w:themeColor="text1"/>
          <w:sz w:val="20"/>
          <w:szCs w:val="20"/>
        </w:rPr>
        <w:tab/>
      </w:r>
      <w:r w:rsidR="00A6369B">
        <w:rPr>
          <w:color w:val="000000" w:themeColor="text1"/>
          <w:sz w:val="20"/>
          <w:szCs w:val="20"/>
        </w:rPr>
        <w:t>(60)</w:t>
      </w:r>
    </w:p>
    <w:p w14:paraId="59E12EEF" w14:textId="1AF4BBF9" w:rsidR="00F100BA" w:rsidRPr="009860E0" w:rsidRDefault="0040535F" w:rsidP="00F100BA">
      <w:pPr>
        <w:pStyle w:val="a"/>
        <w:rPr>
          <w:color w:val="000000" w:themeColor="text1"/>
          <w:sz w:val="20"/>
          <w:szCs w:val="20"/>
        </w:rPr>
      </w:pPr>
      <w:r w:rsidRPr="0040535F">
        <w:rPr>
          <w:noProof/>
          <w:color w:val="000000" w:themeColor="text1"/>
          <w:position w:val="-14"/>
        </w:rPr>
        <w:object w:dxaOrig="6780" w:dyaOrig="380" w14:anchorId="51EF06B5">
          <v:shape id="_x0000_i1202" type="#_x0000_t75" style="width:343.5pt;height:19pt" o:ole="">
            <v:imagedata r:id="rId360" o:title=""/>
          </v:shape>
          <o:OLEObject Type="Embed" ProgID="Equation.DSMT4" ShapeID="_x0000_i1202" DrawAspect="Content" ObjectID="_1684501672" r:id="rId361"/>
        </w:object>
      </w:r>
      <w:r w:rsidR="00F100BA" w:rsidRPr="009860E0">
        <w:rPr>
          <w:color w:val="000000" w:themeColor="text1"/>
          <w:sz w:val="20"/>
          <w:szCs w:val="20"/>
        </w:rPr>
        <w:tab/>
      </w:r>
      <w:r w:rsidR="00A6369B">
        <w:rPr>
          <w:color w:val="000000" w:themeColor="text1"/>
          <w:sz w:val="20"/>
          <w:szCs w:val="20"/>
        </w:rPr>
        <w:t>(61)</w:t>
      </w:r>
    </w:p>
    <w:p w14:paraId="433F2410" w14:textId="57B65424" w:rsidR="006010AA" w:rsidRPr="005815C8" w:rsidRDefault="005815C8" w:rsidP="005815C8">
      <w:pPr>
        <w:pStyle w:val="a2"/>
      </w:pPr>
      <w:r w:rsidRPr="005815C8">
        <w:t xml:space="preserve">1.2.4 </w:t>
      </w:r>
      <w:r w:rsidR="0078152D" w:rsidRPr="005815C8">
        <w:t>Real-time</w:t>
      </w:r>
      <w:r w:rsidR="008F66C3" w:rsidRPr="005815C8">
        <w:t xml:space="preserve"> operational</w:t>
      </w:r>
      <w:r w:rsidR="006010AA" w:rsidRPr="005815C8">
        <w:t xml:space="preserve"> c</w:t>
      </w:r>
      <w:r w:rsidR="006010AA" w:rsidRPr="005815C8">
        <w:rPr>
          <w:rFonts w:hint="eastAsia"/>
        </w:rPr>
        <w:t>ons</w:t>
      </w:r>
      <w:r w:rsidR="006010AA" w:rsidRPr="005815C8">
        <w:t>traints of DHS</w:t>
      </w:r>
    </w:p>
    <w:p w14:paraId="24788BDB" w14:textId="3AE52A92" w:rsidR="005555AD" w:rsidRPr="009860E0" w:rsidRDefault="005555AD" w:rsidP="00A61A2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Heat re-balance </w:t>
      </w:r>
      <w:r w:rsidR="00886794" w:rsidRPr="009860E0">
        <w:rPr>
          <w:color w:val="000000" w:themeColor="text1"/>
          <w:sz w:val="20"/>
          <w:szCs w:val="20"/>
        </w:rPr>
        <w:t>constraints</w:t>
      </w:r>
      <w:r w:rsidR="00C33FDC" w:rsidRPr="009860E0">
        <w:rPr>
          <w:color w:val="000000" w:themeColor="text1"/>
          <w:sz w:val="20"/>
          <w:szCs w:val="20"/>
        </w:rPr>
        <w:t xml:space="preserve"> under each scenario</w:t>
      </w:r>
    </w:p>
    <w:p w14:paraId="602B361B" w14:textId="62CC0DD7" w:rsidR="0010466E" w:rsidRPr="009860E0" w:rsidRDefault="0010466E" w:rsidP="0010466E">
      <w:pPr>
        <w:pStyle w:val="a"/>
        <w:rPr>
          <w:color w:val="000000" w:themeColor="text1"/>
        </w:rPr>
      </w:pPr>
      <w:r w:rsidRPr="009860E0">
        <w:rPr>
          <w:noProof/>
          <w:color w:val="000000" w:themeColor="text1"/>
        </w:rPr>
        <w:tab/>
      </w:r>
      <w:r w:rsidR="00C81B87" w:rsidRPr="009860E0">
        <w:rPr>
          <w:noProof/>
          <w:color w:val="000000" w:themeColor="text1"/>
          <w:position w:val="-34"/>
        </w:rPr>
        <w:object w:dxaOrig="7880" w:dyaOrig="780" w14:anchorId="3A3A0DAB">
          <v:shape id="_x0000_i1203" type="#_x0000_t75" style="width:389pt;height:43pt" o:ole="">
            <v:imagedata r:id="rId362" o:title=""/>
          </v:shape>
          <o:OLEObject Type="Embed" ProgID="Equation.DSMT4" ShapeID="_x0000_i1203" DrawAspect="Content" ObjectID="_1684501673" r:id="rId363"/>
        </w:object>
      </w:r>
      <w:r w:rsidRPr="009860E0">
        <w:rPr>
          <w:noProof/>
          <w:color w:val="000000" w:themeColor="text1"/>
        </w:rPr>
        <w:tab/>
      </w:r>
      <w:r w:rsidR="0034089B">
        <w:rPr>
          <w:noProof/>
          <w:color w:val="000000" w:themeColor="text1"/>
          <w:sz w:val="20"/>
          <w:szCs w:val="20"/>
        </w:rPr>
        <w:t>(62)</w:t>
      </w:r>
    </w:p>
    <w:p w14:paraId="6BC1575E" w14:textId="493BE997" w:rsidR="00DA3302" w:rsidRPr="009860E0" w:rsidRDefault="00DA3302" w:rsidP="00DA3302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bookmarkStart w:id="12" w:name="OLE_LINK52"/>
      <w:bookmarkStart w:id="13" w:name="OLE_LINK53"/>
      <w:r w:rsidR="00B14BCC" w:rsidRPr="009860E0">
        <w:rPr>
          <w:noProof/>
          <w:color w:val="000000" w:themeColor="text1"/>
          <w:position w:val="-12"/>
        </w:rPr>
        <w:object w:dxaOrig="5319" w:dyaOrig="340" w14:anchorId="2847F651">
          <v:shape id="_x0000_i1204" type="#_x0000_t75" style="width:268pt;height:19pt" o:ole="">
            <v:imagedata r:id="rId364" o:title=""/>
          </v:shape>
          <o:OLEObject Type="Embed" ProgID="Equation.DSMT4" ShapeID="_x0000_i1204" DrawAspect="Content" ObjectID="_1684501674" r:id="rId365"/>
        </w:object>
      </w:r>
      <w:bookmarkEnd w:id="12"/>
      <w:bookmarkEnd w:id="13"/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(63)</w:t>
      </w:r>
    </w:p>
    <w:p w14:paraId="483A7198" w14:textId="73291943" w:rsidR="00D45C57" w:rsidRPr="009860E0" w:rsidRDefault="00016456" w:rsidP="00A61A2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Thermal process </w:t>
      </w:r>
      <w:r w:rsidR="001A51FA" w:rsidRPr="009860E0">
        <w:rPr>
          <w:color w:val="000000" w:themeColor="text1"/>
          <w:sz w:val="20"/>
          <w:szCs w:val="20"/>
        </w:rPr>
        <w:t>under each scenario</w:t>
      </w:r>
    </w:p>
    <w:p w14:paraId="46259149" w14:textId="1A7D22B2" w:rsidR="00DC27DB" w:rsidRPr="009860E0" w:rsidRDefault="00DC27DB" w:rsidP="00DC27DB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B70ACE" w:rsidRPr="009860E0">
        <w:rPr>
          <w:noProof/>
          <w:color w:val="000000" w:themeColor="text1"/>
          <w:position w:val="-12"/>
        </w:rPr>
        <w:object w:dxaOrig="3879" w:dyaOrig="340" w14:anchorId="7D0E56A0">
          <v:shape id="_x0000_i1205" type="#_x0000_t75" style="width:198pt;height:19pt" o:ole="">
            <v:imagedata r:id="rId366" o:title=""/>
          </v:shape>
          <o:OLEObject Type="Embed" ProgID="Equation.DSMT4" ShapeID="_x0000_i1205" DrawAspect="Content" ObjectID="_1684501675" r:id="rId367"/>
        </w:object>
      </w:r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(64)</w:t>
      </w:r>
    </w:p>
    <w:p w14:paraId="770ACFD4" w14:textId="4DA8BC2A" w:rsidR="00DC27DB" w:rsidRPr="009860E0" w:rsidRDefault="00DC27DB" w:rsidP="00DC27DB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1441A6" w:rsidRPr="009860E0">
        <w:rPr>
          <w:noProof/>
          <w:color w:val="000000" w:themeColor="text1"/>
          <w:position w:val="-12"/>
        </w:rPr>
        <w:object w:dxaOrig="5360" w:dyaOrig="540" w14:anchorId="61DA1D7D">
          <v:shape id="_x0000_i1206" type="#_x0000_t75" style="width:269.5pt;height:29pt" o:ole="">
            <v:imagedata r:id="rId368" o:title=""/>
          </v:shape>
          <o:OLEObject Type="Embed" ProgID="Equation.DSMT4" ShapeID="_x0000_i1206" DrawAspect="Content" ObjectID="_1684501676" r:id="rId369"/>
        </w:object>
      </w:r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(65)</w:t>
      </w:r>
    </w:p>
    <w:p w14:paraId="7F401831" w14:textId="5D476542" w:rsidR="00DC27DB" w:rsidRPr="009860E0" w:rsidRDefault="00DC27DB" w:rsidP="00DC27DB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5B5B1A" w:rsidRPr="009860E0">
        <w:rPr>
          <w:noProof/>
          <w:color w:val="000000" w:themeColor="text1"/>
          <w:position w:val="-30"/>
        </w:rPr>
        <w:object w:dxaOrig="5300" w:dyaOrig="700" w14:anchorId="26E9914F">
          <v:shape id="_x0000_i1207" type="#_x0000_t75" style="width:264pt;height:37pt" o:ole="">
            <v:imagedata r:id="rId370" o:title=""/>
          </v:shape>
          <o:OLEObject Type="Embed" ProgID="Equation.DSMT4" ShapeID="_x0000_i1207" DrawAspect="Content" ObjectID="_1684501677" r:id="rId371"/>
        </w:object>
      </w:r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(66)</w:t>
      </w:r>
    </w:p>
    <w:p w14:paraId="0EFBCF56" w14:textId="7683C6CE" w:rsidR="00551E96" w:rsidRPr="009860E0" w:rsidRDefault="00002D17" w:rsidP="00551E96">
      <w:pPr>
        <w:pStyle w:val="a"/>
        <w:jc w:val="both"/>
        <w:rPr>
          <w:color w:val="000000" w:themeColor="text1"/>
          <w:sz w:val="20"/>
          <w:szCs w:val="20"/>
        </w:rPr>
      </w:pPr>
      <w:proofErr w:type="gramStart"/>
      <w:r w:rsidRPr="009860E0">
        <w:rPr>
          <w:color w:val="000000" w:themeColor="text1"/>
          <w:sz w:val="20"/>
          <w:szCs w:val="20"/>
        </w:rPr>
        <w:t>where</w:t>
      </w:r>
      <w:proofErr w:type="gramEnd"/>
      <w:r w:rsidR="00551E96"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>(</w:t>
      </w:r>
      <w:r w:rsidR="00C46AC7" w:rsidRPr="009860E0">
        <w:rPr>
          <w:color w:val="000000" w:themeColor="text1"/>
          <w:sz w:val="20"/>
          <w:szCs w:val="20"/>
        </w:rPr>
        <w:t>6</w:t>
      </w:r>
      <w:r w:rsidR="00C46AC7">
        <w:rPr>
          <w:color w:val="000000" w:themeColor="text1"/>
          <w:sz w:val="20"/>
          <w:szCs w:val="20"/>
        </w:rPr>
        <w:t>4</w:t>
      </w:r>
      <w:r w:rsidRPr="009860E0">
        <w:rPr>
          <w:color w:val="000000" w:themeColor="text1"/>
          <w:sz w:val="20"/>
          <w:szCs w:val="20"/>
        </w:rPr>
        <w:t>)-(</w:t>
      </w:r>
      <w:r w:rsidR="00C46AC7" w:rsidRPr="009860E0">
        <w:rPr>
          <w:color w:val="000000" w:themeColor="text1"/>
          <w:sz w:val="20"/>
          <w:szCs w:val="20"/>
        </w:rPr>
        <w:t>6</w:t>
      </w:r>
      <w:r w:rsidR="00C46AC7">
        <w:rPr>
          <w:color w:val="000000" w:themeColor="text1"/>
          <w:sz w:val="20"/>
          <w:szCs w:val="20"/>
        </w:rPr>
        <w:t>6</w:t>
      </w:r>
      <w:r w:rsidRPr="009860E0">
        <w:rPr>
          <w:color w:val="000000" w:themeColor="text1"/>
          <w:sz w:val="20"/>
          <w:szCs w:val="20"/>
        </w:rPr>
        <w:t xml:space="preserve">) are similar to </w:t>
      </w:r>
      <w:r w:rsidR="00304753" w:rsidRPr="009860E0">
        <w:rPr>
          <w:color w:val="000000" w:themeColor="text1"/>
          <w:sz w:val="20"/>
          <w:szCs w:val="20"/>
        </w:rPr>
        <w:t>(</w:t>
      </w:r>
      <w:r w:rsidR="00C46AC7">
        <w:rPr>
          <w:color w:val="000000" w:themeColor="text1"/>
          <w:sz w:val="20"/>
          <w:szCs w:val="20"/>
        </w:rPr>
        <w:t>30</w:t>
      </w:r>
      <w:r w:rsidR="00304753" w:rsidRPr="009860E0">
        <w:rPr>
          <w:color w:val="000000" w:themeColor="text1"/>
          <w:sz w:val="20"/>
          <w:szCs w:val="20"/>
        </w:rPr>
        <w:t>)-(</w:t>
      </w:r>
      <w:r w:rsidR="00C46AC7">
        <w:rPr>
          <w:color w:val="000000" w:themeColor="text1"/>
          <w:sz w:val="20"/>
          <w:szCs w:val="20"/>
        </w:rPr>
        <w:t>3</w:t>
      </w:r>
      <w:r w:rsidR="00C46AC7" w:rsidRPr="009860E0">
        <w:rPr>
          <w:color w:val="000000" w:themeColor="text1"/>
          <w:sz w:val="20"/>
          <w:szCs w:val="20"/>
        </w:rPr>
        <w:t>2</w:t>
      </w:r>
      <w:r w:rsidR="00304753" w:rsidRPr="009860E0">
        <w:rPr>
          <w:color w:val="000000" w:themeColor="text1"/>
          <w:sz w:val="20"/>
          <w:szCs w:val="20"/>
        </w:rPr>
        <w:t>), which represent the thermal process in each scenario.</w:t>
      </w:r>
    </w:p>
    <w:p w14:paraId="5A1127A5" w14:textId="386EB9EF" w:rsidR="004B60FD" w:rsidRDefault="004B60FD" w:rsidP="00A61A2F">
      <w:pPr>
        <w:pStyle w:val="ListParagraph"/>
        <w:numPr>
          <w:ilvl w:val="0"/>
          <w:numId w:val="3"/>
        </w:numPr>
        <w:spacing w:beforeLines="50" w:before="120" w:line="360" w:lineRule="auto"/>
        <w:contextualSpacing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 xml:space="preserve">Heat regulation of </w:t>
      </w:r>
      <w:r w:rsidR="00C81B87">
        <w:rPr>
          <w:color w:val="000000" w:themeColor="text1"/>
          <w:sz w:val="20"/>
          <w:szCs w:val="20"/>
        </w:rPr>
        <w:t>CHPs/</w:t>
      </w:r>
      <w:r w:rsidRPr="009860E0">
        <w:rPr>
          <w:color w:val="000000" w:themeColor="text1"/>
          <w:sz w:val="20"/>
          <w:szCs w:val="20"/>
        </w:rPr>
        <w:t>HPs</w:t>
      </w:r>
    </w:p>
    <w:p w14:paraId="7ADC0185" w14:textId="2EC12917" w:rsidR="00C81B87" w:rsidRPr="009860E0" w:rsidRDefault="00C81B87" w:rsidP="00C81B87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26"/>
        </w:rPr>
        <w:object w:dxaOrig="4540" w:dyaOrig="480" w14:anchorId="4B23423D">
          <v:shape id="_x0000_i1208" type="#_x0000_t75" style="width:235pt;height:23.5pt" o:ole="">
            <v:imagedata r:id="rId372" o:title=""/>
          </v:shape>
          <o:OLEObject Type="Embed" ProgID="Equation.DSMT4" ShapeID="_x0000_i1208" DrawAspect="Content" ObjectID="_1684501678" r:id="rId373"/>
        </w:object>
      </w:r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(67)</w:t>
      </w:r>
    </w:p>
    <w:p w14:paraId="653353FC" w14:textId="435232C5" w:rsidR="00C81B87" w:rsidRPr="009860E0" w:rsidRDefault="00C81B87" w:rsidP="00C81B87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Pr="009860E0">
        <w:rPr>
          <w:noProof/>
          <w:color w:val="000000" w:themeColor="text1"/>
          <w:position w:val="-26"/>
        </w:rPr>
        <w:object w:dxaOrig="4560" w:dyaOrig="480" w14:anchorId="22B0FCB9">
          <v:shape id="_x0000_i1209" type="#_x0000_t75" style="width:228pt;height:23.5pt" o:ole="">
            <v:imagedata r:id="rId374" o:title=""/>
          </v:shape>
          <o:OLEObject Type="Embed" ProgID="Equation.DSMT4" ShapeID="_x0000_i1209" DrawAspect="Content" ObjectID="_1684501679" r:id="rId375"/>
        </w:object>
      </w:r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(68)</w:t>
      </w:r>
    </w:p>
    <w:p w14:paraId="5906046A" w14:textId="43727A1F" w:rsidR="004B60FD" w:rsidRPr="00607ED3" w:rsidRDefault="004B60FD" w:rsidP="004B60FD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34089B" w:rsidRPr="00607ED3">
        <w:rPr>
          <w:noProof/>
          <w:color w:val="000000" w:themeColor="text1"/>
          <w:position w:val="-12"/>
        </w:rPr>
        <w:object w:dxaOrig="3260" w:dyaOrig="340" w14:anchorId="364546A1">
          <v:shape id="_x0000_i1210" type="#_x0000_t75" style="width:167pt;height:19pt" o:ole="">
            <v:imagedata r:id="rId376" o:title=""/>
          </v:shape>
          <o:OLEObject Type="Embed" ProgID="Equation.DSMT4" ShapeID="_x0000_i1210" DrawAspect="Content" ObjectID="_1684501680" r:id="rId377"/>
        </w:object>
      </w:r>
      <w:r w:rsidRPr="00607ED3">
        <w:rPr>
          <w:color w:val="000000" w:themeColor="text1"/>
          <w:sz w:val="20"/>
          <w:szCs w:val="20"/>
        </w:rPr>
        <w:tab/>
      </w:r>
      <w:r w:rsidR="0034089B" w:rsidRPr="00607ED3">
        <w:rPr>
          <w:noProof/>
          <w:color w:val="000000" w:themeColor="text1"/>
          <w:sz w:val="20"/>
          <w:szCs w:val="20"/>
        </w:rPr>
        <w:t>(69)</w:t>
      </w:r>
    </w:p>
    <w:p w14:paraId="2AD97ABC" w14:textId="2916B741" w:rsidR="0034089B" w:rsidRPr="00607ED3" w:rsidRDefault="0034089B" w:rsidP="0034089B">
      <w:pPr>
        <w:pStyle w:val="a"/>
        <w:rPr>
          <w:color w:val="000000" w:themeColor="text1"/>
          <w:sz w:val="20"/>
          <w:szCs w:val="20"/>
        </w:rPr>
      </w:pPr>
      <w:r w:rsidRPr="00607ED3">
        <w:rPr>
          <w:color w:val="000000" w:themeColor="text1"/>
          <w:sz w:val="20"/>
          <w:szCs w:val="20"/>
        </w:rPr>
        <w:tab/>
      </w:r>
      <w:r w:rsidRPr="00607ED3">
        <w:rPr>
          <w:noProof/>
          <w:color w:val="000000" w:themeColor="text1"/>
          <w:position w:val="-12"/>
        </w:rPr>
        <w:object w:dxaOrig="3260" w:dyaOrig="340" w14:anchorId="20970B88">
          <v:shape id="_x0000_i1211" type="#_x0000_t75" style="width:167pt;height:19pt" o:ole="">
            <v:imagedata r:id="rId378" o:title=""/>
          </v:shape>
          <o:OLEObject Type="Embed" ProgID="Equation.DSMT4" ShapeID="_x0000_i1211" DrawAspect="Content" ObjectID="_1684501681" r:id="rId379"/>
        </w:object>
      </w:r>
      <w:r w:rsidRPr="00607ED3">
        <w:rPr>
          <w:color w:val="000000" w:themeColor="text1"/>
          <w:sz w:val="20"/>
          <w:szCs w:val="20"/>
        </w:rPr>
        <w:tab/>
      </w:r>
      <w:r w:rsidRPr="00607ED3">
        <w:rPr>
          <w:noProof/>
          <w:color w:val="000000" w:themeColor="text1"/>
          <w:sz w:val="20"/>
          <w:szCs w:val="20"/>
        </w:rPr>
        <w:t>(70)</w:t>
      </w:r>
    </w:p>
    <w:p w14:paraId="488515D6" w14:textId="36D3E548" w:rsidR="0034089B" w:rsidRPr="00607ED3" w:rsidRDefault="0034089B" w:rsidP="0034089B">
      <w:pPr>
        <w:pStyle w:val="a"/>
        <w:rPr>
          <w:color w:val="000000" w:themeColor="text1"/>
          <w:sz w:val="20"/>
          <w:szCs w:val="20"/>
        </w:rPr>
      </w:pPr>
      <w:r w:rsidRPr="00607ED3">
        <w:rPr>
          <w:color w:val="000000" w:themeColor="text1"/>
          <w:sz w:val="20"/>
          <w:szCs w:val="20"/>
        </w:rPr>
        <w:tab/>
      </w:r>
      <w:r w:rsidRPr="00607ED3">
        <w:rPr>
          <w:noProof/>
          <w:color w:val="000000" w:themeColor="text1"/>
          <w:position w:val="-12"/>
        </w:rPr>
        <w:object w:dxaOrig="3519" w:dyaOrig="340" w14:anchorId="33AEC4B6">
          <v:shape id="_x0000_i1212" type="#_x0000_t75" style="width:180pt;height:19pt" o:ole="">
            <v:imagedata r:id="rId380" o:title=""/>
          </v:shape>
          <o:OLEObject Type="Embed" ProgID="Equation.DSMT4" ShapeID="_x0000_i1212" DrawAspect="Content" ObjectID="_1684501682" r:id="rId381"/>
        </w:object>
      </w:r>
      <w:r w:rsidRPr="00607ED3">
        <w:rPr>
          <w:color w:val="000000" w:themeColor="text1"/>
          <w:sz w:val="20"/>
          <w:szCs w:val="20"/>
        </w:rPr>
        <w:tab/>
      </w:r>
      <w:r w:rsidRPr="00607ED3">
        <w:rPr>
          <w:noProof/>
          <w:color w:val="000000" w:themeColor="text1"/>
          <w:sz w:val="20"/>
          <w:szCs w:val="20"/>
        </w:rPr>
        <w:t>(71)</w:t>
      </w:r>
    </w:p>
    <w:p w14:paraId="024676F1" w14:textId="475B54F2" w:rsidR="0034089B" w:rsidRPr="009860E0" w:rsidRDefault="0034089B" w:rsidP="0034089B">
      <w:pPr>
        <w:pStyle w:val="a"/>
        <w:rPr>
          <w:color w:val="000000" w:themeColor="text1"/>
          <w:sz w:val="20"/>
          <w:szCs w:val="20"/>
        </w:rPr>
      </w:pPr>
      <w:r w:rsidRPr="00607ED3">
        <w:rPr>
          <w:color w:val="000000" w:themeColor="text1"/>
          <w:sz w:val="20"/>
          <w:szCs w:val="20"/>
        </w:rPr>
        <w:tab/>
      </w:r>
      <w:r w:rsidRPr="00607ED3">
        <w:rPr>
          <w:noProof/>
          <w:color w:val="000000" w:themeColor="text1"/>
          <w:position w:val="-12"/>
        </w:rPr>
        <w:object w:dxaOrig="3500" w:dyaOrig="340" w14:anchorId="14402ABC">
          <v:shape id="_x0000_i1213" type="#_x0000_t75" style="width:179pt;height:19pt" o:ole="">
            <v:imagedata r:id="rId382" o:title=""/>
          </v:shape>
          <o:OLEObject Type="Embed" ProgID="Equation.DSMT4" ShapeID="_x0000_i1213" DrawAspect="Content" ObjectID="_1684501683" r:id="rId383"/>
        </w:object>
      </w:r>
      <w:r w:rsidRPr="00607ED3">
        <w:rPr>
          <w:color w:val="000000" w:themeColor="text1"/>
          <w:sz w:val="20"/>
          <w:szCs w:val="20"/>
        </w:rPr>
        <w:tab/>
      </w:r>
      <w:r w:rsidRPr="00607ED3">
        <w:rPr>
          <w:noProof/>
          <w:color w:val="000000" w:themeColor="text1"/>
          <w:sz w:val="20"/>
          <w:szCs w:val="20"/>
        </w:rPr>
        <w:t>(72)</w:t>
      </w:r>
    </w:p>
    <w:p w14:paraId="6AEEE1E0" w14:textId="4D25DF0D" w:rsidR="00602ED3" w:rsidRPr="009860E0" w:rsidRDefault="00602ED3" w:rsidP="004C5ED5">
      <w:pPr>
        <w:pStyle w:val="a"/>
        <w:jc w:val="both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where (</w:t>
      </w:r>
      <w:r w:rsidR="00C46AC7" w:rsidRPr="009860E0">
        <w:rPr>
          <w:color w:val="000000" w:themeColor="text1"/>
          <w:sz w:val="20"/>
          <w:szCs w:val="20"/>
        </w:rPr>
        <w:t>6</w:t>
      </w:r>
      <w:r w:rsidR="00C46AC7">
        <w:rPr>
          <w:color w:val="000000" w:themeColor="text1"/>
          <w:sz w:val="20"/>
          <w:szCs w:val="20"/>
        </w:rPr>
        <w:t>7</w:t>
      </w:r>
      <w:r w:rsidRPr="009860E0">
        <w:rPr>
          <w:color w:val="000000" w:themeColor="text1"/>
          <w:sz w:val="20"/>
          <w:szCs w:val="20"/>
        </w:rPr>
        <w:t>)</w:t>
      </w:r>
      <w:r w:rsidR="00C46AC7">
        <w:rPr>
          <w:color w:val="000000" w:themeColor="text1"/>
          <w:sz w:val="20"/>
          <w:szCs w:val="20"/>
        </w:rPr>
        <w:t>-</w:t>
      </w:r>
      <w:r w:rsidRPr="009860E0">
        <w:rPr>
          <w:color w:val="000000" w:themeColor="text1"/>
          <w:sz w:val="20"/>
          <w:szCs w:val="20"/>
        </w:rPr>
        <w:t>(</w:t>
      </w:r>
      <w:r w:rsidR="00C46AC7" w:rsidRPr="009860E0">
        <w:rPr>
          <w:color w:val="000000" w:themeColor="text1"/>
          <w:sz w:val="20"/>
          <w:szCs w:val="20"/>
        </w:rPr>
        <w:t>6</w:t>
      </w:r>
      <w:r w:rsidR="00C46AC7">
        <w:rPr>
          <w:color w:val="000000" w:themeColor="text1"/>
          <w:sz w:val="20"/>
          <w:szCs w:val="20"/>
        </w:rPr>
        <w:t>8</w:t>
      </w:r>
      <w:r w:rsidRPr="009860E0">
        <w:rPr>
          <w:color w:val="000000" w:themeColor="text1"/>
          <w:sz w:val="20"/>
          <w:szCs w:val="20"/>
        </w:rPr>
        <w:t>)</w:t>
      </w:r>
      <w:r w:rsidR="0092335A">
        <w:rPr>
          <w:color w:val="000000" w:themeColor="text1"/>
          <w:sz w:val="20"/>
          <w:szCs w:val="20"/>
        </w:rPr>
        <w:t xml:space="preserve"> describe</w:t>
      </w:r>
      <w:r w:rsidR="000D3D9E">
        <w:rPr>
          <w:color w:val="000000" w:themeColor="text1"/>
          <w:sz w:val="20"/>
          <w:szCs w:val="20"/>
        </w:rPr>
        <w:t xml:space="preserve"> that</w:t>
      </w:r>
      <w:r w:rsidR="00B1168B" w:rsidRPr="009860E0">
        <w:rPr>
          <w:color w:val="000000" w:themeColor="text1"/>
          <w:sz w:val="20"/>
          <w:szCs w:val="20"/>
        </w:rPr>
        <w:t xml:space="preserve"> </w:t>
      </w:r>
      <w:r w:rsidRPr="009860E0">
        <w:rPr>
          <w:color w:val="000000" w:themeColor="text1"/>
          <w:sz w:val="20"/>
          <w:szCs w:val="20"/>
        </w:rPr>
        <w:t xml:space="preserve">the </w:t>
      </w:r>
      <w:r w:rsidR="00254CC1" w:rsidRPr="009860E0">
        <w:rPr>
          <w:color w:val="000000" w:themeColor="text1"/>
          <w:sz w:val="20"/>
          <w:szCs w:val="20"/>
        </w:rPr>
        <w:t xml:space="preserve">heat </w:t>
      </w:r>
      <w:r w:rsidR="00B1168B" w:rsidRPr="009860E0">
        <w:rPr>
          <w:color w:val="000000" w:themeColor="text1"/>
          <w:sz w:val="20"/>
          <w:szCs w:val="20"/>
        </w:rPr>
        <w:t>regulation</w:t>
      </w:r>
      <w:r w:rsidR="00E1686E" w:rsidRPr="009860E0">
        <w:rPr>
          <w:rFonts w:hint="eastAsia"/>
          <w:color w:val="000000" w:themeColor="text1"/>
          <w:sz w:val="20"/>
          <w:szCs w:val="20"/>
        </w:rPr>
        <w:t xml:space="preserve"> </w:t>
      </w:r>
      <w:r w:rsidR="0092335A">
        <w:rPr>
          <w:color w:val="000000" w:themeColor="text1"/>
          <w:sz w:val="20"/>
          <w:szCs w:val="20"/>
        </w:rPr>
        <w:t>of CHP units</w:t>
      </w:r>
      <w:r w:rsidR="000D3D9E">
        <w:rPr>
          <w:color w:val="000000" w:themeColor="text1"/>
          <w:sz w:val="20"/>
          <w:szCs w:val="20"/>
        </w:rPr>
        <w:t xml:space="preserve"> are</w:t>
      </w:r>
      <w:r w:rsidR="0092335A">
        <w:rPr>
          <w:color w:val="000000" w:themeColor="text1"/>
          <w:sz w:val="20"/>
          <w:szCs w:val="20"/>
        </w:rPr>
        <w:t xml:space="preserve"> related to their upward and downward following </w:t>
      </w:r>
      <w:bookmarkStart w:id="14" w:name="_GoBack"/>
      <w:bookmarkEnd w:id="14"/>
      <w:r w:rsidR="0092335A">
        <w:rPr>
          <w:color w:val="000000" w:themeColor="text1"/>
          <w:sz w:val="20"/>
          <w:szCs w:val="20"/>
        </w:rPr>
        <w:t>reserve deployment</w:t>
      </w:r>
      <w:r w:rsidR="000D3D9E">
        <w:rPr>
          <w:color w:val="000000" w:themeColor="text1"/>
          <w:sz w:val="20"/>
          <w:szCs w:val="20"/>
        </w:rPr>
        <w:t>s</w:t>
      </w:r>
      <w:r w:rsidR="0092335A">
        <w:rPr>
          <w:color w:val="000000" w:themeColor="text1"/>
          <w:sz w:val="20"/>
          <w:szCs w:val="20"/>
        </w:rPr>
        <w:t xml:space="preserve"> </w:t>
      </w:r>
      <w:r w:rsidR="0092335A" w:rsidRPr="009860E0">
        <w:rPr>
          <w:color w:val="000000" w:themeColor="text1"/>
          <w:sz w:val="20"/>
          <w:szCs w:val="20"/>
        </w:rPr>
        <w:t>in each scenario</w:t>
      </w:r>
      <w:r w:rsidR="0092335A">
        <w:rPr>
          <w:color w:val="000000" w:themeColor="text1"/>
          <w:sz w:val="20"/>
          <w:szCs w:val="20"/>
        </w:rPr>
        <w:t xml:space="preserve">; (69)-(72) represent </w:t>
      </w:r>
      <w:r w:rsidR="000D3D9E">
        <w:rPr>
          <w:color w:val="000000" w:themeColor="text1"/>
          <w:sz w:val="20"/>
          <w:szCs w:val="20"/>
        </w:rPr>
        <w:t xml:space="preserve">that </w:t>
      </w:r>
      <w:r w:rsidR="0092335A">
        <w:rPr>
          <w:color w:val="000000" w:themeColor="text1"/>
          <w:sz w:val="20"/>
          <w:szCs w:val="20"/>
        </w:rPr>
        <w:t>the heat regulation of large-scale HPs</w:t>
      </w:r>
      <w:r w:rsidR="000D3D9E">
        <w:rPr>
          <w:color w:val="000000" w:themeColor="text1"/>
          <w:sz w:val="20"/>
          <w:szCs w:val="20"/>
        </w:rPr>
        <w:t xml:space="preserve"> are</w:t>
      </w:r>
      <w:r w:rsidR="0092335A">
        <w:rPr>
          <w:color w:val="000000" w:themeColor="text1"/>
          <w:sz w:val="20"/>
          <w:szCs w:val="20"/>
        </w:rPr>
        <w:t xml:space="preserve"> related to their upward/downward following and regulating reserve </w:t>
      </w:r>
      <w:r w:rsidR="004C5ED5">
        <w:rPr>
          <w:color w:val="000000" w:themeColor="text1"/>
          <w:sz w:val="20"/>
          <w:szCs w:val="20"/>
        </w:rPr>
        <w:t>deployment.</w:t>
      </w:r>
    </w:p>
    <w:p w14:paraId="5B1A4980" w14:textId="71560DF7" w:rsidR="00871BCA" w:rsidRPr="009860E0" w:rsidRDefault="00871BCA" w:rsidP="00A61A2F">
      <w:pPr>
        <w:pStyle w:val="ListParagraph"/>
        <w:numPr>
          <w:ilvl w:val="0"/>
          <w:numId w:val="3"/>
        </w:numPr>
        <w:spacing w:beforeLines="50" w:before="120" w:line="360" w:lineRule="auto"/>
        <w:contextualSpacing w:val="0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>Heat regulation of ST</w:t>
      </w:r>
      <w:r w:rsidRPr="009860E0">
        <w:rPr>
          <w:rFonts w:hint="eastAsia"/>
          <w:color w:val="000000" w:themeColor="text1"/>
          <w:sz w:val="20"/>
          <w:szCs w:val="20"/>
        </w:rPr>
        <w:t>s</w:t>
      </w:r>
      <w:r w:rsidR="00A60C4A" w:rsidRPr="009860E0">
        <w:rPr>
          <w:color w:val="000000" w:themeColor="text1"/>
          <w:sz w:val="20"/>
          <w:szCs w:val="20"/>
        </w:rPr>
        <w:t xml:space="preserve"> under each scenario</w:t>
      </w:r>
    </w:p>
    <w:p w14:paraId="7C6A1438" w14:textId="0A673012" w:rsidR="000B1AF7" w:rsidRPr="009860E0" w:rsidRDefault="000B1AF7" w:rsidP="000B1AF7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C505EC" w:rsidRPr="009860E0">
        <w:rPr>
          <w:noProof/>
          <w:color w:val="000000" w:themeColor="text1"/>
          <w:position w:val="-12"/>
        </w:rPr>
        <w:object w:dxaOrig="3100" w:dyaOrig="360" w14:anchorId="0B8A8226">
          <v:shape id="_x0000_i1214" type="#_x0000_t75" style="width:155.5pt;height:19pt" o:ole="">
            <v:imagedata r:id="rId384" o:title=""/>
          </v:shape>
          <o:OLEObject Type="Embed" ProgID="Equation.DSMT4" ShapeID="_x0000_i1214" DrawAspect="Content" ObjectID="_1684501684" r:id="rId385"/>
        </w:object>
      </w:r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(73)</w:t>
      </w:r>
    </w:p>
    <w:p w14:paraId="0C96AF71" w14:textId="33ABCF46" w:rsidR="000B1AF7" w:rsidRPr="009860E0" w:rsidRDefault="000B1AF7" w:rsidP="000B1AF7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r w:rsidR="0026672A" w:rsidRPr="009860E0">
        <w:rPr>
          <w:noProof/>
          <w:color w:val="000000" w:themeColor="text1"/>
          <w:position w:val="-12"/>
        </w:rPr>
        <w:object w:dxaOrig="3220" w:dyaOrig="340" w14:anchorId="09E27711">
          <v:shape id="_x0000_i1215" type="#_x0000_t75" style="width:161.5pt;height:19pt" o:ole="">
            <v:imagedata r:id="rId386" o:title=""/>
          </v:shape>
          <o:OLEObject Type="Embed" ProgID="Equation.DSMT4" ShapeID="_x0000_i1215" DrawAspect="Content" ObjectID="_1684501685" r:id="rId387"/>
        </w:object>
      </w:r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(74)</w:t>
      </w:r>
    </w:p>
    <w:p w14:paraId="3A6DCFE8" w14:textId="613B74C3" w:rsidR="000B1AF7" w:rsidRPr="009860E0" w:rsidRDefault="000B1AF7" w:rsidP="000B1AF7">
      <w:pPr>
        <w:pStyle w:val="a"/>
        <w:rPr>
          <w:color w:val="000000" w:themeColor="text1"/>
          <w:sz w:val="20"/>
          <w:szCs w:val="20"/>
        </w:rPr>
      </w:pPr>
      <w:r w:rsidRPr="009860E0">
        <w:rPr>
          <w:color w:val="000000" w:themeColor="text1"/>
          <w:sz w:val="20"/>
          <w:szCs w:val="20"/>
        </w:rPr>
        <w:tab/>
      </w:r>
      <w:bookmarkStart w:id="15" w:name="OLE_LINK54"/>
      <w:r w:rsidR="00C505EC" w:rsidRPr="009860E0">
        <w:rPr>
          <w:noProof/>
          <w:color w:val="000000" w:themeColor="text1"/>
          <w:position w:val="-12"/>
        </w:rPr>
        <w:object w:dxaOrig="3000" w:dyaOrig="340" w14:anchorId="5EF21F0C">
          <v:shape id="_x0000_i1216" type="#_x0000_t75" style="width:151.5pt;height:19pt" o:ole="">
            <v:imagedata r:id="rId388" o:title=""/>
          </v:shape>
          <o:OLEObject Type="Embed" ProgID="Equation.DSMT4" ShapeID="_x0000_i1216" DrawAspect="Content" ObjectID="_1684501686" r:id="rId389"/>
        </w:object>
      </w:r>
      <w:bookmarkEnd w:id="15"/>
      <w:r w:rsidRPr="009860E0">
        <w:rPr>
          <w:color w:val="000000" w:themeColor="text1"/>
          <w:sz w:val="20"/>
          <w:szCs w:val="20"/>
        </w:rPr>
        <w:tab/>
      </w:r>
      <w:r w:rsidR="0034089B">
        <w:rPr>
          <w:noProof/>
          <w:color w:val="000000" w:themeColor="text1"/>
          <w:sz w:val="20"/>
          <w:szCs w:val="20"/>
        </w:rPr>
        <w:t>(75)</w:t>
      </w:r>
    </w:p>
    <w:p w14:paraId="01802FCD" w14:textId="6B608120" w:rsidR="00E36CBC" w:rsidRPr="009860E0" w:rsidRDefault="00E36CBC" w:rsidP="005628E4">
      <w:pPr>
        <w:pStyle w:val="a"/>
        <w:spacing w:line="360" w:lineRule="auto"/>
        <w:jc w:val="both"/>
        <w:rPr>
          <w:color w:val="000000" w:themeColor="text1"/>
          <w:sz w:val="20"/>
          <w:szCs w:val="20"/>
        </w:rPr>
      </w:pPr>
      <w:proofErr w:type="gramStart"/>
      <w:r w:rsidRPr="009860E0">
        <w:rPr>
          <w:color w:val="000000" w:themeColor="text1"/>
          <w:sz w:val="20"/>
          <w:szCs w:val="20"/>
        </w:rPr>
        <w:lastRenderedPageBreak/>
        <w:t>where</w:t>
      </w:r>
      <w:proofErr w:type="gramEnd"/>
      <w:r w:rsidRPr="009860E0">
        <w:rPr>
          <w:color w:val="000000" w:themeColor="text1"/>
          <w:sz w:val="20"/>
          <w:szCs w:val="20"/>
        </w:rPr>
        <w:t xml:space="preserve"> (</w:t>
      </w:r>
      <w:r w:rsidR="004C5ED5">
        <w:rPr>
          <w:color w:val="000000" w:themeColor="text1"/>
          <w:sz w:val="20"/>
          <w:szCs w:val="20"/>
        </w:rPr>
        <w:t>73</w:t>
      </w:r>
      <w:r w:rsidRPr="009860E0">
        <w:rPr>
          <w:color w:val="000000" w:themeColor="text1"/>
          <w:sz w:val="20"/>
          <w:szCs w:val="20"/>
        </w:rPr>
        <w:t>)-(</w:t>
      </w:r>
      <w:r w:rsidR="004C5ED5">
        <w:rPr>
          <w:color w:val="000000" w:themeColor="text1"/>
          <w:sz w:val="20"/>
          <w:szCs w:val="20"/>
        </w:rPr>
        <w:t>75</w:t>
      </w:r>
      <w:r w:rsidRPr="009860E0">
        <w:rPr>
          <w:color w:val="000000" w:themeColor="text1"/>
          <w:sz w:val="20"/>
          <w:szCs w:val="20"/>
        </w:rPr>
        <w:t>) are similar to (</w:t>
      </w:r>
      <w:r w:rsidR="004C5ED5">
        <w:rPr>
          <w:color w:val="000000" w:themeColor="text1"/>
          <w:sz w:val="20"/>
          <w:szCs w:val="20"/>
        </w:rPr>
        <w:t>3</w:t>
      </w:r>
      <w:r w:rsidR="004C5ED5" w:rsidRPr="009860E0">
        <w:rPr>
          <w:color w:val="000000" w:themeColor="text1"/>
          <w:sz w:val="20"/>
          <w:szCs w:val="20"/>
        </w:rPr>
        <w:t>8</w:t>
      </w:r>
      <w:r w:rsidRPr="009860E0">
        <w:rPr>
          <w:color w:val="000000" w:themeColor="text1"/>
          <w:sz w:val="20"/>
          <w:szCs w:val="20"/>
        </w:rPr>
        <w:t>)-(</w:t>
      </w:r>
      <w:r w:rsidR="004C5ED5">
        <w:rPr>
          <w:color w:val="000000" w:themeColor="text1"/>
          <w:sz w:val="20"/>
          <w:szCs w:val="20"/>
        </w:rPr>
        <w:t>4</w:t>
      </w:r>
      <w:r w:rsidR="004C5ED5" w:rsidRPr="009860E0">
        <w:rPr>
          <w:color w:val="000000" w:themeColor="text1"/>
          <w:sz w:val="20"/>
          <w:szCs w:val="20"/>
        </w:rPr>
        <w:t>0</w:t>
      </w:r>
      <w:r w:rsidRPr="009860E0">
        <w:rPr>
          <w:color w:val="000000" w:themeColor="text1"/>
          <w:sz w:val="20"/>
          <w:szCs w:val="20"/>
        </w:rPr>
        <w:t>)</w:t>
      </w:r>
      <w:r w:rsidR="00230227" w:rsidRPr="009860E0">
        <w:rPr>
          <w:color w:val="000000" w:themeColor="text1"/>
          <w:sz w:val="20"/>
          <w:szCs w:val="20"/>
        </w:rPr>
        <w:t xml:space="preserve">, representing the charging/discharging rate, changes of </w:t>
      </w:r>
      <w:r w:rsidR="004B7A8E" w:rsidRPr="009860E0">
        <w:rPr>
          <w:color w:val="000000" w:themeColor="text1"/>
          <w:sz w:val="20"/>
          <w:szCs w:val="20"/>
        </w:rPr>
        <w:t xml:space="preserve">heat </w:t>
      </w:r>
      <w:r w:rsidR="00230227" w:rsidRPr="009860E0">
        <w:rPr>
          <w:color w:val="000000" w:themeColor="text1"/>
          <w:sz w:val="20"/>
          <w:szCs w:val="20"/>
        </w:rPr>
        <w:t>energy level, and heat storage capacity</w:t>
      </w:r>
      <w:r w:rsidR="00254CC1" w:rsidRPr="009860E0">
        <w:rPr>
          <w:color w:val="000000" w:themeColor="text1"/>
          <w:sz w:val="20"/>
          <w:szCs w:val="20"/>
        </w:rPr>
        <w:t xml:space="preserve"> </w:t>
      </w:r>
      <w:r w:rsidR="00A60C4A" w:rsidRPr="009860E0">
        <w:rPr>
          <w:color w:val="000000" w:themeColor="text1"/>
          <w:sz w:val="20"/>
          <w:szCs w:val="20"/>
        </w:rPr>
        <w:t>under</w:t>
      </w:r>
      <w:r w:rsidR="00254CC1" w:rsidRPr="009860E0">
        <w:rPr>
          <w:color w:val="000000" w:themeColor="text1"/>
          <w:sz w:val="20"/>
          <w:szCs w:val="20"/>
        </w:rPr>
        <w:t xml:space="preserve"> each scenario</w:t>
      </w:r>
      <w:r w:rsidR="00230227" w:rsidRPr="009860E0">
        <w:rPr>
          <w:color w:val="000000" w:themeColor="text1"/>
          <w:sz w:val="20"/>
          <w:szCs w:val="20"/>
        </w:rPr>
        <w:t>.</w:t>
      </w:r>
    </w:p>
    <w:p w14:paraId="5F18B030" w14:textId="0F6E057C" w:rsidR="00DF6349" w:rsidRDefault="00DF6349" w:rsidP="00667249">
      <w:pPr>
        <w:jc w:val="both"/>
        <w:rPr>
          <w:color w:val="000000" w:themeColor="text1"/>
        </w:rPr>
      </w:pPr>
    </w:p>
    <w:p w14:paraId="0AD51734" w14:textId="77777777" w:rsidR="007E5EF2" w:rsidRPr="00FA5645" w:rsidRDefault="007E5EF2" w:rsidP="00667249">
      <w:pPr>
        <w:jc w:val="both"/>
        <w:rPr>
          <w:rFonts w:hint="eastAsia"/>
          <w:color w:val="000000" w:themeColor="text1"/>
        </w:rPr>
        <w:sectPr w:rsidR="007E5EF2" w:rsidRPr="00FA5645" w:rsidSect="00F713CB">
          <w:footerReference w:type="default" r:id="rId390"/>
          <w:type w:val="continuous"/>
          <w:pgSz w:w="11906" w:h="16838"/>
          <w:pgMar w:top="1361" w:right="1361" w:bottom="1361" w:left="1361" w:header="709" w:footer="709" w:gutter="0"/>
          <w:cols w:space="238"/>
          <w:docGrid w:linePitch="360"/>
        </w:sectPr>
      </w:pPr>
    </w:p>
    <w:p w14:paraId="5A036A5F" w14:textId="77777777" w:rsidR="00FA5645" w:rsidRPr="009860E0" w:rsidRDefault="00FA5645" w:rsidP="00FA5645">
      <w:pPr>
        <w:pStyle w:val="Normalelsevier"/>
        <w:spacing w:line="360" w:lineRule="auto"/>
        <w:ind w:firstLine="238"/>
        <w:rPr>
          <w:color w:val="000000" w:themeColor="text1"/>
          <w:szCs w:val="18"/>
        </w:rPr>
      </w:pPr>
    </w:p>
    <w:sectPr w:rsidR="00FA5645" w:rsidRPr="009860E0" w:rsidSect="00F713CB">
      <w:type w:val="continuous"/>
      <w:pgSz w:w="11906" w:h="16838"/>
      <w:pgMar w:top="1361" w:right="1361" w:bottom="1361" w:left="1361" w:header="709" w:footer="709" w:gutter="0"/>
      <w:cols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3971D" w14:textId="77777777" w:rsidR="005E0D6E" w:rsidRDefault="005E0D6E" w:rsidP="008B2B41">
      <w:r>
        <w:separator/>
      </w:r>
    </w:p>
  </w:endnote>
  <w:endnote w:type="continuationSeparator" w:id="0">
    <w:p w14:paraId="54291F43" w14:textId="77777777" w:rsidR="005E0D6E" w:rsidRDefault="005E0D6E" w:rsidP="008B2B41">
      <w:r>
        <w:continuationSeparator/>
      </w:r>
    </w:p>
  </w:endnote>
  <w:endnote w:type="continuationNotice" w:id="1">
    <w:p w14:paraId="6D7692B2" w14:textId="77777777" w:rsidR="005E0D6E" w:rsidRDefault="005E0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DengXian"/>
    <w:charset w:val="86"/>
    <w:family w:val="auto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Gulliv-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265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EAFB3" w14:textId="5A10022D" w:rsidR="005E0D6E" w:rsidRDefault="005E0D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2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473719" w14:textId="77777777" w:rsidR="005E0D6E" w:rsidRDefault="005E0D6E" w:rsidP="00441DB7">
    <w:pPr>
      <w:pStyle w:val="Footer"/>
      <w:tabs>
        <w:tab w:val="clear" w:pos="4513"/>
        <w:tab w:val="left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111577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0F6032F9" w14:textId="3956B828" w:rsidR="005E0D6E" w:rsidRPr="00441DB7" w:rsidRDefault="005E0D6E">
        <w:pPr>
          <w:pStyle w:val="Footer"/>
          <w:jc w:val="right"/>
          <w:rPr>
            <w:sz w:val="20"/>
          </w:rPr>
        </w:pPr>
        <w:r w:rsidRPr="00441DB7">
          <w:rPr>
            <w:sz w:val="20"/>
          </w:rPr>
          <w:fldChar w:fldCharType="begin"/>
        </w:r>
        <w:r w:rsidRPr="00441DB7">
          <w:rPr>
            <w:sz w:val="20"/>
          </w:rPr>
          <w:instrText xml:space="preserve"> PAGE   \* MERGEFORMAT </w:instrText>
        </w:r>
        <w:r w:rsidRPr="00441DB7">
          <w:rPr>
            <w:sz w:val="20"/>
          </w:rPr>
          <w:fldChar w:fldCharType="separate"/>
        </w:r>
        <w:r w:rsidR="00607ED3">
          <w:rPr>
            <w:noProof/>
            <w:sz w:val="20"/>
          </w:rPr>
          <w:t>8</w:t>
        </w:r>
        <w:r w:rsidRPr="00441DB7">
          <w:rPr>
            <w:noProof/>
            <w:sz w:val="20"/>
          </w:rPr>
          <w:fldChar w:fldCharType="end"/>
        </w:r>
      </w:p>
    </w:sdtContent>
  </w:sdt>
  <w:p w14:paraId="78904336" w14:textId="77777777" w:rsidR="005E0D6E" w:rsidRDefault="005E0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4537D" w14:textId="77777777" w:rsidR="005E0D6E" w:rsidRDefault="005E0D6E" w:rsidP="008B2B41">
      <w:r>
        <w:separator/>
      </w:r>
    </w:p>
  </w:footnote>
  <w:footnote w:type="continuationSeparator" w:id="0">
    <w:p w14:paraId="486CB5E6" w14:textId="77777777" w:rsidR="005E0D6E" w:rsidRDefault="005E0D6E" w:rsidP="008B2B41">
      <w:r>
        <w:continuationSeparator/>
      </w:r>
    </w:p>
  </w:footnote>
  <w:footnote w:type="continuationNotice" w:id="1">
    <w:p w14:paraId="2D7E0525" w14:textId="77777777" w:rsidR="005E0D6E" w:rsidRDefault="005E0D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729"/>
    <w:multiLevelType w:val="multilevel"/>
    <w:tmpl w:val="5B5AEC54"/>
    <w:lvl w:ilvl="0">
      <w:start w:val="1"/>
      <w:numFmt w:val="decimal"/>
      <w:pStyle w:val="IETHeading1"/>
      <w:lvlText w:val="%1."/>
      <w:lvlJc w:val="left"/>
      <w:pPr>
        <w:ind w:left="1211" w:hanging="360"/>
      </w:pPr>
    </w:lvl>
    <w:lvl w:ilvl="1">
      <w:start w:val="1"/>
      <w:numFmt w:val="decimal"/>
      <w:pStyle w:val="IETHeading2"/>
      <w:lvlText w:val="%1.%2."/>
      <w:lvlJc w:val="left"/>
      <w:pPr>
        <w:ind w:left="59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EF6314"/>
    <w:multiLevelType w:val="hybridMultilevel"/>
    <w:tmpl w:val="F1D04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855861"/>
    <w:multiLevelType w:val="multilevel"/>
    <w:tmpl w:val="802488F2"/>
    <w:lvl w:ilvl="0">
      <w:start w:val="1"/>
      <w:numFmt w:val="decimal"/>
      <w:lvlText w:val="[%1]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4045"/>
        </w:tabs>
        <w:ind w:left="4045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2DEB5C23"/>
    <w:multiLevelType w:val="hybridMultilevel"/>
    <w:tmpl w:val="601444D2"/>
    <w:lvl w:ilvl="0" w:tplc="E13EA1F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41035F4F"/>
    <w:multiLevelType w:val="hybridMultilevel"/>
    <w:tmpl w:val="7FD2115E"/>
    <w:lvl w:ilvl="0" w:tplc="BE6A9BC0">
      <w:start w:val="1"/>
      <w:numFmt w:val="lowerLetter"/>
      <w:lvlText w:val="(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11A44"/>
    <w:multiLevelType w:val="hybridMultilevel"/>
    <w:tmpl w:val="F1D2A29C"/>
    <w:lvl w:ilvl="0" w:tplc="C28881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F614E"/>
    <w:multiLevelType w:val="hybridMultilevel"/>
    <w:tmpl w:val="BD2602AC"/>
    <w:lvl w:ilvl="0" w:tplc="CFB25B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F6B3E"/>
    <w:multiLevelType w:val="hybridMultilevel"/>
    <w:tmpl w:val="DC82EA76"/>
    <w:lvl w:ilvl="0" w:tplc="14B6FBD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60450A54"/>
    <w:multiLevelType w:val="hybridMultilevel"/>
    <w:tmpl w:val="B02404F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797E3896"/>
    <w:multiLevelType w:val="multilevel"/>
    <w:tmpl w:val="274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MDIxNTI0NjU1NTNT0lEKTi0uzszPAykwNKwFAAcNZpstAAAA"/>
    <w:docVar w:name="NE.Ref{01128BA1-BBE2-416D-BB7A-F529F99FB4F7}" w:val=" ADDIN NE.Ref.{01128BA1-BBE2-416D-BB7A-F529F99FB4F7}&lt;Citation&gt;&lt;Group&gt;&lt;References&gt;&lt;Item&gt;&lt;ID&gt;626&lt;/ID&gt;&lt;UID&gt;{42A8B760-A0D0-4A36-8664-D8182E2F5DE5}&lt;/UID&gt;&lt;Title&gt;Demand response flexibility and flexibility potential of residential smart appliances: Experiences from large pilot test in Belgium&lt;/Title&gt;&lt;Template&gt;Journal Article&lt;/Template&gt;&lt;Star&gt;1&lt;/Star&gt;&lt;Tag&gt;0&lt;/Tag&gt;&lt;Author&gt;D Hulst, R; Labeeuw, W; Beusen, B; Claessens, S; Deconinck, G; Vanthournout, K&lt;/Author&gt;&lt;Year&gt;2015&lt;/Year&gt;&lt;Details&gt;&lt;_accessed&gt;62248157&lt;/_accessed&gt;&lt;_collection_scope&gt;EI;SCI;SCIE;&lt;/_collection_scope&gt;&lt;_created&gt;62248157&lt;/_created&gt;&lt;_db_updated&gt;CrossRef&lt;/_db_updated&gt;&lt;_doi&gt;10.1016/j.apenergy.2015.05.101&lt;/_doi&gt;&lt;_impact_factor&gt;   7.900&lt;/_impact_factor&gt;&lt;_isbn&gt;03062619&lt;/_isbn&gt;&lt;_journal&gt;Applied Energy&lt;/_journal&gt;&lt;_modified&gt;62375944&lt;/_modified&gt;&lt;_pages&gt;79-90&lt;/_pages&gt;&lt;_tertiary_title&gt;Applied Energy&lt;/_tertiary_title&gt;&lt;_url&gt;http://linkinghub.elsevier.com/retrieve/pii/S0306261915007345_x000d__x000a_http://api.elsevier.com/content/article/PII:S0306261915007345?httpAccept=text/xml&lt;/_url&gt;&lt;_volume&gt;155&lt;/_volume&gt;&lt;/Details&gt;&lt;Extra&gt;&lt;DBUID&gt;{976DE6B6-35A5-423A-8E2E-7A82124CB986}&lt;/DBUID&gt;&lt;/Extra&gt;&lt;/Item&gt;&lt;/References&gt;&lt;/Group&gt;&lt;Group&gt;&lt;References&gt;&lt;Item&gt;&lt;ID&gt;625&lt;/ID&gt;&lt;UID&gt;{89CF8D32-7592-4C9C-8623-1D4A39AD23CF}&lt;/UID&gt;&lt;Title&gt;An optimal day-ahead load scheduling approach based on the flexibility of aggregate demands&lt;/Title&gt;&lt;Template&gt;Journal Article&lt;/Template&gt;&lt;Star&gt;1&lt;/Star&gt;&lt;Tag&gt;0&lt;/Tag&gt;&lt;Author&gt;Ayón, X; Gruber, J K; Hayes, B P; Usaola, J; Prodanović, M&lt;/Author&gt;&lt;Year&gt;2017&lt;/Year&gt;&lt;Details&gt;&lt;_accessed&gt;62248157&lt;/_accessed&gt;&lt;_collection_scope&gt;EI;SCI;SCIE;&lt;/_collection_scope&gt;&lt;_created&gt;62248157&lt;/_created&gt;&lt;_db_updated&gt;CrossRef&lt;/_db_updated&gt;&lt;_doi&gt;10.1016/j.apenergy.2017.04.038&lt;/_doi&gt;&lt;_impact_factor&gt;   7.900&lt;/_impact_factor&gt;&lt;_isbn&gt;03062619&lt;/_isbn&gt;&lt;_journal&gt;Applied Energy&lt;/_journal&gt;&lt;_modified&gt;62375990&lt;/_modified&gt;&lt;_pages&gt;1-11&lt;/_pages&gt;&lt;_tertiary_title&gt;Applied Energy&lt;/_tertiary_title&gt;&lt;_url&gt;http://linkinghub.elsevier.com/retrieve/pii/S0306261917304324_x000d__x000a_http://api.elsevier.com/content/article/PII:S0306261917304324?httpAccept=text/xml&lt;/_url&gt;&lt;_volume&gt;198&lt;/_volume&gt;&lt;/Details&gt;&lt;Extra&gt;&lt;DBUID&gt;{976DE6B6-35A5-423A-8E2E-7A82124CB986}&lt;/DBUID&gt;&lt;/Extra&gt;&lt;/Item&gt;&lt;/References&gt;&lt;/Group&gt;&lt;/Citation&gt;_x000a_"/>
    <w:docVar w:name="NE.Ref{032F4B96-5732-4825-A009-25C23FFFC087}" w:val=" ADDIN NE.Ref.{032F4B96-5732-4825-A009-25C23FFFC087}&lt;Citation&gt;&lt;Group&gt;&lt;References&gt;&lt;Item&gt;&lt;ID&gt;474&lt;/ID&gt;&lt;UID&gt;{12BBE3AF-065D-439B-9DA1-26ACFD0E7CDD}&lt;/UID&gt;&lt;Title&gt;Potential of vehicle-to-grid ancillary services considering the uncertainties in plug-in electric vehicle availability and service/localization limitations in distribution grids&lt;/Title&gt;&lt;Template&gt;Journal Article&lt;/Template&gt;&lt;Star&gt;1&lt;/Star&gt;&lt;Tag&gt;0&lt;/Tag&gt;&lt;Author&gt;Sarabi, Siyamak; Davigny, Arnaud; Courtecuisse, Vincent; Riffonneau, Yann; Robyns, Benoît&lt;/Author&gt;&lt;Year&gt;2016&lt;/Year&gt;&lt;Details&gt;&lt;_accessed&gt;61807400&lt;/_accessed&gt;&lt;_collection_scope&gt;EI;SCI;SCIE;&lt;/_collection_scope&gt;&lt;_created&gt;61807400&lt;/_created&gt;&lt;_db_updated&gt;CrossRef&lt;/_db_updated&gt;&lt;_doi&gt;10.1016/j.apenergy.2016.03.064&lt;/_doi&gt;&lt;_impact_factor&gt;   7.900&lt;/_impact_factor&gt;&lt;_isbn&gt;03062619&lt;/_isbn&gt;&lt;_journal&gt;Applied Energy&lt;/_journal&gt;&lt;_modified&gt;62376256&lt;/_modified&gt;&lt;_pages&gt;523-540&lt;/_pages&gt;&lt;_tertiary_title&gt;Applied Energy&lt;/_tertiary_title&gt;&lt;_url&gt;http://linkinghub.elsevier.com/retrieve/pii/S0306261916303841_x000d__x000a_http://api.elsevier.com/content/article/PII:S0306261916303841?httpAccept=text/plain&lt;/_url&gt;&lt;_volume&gt;171&lt;/_volume&gt;&lt;/Details&gt;&lt;Extra&gt;&lt;DBUID&gt;{976DE6B6-35A5-423A-8E2E-7A82124CB986}&lt;/DBUID&gt;&lt;/Extra&gt;&lt;/Item&gt;&lt;/References&gt;&lt;/Group&gt;&lt;/Citation&gt;_x000a_"/>
    <w:docVar w:name="NE.Ref{040B461E-F13F-4E9F-9E32-E75C48796C26}" w:val=" ADDIN NE.Ref.{040B461E-F13F-4E9F-9E32-E75C48796C26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043C59C4-2B40-49E4-8BF2-7A0F423ED27F}" w:val=" ADDIN NE.Ref.{043C59C4-2B40-49E4-8BF2-7A0F423ED27F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accessed&gt;61533989&lt;/_accessed&gt;&lt;_created&gt;61533887&lt;/_created&gt;&lt;_modified&gt;61533887&lt;/_modified&gt;&lt;_place_published&gt;Beijing&lt;/_place_published&gt;&lt;_publisher&gt;China Meteorological Press&lt;/_publisher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34001&lt;/_accessed&gt;&lt;_cited_count&gt;193&lt;/_cited_count&gt;&lt;_created&gt;61523559&lt;/_created&gt;&lt;_db_updated&gt;kuakujiansuo&lt;/_db_updated&gt;&lt;_issue&gt;27&lt;/_issue&gt;&lt;_journal&gt;Proceedings of the National Academy of Science&lt;/_journal&gt;&lt;_keywords&gt;cavity ring-down spectroscopy; combustion; isotopic ratio&lt;/_keywords&gt;&lt;_modified&gt;61534001&lt;/_modified&gt;&lt;_pages&gt;10933-10938&lt;/_pages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volume&gt;106&lt;/_volume&gt;&lt;/Details&gt;&lt;Extra&gt;&lt;DBUID&gt;{47044F0E-1E33-44A5-BCB7-6E75172E45E7}&lt;/DBUID&gt;&lt;/Extra&gt;&lt;/Item&gt;&lt;/References&gt;&lt;/Group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oller, Bernd&lt;/Author&gt;&lt;Year&gt;2011&lt;/Year&gt;&lt;Details&gt;&lt;_accessed&gt;61536564&lt;/_accessed&gt;&lt;_alternate_title&gt;Energy&lt;/_alternate_title&gt;&lt;_collection_scope&gt;EI;SCI;SCIE;&lt;/_collection_scope&gt;&lt;_created&gt;61533907&lt;/_created&gt;&lt;_date&gt;58641120&lt;/_date&gt;&lt;_date_display&gt;2011/7//&lt;/_date_display&gt;&lt;_db_updated&gt;ScienceDirect&lt;/_db_updated&gt;&lt;_doi&gt;10.1016/j.energy.2011.03.071&lt;/_doi&gt;&lt;_impact_factor&gt;   4.292&lt;/_impact_factor&gt;&lt;_isbn&gt;0360-5442&lt;/_isbn&gt;&lt;_issue&gt;7&lt;/_issue&gt;&lt;_journal&gt;Energy&lt;/_journal&gt;&lt;_keywords&gt;Offshore wind; Potential; GIS; China&lt;/_keywords&gt;&lt;_modified&gt;61536565&lt;/_modified&gt;&lt;_pages&gt;4482-4491&lt;/_pages&gt;&lt;_url&gt;http://www.sciencedirect.com/science/article/pii/S0360544211002398&lt;/_url&gt;&lt;_volume&gt;36&lt;/_volume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6568&lt;/_accessed&gt;&lt;_alternate_title&gt;Energy Policy&lt;/_alternate_title&gt;&lt;_collection_scope&gt;EI;SCIE;SSCI;&lt;/_collection_scope&gt;&lt;_created&gt;61533901&lt;/_created&gt;&lt;_date&gt;59870880&lt;/_date&gt;&lt;_date_display&gt;2013/11//&lt;/_date_display&gt;&lt;_db_updated&gt;ScienceDirect&lt;/_db_updated&gt;&lt;_doi&gt;10.1016/j.enpol.2013.05.106&lt;/_doi&gt;&lt;_impact_factor&gt;   3.045&lt;/_impact_factor&gt;&lt;_isbn&gt;0301-4215&lt;/_isbn&gt;&lt;_journal&gt;Energy Policy&lt;/_journal&gt;&lt;_keywords&gt;Offshore wind power; Hour-to-hour variability; Firm capacity&lt;/_keywords&gt;&lt;_modified&gt;61533914&lt;/_modified&gt;&lt;_pages&gt;131-138&lt;/_pages&gt;&lt;_url&gt;http://www.sciencedirect.com/science/article/pii/S0301421513004618&lt;/_url&gt;&lt;_volume&gt;62&lt;/_volume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36588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36588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36569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33915&lt;/_modified&gt;&lt;_pages&gt;74-82&lt;/_pages&gt;&lt;_url&gt;http://www.sciencedirect.com/science/article/pii/S0960148115300501 _x000d__x000a_http://www.sciencedirect.com/science/article/pii/S0960148115300501/pdfft?md5=e1b1f62e283514ad88e33d17fccca573&amp;amp;pid=1-s2.0-S0960148115300501-main.pdf 全文链接_x000d__x000a_&lt;/_url&gt;&lt;_volume&gt;8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33877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33878&lt;/_modified&gt;&lt;_pages&gt;116-122&lt;/_pages&gt;&lt;_url&gt;http://www.sciencedirect.com/science/article/pii/S0301421514004078 _x000d__x000a_http://www.sciencedirect.com/science/article/pii/S0301421514004078/pdfft?md5=c04129f0e4c83a9c29974e6ddb13d912&amp;amp;pid=1-s2.0-S0301421514004078-main.pdf 全文链接_x000d__x000a_&lt;/_url&gt;&lt;_volume&gt;74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Zhou, Yang; Wu, Wenxiang; Hu, Ying; Liu, Guangxu&lt;/Author&gt;&lt;Year&gt;2010&lt;/Year&gt;&lt;Details&gt;&lt;_accessed&gt;61536570&lt;/_accessed&gt;&lt;_created&gt;61533918&lt;/_created&gt;&lt;_date&gt;56930400&lt;/_date&gt;&lt;_db_provider&gt;CNKI: 期刊&lt;/_db_provider&gt;&lt;_db_updated&gt;CNKI - Reference&lt;/_db_updated&gt;&lt;_issue&gt;25&lt;/_issue&gt;&lt;_journal&gt;Journal of Natural Resources&lt;/_journal&gt;&lt;_keywords&gt;Three Gorges Reservoir of Chongqing area;the Paleolithic Age to the Tang and Song Dynasties;temporal-spatial distribution of archaeological sites;pollen record;environmental evolution&lt;/_keywords&gt;&lt;_modified&gt;61536569&lt;/_modified&gt;&lt;_pages&gt;1738-1749&lt;/_pages&gt;&lt;_url&gt;http://www.cnki.net/KCMS/detail/detail.aspx?FileName=JXTW2008S1011&amp;amp;DbName=CJFQ2008&lt;/_url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ang; Wu, Wenxiang; Hu, Ying; Fang, Qian; Liu, Guangxu&lt;/Author&gt;&lt;Year&gt;2010&lt;/Year&gt;&lt;Details&gt;&lt;_accessed&gt;61536570&lt;/_accessed&gt;&lt;_created&gt;61533919&lt;/_created&gt;&lt;_journal&gt;Renewable Energy Resource&lt;/_journal&gt;&lt;_modified&gt;61536571&lt;/_modified&gt;&lt;_pages&gt;10-13&lt;/_pages&gt;&lt;_volume&gt;28&lt;/_volume&gt;&lt;/Details&gt;&lt;Extra&gt;&lt;DBUID&gt;{47044F0E-1E33-44A5-BCB7-6E75172E45E7}&lt;/DBUID&gt;&lt;/Extra&gt;&lt;/Item&gt;&lt;/References&gt;&lt;/Group&gt;&lt;/Citation&gt;_x000a_"/>
    <w:docVar w:name="NE.Ref{05504FD2-B9B4-4CB5-94AC-3DF2EE8DA998}" w:val=" ADDIN NE.Ref.{05504FD2-B9B4-4CB5-94AC-3DF2EE8DA998}&lt;Citation&gt;&lt;Group&gt;&lt;References&gt;&lt;Item&gt;&lt;ID&gt;2&lt;/ID&gt;&lt;UID&gt;{24CFE874-F706-4A2B-9BD7-765AA3DB6BDD}&lt;/UID&gt;&lt;Title&gt;Evaluation of global wind power&lt;/Title&gt;&lt;Template&gt;Journal Article&lt;/Template&gt;&lt;Star&gt;0&lt;/Star&gt;&lt;Tag&gt;0&lt;/Tag&gt;&lt;Author&gt;Archer, Cristina L&lt;/Author&gt;&lt;Year&gt;2005&lt;/Year&gt;&lt;Details&gt;&lt;_accessed&gt;61523543&lt;/_accessed&gt;&lt;_created&gt;61523543&lt;/_created&gt;&lt;_db_updated&gt;CrossRef&lt;/_db_updated&gt;&lt;_doi&gt;10.1029/2004JD005462&lt;/_doi&gt;&lt;_impact_factor&gt;   3.318&lt;/_impact_factor&gt;&lt;_isbn&gt;0148-0227&lt;/_isbn&gt;&lt;_issue&gt;D12&lt;/_issue&gt;&lt;_journal&gt;Journal of Geophysical Research&lt;/_journal&gt;&lt;_modified&gt;61523543&lt;/_modified&gt;&lt;_tertiary_title&gt;J. Geophys. Res.&lt;/_tertiary_title&gt;&lt;_url&gt;http://doi.wiley.com/10.1029/2004JD005462_x000d__x000a_https://api.wiley.com/onlinelibrary/tdm/v1/articles/10.1029%2F2004JD005462&lt;/_url&gt;&lt;_volume&gt;110&lt;/_volume&gt;&lt;/Details&gt;&lt;Extra&gt;&lt;DBUID&gt;{47044F0E-1E33-44A5-BCB7-6E75172E45E7}&lt;/DBUID&gt;&lt;/Extra&gt;&lt;/Item&gt;&lt;/References&gt;&lt;/Group&gt;&lt;/Citation&gt;_x000a_"/>
    <w:docVar w:name="NE.Ref{05A97CF4-EBE0-427F-8D20-2B2A4CB13437}" w:val=" ADDIN NE.Ref.{05A97CF4-EBE0-427F-8D20-2B2A4CB13437}&lt;Citation&gt;&lt;Group&gt;&lt;References&gt;&lt;Item&gt;&lt;ID&gt;7&lt;/ID&gt;&lt;UID&gt;{66E46A4F-F7B0-4B2F-AC18-EFA96BB558C7}&lt;/UID&gt;&lt;Title&gt;13th Five Year Plan for Renewable Energies&lt;/Title&gt;&lt;Template&gt;Report&lt;/Template&gt;&lt;Star&gt;0&lt;/Star&gt;&lt;Tag&gt;0&lt;/Tag&gt;&lt;Author&gt;&amp;quot;China National Development and Reform Council&amp;quot;&lt;/Author&gt;&lt;Year&gt;2016&lt;/Year&gt;&lt;Details&gt;&lt;_accessed&gt;61524698&lt;/_accessed&gt;&lt;_created&gt;61523558&lt;/_created&gt;&lt;_language&gt;Chinese&lt;/_language&gt;&lt;_modified&gt;61524696&lt;/_modified&gt;&lt;_translated_title&gt;13th Five Year Plan for Renewable Energies&lt;/_translated_title&gt;&lt;_url&gt;http://www.sdpc.gov.cn/zcfb/zcfbghwb/201612/t20161216_830269.html&lt;/_url&gt;&lt;/Details&gt;&lt;Extra&gt;&lt;DBUID&gt;{47044F0E-1E33-44A5-BCB7-6E75172E45E7}&lt;/DBUID&gt;&lt;/Extra&gt;&lt;/Item&gt;&lt;/References&gt;&lt;/Group&gt;&lt;/Citation&gt;_x000a_"/>
    <w:docVar w:name="NE.Ref{05AF6B98-B78B-48E4-9D32-859CD923EB48}" w:val=" ADDIN NE.Ref.{05AF6B98-B78B-48E4-9D32-859CD923EB48}&lt;Citation&gt;&lt;Group&gt;&lt;References&gt;&lt;Item&gt;&lt;ID&gt;224&lt;/ID&gt;&lt;UID&gt;{45A30EE1-8BB1-4BF9-86FC-89D10D674EDB}&lt;/UID&gt;&lt;Title&gt;Robust scheduling of variable wind generation by coordination of bulk energy storages and demand response&lt;/Title&gt;&lt;Template&gt;Journal Article&lt;/Template&gt;&lt;Star&gt;0&lt;/Star&gt;&lt;Tag&gt;0&lt;/Tag&gt;&lt;Author&gt;Heydarian-Forushani, E; Golshan, M E H; Moghaddam, M P; Shafie-khah, M; Catalão, J P S&lt;/Author&gt;&lt;Year&gt;2015&lt;/Year&gt;&lt;Details&gt;&lt;_accessed&gt;61098752&lt;/_accessed&gt;&lt;_collection_scope&gt;EI;SCIE;&lt;/_collection_scope&gt;&lt;_created&gt;61098752&lt;/_created&gt;&lt;_db_updated&gt;CrossRef&lt;/_db_updated&gt;&lt;_doi&gt;10.1016/j.enconman.2015.09.074&lt;/_doi&gt;&lt;_impact_factor&gt;   5.589&lt;/_impact_factor&gt;&lt;_isbn&gt;01968904&lt;/_isbn&gt;&lt;_journal&gt;Energy Conversion and Management&lt;/_journal&gt;&lt;_modified&gt;61807348&lt;/_modified&gt;&lt;_pages&gt;941-950&lt;/_pages&gt;&lt;_tertiary_title&gt;Energy Conversion and Management&lt;/_tertiary_title&gt;&lt;_url&gt;http://linkinghub.elsevier.com/retrieve/pii/S019689041500919X_x000d__x000a_http://api.elsevier.com/content/article/PII:S019689041500919X?httpAccept=text/xml&lt;/_url&gt;&lt;_volume&gt;106&lt;/_volume&gt;&lt;/Details&gt;&lt;Extra&gt;&lt;DBUID&gt;{976DE6B6-35A5-423A-8E2E-7A82124CB986}&lt;/DBUID&gt;&lt;/Extra&gt;&lt;/Item&gt;&lt;/References&gt;&lt;/Group&gt;&lt;/Citation&gt;_x000a_"/>
    <w:docVar w:name="NE.Ref{06EC6B2F-4475-4FC0-A38D-AF6FC31C2B8C}" w:val=" ADDIN NE.Ref.{06EC6B2F-4475-4FC0-A38D-AF6FC31C2B8C}&lt;Citation&gt;&lt;Group&gt;&lt;References&gt;&lt;Item&gt;&lt;ID&gt;577&lt;/ID&gt;&lt;UID&gt;{1039734A-A016-4447-93E9-4044320DEC68}&lt;/UID&gt;&lt;Title&gt;Day-ahead stochastic economic dispatch of wind integrated power system considering demand response of residential hybrid energy system&lt;/Title&gt;&lt;Template&gt;Journal Article&lt;/Template&gt;&lt;Star&gt;0&lt;/Star&gt;&lt;Tag&gt;0&lt;/Tag&gt;&lt;Author&gt;Jiang, Yibo; Xu, Jian; Sun, Yuanzhang; Wei, Congying; Wang, Jing; Ke, Deping; Li, Xiong; Yang, Jun; Peng, Xiaotao; Tang, Bowen&lt;/Author&gt;&lt;Year&gt;2017&lt;/Year&gt;&lt;Details&gt;&lt;_accessed&gt;62107201&lt;/_accessed&gt;&lt;_collection_scope&gt;EI;SCI;SCIE;&lt;/_collection_scope&gt;&lt;_created&gt;62107201&lt;/_created&gt;&lt;_db_updated&gt;CrossRef&lt;/_db_updated&gt;&lt;_doi&gt;10.1016/j.apenergy.2017.01.030&lt;/_doi&gt;&lt;_impact_factor&gt;   7.182&lt;/_impact_factor&gt;&lt;_isbn&gt;03062619&lt;/_isbn&gt;&lt;_journal&gt;Applied Energy&lt;/_journal&gt;&lt;_modified&gt;62107209&lt;/_modified&gt;&lt;_pages&gt;1126-1137&lt;/_pages&gt;&lt;_tertiary_title&gt;Applied Energy&lt;/_tertiary_title&gt;&lt;_url&gt;http://linkinghub.elsevier.com/retrieve/pii/S0306261917300387_x000d__x000a_http://api.elsevier.com/content/article/PII:S0306261917300387?httpAccept=text/xml&lt;/_url&gt;&lt;_volume&gt;190&lt;/_volume&gt;&lt;/Details&gt;&lt;Extra&gt;&lt;DBUID&gt;{976DE6B6-35A5-423A-8E2E-7A82124CB986}&lt;/DBUID&gt;&lt;/Extra&gt;&lt;/Item&gt;&lt;/References&gt;&lt;/Group&gt;&lt;/Citation&gt;_x000a_"/>
    <w:docVar w:name="NE.Ref{09501ABB-2AB9-4530-9D0B-1BD69FA95F61}" w:val=" ADDIN NE.Ref.{09501ABB-2AB9-4530-9D0B-1BD69FA95F61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publisher&gt;China Meteorological Press&lt;/_publisher&gt;&lt;_place_published&gt;Beijing&lt;/_place_published&gt;&lt;_accessed&gt;61533887&lt;/_accessed&gt;&lt;_created&gt;61533887&lt;/_created&gt;&lt;_modified&gt;61533887&lt;/_modified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23562&lt;/_accessed&gt;&lt;_cited_count&gt;193&lt;/_cited_count&gt;&lt;_created&gt;61523559&lt;/_created&gt;&lt;_db_updated&gt;kuakujiansuo&lt;/_db_updated&gt;&lt;_journal&gt;Proceedings of the National Academy of Science...&lt;/_journal&gt;&lt;_keywords&gt;cavity ring-down spectroscopy; combustion; isotopic ratio&lt;/_keywords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/Details&gt;&lt;Extra&gt;&lt;DBUID&gt;{47044F0E-1E33-44A5-BCB7-6E75172E45E7}&lt;/DBUID&gt;&lt;/Extra&gt;&lt;/Item&gt;&lt;/References&gt;&lt;/Group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 Ller, Bernd&lt;/Author&gt;&lt;Year&gt;2011&lt;/Year&gt;&lt;Details&gt;&lt;_accessed&gt;61533933&lt;/_accessed&gt;&lt;_created&gt;61533907&lt;/_created&gt;&lt;_modified&gt;61533933&lt;/_modified&gt;&lt;_url&gt;http://www.sciencedirect.com/science/article/pii/S0360544211002398&lt;/_url&gt;&lt;_journal&gt;Energy&lt;/_journal&gt;&lt;_collection_scope&gt;EI;SCI;SCIE;&lt;/_collection_scope&gt;&lt;_volume&gt;36&lt;/_volume&gt;&lt;_issue&gt;7&lt;/_issue&gt;&lt;_pages&gt;4482-4491&lt;/_pages&gt;&lt;_doi&gt;10.1016/j.energy.2011.03.071&lt;/_doi&gt;&lt;_date_display&gt;2011/7//&lt;/_date_display&gt;&lt;_date&gt;58641120&lt;/_date&gt;&lt;_alternate_title&gt;Energy&lt;/_alternate_title&gt;&lt;_isbn&gt;0360-5442&lt;/_isbn&gt;&lt;_keywords&gt;Offshore wind; Potential; GIS; China&lt;/_keywords&gt;&lt;_db_updated&gt;ScienceDirect&lt;/_db_updated&gt;&lt;_impact_factor&gt;   4.292&lt;/_impact_factor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3914&lt;/_accessed&gt;&lt;_created&gt;61533901&lt;/_created&gt;&lt;_modified&gt;61533914&lt;/_modified&gt;&lt;_url&gt;http://www.sciencedirect.com/science/article/pii/S0301421513004618&lt;/_url&gt;&lt;_journal&gt;Energy Policy&lt;/_journal&gt;&lt;_volume&gt;62&lt;/_volume&gt;&lt;_pages&gt;131-138&lt;/_pages&gt;&lt;_doi&gt;10.1016/j.enpol.2013.05.106&lt;/_doi&gt;&lt;_date_display&gt;2013/11//&lt;/_date_display&gt;&lt;_date&gt;59870880&lt;/_date&gt;&lt;_alternate_title&gt;Energy Policy&lt;/_alternate_title&gt;&lt;_isbn&gt;0301-4215&lt;/_isbn&gt;&lt;_keywords&gt;Offshore wind power; Hour-to-hour variability; Firm capacity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23562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23562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23564&lt;/_modified&gt;&lt;_pages&gt;74-82&lt;/_pages&gt;&lt;_url&gt;http://www.sciencedirect.com/science/article/pii/S0960148115300501&lt;/_url&gt;&lt;_volume&gt;8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23563&lt;/_modified&gt;&lt;_pages&gt;116-122&lt;/_pages&gt;&lt;_url&gt;http://www.sciencedirect.com/science/article/pii/S0301421514004078&lt;/_url&gt;&lt;_volume&gt;74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Yang, ZHOU; Wen-xiang, WU; Ying, HU; Guang-xu, LIU&lt;/Author&gt;&lt;Year&gt;2010&lt;/Year&gt;&lt;Details&gt;&lt;_accessed&gt;61533928&lt;/_accessed&gt;&lt;_created&gt;61533918&lt;/_created&gt;&lt;_modified&gt;61533929&lt;/_modified&gt;&lt;_url&gt;http://www.cnki.net/KCMS/detail/detail.aspx?FileName=JXTW2008S1011&amp;amp;DbName=CJFQ2008&lt;/_url&gt;&lt;_journal&gt;Journal of Natural Resources&lt;/_journal&gt;&lt;_issue&gt;25&lt;/_issue&gt;&lt;_pages&gt;1738-1749&lt;/_pages&gt;&lt;_date&gt;56930400&lt;/_date&gt;&lt;_keywords&gt;Three Gorges Reservoir of Chongqing area;the Paleolithic Age to the Tang and Song Dynasties;temporal-spatial distribution of archaeological sites;pollen record;environmental evolution&lt;/_keywords&gt;&lt;_db_provider&gt;CNKI: 期刊&lt;/_db_provider&gt;&lt;_db_updated&gt;CNKI - Reference&lt;/_db_updated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; Wu, W; Hu, Y; Fang, Q; Liu, G&lt;/Author&gt;&lt;Year&gt;2010&lt;/Year&gt;&lt;Details&gt;&lt;_accessed&gt;61533923&lt;/_accessed&gt;&lt;_created&gt;61533919&lt;/_created&gt;&lt;_modified&gt;61533923&lt;/_modified&gt;&lt;_journal&gt;Renewable Energy Resource&lt;/_journal&gt;&lt;_issue&gt;28&lt;/_issue&gt;&lt;_pages&gt;10-13&lt;/_pages&gt;&lt;/Details&gt;&lt;Extra&gt;&lt;DBUID&gt;{47044F0E-1E33-44A5-BCB7-6E75172E45E7}&lt;/DBUID&gt;&lt;/Extra&gt;&lt;/Item&gt;&lt;/References&gt;&lt;/Group&gt;&lt;/Citation&gt;_x000a_"/>
    <w:docVar w:name="NE.Ref{0A3112EE-0746-4187-803F-0CEDF6D1E17C}" w:val=" ADDIN NE.Ref.{0A3112EE-0746-4187-803F-0CEDF6D1E17C}&lt;Citation&gt;&lt;Group&gt;&lt;References&gt;&lt;Item&gt;&lt;ID&gt;3&lt;/ID&gt;&lt;UID&gt;{2B201A1C-842C-49AE-B25A-40314CDC547B}&lt;/UID&gt;&lt;Title&gt;Global Renewable Status Report 2016&lt;/Title&gt;&lt;Template&gt;Report&lt;/Template&gt;&lt;Star&gt;0&lt;/Star&gt;&lt;Tag&gt;0&lt;/Tag&gt;&lt;Author&gt;&amp;quot;REN21&amp;quot;&lt;/Author&gt;&lt;Year&gt;2016&lt;/Year&gt;&lt;Details&gt;&lt;_accessed&gt;61524694&lt;/_accessed&gt;&lt;_created&gt;61523549&lt;/_created&gt;&lt;_modified&gt;61524686&lt;/_modified&gt;&lt;_url&gt;http://www.ren21.net/wp-content/uploads/2015/07/REN12-GSR2015_Onlinebook_low1.pdf&lt;/_url&gt;&lt;/Details&gt;&lt;Extra&gt;&lt;DBUID&gt;{47044F0E-1E33-44A5-BCB7-6E75172E45E7}&lt;/DBUID&gt;&lt;/Extra&gt;&lt;/Item&gt;&lt;/References&gt;&lt;/Group&gt;&lt;/Citation&gt;_x000a_"/>
    <w:docVar w:name="NE.Ref{0B43B068-B5B8-4775-A2E8-28A41183D7A8}" w:val=" ADDIN NE.Ref.{0B43B068-B5B8-4775-A2E8-28A41183D7A8}&lt;Citation&gt;&lt;Group&gt;&lt;References&gt;&lt;Item&gt;&lt;ID&gt;665&lt;/ID&gt;&lt;UID&gt;{03FE7929-8A31-4000-8BFB-953573CD5DC3}&lt;/UID&gt;&lt;Title&gt;Probabilistic available transfer capability calculation considering static security constraints and uncertainties of electricity–gas integrated energy systems&lt;/Title&gt;&lt;Template&gt;Journal Article&lt;/Template&gt;&lt;Star&gt;1&lt;/Star&gt;&lt;Tag&gt;0&lt;/Tag&gt;&lt;Author&gt;Wei, Zhinong; Chen, Sheng; Sun, Guoqiang; Wang, Dan; Sun, Yonghui; Zang, Haixiang&lt;/Author&gt;&lt;Year&gt;2016&lt;/Year&gt;&lt;Details&gt;&lt;_accessed&gt;62368459&lt;/_accessed&gt;&lt;_collection_scope&gt;EI;SCI;SCIE;&lt;/_collection_scope&gt;&lt;_created&gt;62368459&lt;/_created&gt;&lt;_db_updated&gt;CrossRef&lt;/_db_updated&gt;&lt;_doi&gt;10.1016/j.apenergy.2015.10.015&lt;/_doi&gt;&lt;_impact_factor&gt;   7.900&lt;/_impact_factor&gt;&lt;_isbn&gt;03062619&lt;/_isbn&gt;&lt;_journal&gt;Applied Energy&lt;/_journal&gt;&lt;_modified&gt;62375945&lt;/_modified&gt;&lt;_pages&gt;305-316&lt;/_pages&gt;&lt;_tertiary_title&gt;Applied Energy&lt;/_tertiary_title&gt;&lt;_url&gt;https://linkinghub.elsevier.com/retrieve/pii/S0306261915012428_x000d__x000a_https://api.elsevier.com/content/article/PII:S0306261915012428?httpAccept=text/xml&lt;/_url&gt;&lt;_volume&gt;167&lt;/_volume&gt;&lt;/Details&gt;&lt;Extra&gt;&lt;DBUID&gt;{976DE6B6-35A5-423A-8E2E-7A82124CB986}&lt;/DBUID&gt;&lt;/Extra&gt;&lt;/Item&gt;&lt;/References&gt;&lt;/Group&gt;&lt;/Citation&gt;_x000a_"/>
    <w:docVar w:name="NE.Ref{0C00A5C8-DCA4-4BFF-8FDA-A437A4AD1E1A}" w:val=" ADDIN NE.Ref.{0C00A5C8-DCA4-4BFF-8FDA-A437A4AD1E1A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118FDAF0-98B9-4064-9DD8-0D9903BC4623}" w:val=" ADDIN NE.Ref.{118FDAF0-98B9-4064-9DD8-0D9903BC4623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accessed&gt;61533989&lt;/_accessed&gt;&lt;_created&gt;61533887&lt;/_created&gt;&lt;_modified&gt;61533887&lt;/_modified&gt;&lt;_place_published&gt;Beijing&lt;/_place_published&gt;&lt;_publisher&gt;China Meteorological Press&lt;/_publisher&gt;&lt;/Details&gt;&lt;Extra&gt;&lt;DBUID&gt;{47044F0E-1E33-44A5-BCB7-6E75172E45E7}&lt;/DBUID&gt;&lt;/Extra&gt;&lt;/Item&gt;&lt;/References&gt;&lt;/Group&gt;&lt;/Citation&gt;_x000a_"/>
    <w:docVar w:name="NE.Ref{12FC67D2-54B3-4D75-83A9-3BE8DF9FBA70}" w:val=" ADDIN NE.Ref.{12FC67D2-54B3-4D75-83A9-3BE8DF9FBA70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1353B657-9271-40BD-8164-B2318C8754F2}" w:val=" ADDIN NE.Ref.{1353B657-9271-40BD-8164-B2318C8754F2}&lt;Citation&gt;&lt;Group&gt;&lt;References&gt;&lt;Item&gt;&lt;ID&gt;26&lt;/ID&gt;&lt;UID&gt;{7FF4420C-7CEB-44B8-82E3-C24E377A059F}&lt;/UID&gt;&lt;Title&gt;Time Domain Partitioning of Electricity Production Cost Simulations&lt;/Title&gt;&lt;Template&gt;Report&lt;/Template&gt;&lt;Star&gt;0&lt;/Star&gt;&lt;Tag&gt;0&lt;/Tag&gt;&lt;Author&gt;Barrows, C; Hummon, M; Jones, W; Hale, E&lt;/Author&gt;&lt;Year&gt;2014&lt;/Year&gt;&lt;Details&gt;&lt;_accessed&gt;61529260&lt;/_accessed&gt;&lt;_cited_count&gt;1&lt;/_cited_count&gt;&lt;_created&gt;61523683&lt;/_created&gt;&lt;_db_updated&gt;kuakujiansuo&lt;/_db_updated&gt;&lt;_keywords&gt;energy conservation, consumption, and utilization producti...; pcm; plexos; test system; nrmsd; simulation; electricity; energy analysis&lt;/_keywords&gt;&lt;_modified&gt;61523684&lt;/_modified&gt;&lt;_publisher&gt;NREL&lt;/_publisher&gt;&lt;_url&gt;http://www.researchgate.net/publication/302987790_Time_Domain_Partitioning_of_Electricity_Production_Cost_Simulations&lt;/_url&gt;&lt;/Details&gt;&lt;Extra&gt;&lt;DBUID&gt;{47044F0E-1E33-44A5-BCB7-6E75172E45E7}&lt;/DBUID&gt;&lt;/Extra&gt;&lt;/Item&gt;&lt;/References&gt;&lt;/Group&gt;&lt;/Citation&gt;_x000a_"/>
    <w:docVar w:name="NE.Ref{14BDB0F7-3E26-4155-841B-4292E4B0B3F8}" w:val=" ADDIN NE.Ref.{14BDB0F7-3E26-4155-841B-4292E4B0B3F8}&lt;Citation&gt;&lt;Group&gt;&lt;References&gt;&lt;Item&gt;&lt;ID&gt;2&lt;/ID&gt;&lt;UID&gt;{24CFE874-F706-4A2B-9BD7-765AA3DB6BDD}&lt;/UID&gt;&lt;Title&gt;Evaluation of global wind power&lt;/Title&gt;&lt;Template&gt;Journal Article&lt;/Template&gt;&lt;Star&gt;0&lt;/Star&gt;&lt;Tag&gt;0&lt;/Tag&gt;&lt;Author&gt;Archer, Cristina L&lt;/Author&gt;&lt;Year&gt;2005&lt;/Year&gt;&lt;Details&gt;&lt;_doi&gt;10.1029/2004JD005462&lt;/_doi&gt;&lt;_created&gt;61523543&lt;/_created&gt;&lt;_modified&gt;61523543&lt;/_modified&gt;&lt;_url&gt;http://doi.wiley.com/10.1029/2004JD005462_x000d__x000a_https://api.wiley.com/onlinelibrary/tdm/v1/articles/10.1029%2F2004JD005462&lt;/_url&gt;&lt;_journal&gt;Journal of Geophysical Research&lt;/_journal&gt;&lt;_volume&gt;110&lt;/_volume&gt;&lt;_issue&gt;D12&lt;/_issue&gt;&lt;_tertiary_title&gt;J. Geophys. Res.&lt;/_tertiary_title&gt;&lt;_isbn&gt;0148-0227&lt;/_isbn&gt;&lt;_accessed&gt;61523543&lt;/_accessed&gt;&lt;_db_updated&gt;CrossRef&lt;/_db_updated&gt;&lt;_impact_factor&gt;   3.318&lt;/_impact_factor&gt;&lt;/Details&gt;&lt;Extra&gt;&lt;DBUID&gt;{47044F0E-1E33-44A5-BCB7-6E75172E45E7}&lt;/DBUID&gt;&lt;/Extra&gt;&lt;/Item&gt;&lt;/References&gt;&lt;/Group&gt;&lt;/Citation&gt;_x000a_"/>
    <w:docVar w:name="NE.Ref{14EA6AC4-C3D3-40AF-99B9-DD52D19234A6}" w:val=" ADDIN NE.Ref.{14EA6AC4-C3D3-40AF-99B9-DD52D19234A6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159DC07C-6232-4450-8F9C-6CD010090686}" w:val=" ADDIN NE.Ref.{159DC07C-6232-4450-8F9C-6CD010090686}&lt;Citation&gt;&lt;Group&gt;&lt;References&gt;&lt;Item&gt;&lt;ID&gt;630&lt;/ID&gt;&lt;UID&gt;{4CE61026-8CF1-41B3-9F92-98C37868C4A3}&lt;/UID&gt;&lt;Title&gt;The Flexibility Workout: Managing Variable Resources and Assessing the Need for Power System Modification&lt;/Title&gt;&lt;Template&gt;Journal Article&lt;/Template&gt;&lt;Star&gt;1&lt;/Star&gt;&lt;Tag&gt;0&lt;/Tag&gt;&lt;Author&gt;Holttinen, Hannele; Tuohy, Aidan; Milligan, Michael; Lannoye, Eamonn; Silva, Vera; Muller, Simon; Soder, Lennart&lt;/Author&gt;&lt;Year&gt;2013&lt;/Year&gt;&lt;Details&gt;&lt;_accessed&gt;62248207&lt;/_accessed&gt;&lt;_collection_scope&gt;EI;&lt;/_collection_scope&gt;&lt;_created&gt;62248206&lt;/_created&gt;&lt;_db_updated&gt;CrossRef&lt;/_db_updated&gt;&lt;_doi&gt;10.1109/MPE.2013.2278000&lt;/_doi&gt;&lt;_impact_factor&gt;   1.953&lt;/_impact_factor&gt;&lt;_isbn&gt;1540-7977&lt;/_isbn&gt;&lt;_issue&gt;6&lt;/_issue&gt;&lt;_journal&gt;IEEE Power and Energy Magazine&lt;/_journal&gt;&lt;_modified&gt;62248928&lt;/_modified&gt;&lt;_pages&gt;53-62&lt;/_pages&gt;&lt;_tertiary_title&gt;IEEE Power and Energy Mag.&lt;/_tertiary_title&gt;&lt;_url&gt;http://ieeexplore.ieee.org/document/6634499/_x000d__x000a_http://xplorestaging.ieee.org/ielx7/8014/6634492/06634499.pdf?arnumber=6634499&lt;/_url&gt;&lt;_volume&gt;11&lt;/_volume&gt;&lt;/Details&gt;&lt;Extra&gt;&lt;DBUID&gt;{976DE6B6-35A5-423A-8E2E-7A82124CB986}&lt;/DBUID&gt;&lt;/Extra&gt;&lt;/Item&gt;&lt;/References&gt;&lt;/Group&gt;&lt;/Citation&gt;_x000a_"/>
    <w:docVar w:name="NE.Ref{17B5C0CD-4DBA-47B3-807E-141BDACC7D99}" w:val=" ADDIN NE.Ref.{17B5C0CD-4DBA-47B3-807E-141BDACC7D99}&lt;Citation&gt;&lt;Group&gt;&lt;References&gt;&lt;Item&gt;&lt;ID&gt;678&lt;/ID&gt;&lt;UID&gt;{F8A07A94-066F-4F12-B9E1-DAC2338319D7}&lt;/UID&gt;&lt;Title&gt;Incentive-based demand response considering hierarchical electricity market: A Stackelberg game approach&lt;/Title&gt;&lt;Template&gt;Journal Article&lt;/Template&gt;&lt;Star&gt;0&lt;/Star&gt;&lt;Tag&gt;0&lt;/Tag&gt;&lt;Author&gt;Yu, Mengmeng; Hong, Seung Ho&lt;/Author&gt;&lt;Year&gt;2017&lt;/Year&gt;&lt;Details&gt;&lt;_accessed&gt;62376263&lt;/_accessed&gt;&lt;_created&gt;62376263&lt;/_created&gt;&lt;_db_updated&gt;PKU Search&lt;/_db_updated&gt;&lt;_doi&gt;10.1016/j.apenergy.2017.06.010&lt;/_doi&gt;&lt;_impact_factor&gt;   7.900&lt;/_impact_factor&gt;&lt;_isbn&gt;0306-2619&lt;/_isbn&gt;&lt;_keywords&gt;Stackelberg game; Smart grid; Incentive-based demand response; Hierarchical market; Resource trading&lt;/_keywords&gt;&lt;_language&gt;English&lt;/_language&gt;&lt;_modified&gt;62376263&lt;/_modified&gt;&lt;_pages&gt;267 - 279&lt;/_pages&gt;&lt;_url&gt;http://pku.summon.serialssolutions.com/2.0.0/link/0/eLvHCXMwrV1LS8NAEF5rT3rwUS3WF6H3NNlsXpVaqNoioiCoFy9hd7ORVltLtf5R_5Azm0SrSFPQY8I3ISy738wk38wQwpyGbf7gBJcr5gSwl5JQcCxulF7oy5gJAeFtKPD72_1VeHnt9LreRYmc5qUxqLLMXEFK8Zq8sztWtrjWuN-3bjD4xXSAwp4NfN1f0gVnhp0fz04-ydnJOjUC2ET0TNHwoMHHShfcoeIr0G09sbD2N38144N66__yuhtkLQtBjU6K2yQlNaqQ1ZnGhBVS7X7VvwE0I4CXraX3ljAkBtzHdRRhcpSJPGF-D2b1NpANio_eVMsSbXMuFL1njDBjLixWQz5aADdJpb6qGCmzCaVwUQzGQeH6Vwvs5GJ0OlKoLyGxKQYPdbk54o7mAzsGJATAtboZWfFzH_hwgVXIW8kjcpvc9bq3p-dmNhfDlFpKKJhwKeWQ6gXgnYBDbV8IGSS2CKhSnGMUB3El91kimMOpYJSF3BYelWGo3IRVSXn0PFI7xKCe8hLOJG260o0TxcEkcTmydOLHjlcjVr77o3Ha_iTKdYGDKD8vEZ6XCAWS1K6RZn5Iom9HIQIfXWC7-wfbPbKCV6nOcp-UXydTdUCWx4_TQ80AH3OOcCg&lt;/_url&gt;&lt;_volume&gt;203&lt;/_volume&gt;&lt;/Details&gt;&lt;Extra&gt;&lt;DBUID&gt;{976DE6B6-35A5-423A-8E2E-7A82124CB986}&lt;/DBUID&gt;&lt;/Extra&gt;&lt;/Item&gt;&lt;/References&gt;&lt;/Group&gt;&lt;/Citation&gt;_x000a_"/>
    <w:docVar w:name="NE.Ref{19E0B97E-E11E-412D-873E-DC11AE0E6975}" w:val=" ADDIN NE.Ref.{19E0B97E-E11E-412D-873E-DC11AE0E6975}&lt;Citation&gt;&lt;Group&gt;&lt;References&gt;&lt;Item&gt;&lt;ID&gt;664&lt;/ID&gt;&lt;UID&gt;{F22505F7-B4DB-4CB2-A638-D273A68579E4}&lt;/UID&gt;&lt;Title&gt;Optimum day-ahead clearing of energy and reserve markets with wind power generation using anticipated real-time adjustment costs&lt;/Title&gt;&lt;Template&gt;Journal Article&lt;/Template&gt;&lt;Star&gt;1&lt;/Star&gt;&lt;Tag&gt;0&lt;/Tag&gt;&lt;Author&gt;Reddy, S Surender; Bijwe, P R; Abhyankar, A R&lt;/Author&gt;&lt;Year&gt;2015&lt;/Year&gt;&lt;Details&gt;&lt;_accessed&gt;62364882&lt;/_accessed&gt;&lt;_collection_scope&gt;SCIE;&lt;/_collection_scope&gt;&lt;_created&gt;62364882&lt;/_created&gt;&lt;_db_updated&gt;CrossRef&lt;/_db_updated&gt;&lt;_doi&gt;10.1016/j.ijepes.2015.03.002&lt;/_doi&gt;&lt;_impact_factor&gt;   3.610&lt;/_impact_factor&gt;&lt;_isbn&gt;01420615&lt;/_isbn&gt;&lt;_journal&gt;International Journal of Electrical Power &amp;amp; Energy Systems&lt;/_journal&gt;&lt;_modified&gt;62386062&lt;/_modified&gt;&lt;_pages&gt;242-253&lt;/_pages&gt;&lt;_tertiary_title&gt;International Journal of Electrical Power &amp;amp; Energy Systems&lt;/_tertiary_title&gt;&lt;_url&gt;http://linkinghub.elsevier.com/retrieve/pii/S0142061515001374_x000d__x000a_http://api.elsevier.com/content/article/PII:S0142061515001374?httpAccept=text/xml&lt;/_url&gt;&lt;_volume&gt;71&lt;/_volume&gt;&lt;/Details&gt;&lt;Extra&gt;&lt;DBUID&gt;{976DE6B6-35A5-423A-8E2E-7A82124CB986}&lt;/DBUID&gt;&lt;/Extra&gt;&lt;/Item&gt;&lt;/References&gt;&lt;/Group&gt;&lt;/Citation&gt;_x000a_"/>
    <w:docVar w:name="NE.Ref{1C6722F9-8E65-4D83-8ADF-AAE9819F253F}" w:val=" ADDIN NE.Ref.{1C6722F9-8E65-4D83-8ADF-AAE9819F253F}&lt;Citation&gt;&lt;Group&gt;&lt;References&gt;&lt;Item&gt;&lt;ID&gt;611&lt;/ID&gt;&lt;UID&gt;{9DFF9E15-B69A-4765-A6AA-6E0746EFFB73}&lt;/UID&gt;&lt;Title&gt;Demand response and smart grids—A survey&lt;/Title&gt;&lt;Template&gt;Journal Article&lt;/Template&gt;&lt;Star&gt;0&lt;/Star&gt;&lt;Tag&gt;0&lt;/Tag&gt;&lt;Author&gt;Siano, Pierluigi&lt;/Author&gt;&lt;Year&gt;2014&lt;/Year&gt;&lt;Details&gt;&lt;_accessed&gt;62210673&lt;/_accessed&gt;&lt;_collection_scope&gt;EI;&lt;/_collection_scope&gt;&lt;_created&gt;62210673&lt;/_created&gt;&lt;_db_updated&gt;CrossRef&lt;/_db_updated&gt;&lt;_doi&gt;10.1016/j.rser.2013.10.022&lt;/_doi&gt;&lt;_impact_factor&gt;   8.050&lt;/_impact_factor&gt;&lt;_isbn&gt;13640321&lt;/_isbn&gt;&lt;_journal&gt;Renewable and Sustainable Energy Reviews&lt;/_journal&gt;&lt;_modified&gt;62210673&lt;/_modified&gt;&lt;_pages&gt;461-478&lt;/_pages&gt;&lt;_tertiary_title&gt;Renewable and Sustainable Energy Reviews&lt;/_tertiary_title&gt;&lt;_url&gt;http://linkinghub.elsevier.com/retrieve/pii/S1364032113007211_x000d__x000a_http://api.elsevier.com/content/article/PII:S1364032113007211?httpAccept=text/xml&lt;/_url&gt;&lt;_volume&gt;30&lt;/_volume&gt;&lt;/Details&gt;&lt;Extra&gt;&lt;DBUID&gt;{976DE6B6-35A5-423A-8E2E-7A82124CB986}&lt;/DBUID&gt;&lt;/Extra&gt;&lt;/Item&gt;&lt;/References&gt;&lt;/Group&gt;&lt;/Citation&gt;_x000a_"/>
    <w:docVar w:name="NE.Ref{1D7F05D8-B0E1-4307-8861-00D8D30104B5}" w:val=" ADDIN NE.Ref.{1D7F05D8-B0E1-4307-8861-00D8D30104B5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1E3703A0-2F50-4468-96B3-37B585E23AE0}" w:val=" ADDIN NE.Ref.{1E3703A0-2F50-4468-96B3-37B585E23AE0}&lt;Citation&gt;&lt;Group&gt;&lt;References&gt;&lt;Item&gt;&lt;ID&gt;301&lt;/ID&gt;&lt;UID&gt;{D4824CF9-3BC9-43A1-9F5E-0FAA2059129E}&lt;/UID&gt;&lt;Title&gt;IEEE 118&lt;/Title&gt;&lt;Template&gt;Web Page&lt;/Template&gt;&lt;Star&gt;0&lt;/Star&gt;&lt;Tag&gt;0&lt;/Tag&gt;&lt;Author/&gt;&lt;Year&gt;0&lt;/Year&gt;&lt;Details&gt;&lt;_accessed&gt;62107041&lt;/_accessed&gt;&lt;_created&gt;61303361&lt;/_created&gt;&lt;_modified&gt;61304504&lt;/_modified&gt;&lt;_url&gt;http://motor.ece.iit.edu/data/&lt;/_url&gt;&lt;/Details&gt;&lt;Extra&gt;&lt;DBUID&gt;{976DE6B6-35A5-423A-8E2E-7A82124CB986}&lt;/DBUID&gt;&lt;/Extra&gt;&lt;/Item&gt;&lt;/References&gt;&lt;/Group&gt;&lt;/Citation&gt;_x000a_"/>
    <w:docVar w:name="NE.Ref{1F7C2C02-1FE7-4BC2-B2CD-23717B7EFC95}" w:val=" ADDIN NE.Ref.{1F7C2C02-1FE7-4BC2-B2CD-23717B7EFC95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4.909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20E1D620-27F8-4DF6-8BB1-7109A42EE2F6}" w:val=" ADDIN NE.Ref.{20E1D620-27F8-4DF6-8BB1-7109A42EE2F6}&lt;Citation&gt;&lt;Group&gt;&lt;References&gt;&lt;Item&gt;&lt;ID&gt;679&lt;/ID&gt;&lt;UID&gt;{E916811E-4597-4635-9A7B-F9F05E35D45A}&lt;/UID&gt;&lt;Title&gt;Corrective economic dispatch and operational cycles for probabilistic unit commitment with demand response and high wind power&lt;/Title&gt;&lt;Template&gt;Journal Article&lt;/Template&gt;&lt;Star&gt;0&lt;/Star&gt;&lt;Tag&gt;0&lt;/Tag&gt;&lt;Author&gt;Azizipanah-Abarghooee, Rasoul; Golestaneh, Faranak; Gooi, Hoay Beng; Lin, Jeremy; Bavafa, Farhad; Terzija, Vladimir&lt;/Author&gt;&lt;Year&gt;2016&lt;/Year&gt;&lt;Details&gt;&lt;_accessed&gt;62376306&lt;/_accessed&gt;&lt;_collection_scope&gt;EI;SCI;SCIE;&lt;/_collection_scope&gt;&lt;_created&gt;62376306&lt;/_created&gt;&lt;_db_updated&gt;CrossRef&lt;/_db_updated&gt;&lt;_doi&gt;10.1016/j.apenergy.2016.07.117&lt;/_doi&gt;&lt;_impact_factor&gt;   7.900&lt;/_impact_factor&gt;&lt;_isbn&gt;03062619&lt;/_isbn&gt;&lt;_journal&gt;Applied Energy&lt;/_journal&gt;&lt;_modified&gt;62376306&lt;/_modified&gt;&lt;_pages&gt;634-651&lt;/_pages&gt;&lt;_tertiary_title&gt;Applied Energy&lt;/_tertiary_title&gt;&lt;_url&gt;http://linkinghub.elsevier.com/retrieve/pii/S0306261916310583_x000d__x000a_http://api.elsevier.com/content/article/PII:S0306261916310583?httpAccept=text/plain&lt;/_url&gt;&lt;_volume&gt;182&lt;/_volume&gt;&lt;/Details&gt;&lt;Extra&gt;&lt;DBUID&gt;{976DE6B6-35A5-423A-8E2E-7A82124CB986}&lt;/DBUID&gt;&lt;/Extra&gt;&lt;/Item&gt;&lt;/References&gt;&lt;/Group&gt;&lt;/Citation&gt;_x000a_"/>
    <w:docVar w:name="NE.Ref{21021C1E-749F-4B79-8674-3D8B8D560CA7}" w:val=" ADDIN NE.Ref.{21021C1E-749F-4B79-8674-3D8B8D560CA7}&lt;Citation&gt;&lt;Group&gt;&lt;References&gt;&lt;Item&gt;&lt;ID&gt;606&lt;/ID&gt;&lt;UID&gt;{B26B56DA-6379-4D20-9554-19B9BADB5360}&lt;/UID&gt;&lt;Title&gt;Toward Cost-Efficient and Reliable Unit Commitment Under Uncertainty&lt;/Title&gt;&lt;Template&gt;Journal Article&lt;/Template&gt;&lt;Star&gt;1&lt;/Star&gt;&lt;Tag&gt;0&lt;/Tag&gt;&lt;Author&gt;Pandzic, Hrvoje; Dvorkin, Yury; Qiu, Ting; Wang, Yishen; Kirschen, Daniel S&lt;/Author&gt;&lt;Year&gt;2016&lt;/Year&gt;&lt;Details&gt;&lt;_accessed&gt;62208643&lt;/_accessed&gt;&lt;_collection_scope&gt;EI;SCI;SCIE;&lt;/_collection_scope&gt;&lt;_created&gt;62208643&lt;/_created&gt;&lt;_db_updated&gt;CrossRef&lt;/_db_updated&gt;&lt;_doi&gt;10.1109/TPWRS.2015.2434848&lt;/_doi&gt;&lt;_impact_factor&gt;   5.680&lt;/_impact_factor&gt;&lt;_isbn&gt;0885-8950&lt;/_isbn&gt;&lt;_issue&gt;2&lt;/_issue&gt;&lt;_journal&gt;IEEE Transactions on Power Systems&lt;/_journal&gt;&lt;_modified&gt;62208655&lt;/_modified&gt;&lt;_pages&gt;970-982&lt;/_pages&gt;&lt;_tertiary_title&gt;IEEE Trans. Power Syst.&lt;/_tertiary_title&gt;&lt;_url&gt;http://ieeexplore.ieee.org/document/7115977/_x000d__x000a_http://xplorestaging.ieee.org/ielx7/59/7410135/07115977.pdf?arnumber=7115977&lt;/_url&gt;&lt;_volume&gt;31&lt;/_volume&gt;&lt;/Details&gt;&lt;Extra&gt;&lt;DBUID&gt;{976DE6B6-35A5-423A-8E2E-7A82124CB986}&lt;/DBUID&gt;&lt;/Extra&gt;&lt;/Item&gt;&lt;/References&gt;&lt;/Group&gt;&lt;/Citation&gt;_x000a_"/>
    <w:docVar w:name="NE.Ref{23D35861-8424-495C-9DDB-5AC7FF78A819}" w:val=" ADDIN NE.Ref.{23D35861-8424-495C-9DDB-5AC7FF78A819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968&lt;/_impact_factor&gt;&lt;_isbn&gt;03605442&lt;/_isbn&gt;&lt;_journal&gt;Energy&lt;/_journal&gt;&lt;_modified&gt;62376297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242BD1FC-AAB0-4D84-8485-A0C0FAB4FC45}" w:val=" ADDIN NE.Ref.{242BD1FC-AAB0-4D84-8485-A0C0FAB4FC45}&lt;Citation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245EED41-6486-4533-9BCB-0C06CB6884FB}" w:val=" ADDIN NE.Ref.{245EED41-6486-4533-9BCB-0C06CB6884FB}&lt;Citation&gt;&lt;Group&gt;&lt;References&gt;&lt;Item&gt;&lt;ID&gt;4&lt;/ID&gt;&lt;UID&gt;{838C669F-77CA-437C-BAE7-34CBBFF93252}&lt;/UID&gt;&lt;Title&gt;Reports on the electricity transactions in 2015&lt;/Title&gt;&lt;Template&gt;Journal Article&lt;/Template&gt;&lt;Star&gt;1&lt;/Star&gt;&lt;Tag&gt;0&lt;/Tag&gt;&lt;Author&gt;&amp;quot;State Grid Company&amp;quot;&lt;/Author&gt;&lt;Year&gt;2015&lt;/Year&gt;&lt;Details&gt;&lt;_accessed&gt;61533963&lt;/_accessed&gt;&lt;_author_aff&gt;国家电网&lt;/_author_aff&gt;&lt;_created&gt;61523552&lt;/_created&gt;&lt;_language&gt;Chinese&lt;/_language&gt;&lt;_modified&gt;61533963&lt;/_modified&gt;&lt;_translated_author&gt;&amp;quot;State Grid Company&amp;quot;&lt;/_translated_author&gt;&lt;_translated_title&gt;Reports on the electricity transactions in 2015&lt;/_translated_title&gt;&lt;/Details&gt;&lt;Extra&gt;&lt;DBUID&gt;{47044F0E-1E33-44A5-BCB7-6E75172E45E7}&lt;/DBUID&gt;&lt;/Extra&gt;&lt;/Item&gt;&lt;/References&gt;&lt;/Group&gt;&lt;/Citation&gt;_x000a_"/>
    <w:docVar w:name="NE.Ref{275FA1B0-45DE-434B-8AE8-8B76E04F530C}" w:val=" ADDIN NE.Ref.{275FA1B0-45DE-434B-8AE8-8B76E04F530C}&lt;Citation&gt;&lt;Group&gt;&lt;References&gt;&lt;Item&gt;&lt;ID&gt;4&lt;/ID&gt;&lt;UID&gt;{838C669F-77CA-437C-BAE7-34CBBFF93252}&lt;/UID&gt;&lt;Title&gt;Reports on the electricity transactions in 2015&lt;/Title&gt;&lt;Template&gt;Journal Article&lt;/Template&gt;&lt;Star&gt;1&lt;/Star&gt;&lt;Tag&gt;0&lt;/Tag&gt;&lt;Author&gt;&amp;quot;State Grid Company&amp;quot;&lt;/Author&gt;&lt;Year&gt;2015&lt;/Year&gt;&lt;Details&gt;&lt;_accessed&gt;61533963&lt;/_accessed&gt;&lt;_author_aff&gt;国家电网&lt;/_author_aff&gt;&lt;_created&gt;61523552&lt;/_created&gt;&lt;_language&gt;Chinese&lt;/_language&gt;&lt;_modified&gt;61533963&lt;/_modified&gt;&lt;_translated_author&gt;&amp;quot;State Grid Company&amp;quot;&lt;/_translated_author&gt;&lt;_translated_title&gt;Reports on the electricity transactions in 2015&lt;/_translated_title&gt;&lt;/Details&gt;&lt;Extra&gt;&lt;DBUID&gt;{47044F0E-1E33-44A5-BCB7-6E75172E45E7}&lt;/DBUID&gt;&lt;/Extra&gt;&lt;/Item&gt;&lt;/References&gt;&lt;/Group&gt;&lt;/Citation&gt;_x000a_"/>
    <w:docVar w:name="NE.Ref{29B12E6F-78C3-40E7-BD3F-674A14A1CFA1}" w:val=" ADDIN NE.Ref.{29B12E6F-78C3-40E7-BD3F-674A14A1CFA1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2B3D77B5-CD4E-45BA-8368-39A4CF586ACD}" w:val=" ADDIN NE.Ref.{2B3D77B5-CD4E-45BA-8368-39A4CF586ACD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2DFECA94-A688-41D2-9F0D-25539C935996}" w:val=" ADDIN NE.Ref.{2DFECA94-A688-41D2-9F0D-25539C935996}&lt;Citation&gt;&lt;Group&gt;&lt;References&gt;&lt;Item&gt;&lt;ID&gt;373&lt;/ID&gt;&lt;UID&gt;{6318F27D-5349-4C9A-8559-B5C24318B712}&lt;/UID&gt;&lt;Title&gt;Robust Co-Optimization to Energy and Ancillary Service Joint Dispatch Considering Wind Power Uncertainties in Real-Time Electricity Markets&lt;/Title&gt;&lt;Template&gt;Journal Article&lt;/Template&gt;&lt;Star&gt;0&lt;/Star&gt;&lt;Tag&gt;0&lt;/Tag&gt;&lt;Author&gt;Ding, Tao; Wu, Zhongyu; Lv, Jiajun; Bie, Zhaohong; Zhang, Xianjun&lt;/Author&gt;&lt;Year&gt;2016&lt;/Year&gt;&lt;Details&gt;&lt;_accessed&gt;61571492&lt;/_accessed&gt;&lt;_collection_scope&gt;EI;SCIE;&lt;/_collection_scope&gt;&lt;_created&gt;61571492&lt;/_created&gt;&lt;_db_updated&gt;CrossRef&lt;/_db_updated&gt;&lt;_doi&gt;10.1109/TSTE.2016.2561967&lt;/_doi&gt;&lt;_impact_factor&gt;   6.235&lt;/_impact_factor&gt;&lt;_isbn&gt;1949-3029&lt;/_isbn&gt;&lt;_issue&gt;4&lt;/_issue&gt;&lt;_journal&gt;IEEE Transactions on Sustainable Energy&lt;/_journal&gt;&lt;_modified&gt;62332757&lt;/_modified&gt;&lt;_pages&gt;1547-1557&lt;/_pages&gt;&lt;_tertiary_title&gt;IEEE Trans. Sustain. Energy&lt;/_tertiary_title&gt;&lt;_url&gt;http://ieeexplore.ieee.org/document/7469786/_x000d__x000a_http://xplorestaging.ieee.org/ielx7/5165391/7570347/07469786.pdf?arnumber=7469786&lt;/_url&gt;&lt;_volume&gt;7&lt;/_volume&gt;&lt;/Details&gt;&lt;Extra&gt;&lt;DBUID&gt;{976DE6B6-35A5-423A-8E2E-7A82124CB986}&lt;/DBUID&gt;&lt;/Extra&gt;&lt;/Item&gt;&lt;/References&gt;&lt;/Group&gt;&lt;/Citation&gt;_x000a_"/>
    <w:docVar w:name="NE.Ref{2F51E614-9425-4AC7-86F0-5BD1F52C0900}" w:val=" ADDIN NE.Ref.{2F51E614-9425-4AC7-86F0-5BD1F52C0900}&lt;Citation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33877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33878&lt;/_modified&gt;&lt;_pages&gt;116-122&lt;/_pages&gt;&lt;_url&gt;http://www.sciencedirect.com/science/article/pii/S0301421514004078 _x000d__x000a_http://www.sciencedirect.com/science/article/pii/S0301421514004078/pdfft?md5=c04129f0e4c83a9c29974e6ddb13d912&amp;amp;pid=1-s2.0-S0301421514004078-main.pdf 全文链接_x000d__x000a_&lt;/_url&gt;&lt;_volume&gt;74&lt;/_volume&gt;&lt;/Details&gt;&lt;Extra&gt;&lt;DBUID&gt;{47044F0E-1E33-44A5-BCB7-6E75172E45E7}&lt;/DBUID&gt;&lt;/Extra&gt;&lt;/Item&gt;&lt;/References&gt;&lt;/Group&gt;&lt;/Citation&gt;_x000a_"/>
    <w:docVar w:name="NE.Ref{3331D869-5E1E-4D5C-8DBA-51C2470DE728}" w:val=" ADDIN NE.Ref.{3331D869-5E1E-4D5C-8DBA-51C2470DE728}&lt;Citation&gt;&lt;Group&gt;&lt;References&gt;&lt;Item&gt;&lt;ID&gt;579&lt;/ID&gt;&lt;UID&gt;{0CCAB6C1-DC09-4CF7-8FD9-D80675AD1B44}&lt;/UID&gt;&lt;Title&gt;Robust day-ahead scheduling of smart distribution networks considering demand response programs&lt;/Title&gt;&lt;Template&gt;Journal Article&lt;/Template&gt;&lt;Star&gt;0&lt;/Star&gt;&lt;Tag&gt;0&lt;/Tag&gt;&lt;Author&gt;Mazidi, Mohammadreza; Monsef, Hassan; Siano, Pierluigi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6.016&lt;/_doi&gt;&lt;_impact_factor&gt;   7.182&lt;/_impact_factor&gt;&lt;_isbn&gt;03062619&lt;/_isbn&gt;&lt;_journal&gt;Applied Energy&lt;/_journal&gt;&lt;_modified&gt;62107201&lt;/_modified&gt;&lt;_pages&gt;929-942&lt;/_pages&gt;&lt;_tertiary_title&gt;Applied Energy&lt;/_tertiary_title&gt;&lt;_url&gt;http://linkinghub.elsevier.com/retrieve/pii/S0306261916307917_x000d__x000a_http://api.elsevier.com/content/article/PII:S0306261916307917?httpAccept=text/plain&lt;/_url&gt;&lt;_volume&gt;178&lt;/_volume&gt;&lt;/Details&gt;&lt;Extra&gt;&lt;DBUID&gt;{976DE6B6-35A5-423A-8E2E-7A82124CB986}&lt;/DBUID&gt;&lt;/Extra&gt;&lt;/Item&gt;&lt;/References&gt;&lt;/Group&gt;&lt;/Citation&gt;_x000a_"/>
    <w:docVar w:name="NE.Ref{33706942-71D0-4F2A-B261-4663735DEA75}" w:val=" ADDIN NE.Ref.{33706942-71D0-4F2A-B261-4663735DEA75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6.235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356376DB-EDCB-41CF-A458-AF4C42248359}" w:val=" ADDIN NE.Ref.{356376DB-EDCB-41CF-A458-AF4C42248359}&lt;Citation&gt;&lt;Group&gt;&lt;References&gt;&lt;Item&gt;&lt;ID&gt;572&lt;/ID&gt;&lt;UID&gt;{769D96B6-4316-4926-A451-C8EB0D4EE637}&lt;/UID&gt;&lt;Title&gt;Evaluating the quality of scenarios of short-term wind power generation&lt;/Title&gt;&lt;Template&gt;Journal Article&lt;/Template&gt;&lt;Star&gt;1&lt;/Star&gt;&lt;Tag&gt;0&lt;/Tag&gt;&lt;Author&gt;Pinson, P; Girard, R&lt;/Author&gt;&lt;Year&gt;2012&lt;/Year&gt;&lt;Details&gt;&lt;_accessed&gt;62034799&lt;/_accessed&gt;&lt;_collection_scope&gt;EI;SCI;SCIE;&lt;/_collection_scope&gt;&lt;_created&gt;62034799&lt;/_created&gt;&lt;_db_updated&gt;CrossRef&lt;/_db_updated&gt;&lt;_doi&gt;10.1016/j.apenergy.2011.11.004&lt;/_doi&gt;&lt;_impact_factor&gt;   7.900&lt;/_impact_factor&gt;&lt;_isbn&gt;03062619&lt;/_isbn&gt;&lt;_journal&gt;Applied Energy&lt;/_journal&gt;&lt;_modified&gt;62375943&lt;/_modified&gt;&lt;_pages&gt;12-20&lt;/_pages&gt;&lt;_tertiary_title&gt;Applied Energy&lt;/_tertiary_title&gt;&lt;_url&gt;http://linkinghub.elsevier.com/retrieve/pii/S0306261911006994_x000d__x000a_http://api.elsevier.com/content/article/PII:S0306261911006994?httpAccept=text/xml&lt;/_url&gt;&lt;_volume&gt;96&lt;/_volume&gt;&lt;/Details&gt;&lt;Extra&gt;&lt;DBUID&gt;{976DE6B6-35A5-423A-8E2E-7A82124CB986}&lt;/DBUID&gt;&lt;/Extra&gt;&lt;/Item&gt;&lt;/References&gt;&lt;/Group&gt;&lt;/Citation&gt;_x000a_"/>
    <w:docVar w:name="NE.Ref{359C9069-30B2-4DDD-A34C-51970DC5589A}" w:val=" ADDIN NE.Ref.{359C9069-30B2-4DDD-A34C-51970DC5589A}&lt;Citation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37275B96-9278-40BD-983A-9712F3A2CF4B}" w:val=" ADDIN NE.Ref.{37275B96-9278-40BD-983A-9712F3A2CF4B}&lt;Citation&gt;&lt;Group&gt;&lt;References&gt;&lt;Item&gt;&lt;ID&gt;584&lt;/ID&gt;&lt;UID&gt;{05DD64A7-BD40-421D-920C-47B1CA237253}&lt;/UID&gt;&lt;Title&gt;DOE_Benefits_of_Demand_Response_in_Electricity_Markets_and_Recommendations_for_Achieving_Them_Report_to_Congress&lt;/Title&gt;&lt;Template&gt;Journal Article&lt;/Template&gt;&lt;Star&gt;0&lt;/Star&gt;&lt;Tag&gt;0&lt;/Tag&gt;&lt;Author/&gt;&lt;Year&gt;0&lt;/Year&gt;&lt;Details&gt;&lt;_created&gt;62207417&lt;/_created&gt;&lt;_modified&gt;62207417&lt;/_modified&gt;&lt;/Details&gt;&lt;Extra&gt;&lt;DBUID&gt;{976DE6B6-35A5-423A-8E2E-7A82124CB986}&lt;/DBUID&gt;&lt;/Extra&gt;&lt;/Item&gt;&lt;/References&gt;&lt;/Group&gt;&lt;/Citation&gt;_x000a_"/>
    <w:docVar w:name="NE.Ref{37F52D85-3256-40CC-8C35-4621B834383F}" w:val=" ADDIN NE.Ref.{37F52D85-3256-40CC-8C35-4621B834383F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38645F0E-B627-47FF-B25D-F93217DEE582}" w:val=" ADDIN NE.Ref.{38645F0E-B627-47FF-B25D-F93217DEE582}&lt;Citation&gt;&lt;Group&gt;&lt;References&gt;&lt;Item&gt;&lt;ID&gt;181&lt;/ID&gt;&lt;UID&gt;{A5491877-9FD9-401A-B5A7-AD73132D8C63}&lt;/UID&gt;&lt;Title&gt;Robust Look-Ahead Power Dispatch With Adjustable Conservativeness Accommodating Significant Wind Power Integration&lt;/Title&gt;&lt;Template&gt;Journal Article&lt;/Template&gt;&lt;Star&gt;0&lt;/Star&gt;&lt;Tag&gt;5&lt;/Tag&gt;&lt;Author&gt;Li, Zhigang; Wu, Wenchuan; Zhang, Boming; Wang, Bin&lt;/Author&gt;&lt;Year&gt;2015&lt;/Year&gt;&lt;Details&gt;&lt;_accessed&gt;62034759&lt;/_accessed&gt;&lt;_collection_scope&gt;EI;SCIE;&lt;/_collection_scope&gt;&lt;_created&gt;60715996&lt;/_created&gt;&lt;_db_updated&gt;CrossRef&lt;/_db_updated&gt;&lt;_doi&gt;10.1109/TSTE.2015.2413778&lt;/_doi&gt;&lt;_impact_factor&gt;   6.235&lt;/_impact_factor&gt;&lt;_isbn&gt;1949-3029&lt;/_isbn&gt;&lt;_journal&gt;IEEE Transactions on Sustainable Energy&lt;/_journal&gt;&lt;_modified&gt;62338741&lt;/_modified&gt;&lt;_pages&gt;1-10&lt;/_pages&gt;&lt;_tertiary_title&gt;IEEE Trans. Sustain. Energy&lt;/_tertiary_title&gt;&lt;_url&gt;http://ieeexplore.ieee.org/lpdocs/epic03/wrapper.htm?arnumber=7080856&lt;/_url&gt;&lt;/Details&gt;&lt;Extra&gt;&lt;DBUID&gt;{976DE6B6-35A5-423A-8E2E-7A82124CB986}&lt;/DBUID&gt;&lt;/Extra&gt;&lt;/Item&gt;&lt;/References&gt;&lt;/Group&gt;&lt;/Citation&gt;_x000a_"/>
    <w:docVar w:name="NE.Ref{3A3605F1-5F36-4599-B31E-90BB2ABACBEE}" w:val=" ADDIN NE.Ref.{3A3605F1-5F36-4599-B31E-90BB2ABACBEE}&lt;Citation&gt;&lt;Group&gt;&lt;References&gt;&lt;Item&gt;&lt;ID&gt;25&lt;/ID&gt;&lt;UID&gt;{04982CC0-0012-45F1-8F9F-DC498D159CE6}&lt;/UID&gt;&lt;Title&gt;A Computationally Efficient Mixed-integer Linear Formulation for the Thermal Unit Commitment Problem&lt;/Title&gt;&lt;Template&gt;Journal Article&lt;/Template&gt;&lt;Star&gt;0&lt;/Star&gt;&lt;Tag&gt;0&lt;/Tag&gt;&lt;Author&gt;Carrion, M; Arroyo, J M&lt;/Author&gt;&lt;Year&gt;2006&lt;/Year&gt;&lt;Details&gt;&lt;_accessed&gt;61536572&lt;/_accessed&gt;&lt;_cited_count&gt;767&lt;/_cited_count&gt;&lt;_collection_scope&gt;EI;SCI;SCIE;&lt;/_collection_scope&gt;&lt;_created&gt;61523681&lt;/_created&gt;&lt;_db_updated&gt;kuakujiansuo&lt;/_db_updated&gt;&lt;_impact_factor&gt;   3.342&lt;/_impact_factor&gt;&lt;_issue&gt;3&lt;/_issue&gt;&lt;_journal&gt;IEEE Transactions on Power Systems&lt;/_journal&gt;&lt;_keywords&gt;integer programming; linear programming; power generation dispatch; power generation scheduling; power system interconnection; thermal power stations; binary variables; intertemporal constraints; large-scale cases; mixed-integer linear programming&lt;/_keywords&gt;&lt;_modified&gt;61534008&lt;/_modified&gt;&lt;_pages&gt;1371-1378&lt;/_pages&gt;&lt;_url&gt;http://xueshu.baidu.com/s?wd=paperuri:%28eb8880bdde42fcfb9445f48747f5aac5%29&amp;amp;filter=sc_long_sign&amp;amp;tn=SE_xueshusource_2kduw22v&amp;amp;sc_vurl=http://ieeexplore.ieee.org/xpls/icp.jsp?arnumber=1664974&amp;amp;ie=utf-8&amp;amp;sc_us=12042061747268893414&lt;/_url&gt;&lt;_volume&gt;21&lt;/_volume&gt;&lt;/Details&gt;&lt;Extra&gt;&lt;DBUID&gt;{47044F0E-1E33-44A5-BCB7-6E75172E45E7}&lt;/DBUID&gt;&lt;/Extra&gt;&lt;/Item&gt;&lt;/References&gt;&lt;/Group&gt;&lt;/Citation&gt;_x000a_"/>
    <w:docVar w:name="NE.Ref{3A84AA41-2CD1-43C7-9976-E0441FFA3877}" w:val=" ADDIN NE.Ref.{3A84AA41-2CD1-43C7-9976-E0441FFA3877}&lt;Citation&gt;&lt;Group&gt;&lt;References&gt;&lt;Item&gt;&lt;ID&gt;665&lt;/ID&gt;&lt;UID&gt;{03FE7929-8A31-4000-8BFB-953573CD5DC3}&lt;/UID&gt;&lt;Title&gt;Probabilistic available transfer capability calculation considering static security constraints and uncertainties of electricity–gas integrated energy systems&lt;/Title&gt;&lt;Template&gt;Journal Article&lt;/Template&gt;&lt;Star&gt;1&lt;/Star&gt;&lt;Tag&gt;0&lt;/Tag&gt;&lt;Author&gt;Wei, Zhinong; Chen, Sheng; Sun, Guoqiang; Wang, Dan; Sun, Yonghui; Zang, Haixiang&lt;/Author&gt;&lt;Year&gt;2016&lt;/Year&gt;&lt;Details&gt;&lt;_accessed&gt;62368459&lt;/_accessed&gt;&lt;_collection_scope&gt;EI;SCI;SCIE;&lt;/_collection_scope&gt;&lt;_created&gt;62368459&lt;/_created&gt;&lt;_db_updated&gt;CrossRef&lt;/_db_updated&gt;&lt;_doi&gt;10.1016/j.apenergy.2015.10.015&lt;/_doi&gt;&lt;_impact_factor&gt;   7.900&lt;/_impact_factor&gt;&lt;_isbn&gt;03062619&lt;/_isbn&gt;&lt;_journal&gt;Applied Energy&lt;/_journal&gt;&lt;_modified&gt;62375945&lt;/_modified&gt;&lt;_pages&gt;305-316&lt;/_pages&gt;&lt;_tertiary_title&gt;Applied Energy&lt;/_tertiary_title&gt;&lt;_url&gt;https://linkinghub.elsevier.com/retrieve/pii/S0306261915012428_x000d__x000a_https://api.elsevier.com/content/article/PII:S0306261915012428?httpAccept=text/xml&lt;/_url&gt;&lt;_volume&gt;167&lt;/_volume&gt;&lt;/Details&gt;&lt;Extra&gt;&lt;DBUID&gt;{976DE6B6-35A5-423A-8E2E-7A82124CB986}&lt;/DBUID&gt;&lt;/Extra&gt;&lt;/Item&gt;&lt;/References&gt;&lt;/Group&gt;&lt;/Citation&gt;_x000a_"/>
    <w:docVar w:name="NE.Ref{3C0E27DD-862C-4E90-B4E2-6CB0946DC911}" w:val=" ADDIN NE.Ref.{3C0E27DD-862C-4E90-B4E2-6CB0946DC911}&lt;Citation&gt;&lt;Group&gt;&lt;References&gt;&lt;Item&gt;&lt;ID&gt;572&lt;/ID&gt;&lt;UID&gt;{769D96B6-4316-4926-A451-C8EB0D4EE637}&lt;/UID&gt;&lt;Title&gt;Evaluating the quality of scenarios of short-term wind power generation&lt;/Title&gt;&lt;Template&gt;Journal Article&lt;/Template&gt;&lt;Star&gt;1&lt;/Star&gt;&lt;Tag&gt;0&lt;/Tag&gt;&lt;Author&gt;Pinson, P; Girard, R&lt;/Author&gt;&lt;Year&gt;2012&lt;/Year&gt;&lt;Details&gt;&lt;_accessed&gt;62034799&lt;/_accessed&gt;&lt;_collection_scope&gt;EI;SCI;SCIE;&lt;/_collection_scope&gt;&lt;_created&gt;62034799&lt;/_created&gt;&lt;_db_updated&gt;CrossRef&lt;/_db_updated&gt;&lt;_doi&gt;10.1016/j.apenergy.2011.11.004&lt;/_doi&gt;&lt;_impact_factor&gt;   7.900&lt;/_impact_factor&gt;&lt;_isbn&gt;03062619&lt;/_isbn&gt;&lt;_journal&gt;Applied Energy&lt;/_journal&gt;&lt;_modified&gt;62375943&lt;/_modified&gt;&lt;_pages&gt;12-20&lt;/_pages&gt;&lt;_tertiary_title&gt;Applied Energy&lt;/_tertiary_title&gt;&lt;_url&gt;http://linkinghub.elsevier.com/retrieve/pii/S0306261911006994_x000d__x000a_http://api.elsevier.com/content/article/PII:S0306261911006994?httpAccept=text/xml&lt;/_url&gt;&lt;_volume&gt;96&lt;/_volume&gt;&lt;/Details&gt;&lt;Extra&gt;&lt;DBUID&gt;{976DE6B6-35A5-423A-8E2E-7A82124CB986}&lt;/DBUID&gt;&lt;/Extra&gt;&lt;/Item&gt;&lt;/References&gt;&lt;/Group&gt;&lt;/Citation&gt;_x000a_"/>
    <w:docVar w:name="NE.Ref{3F7C126A-11B7-48E7-BB86-D9BF80A84E02}" w:val=" ADDIN NE.Ref.{3F7C126A-11B7-48E7-BB86-D9BF80A84E02}&lt;Citation&gt;&lt;Group&gt;&lt;References&gt;&lt;Item&gt;&lt;ID&gt;23&lt;/ID&gt;&lt;UID&gt;{D916A0E8-DD89-48A3-A494-5F6B2E1FF068}&lt;/UID&gt;&lt;Title&gt;Documentation for Gridded Population of the World, Version 4 (GPWv4)&lt;/Title&gt;&lt;Template&gt;Report&lt;/Template&gt;&lt;Star&gt;0&lt;/Star&gt;&lt;Tag&gt;0&lt;/Tag&gt;&lt;Author&gt;&amp;quot;Center for International Earth Science Information Network (CIESIN), Columbia University&amp;quot;&lt;/Author&gt;&lt;Year&gt;2016&lt;/Year&gt;&lt;Details&gt;&lt;_accessed&gt;61523666&lt;/_accessed&gt;&lt;_created&gt;61523666&lt;/_created&gt;&lt;_modified&gt;61523666&lt;/_modified&gt;&lt;_url&gt;http://sedac.ciesin.columbia.edu/binaries/web/sedac/collections/gpw-v4/gpw-v4-documentation.pdf&lt;/_url&gt;&lt;/Details&gt;&lt;Extra&gt;&lt;DBUID&gt;{47044F0E-1E33-44A5-BCB7-6E75172E45E7}&lt;/DBUID&gt;&lt;/Extra&gt;&lt;/Item&gt;&lt;/References&gt;&lt;/Group&gt;&lt;/Citation&gt;_x000a_"/>
    <w:docVar w:name="NE.Ref{444F563D-D890-4A63-9B8E-DF3214CB0611}" w:val=" ADDIN NE.Ref.{444F563D-D890-4A63-9B8E-DF3214CB0611}&lt;Citation&gt;&lt;Group&gt;&lt;References&gt;&lt;Item&gt;&lt;ID&gt;226&lt;/ID&gt;&lt;UID&gt;{3927EC0F-F3A8-4AFC-A7CA-1C632AC69346}&lt;/UID&gt;&lt;Title&gt;Demand response modeling considering Interruptible/Curtailable loads and capacity market programs&lt;/Title&gt;&lt;Template&gt;Journal Article&lt;/Template&gt;&lt;Star&gt;1&lt;/Star&gt;&lt;Tag&gt;0&lt;/Tag&gt;&lt;Author&gt;Aalami, H A; Moghaddam, M Parsa; Yousefi, G R&lt;/Author&gt;&lt;Year&gt;2010&lt;/Year&gt;&lt;Details&gt;&lt;_accessed&gt;61098752&lt;/_accessed&gt;&lt;_collection_scope&gt;EI;SCI;SCIE;&lt;/_collection_scope&gt;&lt;_created&gt;61098752&lt;/_created&gt;&lt;_db_updated&gt;CrossRef&lt;/_db_updated&gt;&lt;_doi&gt;10.1016/j.apenergy.2009.05.041&lt;/_doi&gt;&lt;_impact_factor&gt;   7.900&lt;/_impact_factor&gt;&lt;_isbn&gt;03062619&lt;/_isbn&gt;&lt;_issue&gt;1&lt;/_issue&gt;&lt;_journal&gt;Applied Energy&lt;/_journal&gt;&lt;_modified&gt;62375944&lt;/_modified&gt;&lt;_pages&gt;243-250&lt;/_pages&gt;&lt;_tertiary_title&gt;Applied Energy&lt;/_tertiary_title&gt;&lt;_url&gt;http://linkinghub.elsevier.com/retrieve/pii/S030626190900244X_x000d__x000a_http://api.elsevier.com/content/article/PII:S030626190900244X?httpAccept=text/xml&lt;/_url&gt;&lt;_volume&gt;87&lt;/_volume&gt;&lt;/Details&gt;&lt;Extra&gt;&lt;DBUID&gt;{976DE6B6-35A5-423A-8E2E-7A82124CB986}&lt;/DBUID&gt;&lt;/Extra&gt;&lt;/Item&gt;&lt;/References&gt;&lt;/Group&gt;&lt;/Citation&gt;_x000a_"/>
    <w:docVar w:name="NE.Ref{457891B3-D086-4F41-962A-D1C88A422FE6}" w:val=" ADDIN NE.Ref.{457891B3-D086-4F41-962A-D1C88A422FE6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4A0F2CCD-5D43-43C1-8C86-B87EE54418A3}" w:val=" ADDIN NE.Ref.{4A0F2CCD-5D43-43C1-8C86-B87EE54418A3}&lt;Citation&gt;&lt;Group&gt;&lt;References&gt;&lt;Item&gt;&lt;ID&gt;17&lt;/ID&gt;&lt;UID&gt;{86F04B76-37ED-4EF5-9327-0792DAE0C64A}&lt;/UID&gt;&lt;Title&gt;Best leaning angles and solar generated electricity for 360 cities in China&lt;/Title&gt;&lt;Template&gt;Web Page&lt;/Template&gt;&lt;Star&gt;0&lt;/Star&gt;&lt;Tag&gt;0&lt;/Tag&gt;&lt;Author&gt;&amp;quot;National Center of Supervision and Inspection on Solar Photovoltaic Product Quality (CPVT)&amp;quot;&lt;/Author&gt;&lt;Year&gt;0&lt;/Year&gt;&lt;Details&gt;&lt;_accessed&gt;61523596&lt;/_accessed&gt;&lt;_created&gt;61523596&lt;/_created&gt;&lt;_modified&gt;61523596&lt;/_modified&gt;&lt;_url&gt;http://www.cpvt.org.cn/newsdetail.aspx?id=1195&lt;/_url&gt;&lt;/Details&gt;&lt;Extra&gt;&lt;DBUID&gt;{47044F0E-1E33-44A5-BCB7-6E75172E45E7}&lt;/DBUID&gt;&lt;/Extra&gt;&lt;/Item&gt;&lt;/References&gt;&lt;/Group&gt;&lt;/Citation&gt;_x000a_"/>
    <w:docVar w:name="NE.Ref{4BE0947F-B4DE-49D7-973A-F387C05506AA}" w:val=" ADDIN NE.Ref.{4BE0947F-B4DE-49D7-973A-F387C05506AA}&lt;Citation&gt;&lt;Group&gt;&lt;References&gt;&lt;Item&gt;&lt;ID&gt;41&lt;/ID&gt;&lt;UID&gt;{59EE1139-68C7-422F-8D38-DE8BF48EFA88}&lt;/UID&gt;&lt;Title&gt;Wind Power Accommodation Capability of Large-scale Interconnected Power Grid Based on Equivalent Aggregation Method&lt;/Title&gt;&lt;Template&gt;Journal Article&lt;/Template&gt;&lt;Star&gt;0&lt;/Star&gt;&lt;Tag&gt;0&lt;/Tag&gt;&lt;Author&gt;Yang, Cao; Chun, Liu; Yuehui, Huang; Xinsong, Zhang; Xiaofei, Li; Yue, Yuan&lt;/Author&gt;&lt;Year&gt;2016&lt;/Year&gt;&lt;Details&gt;&lt;_language&gt;Chinese&lt;/_language&gt;&lt;_created&gt;61539670&lt;/_created&gt;&lt;_modified&gt;61539672&lt;/_modified&gt;&lt;_url&gt;http://www.cnki.net/KCMS/detail/detail.aspx?FileName=GDYJ201609013&amp;amp;DbName=CJFQ2016&lt;/_url&gt;&lt;_journal&gt;High Voltage Engineering&lt;/_journal&gt;&lt;_issue&gt;9&lt;/_issue&gt;&lt;_pages&gt;2792-2799&lt;/_pages&gt;&lt;_date&gt;61401600&lt;/_date&gt;&lt;_keywords&gt;能源互联网;等效聚合;时序生产模拟;风电接纳能力;系统规划调度&lt;/_keywords&gt;&lt;_author_aff&gt;河海大学能源与电气学院;中国电力科学研究院;南通大学电气工程学院;&lt;/_author_aff&gt;&lt;_db_provider&gt;CNKI: 期刊&lt;/_db_provider&gt;&lt;_accessed&gt;61539670&lt;/_accessed&gt;&lt;_db_updated&gt;CNKI - Reference&lt;/_db_updated&gt;&lt;_collection_scope&gt;中国科技核心期刊;中文核心期刊;CSCD;EI;&lt;/_collection_scope&gt;&lt;_volume&gt;42&lt;/_volume&gt;&lt;/Details&gt;&lt;Extra&gt;&lt;DBUID&gt;{47044F0E-1E33-44A5-BCB7-6E75172E45E7}&lt;/DBUID&gt;&lt;/Extra&gt;&lt;/Item&gt;&lt;/References&gt;&lt;/Group&gt;&lt;Group&gt;&lt;References&gt;&lt;Item&gt;&lt;ID&gt;44&lt;/ID&gt;&lt;UID&gt;{2A620EDE-1E9D-4F90-89B5-54EEA02167AF}&lt;/UID&gt;&lt;Title&gt;Analysis on Accommodating Capability of Renewable Energy and Assessment on Low-carbon Benefits Based on Time Sequence Simulation&lt;/Title&gt;&lt;Template&gt;Journal Article&lt;/Template&gt;&lt;Star&gt;0&lt;/Star&gt;&lt;Tag&gt;0&lt;/Tag&gt;&lt;Author&gt;Yang, Cao; Peng, Li; Yue, Yuan; Xinsong, Zhang; Siqi, Guo; Chengfei, Zhang&lt;/Author&gt;&lt;Year&gt;2014&lt;/Year&gt;&lt;Details&gt;&lt;_accessed&gt;61539680&lt;/_accessed&gt;&lt;_created&gt;61539680&lt;/_created&gt;&lt;_modified&gt;61539683&lt;/_modified&gt;&lt;_journal&gt;Automation of Electric Power Systems&lt;/_journal&gt;&lt;_issue&gt;17&lt;/_issue&gt;&lt;_volume&gt;38&lt;/_volume&gt;&lt;_pages&gt;60-66&lt;/_pages&gt;&lt;/Details&gt;&lt;Extra&gt;&lt;DBUID&gt;{47044F0E-1E33-44A5-BCB7-6E75172E45E7}&lt;/DBUID&gt;&lt;/Extra&gt;&lt;/Item&gt;&lt;/References&gt;&lt;/Group&gt;&lt;/Citation&gt;_x000a_"/>
    <w:docVar w:name="NE.Ref{4CAFD620-F930-43A7-8513-D372CBCFCD83}" w:val=" ADDIN NE.Ref.{4CAFD620-F930-43A7-8513-D372CBCFCD83}&lt;Citation&gt;&lt;Group&gt;&lt;References&gt;&lt;Item&gt;&lt;ID&gt;631&lt;/ID&gt;&lt;UID&gt;{7AFCBCDA-4F93-429E-9488-CC6F15780DF7}&lt;/UID&gt;&lt;Title&gt;Flexibility options in electricity systems&lt;/Title&gt;&lt;Template&gt;Journal Article&lt;/Template&gt;&lt;Star&gt;1&lt;/Star&gt;&lt;Tag&gt;0&lt;/Tag&gt;&lt;Author/&gt;&lt;Year&gt;0&lt;/Year&gt;&lt;Details&gt;&lt;_created&gt;62248235&lt;/_created&gt;&lt;_modified&gt;62248927&lt;/_modified&gt;&lt;/Details&gt;&lt;Extra&gt;&lt;DBUID&gt;{976DE6B6-35A5-423A-8E2E-7A82124CB986}&lt;/DBUID&gt;&lt;/Extra&gt;&lt;/Item&gt;&lt;/References&gt;&lt;/Group&gt;&lt;/Citation&gt;_x000a_"/>
    <w:docVar w:name="NE.Ref{4F254FB2-9A04-4AE9-9589-6772F8F1CB76}" w:val=" ADDIN NE.Ref.{4F254FB2-9A04-4AE9-9589-6772F8F1CB76}&lt;Citation&gt;&lt;Group&gt;&lt;References&gt;&lt;Item&gt;&lt;ID&gt;183&lt;/ID&gt;&lt;UID&gt;{A254C1AC-AB9F-4206-84E5-4CF3D5EFF034}&lt;/UID&gt;&lt;Title&gt;Adaptive Robust Optimization for the Security Constrained Unit Commitment Problem&lt;/Title&gt;&lt;Template&gt;Journal Article&lt;/Template&gt;&lt;Star&gt;1&lt;/Star&gt;&lt;Tag&gt;5&lt;/Tag&gt;&lt;Author&gt;Bertsimas, Dimitris; Litvinov, Eugene; Sun, Xu Andy; Zhao, Jinye; Zheng, Tongxin&lt;/Author&gt;&lt;Year&gt;2013&lt;/Year&gt;&lt;Details&gt;&lt;_accessed&gt;61431064&lt;/_accessed&gt;&lt;_collection_scope&gt;EI;SCI;SCIE;&lt;/_collection_scope&gt;&lt;_created&gt;60716754&lt;/_created&gt;&lt;_db_updated&gt;CrossRef&lt;/_db_updated&gt;&lt;_doi&gt;10.1109/TPWRS.2012.2205021&lt;/_doi&gt;&lt;_impact_factor&gt;   5.255&lt;/_impact_factor&gt;&lt;_isbn&gt;0885-8950&lt;/_isbn&gt;&lt;_issue&gt;1&lt;/_issue&gt;&lt;_journal&gt;IEEE Transactions on Power Systems&lt;/_journal&gt;&lt;_modified&gt;62338545&lt;/_modified&gt;&lt;_pages&gt;52-63&lt;/_pages&gt;&lt;_tertiary_title&gt;IEEE Trans. Power Syst.&lt;/_tertiary_title&gt;&lt;_url&gt;http://ieeexplore.ieee.org/lpdocs/epic03/wrapper.htm?arnumber=6248193&lt;/_url&gt;&lt;_volume&gt;28&lt;/_volume&gt;&lt;/Details&gt;&lt;Extra&gt;&lt;DBUID&gt;{976DE6B6-35A5-423A-8E2E-7A82124CB986}&lt;/DBUID&gt;&lt;/Extra&gt;&lt;/Item&gt;&lt;/References&gt;&lt;/Group&gt;&lt;Group&gt;&lt;References&gt;&lt;Item&gt;&lt;ID&gt;186&lt;/ID&gt;&lt;UID&gt;{A253324C-0CE6-41A7-AA05-FDE8651082BC}&lt;/UID&gt;&lt;Title&gt;Multi-Stage Robust Unit Commitment Considering Wind and Demand Response Uncertainties&lt;/Title&gt;&lt;Template&gt;Journal Article&lt;/Template&gt;&lt;Star&gt;1&lt;/Star&gt;&lt;Tag&gt;5&lt;/Tag&gt;&lt;Author&gt;Zhao, Chaoyue; Wang, Jianhui; Watson, Jean-Paul; Guan, Yongpei&lt;/Author&gt;&lt;Year&gt;2013&lt;/Year&gt;&lt;Details&gt;&lt;_accessed&gt;60728636&lt;/_accessed&gt;&lt;_collection_scope&gt;EI;SCI;SCIE;&lt;/_collection_scope&gt;&lt;_created&gt;60716818&lt;/_created&gt;&lt;_db_updated&gt;CrossRef&lt;/_db_updated&gt;&lt;_doi&gt;10.1109/TPWRS.2013.2244231&lt;/_doi&gt;&lt;_impact_factor&gt;   5.255&lt;/_impact_factor&gt;&lt;_isbn&gt;0885-8950&lt;/_isbn&gt;&lt;_issue&gt;3&lt;/_issue&gt;&lt;_journal&gt;IEEE Transactions on Power Systems&lt;/_journal&gt;&lt;_modified&gt;62338545&lt;/_modified&gt;&lt;_pages&gt;2708-2717&lt;/_pages&gt;&lt;_tertiary_title&gt;IEEE Trans. Power Syst.&lt;/_tertiary_title&gt;&lt;_url&gt;http://ieeexplore.ieee.org/lpdocs/epic03/wrapper.htm?arnumber=6476049&lt;/_url&gt;&lt;_volume&gt;28&lt;/_volume&gt;&lt;/Details&gt;&lt;Extra&gt;&lt;DBUID&gt;{976DE6B6-35A5-423A-8E2E-7A82124CB986}&lt;/DBUID&gt;&lt;/Extra&gt;&lt;/Item&gt;&lt;/References&gt;&lt;/Group&gt;&lt;/Citation&gt;_x000a_"/>
    <w:docVar w:name="NE.Ref{52D85D82-204C-457B-8EE7-1F1E95EB7733}" w:val=" ADDIN NE.Ref.{52D85D82-204C-457B-8EE7-1F1E95EB7733}&lt;Citation&gt;&lt;Group&gt;&lt;References&gt;&lt;Item&gt;&lt;ID&gt;290&lt;/ID&gt;&lt;UID&gt;{1A60FBCC-F160-48A9-9C00-1B1D354F5216}&lt;/UID&gt;&lt;Title&gt;Scenario reduction in stochastic programming&lt;/Title&gt;&lt;Template&gt;Journal Article&lt;/Template&gt;&lt;Star&gt;0&lt;/Star&gt;&lt;Tag&gt;0&lt;/Tag&gt;&lt;Author&gt;Dupa Ov, J; Gr We-Kuska, N; R Misch, W&lt;/Author&gt;&lt;Year&gt;2003&lt;/Year&gt;&lt;Details&gt;&lt;_accessed&gt;61287542&lt;/_accessed&gt;&lt;_collection_scope&gt;EI;SCI;SCIE;&lt;/_collection_scope&gt;&lt;_created&gt;61287542&lt;/_created&gt;&lt;_date&gt;54257760&lt;/_date&gt;&lt;_db_updated&gt;CrossRef&lt;/_db_updated&gt;&lt;_doi&gt;10.1007/s10107-002-0331-0&lt;/_doi&gt;&lt;_impact_factor&gt;   2.665&lt;/_impact_factor&gt;&lt;_isbn&gt;0025-5610&lt;/_isbn&gt;&lt;_issue&gt;3&lt;/_issue&gt;&lt;_journal&gt;Mathematical Programming&lt;/_journal&gt;&lt;_modified&gt;62338846&lt;/_modified&gt;&lt;_pages&gt;493-511&lt;/_pages&gt;&lt;_tertiary_title&gt;Mathematical Programming&lt;/_tertiary_title&gt;&lt;_url&gt;http://link.springer.com/10.1007/s10107-002-0331-0_x000d__x000a_http://www.springerlink.com/index/pdf/10.1007/s10107-002-0331-0&lt;/_url&gt;&lt;_volume&gt;95&lt;/_volume&gt;&lt;/Details&gt;&lt;Extra&gt;&lt;DBUID&gt;{976DE6B6-35A5-423A-8E2E-7A82124CB986}&lt;/DBUID&gt;&lt;/Extra&gt;&lt;/Item&gt;&lt;/References&gt;&lt;/Group&gt;&lt;Group&gt;&lt;References&gt;&lt;Item&gt;&lt;ID&gt;610&lt;/ID&gt;&lt;UID&gt;{EED70D00-318A-4E7C-AD8D-FD0602CD713A}&lt;/UID&gt;&lt;Title&gt;Solution sensitivity-based scenario reduction for stochastic unit commitment&lt;/Title&gt;&lt;Template&gt;Journal Article&lt;/Template&gt;&lt;Star&gt;0&lt;/Star&gt;&lt;Tag&gt;0&lt;/Tag&gt;&lt;Author&gt;Feng, Yonghan; Ryan, Sarah M&lt;/Author&gt;&lt;Year&gt;2016&lt;/Year&gt;&lt;Details&gt;&lt;_accessed&gt;62210615&lt;/_accessed&gt;&lt;_created&gt;62210615&lt;/_created&gt;&lt;_db_updated&gt;CrossRef&lt;/_db_updated&gt;&lt;_doi&gt;10.1007/s10287-014-0220-z&lt;/_doi&gt;&lt;_isbn&gt;1619-697X&lt;/_isbn&gt;&lt;_issue&gt;1&lt;/_issue&gt;&lt;_journal&gt;Computational Management Science&lt;/_journal&gt;&lt;_modified&gt;62210616&lt;/_modified&gt;&lt;_pages&gt;29-62&lt;/_pages&gt;&lt;_tertiary_title&gt;Comput Manag Sci&lt;/_tertiary_title&gt;&lt;_url&gt;http://link.springer.com/10.1007/s10287-014-0220-z_x000d__x000a_http://link.springer.com/content/pdf/10.1007/s10287-014-0220-z&lt;/_url&gt;&lt;_volume&gt;13&lt;/_volume&gt;&lt;/Details&gt;&lt;Extra&gt;&lt;DBUID&gt;{976DE6B6-35A5-423A-8E2E-7A82124CB986}&lt;/DBUID&gt;&lt;/Extra&gt;&lt;/Item&gt;&lt;/References&gt;&lt;/Group&gt;&lt;/Citation&gt;_x000a_"/>
    <w:docVar w:name="NE.Ref{5523201D-A894-4D04-B286-EF887EA4AAAA}" w:val=" ADDIN NE.Ref.{5523201D-A894-4D04-B286-EF887EA4AAAA}&lt;Citation&gt;&lt;Group&gt;&lt;References&gt;&lt;Item&gt;&lt;ID&gt;329&lt;/ID&gt;&lt;UID&gt;{2AC20298-237D-4910-8D18-44538371D65B}&lt;/UID&gt;&lt;Title&gt;Day-ahead optimal dispatch for wind integrated power system considering zonal reserve requirements&lt;/Title&gt;&lt;Template&gt;Journal Article&lt;/Template&gt;&lt;Star&gt;1&lt;/Star&gt;&lt;Tag&gt;0&lt;/Tag&gt;&lt;Author&gt;Liu, Fan; Bie, Zhaohong; Liu, Shiyu; Ding, Tao&lt;/Author&gt;&lt;Year&gt;2017&lt;/Year&gt;&lt;Details&gt;&lt;_accessed&gt;61562132&lt;/_accessed&gt;&lt;_collection_scope&gt;EI;SCI;SCIE;&lt;/_collection_scope&gt;&lt;_created&gt;61562132&lt;/_created&gt;&lt;_db_updated&gt;CrossRef&lt;/_db_updated&gt;&lt;_doi&gt;10.1016/j.apenergy.2016.11.102&lt;/_doi&gt;&lt;_impact_factor&gt;   7.900&lt;/_impact_factor&gt;&lt;_isbn&gt;03062619&lt;/_isbn&gt;&lt;_journal&gt;Applied Energy&lt;/_journal&gt;&lt;_modified&gt;62376000&lt;/_modified&gt;&lt;_pages&gt;399-408&lt;/_pages&gt;&lt;_tertiary_title&gt;Applied Energy&lt;/_tertiary_title&gt;&lt;_url&gt;http://linkinghub.elsevier.com/retrieve/pii/S0306261916317342_x000d__x000a_http://api.elsevier.com/content/article/PII:S0306261916317342?httpAccept=text/plain&lt;/_url&gt;&lt;_volume&gt;188&lt;/_volume&gt;&lt;/Details&gt;&lt;Extra&gt;&lt;DBUID&gt;{976DE6B6-35A5-423A-8E2E-7A82124CB986}&lt;/DBUID&gt;&lt;/Extra&gt;&lt;/Item&gt;&lt;/References&gt;&lt;/Group&gt;&lt;/Citation&gt;_x000a_"/>
    <w:docVar w:name="NE.Ref{5553FDD1-4E07-406D-B933-B26B05A7478C}" w:val=" ADDIN NE.Ref.{5553FDD1-4E07-406D-B933-B26B05A7478C}&lt;Citation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34001&lt;/_accessed&gt;&lt;_cited_count&gt;193&lt;/_cited_count&gt;&lt;_created&gt;61523559&lt;/_created&gt;&lt;_db_updated&gt;kuakujiansuo&lt;/_db_updated&gt;&lt;_issue&gt;27&lt;/_issue&gt;&lt;_journal&gt;Proceedings of the National Academy of Science&lt;/_journal&gt;&lt;_keywords&gt;cavity ring-down spectroscopy; combustion; isotopic ratio&lt;/_keywords&gt;&lt;_modified&gt;61534001&lt;/_modified&gt;&lt;_pages&gt;10933-10938&lt;/_pages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volume&gt;106&lt;/_volume&gt;&lt;/Details&gt;&lt;Extra&gt;&lt;DBUID&gt;{47044F0E-1E33-44A5-BCB7-6E75172E45E7}&lt;/DBUID&gt;&lt;/Extra&gt;&lt;/Item&gt;&lt;/References&gt;&lt;/Group&gt;&lt;/Citation&gt;_x000a_"/>
    <w:docVar w:name="NE.Ref{55EA45B3-7F9A-4585-A5A4-C2FEB6F96855}" w:val=" ADDIN NE.Ref.{55EA45B3-7F9A-4585-A5A4-C2FEB6F96855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592D50B4-04D2-42A2-A0BD-1ADD8240C398}" w:val=" ADDIN NE.Ref.{592D50B4-04D2-42A2-A0BD-1ADD8240C398}&lt;Citation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34001&lt;/_accessed&gt;&lt;_cited_count&gt;193&lt;/_cited_count&gt;&lt;_created&gt;61523559&lt;/_created&gt;&lt;_db_updated&gt;kuakujiansuo&lt;/_db_updated&gt;&lt;_issue&gt;27&lt;/_issue&gt;&lt;_journal&gt;Proceedings of the National Academy of Science&lt;/_journal&gt;&lt;_keywords&gt;cavity ring-down spectroscopy; combustion; isotopic ratio&lt;/_keywords&gt;&lt;_modified&gt;61534001&lt;/_modified&gt;&lt;_pages&gt;10933-10938&lt;/_pages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volume&gt;106&lt;/_volume&gt;&lt;/Details&gt;&lt;Extra&gt;&lt;DBUID&gt;{47044F0E-1E33-44A5-BCB7-6E75172E45E7}&lt;/DBUID&gt;&lt;/Extra&gt;&lt;/Item&gt;&lt;/References&gt;&lt;/Group&gt;&lt;/Citation&gt;_x000a_"/>
    <w:docVar w:name="NE.Ref{5AE7510E-0FC0-42EB-850F-01400504459F}" w:val=" ADDIN NE.Ref.{5AE7510E-0FC0-42EB-850F-01400504459F}&lt;Citation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6&lt;/ID&gt;&lt;UID&gt;{7240E955-4D57-43C4-BBE5-994699CF0AA2}&lt;/UID&gt;&lt;Title&gt;2015 Statistics of solar power generation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5/c_135076636.htm&lt;/_url&gt;&lt;/Details&gt;&lt;Extra&gt;&lt;DBUID&gt;{47044F0E-1E33-44A5-BCB7-6E75172E45E7}&lt;/DBUID&gt;&lt;/Extra&gt;&lt;/Item&gt;&lt;/References&gt;&lt;/Group&gt;&lt;/Citation&gt;_x000a_"/>
    <w:docVar w:name="NE.Ref{5B6C3D14-C77B-4DE7-ABA6-6D9E3BE71315}" w:val=" ADDIN NE.Ref.{5B6C3D14-C77B-4DE7-ABA6-6D9E3BE71315}&lt;Citation&gt;&lt;Group&gt;&lt;References&gt;&lt;Item&gt;&lt;ID&gt;45&lt;/ID&gt;&lt;UID&gt;{8446C384-9AF6-4FB9-8C70-F9E4F8AB96A6}&lt;/UID&gt;&lt;Title&gt;GADM database of Global Administrative Areas&lt;/Title&gt;&lt;Template&gt;Web Page&lt;/Template&gt;&lt;Star&gt;0&lt;/Star&gt;&lt;Tag&gt;0&lt;/Tag&gt;&lt;Author/&gt;&lt;Year&gt;0&lt;/Year&gt;&lt;Details&gt;&lt;_url&gt;http://gadm.org/&lt;/_url&gt;&lt;_accessed&gt;61543844&lt;/_accessed&gt;&lt;_created&gt;61543844&lt;/_created&gt;&lt;_modified&gt;61543844&lt;/_modified&gt;&lt;/Details&gt;&lt;Extra&gt;&lt;DBUID&gt;{47044F0E-1E33-44A5-BCB7-6E75172E45E7}&lt;/DBUID&gt;&lt;/Extra&gt;&lt;/Item&gt;&lt;/References&gt;&lt;/Group&gt;&lt;/Citation&gt;_x000a_"/>
    <w:docVar w:name="NE.Ref{5FF69A66-F9D0-4C66-9475-553A581BDC2B}" w:val=" ADDIN NE.Ref.{5FF69A66-F9D0-4C66-9475-553A581BDC2B}&lt;Citation&gt;&lt;Group&gt;&lt;References&gt;&lt;Item&gt;&lt;ID&gt;663&lt;/ID&gt;&lt;UID&gt;{619AB797-6682-4EB2-BF03-F00377A346AF}&lt;/UID&gt;&lt;Title&gt;Joint Energy and Spinning Reserve Market Clearing Incorporating Wind Power and Load Forecast Uncertainties&lt;/Title&gt;&lt;Template&gt;Journal Article&lt;/Template&gt;&lt;Star&gt;1&lt;/Star&gt;&lt;Tag&gt;0&lt;/Tag&gt;&lt;Author&gt;Reddy, S Surender; Bijwe, P R; Abhyankar, A R&lt;/Author&gt;&lt;Year&gt;2015&lt;/Year&gt;&lt;Details&gt;&lt;_doi&gt;10.1109/JSYST.2013.2272236&lt;/_doi&gt;&lt;_created&gt;62364882&lt;/_created&gt;&lt;_modified&gt;62364882&lt;/_modified&gt;&lt;_url&gt;http://ieeexplore.ieee.org/document/6558810/_x000d__x000a_http://xplorestaging.ieee.org/ielx7/4267003/7053977/06558810.pdf?arnumber=6558810&lt;/_url&gt;&lt;_journal&gt;IEEE Systems Journal&lt;/_journal&gt;&lt;_volume&gt;9&lt;/_volume&gt;&lt;_issue&gt;1&lt;/_issue&gt;&lt;_pages&gt;152-164&lt;/_pages&gt;&lt;_tertiary_title&gt;IEEE Systems Journal&lt;/_tertiary_title&gt;&lt;_isbn&gt;1932-8184&lt;/_isbn&gt;&lt;_accessed&gt;62364882&lt;/_accessed&gt;&lt;_db_updated&gt;CrossRef&lt;/_db_updated&gt;&lt;_impact_factor&gt;   4.337&lt;/_impact_factor&gt;&lt;_collection_scope&gt;EI;SCIE;&lt;/_collection_scope&gt;&lt;/Details&gt;&lt;Extra&gt;&lt;DBUID&gt;{976DE6B6-35A5-423A-8E2E-7A82124CB986}&lt;/DBUID&gt;&lt;/Extra&gt;&lt;/Item&gt;&lt;/References&gt;&lt;/Group&gt;&lt;/Citation&gt;_x000a_"/>
    <w:docVar w:name="NE.Ref{65114715-CDF7-4E4F-9F07-B522F518D0D3}" w:val=" ADDIN NE.Ref.{65114715-CDF7-4E4F-9F07-B522F518D0D3}&lt;Citation&gt;&lt;Group&gt;&lt;References&gt;&lt;Item&gt;&lt;ID&gt;624&lt;/ID&gt;&lt;UID&gt;{4AD41D6B-6E80-4554-975E-33666932EA8E}&lt;/UID&gt;&lt;Title&gt;A novel approach using flexible scheduling and aggregation to optimize demand response in the developing interactive grid market architecture&lt;/Title&gt;&lt;Template&gt;Journal Article&lt;/Template&gt;&lt;Star&gt;0&lt;/Star&gt;&lt;Tag&gt;0&lt;/Tag&gt;&lt;Author&gt;Reihani, Ehsan; Motalleb, Mahdi; Thornton, Matsu; Ghorbani, Reza&lt;/Author&gt;&lt;Year&gt;2016&lt;/Year&gt;&lt;Details&gt;&lt;_accessed&gt;62248157&lt;/_accessed&gt;&lt;_collection_scope&gt;EI;SCI;SCIE;&lt;/_collection_scope&gt;&lt;_created&gt;62248157&lt;/_created&gt;&lt;_db_updated&gt;CrossRef&lt;/_db_updated&gt;&lt;_doi&gt;10.1016/j.apenergy.2016.08.170&lt;/_doi&gt;&lt;_impact_factor&gt;   7.900&lt;/_impact_factor&gt;&lt;_isbn&gt;03062619&lt;/_isbn&gt;&lt;_journal&gt;Applied Energy&lt;/_journal&gt;&lt;_modified&gt;62364881&lt;/_modified&gt;&lt;_pages&gt;445-455&lt;/_pages&gt;&lt;_tertiary_title&gt;Applied Energy&lt;/_tertiary_title&gt;&lt;_url&gt;http://linkinghub.elsevier.com/retrieve/pii/S030626191631279X_x000d__x000a_http://api.elsevier.com/content/article/PII:S030626191631279X?httpAccept=text/xml&lt;/_url&gt;&lt;_volume&gt;183&lt;/_volume&gt;&lt;/Details&gt;&lt;Extra&gt;&lt;DBUID&gt;{976DE6B6-35A5-423A-8E2E-7A82124CB986}&lt;/DBUID&gt;&lt;/Extra&gt;&lt;/Item&gt;&lt;/References&gt;&lt;/Group&gt;&lt;/Citation&gt;_x000a_"/>
    <w:docVar w:name="NE.Ref{6807389D-7948-47AB-984B-134DB5947AC7}" w:val=" ADDIN NE.Ref.{6807389D-7948-47AB-984B-134DB5947AC7}&lt;Citation&gt;&lt;Group&gt;&lt;References&gt;&lt;Item&gt;&lt;ID&gt;13&lt;/ID&gt;&lt;UID&gt;{D39A2B96-D2DC-4AAA-8F0E-C0CF65DED464}&lt;/UID&gt;&lt;Title&gt;The power curve of Goldwind GW82/1500 wind turbine&lt;/Title&gt;&lt;Template&gt;Web Page&lt;/Template&gt;&lt;Star&gt;0&lt;/Star&gt;&lt;Tag&gt;0&lt;/Tag&gt;&lt;Author&gt;&amp;quot;The Wind Power Database&amp;quot;&lt;/Author&gt;&lt;Year&gt;0&lt;/Year&gt;&lt;Details&gt;&lt;_accessed&gt;61523584&lt;/_accessed&gt;&lt;_created&gt;61523584&lt;/_created&gt;&lt;_modified&gt;61523584&lt;/_modified&gt;&lt;_url&gt;http://www.thewindpower.net/scripts/fpdf181/turbine.php?id=441&lt;/_url&gt;&lt;/Details&gt;&lt;Extra&gt;&lt;DBUID&gt;{47044F0E-1E33-44A5-BCB7-6E75172E45E7}&lt;/DBUID&gt;&lt;/Extra&gt;&lt;/Item&gt;&lt;/References&gt;&lt;/Group&gt;&lt;/Citation&gt;_x000a_"/>
    <w:docVar w:name="NE.Ref{69AC9842-ECE1-4E01-B4EE-A6F826DB17D1}" w:val=" ADDIN NE.Ref.{69AC9842-ECE1-4E01-B4EE-A6F826DB17D1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6CCBA5FF-51F0-4283-A3DC-601ECD294F74}" w:val=" ADDIN NE.Ref.{6CCBA5FF-51F0-4283-A3DC-601ECD294F74}&lt;Citation&gt;&lt;Group&gt;&lt;References&gt;&lt;Item&gt;&lt;ID&gt;375&lt;/ID&gt;&lt;UID&gt;{DBB5BE32-9F5C-4C45-80DF-CCD9D7FC692E}&lt;/UID&gt;&lt;Title&gt;A full demand response model in co-optimized energy and reserve market&lt;/Title&gt;&lt;Template&gt;Journal Article&lt;/Template&gt;&lt;Star&gt;0&lt;/Star&gt;&lt;Tag&gt;0&lt;/Tag&gt;&lt;Author&gt;Liu, G; Tomsovic, K&lt;/Author&gt;&lt;Year&gt;2014&lt;/Year&gt;&lt;Details&gt;&lt;_accessed&gt;61573571&lt;/_accessed&gt;&lt;_collection_scope&gt;EI;SCIE;&lt;/_collection_scope&gt;&lt;_created&gt;61573571&lt;/_created&gt;&lt;_db_updated&gt;CrossRef&lt;/_db_updated&gt;&lt;_doi&gt;10.1016/j.epsr.2014.02.006&lt;/_doi&gt;&lt;_impact_factor&gt;   2.856&lt;/_impact_factor&gt;&lt;_isbn&gt;03787796&lt;/_isbn&gt;&lt;_journal&gt;Electric Power Systems Research&lt;/_journal&gt;&lt;_modified&gt;62366266&lt;/_modified&gt;&lt;_pages&gt;62-70&lt;/_pages&gt;&lt;_tertiary_title&gt;Electric Power Systems Research&lt;/_tertiary_title&gt;&lt;_url&gt;http://linkinghub.elsevier.com/retrieve/pii/S0378779614000431_x000d__x000a_http://api.elsevier.com/content/article/PII:S0378779614000431?httpAccept=text/xml&lt;/_url&gt;&lt;_volume&gt;111&lt;/_volume&gt;&lt;/Details&gt;&lt;Extra&gt;&lt;DBUID&gt;{976DE6B6-35A5-423A-8E2E-7A82124CB986}&lt;/DBUID&gt;&lt;/Extra&gt;&lt;/Item&gt;&lt;/References&gt;&lt;/Group&gt;&lt;/Citation&gt;_x000a_"/>
    <w:docVar w:name="NE.Ref{6D7CDC98-CAD0-4D22-86DC-5469BACF7BCE}" w:val=" ADDIN NE.Ref.{6D7CDC98-CAD0-4D22-86DC-5469BACF7BCE}&lt;Citation&gt;&lt;Group&gt;&lt;References&gt;&lt;Item&gt;&lt;ID&gt;561&lt;/ID&gt;&lt;UID&gt;{6555AE5A-F7AF-4644-ADFE-580BEBE894D6}&lt;/UID&gt;&lt;Title&gt;A Bilevel Model for Participation of a Storage System in Energy and Reserve Markets&lt;/Title&gt;&lt;Template&gt;Journal Article&lt;/Template&gt;&lt;Star&gt;0&lt;/Star&gt;&lt;Tag&gt;0&lt;/Tag&gt;&lt;Author&gt;Nasrolahpour, Ehsan; Kazempour, Jalal; Zareipour, Hamidreza; Rosehart, William D&lt;/Author&gt;&lt;Year&gt;0&lt;/Year&gt;&lt;Details&gt;&lt;_accessed&gt;62033024&lt;/_accessed&gt;&lt;_collection_scope&gt;EI;SCIE;&lt;/_collection_scope&gt;&lt;_created&gt;62033024&lt;/_created&gt;&lt;_db_updated&gt;CrossRef&lt;/_db_updated&gt;&lt;_doi&gt;10.1109/TSTE.2017.2749434&lt;/_doi&gt;&lt;_isbn&gt;1949-3029&lt;/_isbn&gt;&lt;_journal&gt;IEEE Transactions on Sustainable Energy&lt;/_journal&gt;&lt;_modified&gt;62033024&lt;/_modified&gt;&lt;_pages&gt;1-1&lt;/_pages&gt;&lt;_tertiary_title&gt;IEEE Trans. Sustain. Energy&lt;/_tertiary_title&gt;&lt;_url&gt;http://ieeexplore.ieee.org/document/8036231/_x000d__x000a_http://xplorestaging.ieee.org/ielx7/5165391/5433168/08036231.pdf?arnumber=8036231&lt;/_url&gt;&lt;/Details&gt;&lt;Extra&gt;&lt;DBUID&gt;{976DE6B6-35A5-423A-8E2E-7A82124CB986}&lt;/DBUID&gt;&lt;/Extra&gt;&lt;/Item&gt;&lt;/References&gt;&lt;/Group&gt;&lt;Group&gt;&lt;References&gt;&lt;Item&gt;&lt;ID&gt;474&lt;/ID&gt;&lt;UID&gt;{12BBE3AF-065D-439B-9DA1-26ACFD0E7CDD}&lt;/UID&gt;&lt;Title&gt;Potential of vehicle-to-grid ancillary services considering the uncertainties in plug-in electric vehicle availability and service/localization limitations in distribution grids&lt;/Title&gt;&lt;Template&gt;Journal Article&lt;/Template&gt;&lt;Star&gt;1&lt;/Star&gt;&lt;Tag&gt;0&lt;/Tag&gt;&lt;Author&gt;Sarabi, Siyamak; Davigny, Arnaud; Courtecuisse, Vincent; Riffonneau, Yann; Robyns, Benoît&lt;/Author&gt;&lt;Year&gt;2016&lt;/Year&gt;&lt;Details&gt;&lt;_accessed&gt;61807400&lt;/_accessed&gt;&lt;_collection_scope&gt;EI;SCI;SCIE;&lt;/_collection_scope&gt;&lt;_created&gt;61807400&lt;/_created&gt;&lt;_db_updated&gt;CrossRef&lt;/_db_updated&gt;&lt;_doi&gt;10.1016/j.apenergy.2016.03.064&lt;/_doi&gt;&lt;_impact_factor&gt;   7.900&lt;/_impact_factor&gt;&lt;_isbn&gt;03062619&lt;/_isbn&gt;&lt;_journal&gt;Applied Energy&lt;/_journal&gt;&lt;_modified&gt;62376256&lt;/_modified&gt;&lt;_pages&gt;523-540&lt;/_pages&gt;&lt;_tertiary_title&gt;Applied Energy&lt;/_tertiary_title&gt;&lt;_url&gt;http://linkinghub.elsevier.com/retrieve/pii/S0306261916303841_x000d__x000a_http://api.elsevier.com/content/article/PII:S0306261916303841?httpAccept=text/plain&lt;/_url&gt;&lt;_volume&gt;171&lt;/_volume&gt;&lt;/Details&gt;&lt;Extra&gt;&lt;DBUID&gt;{976DE6B6-35A5-423A-8E2E-7A82124CB986}&lt;/DBUID&gt;&lt;/Extra&gt;&lt;/Item&gt;&lt;/References&gt;&lt;/Group&gt;&lt;/Citation&gt;_x000a_"/>
    <w:docVar w:name="NE.Ref{6E4345A5-5972-4BAE-BF48-5A4BCDC078F6}" w:val=" ADDIN NE.Ref.{6E4345A5-5972-4BAE-BF48-5A4BCDC078F6}&lt;Citation&gt;&lt;Group&gt;&lt;References&gt;&lt;Item&gt;&lt;ID&gt;371&lt;/ID&gt;&lt;UID&gt;{A1DF7AFA-F5A4-4B98-9838-DF0D472FF107}&lt;/UID&gt;&lt;Title&gt;Robust environmental-economic dispatch incorporating wind power generation and carbon capture plants&lt;/Title&gt;&lt;Template&gt;Journal Article&lt;/Template&gt;&lt;Star&gt;1&lt;/Star&gt;&lt;Tag&gt;0&lt;/Tag&gt;&lt;Author&gt;Wei, Wei; Liu, Feng; Wang, Jianhui; Chen, Laijun; Mei, Shengwei; Yuan, Tiejiang&lt;/Author&gt;&lt;Year&gt;2016&lt;/Year&gt;&lt;Details&gt;&lt;_accessed&gt;61973062&lt;/_accessed&gt;&lt;_collection_scope&gt;EI;SCI;SCIE;&lt;/_collection_scope&gt;&lt;_created&gt;61571454&lt;/_created&gt;&lt;_db_updated&gt;CrossRef&lt;/_db_updated&gt;&lt;_doi&gt;10.1016/j.apenergy.2016.09.013&lt;/_doi&gt;&lt;_impact_factor&gt;   7.900&lt;/_impact_factor&gt;&lt;_isbn&gt;03062619&lt;/_isbn&gt;&lt;_journal&gt;Applied Energy&lt;/_journal&gt;&lt;_modified&gt;62375943&lt;/_modified&gt;&lt;_pages&gt;674-684&lt;/_pages&gt;&lt;_tertiary_title&gt;Applied Energy&lt;/_tertiary_title&gt;&lt;_url&gt;http://linkinghub.elsevier.com/retrieve/pii/S0306261916313186_x000d__x000a_http://api.elsevier.com/content/article/PII:S0306261916313186?httpAccept=text/plain&lt;/_url&gt;&lt;_volume&gt;183&lt;/_volume&gt;&lt;/Details&gt;&lt;Extra&gt;&lt;DBUID&gt;{976DE6B6-35A5-423A-8E2E-7A82124CB986}&lt;/DBUID&gt;&lt;/Extra&gt;&lt;/Item&gt;&lt;/References&gt;&lt;/Group&gt;&lt;/Citation&gt;_x000a_"/>
    <w:docVar w:name="NE.Ref{7005BDF7-9AA5-42BB-A0BC-F7DFE85EE620}" w:val=" ADDIN NE.Ref.{7005BDF7-9AA5-42BB-A0BC-F7DFE85EE620}&lt;Citation&gt;&lt;Group&gt;&lt;References&gt;&lt;Item&gt;&lt;ID&gt;373&lt;/ID&gt;&lt;UID&gt;{6318F27D-5349-4C9A-8559-B5C24318B712}&lt;/UID&gt;&lt;Title&gt;Robust Co-Optimization to Energy and Ancillary Service Joint Dispatch Considering Wind Power Uncertainties in Real-Time Electricity Markets&lt;/Title&gt;&lt;Template&gt;Journal Article&lt;/Template&gt;&lt;Star&gt;0&lt;/Star&gt;&lt;Tag&gt;0&lt;/Tag&gt;&lt;Author&gt;Ding, Tao; Wu, Zhongyu; Lv, Jiajun; Bie, Zhaohong; Zhang, Xianjun&lt;/Author&gt;&lt;Year&gt;2016&lt;/Year&gt;&lt;Details&gt;&lt;_accessed&gt;61571492&lt;/_accessed&gt;&lt;_collection_scope&gt;EI;SCIE;&lt;/_collection_scope&gt;&lt;_created&gt;61571492&lt;/_created&gt;&lt;_db_updated&gt;CrossRef&lt;/_db_updated&gt;&lt;_doi&gt;10.1109/TSTE.2016.2561967&lt;/_doi&gt;&lt;_impact_factor&gt;   6.235&lt;/_impact_factor&gt;&lt;_isbn&gt;1949-3029&lt;/_isbn&gt;&lt;_issue&gt;4&lt;/_issue&gt;&lt;_journal&gt;IEEE Transactions on Sustainable Energy&lt;/_journal&gt;&lt;_modified&gt;62332757&lt;/_modified&gt;&lt;_pages&gt;1547-1557&lt;/_pages&gt;&lt;_tertiary_title&gt;IEEE Trans. Sustain. Energy&lt;/_tertiary_title&gt;&lt;_url&gt;http://ieeexplore.ieee.org/document/7469786/_x000d__x000a_http://xplorestaging.ieee.org/ielx7/5165391/7570347/07469786.pdf?arnumber=7469786&lt;/_url&gt;&lt;_volume&gt;7&lt;/_volume&gt;&lt;/Details&gt;&lt;Extra&gt;&lt;DBUID&gt;{976DE6B6-35A5-423A-8E2E-7A82124CB986}&lt;/DBUID&gt;&lt;/Extra&gt;&lt;/Item&gt;&lt;/References&gt;&lt;/Group&gt;&lt;/Citation&gt;_x000a_"/>
    <w:docVar w:name="NE.Ref{7057EA46-E84B-4079-817E-278BECFCFD80}" w:val=" ADDIN NE.Ref.{7057EA46-E84B-4079-817E-278BECFCFD80}&lt;Citation&gt;&lt;Group&gt;&lt;References&gt;&lt;Item&gt;&lt;ID&gt;20&lt;/ID&gt;&lt;UID&gt;{9E459822-F207-4691-803E-3CF2E61B11F4}&lt;/UID&gt;&lt;Title&gt;Modelling the potential for wind energy integration on China&amp;apos;s coal-heavy electricity grid&lt;/Title&gt;&lt;Template&gt;Journal Article&lt;/Template&gt;&lt;Star&gt;0&lt;/Star&gt;&lt;Tag&gt;0&lt;/Tag&gt;&lt;Author&gt;Davidson, Michael R; Zhang, Da; Xiong, Weiming; Zhang, Xiliang; Karplus, Valerie J&lt;/Author&gt;&lt;Year&gt;2016&lt;/Year&gt;&lt;Details&gt;&lt;_accessed&gt;61536568&lt;/_accessed&gt;&lt;_created&gt;61523601&lt;/_created&gt;&lt;_date&gt;61256160&lt;/_date&gt;&lt;_db_updated&gt;CrossRef&lt;/_db_updated&gt;&lt;_doi&gt;10.1038/nenergy.2016.86&lt;/_doi&gt;&lt;_isbn&gt;2058-7546&lt;/_isbn&gt;&lt;_issue&gt;7&lt;/_issue&gt;&lt;_journal&gt;Nature Energy&lt;/_journal&gt;&lt;_modified&gt;61534004&lt;/_modified&gt;&lt;_pages&gt;16086&lt;/_pages&gt;&lt;_tertiary_title&gt;Nat. Energy&lt;/_tertiary_title&gt;&lt;_url&gt;http://www.nature.com/articles/nenergy201686&lt;/_url&gt;&lt;_volume&gt;1&lt;/_volume&gt;&lt;/Details&gt;&lt;Extra&gt;&lt;DBUID&gt;{47044F0E-1E33-44A5-BCB7-6E75172E45E7}&lt;/DBUID&gt;&lt;/Extra&gt;&lt;/Item&gt;&lt;/References&gt;&lt;/Group&gt;&lt;/Citation&gt;_x000a_"/>
    <w:docVar w:name="NE.Ref{732D0B85-D3FA-44CE-A15E-58C1E2998E05}" w:val=" ADDIN NE.Ref.{732D0B85-D3FA-44CE-A15E-58C1E2998E05}&lt;Citation&gt;&lt;Group&gt;&lt;References&gt;&lt;Item&gt;&lt;ID&gt;630&lt;/ID&gt;&lt;UID&gt;{4CE61026-8CF1-41B3-9F92-98C37868C4A3}&lt;/UID&gt;&lt;Title&gt;The Flexibility Workout: Managing Variable Resources and Assessing the Need for Power System Modification&lt;/Title&gt;&lt;Template&gt;Journal Article&lt;/Template&gt;&lt;Star&gt;1&lt;/Star&gt;&lt;Tag&gt;0&lt;/Tag&gt;&lt;Author&gt;Holttinen, Hannele; Tuohy, Aidan; Milligan, Michael; Lannoye, Eamonn; Silva, Vera; Muller, Simon; Soder, Lennart&lt;/Author&gt;&lt;Year&gt;2013&lt;/Year&gt;&lt;Details&gt;&lt;_accessed&gt;62248207&lt;/_accessed&gt;&lt;_collection_scope&gt;EI;&lt;/_collection_scope&gt;&lt;_created&gt;62248206&lt;/_created&gt;&lt;_db_updated&gt;CrossRef&lt;/_db_updated&gt;&lt;_doi&gt;10.1109/MPE.2013.2278000&lt;/_doi&gt;&lt;_impact_factor&gt;   2.689&lt;/_impact_factor&gt;&lt;_isbn&gt;1540-7977&lt;/_isbn&gt;&lt;_issue&gt;6&lt;/_issue&gt;&lt;_journal&gt;IEEE Power and Energy Magazine&lt;/_journal&gt;&lt;_modified&gt;62368724&lt;/_modified&gt;&lt;_pages&gt;53-62&lt;/_pages&gt;&lt;_tertiary_title&gt;IEEE Power and Energy Mag.&lt;/_tertiary_title&gt;&lt;_url&gt;http://ieeexplore.ieee.org/document/6634499/_x000d__x000a_http://xplorestaging.ieee.org/ielx7/8014/6634492/06634499.pdf?arnumber=6634499&lt;/_url&gt;&lt;_volume&gt;11&lt;/_volume&gt;&lt;/Details&gt;&lt;Extra&gt;&lt;DBUID&gt;{976DE6B6-35A5-423A-8E2E-7A82124CB986}&lt;/DBUID&gt;&lt;/Extra&gt;&lt;/Item&gt;&lt;/References&gt;&lt;/Group&gt;&lt;/Citation&gt;_x000a_"/>
    <w:docVar w:name="NE.Ref{79168081-3FB4-43CC-BEFE-DE4FFBA15039}" w:val=" ADDIN NE.Ref.{79168081-3FB4-43CC-BEFE-DE4FFBA15039}&lt;Citation&gt;&lt;Group&gt;&lt;References&gt;&lt;Item&gt;&lt;ID&gt;182&lt;/ID&gt;&lt;UID&gt;{91555240-02D6-4633-94DF-D44F24797DE5}&lt;/UID&gt;&lt;Title&gt;A Robust Optimization Approach for the Interdependency Analysis of Integrated Energy Systems Considering Wind Power Uncertainty&lt;/Title&gt;&lt;Template&gt;Journal Article&lt;/Template&gt;&lt;Star&gt;0&lt;/Star&gt;&lt;Tag&gt;5&lt;/Tag&gt;&lt;Author&gt;Martinez-Mares, Alberto; Fuerte-Esquivel, Claudio R&lt;/Author&gt;&lt;Year&gt;2013&lt;/Year&gt;&lt;Details&gt;&lt;_accessed&gt;60716754&lt;/_accessed&gt;&lt;_collection_scope&gt;EI;SCI;SCIE;&lt;/_collection_scope&gt;&lt;_created&gt;60716754&lt;/_created&gt;&lt;_db_updated&gt;CrossRef&lt;/_db_updated&gt;&lt;_doi&gt;10.1109/TPWRS.2013.2263256&lt;/_doi&gt;&lt;_impact_factor&gt;   5.680&lt;/_impact_factor&gt;&lt;_isbn&gt;0885-8950&lt;/_isbn&gt;&lt;_issue&gt;4&lt;/_issue&gt;&lt;_journal&gt;IEEE Transactions on Power Systems&lt;/_journal&gt;&lt;_modified&gt;62014825&lt;/_modified&gt;&lt;_pages&gt;3964-3976&lt;/_pages&gt;&lt;_tertiary_title&gt;IEEE Trans. Power Syst.&lt;/_tertiary_title&gt;&lt;_url&gt;http://ieeexplore.ieee.org/lpdocs/epic03/wrapper.htm?arnumber=6520881&lt;/_url&gt;&lt;_volume&gt;28&lt;/_volume&gt;&lt;/Details&gt;&lt;Extra&gt;&lt;DBUID&gt;{976DE6B6-35A5-423A-8E2E-7A82124CB986}&lt;/DBUID&gt;&lt;/Extra&gt;&lt;/Item&gt;&lt;/References&gt;&lt;/Group&gt;&lt;/Citation&gt;_x000a_"/>
    <w:docVar w:name="NE.Ref{7B5659D1-98D9-47ED-A902-CD32B3EED7DB}" w:val=" ADDIN NE.Ref.{7B5659D1-98D9-47ED-A902-CD32B3EED7DB}&lt;Citation&gt;&lt;Group&gt;&lt;References&gt;&lt;Item&gt;&lt;ID&gt;2&lt;/ID&gt;&lt;UID&gt;{24CFE874-F706-4A2B-9BD7-765AA3DB6BDD}&lt;/UID&gt;&lt;Title&gt;Evaluation of global wind power&lt;/Title&gt;&lt;Template&gt;Journal Article&lt;/Template&gt;&lt;Star&gt;0&lt;/Star&gt;&lt;Tag&gt;0&lt;/Tag&gt;&lt;Author&gt;Archer, Cristina L&lt;/Author&gt;&lt;Year&gt;2005&lt;/Year&gt;&lt;Details&gt;&lt;_accessed&gt;61523543&lt;/_accessed&gt;&lt;_created&gt;61523543&lt;/_created&gt;&lt;_db_updated&gt;CrossRef&lt;/_db_updated&gt;&lt;_doi&gt;10.1029/2004JD005462&lt;/_doi&gt;&lt;_impact_factor&gt;   3.318&lt;/_impact_factor&gt;&lt;_isbn&gt;0148-0227&lt;/_isbn&gt;&lt;_issue&gt;D12&lt;/_issue&gt;&lt;_journal&gt;Journal of Geophysical Research&lt;/_journal&gt;&lt;_modified&gt;61523543&lt;/_modified&gt;&lt;_tertiary_title&gt;J. Geophys. Res.&lt;/_tertiary_title&gt;&lt;_url&gt;http://doi.wiley.com/10.1029/2004JD005462_x000d__x000a_https://api.wiley.com/onlinelibrary/tdm/v1/articles/10.1029%2F2004JD005462&lt;/_url&gt;&lt;_volume&gt;110&lt;/_volume&gt;&lt;/Details&gt;&lt;Extra&gt;&lt;DBUID&gt;{47044F0E-1E33-44A5-BCB7-6E75172E45E7}&lt;/DBUID&gt;&lt;/Extra&gt;&lt;/Item&gt;&lt;/References&gt;&lt;/Group&gt;&lt;/Citation&gt;_x000a_"/>
    <w:docVar w:name="NE.Ref{7DB0F670-248A-47A5-B77C-B94D34834154}" w:val=" ADDIN NE.Ref.{7DB0F670-248A-47A5-B77C-B94D34834154}&lt;Citation&gt;&lt;Group&gt;&lt;References&gt;&lt;Item&gt;&lt;ID&gt;575&lt;/ID&gt;&lt;UID&gt;{73970822-7A6A-4E23-AD26-72D59041DCEF}&lt;/UID&gt;&lt;Title&gt;A reliability framework for generating unit commitment&lt;/Title&gt;&lt;Template&gt;Journal Article&lt;/Template&gt;&lt;Star&gt;0&lt;/Star&gt;&lt;Tag&gt;0&lt;/Tag&gt;&lt;Author&gt;Billinton, R; Fotuhi-Firuzabad, M&lt;/Author&gt;&lt;Year&gt;0&lt;/Year&gt;&lt;Details&gt;&lt;_accessed&gt;62107013&lt;/_accessed&gt;&lt;_cited_count&gt;50&lt;/_cited_count&gt;&lt;_created&gt;62107013&lt;/_created&gt;&lt;_db_updated&gt;kuakujiansuo&lt;/_db_updated&gt;&lt;_modified&gt;62166894&lt;/_modified&gt;&lt;_url&gt;http://xueshu.baidu.com/s?wd=paperuri:%281a77b9a5702c858ee0574eb322f6eb71%29&amp;amp;filter=sc_long_sign&amp;amp;tn=SE_xueshusource_2kduw22v&amp;amp;sc_vurl=http://www.sciencedirect.com/science/article/pii/S0378779600001048&amp;amp;ie=utf-8&amp;amp;sc_us=5407003228323855588&lt;/_url&gt;&lt;/Details&gt;&lt;Extra&gt;&lt;DBUID&gt;{976DE6B6-35A5-423A-8E2E-7A82124CB986}&lt;/DBUID&gt;&lt;/Extra&gt;&lt;/Item&gt;&lt;/References&gt;&lt;/Group&gt;&lt;/Citation&gt;_x000a_"/>
    <w:docVar w:name="NE.Ref{7F81B4BA-E6B9-4C2B-B6B8-8AEEE2E564D7}" w:val=" ADDIN NE.Ref.{7F81B4BA-E6B9-4C2B-B6B8-8AEEE2E564D7}&lt;Citation&gt;&lt;Group&gt;&lt;References&gt;&lt;Item&gt;&lt;ID&gt;619&lt;/ID&gt;&lt;UID&gt;{8273015D-F451-4B56-84FD-301707071D87}&lt;/UID&gt;&lt;Title&gt;First time real time incentive demand response program in smart grid with “i-Energy” management system with different resources&lt;/Title&gt;&lt;Template&gt;Journal Article&lt;/Template&gt;&lt;Star&gt;1&lt;/Star&gt;&lt;Tag&gt;0&lt;/Tag&gt;&lt;Author&gt;Eissa, M M&lt;/Author&gt;&lt;Year&gt;2018&lt;/Year&gt;&lt;Details&gt;&lt;_accessed&gt;62210778&lt;/_accessed&gt;&lt;_collection_scope&gt;EI;SCI;SCIE;&lt;/_collection_scope&gt;&lt;_created&gt;62210778&lt;/_created&gt;&lt;_db_updated&gt;CrossRef&lt;/_db_updated&gt;&lt;_doi&gt;10.1016/j.apenergy.2017.12.043&lt;/_doi&gt;&lt;_impact_factor&gt;   7.900&lt;/_impact_factor&gt;&lt;_isbn&gt;03062619&lt;/_isbn&gt;&lt;_journal&gt;Applied Energy&lt;/_journal&gt;&lt;_modified&gt;62375942&lt;/_modified&gt;&lt;_pages&gt;607-621&lt;/_pages&gt;&lt;_tertiary_title&gt;Applied Energy&lt;/_tertiary_title&gt;&lt;_url&gt;http://linkinghub.elsevier.com/retrieve/pii/S0306261917317580_x000d__x000a_http://api.elsevier.com/content/article/PII:S0306261917317580?httpAccept=text/xml&lt;/_url&gt;&lt;_volume&gt;212&lt;/_volume&gt;&lt;/Details&gt;&lt;Extra&gt;&lt;DBUID&gt;{976DE6B6-35A5-423A-8E2E-7A82124CB986}&lt;/DBUID&gt;&lt;/Extra&gt;&lt;/Item&gt;&lt;/References&gt;&lt;/Group&gt;&lt;/Citation&gt;_x000a_"/>
    <w:docVar w:name="NE.Ref{80A4649A-E7CE-47F3-99BB-602B3D871352}" w:val=" ADDIN NE.Ref.{80A4649A-E7CE-47F3-99BB-602B3D871352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520&lt;/_impact_factor&gt;&lt;_isbn&gt;03605442&lt;/_isbn&gt;&lt;_journal&gt;Energy&lt;/_journal&gt;&lt;_modified&gt;61798146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810CC1E8-0AFB-45A2-A9EB-D437C616E0E0}" w:val=" ADDIN NE.Ref.{810CC1E8-0AFB-45A2-A9EB-D437C616E0E0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680&lt;/_impact_factor&gt;&lt;_isbn&gt;0885-8950&lt;/_isbn&gt;&lt;_issue&gt;4&lt;/_issue&gt;&lt;_journal&gt;IEEE Transactions on Power Systems&lt;/_journal&gt;&lt;_modified&gt;61877753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821C093F-C55F-47F2-A816-3DCDC6315F58}" w:val=" ADDIN NE.Ref.{821C093F-C55F-47F2-A816-3DCDC6315F58}&lt;Citation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36569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33915&lt;/_modified&gt;&lt;_pages&gt;74-82&lt;/_pages&gt;&lt;_url&gt;http://www.sciencedirect.com/science/article/pii/S0960148115300501 _x000d__x000a_http://www.sciencedirect.com/science/article/pii/S0960148115300501/pdfft?md5=e1b1f62e283514ad88e33d17fccca573&amp;amp;pid=1-s2.0-S0960148115300501-main.pdf 全文链接_x000d__x000a_&lt;/_url&gt;&lt;_volume&gt;85&lt;/_volume&gt;&lt;/Details&gt;&lt;Extra&gt;&lt;DBUID&gt;{47044F0E-1E33-44A5-BCB7-6E75172E45E7}&lt;/DBUID&gt;&lt;/Extra&gt;&lt;/Item&gt;&lt;/References&gt;&lt;/Group&gt;&lt;/Citation&gt;_x000a_"/>
    <w:docVar w:name="NE.Ref{82789A78-50A1-4FC5-A7F7-3051BEB461F5}" w:val=" ADDIN NE.Ref.{82789A78-50A1-4FC5-A7F7-3051BEB461F5}&lt;Citation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23562&lt;/_accessed&gt;&lt;_cited_count&gt;193&lt;/_cited_count&gt;&lt;_created&gt;61523559&lt;/_created&gt;&lt;_db_updated&gt;kuakujiansuo&lt;/_db_updated&gt;&lt;_journal&gt;Proceedings of the National Academy of Science...&lt;/_journal&gt;&lt;_keywords&gt;cavity ring-down spectroscopy; combustion; isotopic ratio&lt;/_keywords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23562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23562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23563&lt;/_modified&gt;&lt;_pages&gt;116-122&lt;/_pages&gt;&lt;_url&gt;http://www.sciencedirect.com/science/article/pii/S0301421514004078&lt;/_url&gt;&lt;_volume&gt;74&lt;/_volum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23564&lt;/_modified&gt;&lt;_pages&gt;74-82&lt;/_pages&gt;&lt;_url&gt;http://www.sciencedirect.com/science/article/pii/S0960148115300501&lt;/_url&gt;&lt;_volume&gt;85&lt;/_volume&gt;&lt;/Details&gt;&lt;Extra&gt;&lt;DBUID&gt;{47044F0E-1E33-44A5-BCB7-6E75172E45E7}&lt;/DBUID&gt;&lt;/Extra&gt;&lt;/Item&gt;&lt;/References&gt;&lt;/Group&gt;&lt;/Citation&gt;_x000a_"/>
    <w:docVar w:name="NE.Ref{83FDFEE5-AA6E-4C6A-B1F3-79FF1856D454}" w:val=" ADDIN NE.Ref.{83FDFEE5-AA6E-4C6A-B1F3-79FF1856D454}&lt;Citation&gt;&lt;Group&gt;&lt;References&gt;&lt;Item&gt;&lt;ID&gt;633&lt;/ID&gt;&lt;UID&gt;{7F03D00B-1E70-4D69-8E3A-F7E0E976CA20}&lt;/UID&gt;&lt;Title&gt;Cost-competitiveness puts wind in front&lt;/Title&gt;&lt;Template&gt;Generic&lt;/Template&gt;&lt;Star&gt;0&lt;/Star&gt;&lt;Tag&gt;0&lt;/Tag&gt;&lt;Author&gt;Council, Global Wind Energy&lt;/Author&gt;&lt;Year&gt;2017&lt;/Year&gt;&lt;Details&gt;&lt;_accessed&gt;62249003&lt;/_accessed&gt;&lt;_created&gt;62248908&lt;/_created&gt;&lt;_modified&gt;62248909&lt;/_modified&gt;&lt;_url&gt;http://gwec.net/cost-competitiveness-puts-wind-in-front/&lt;/_url&gt;&lt;/Details&gt;&lt;Extra&gt;&lt;DBUID&gt;{976DE6B6-35A5-423A-8E2E-7A82124CB986}&lt;/DBUID&gt;&lt;/Extra&gt;&lt;/Item&gt;&lt;/References&gt;&lt;/Group&gt;&lt;/Citation&gt;_x000a_"/>
    <w:docVar w:name="NE.Ref{848E13D9-7B6A-4017-8089-3D364C4F0C9E}" w:val=" ADDIN NE.Ref.{848E13D9-7B6A-4017-8089-3D364C4F0C9E}&lt;Citation&gt;&lt;Group&gt;&lt;References&gt;&lt;Item&gt;&lt;ID&gt;24&lt;/ID&gt;&lt;UID&gt;{0930BCA0-6173-4145-9954-BEB1F03C91B5}&lt;/UID&gt;&lt;Title&gt;China Urban Construction Statistical Yearbook&lt;/Title&gt;&lt;Template&gt;Book&lt;/Template&gt;&lt;Star&gt;0&lt;/Star&gt;&lt;Tag&gt;0&lt;/Tag&gt;&lt;Author&gt;&amp;quot;Ministry of Housing and Urban-Rural Development of the People&amp;apos;s Republic of China&amp;quot;&lt;/Author&gt;&lt;Year&gt;2014&lt;/Year&gt;&lt;Details&gt;&lt;_accessed&gt;61533989&lt;/_accessed&gt;&lt;_created&gt;61523677&lt;/_created&gt;&lt;_modified&gt;61533989&lt;/_modified&gt;&lt;_publisher&gt;China Statistics Press&lt;/_publisher&gt;&lt;/Details&gt;&lt;Extra&gt;&lt;DBUID&gt;{47044F0E-1E33-44A5-BCB7-6E75172E45E7}&lt;/DBUID&gt;&lt;/Extra&gt;&lt;/Item&gt;&lt;/References&gt;&lt;/Group&gt;&lt;/Citation&gt;_x000a_"/>
    <w:docVar w:name="NE.Ref{85350F93-6632-4329-81AC-3A101E772FCF}" w:val=" ADDIN NE.Ref.{85350F93-6632-4329-81AC-3A101E772FCF}&lt;Citation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created&gt;61523563&lt;/_created&gt;&lt;_modified&gt;61523563&lt;/_modified&gt;&lt;_url&gt;http://www.sciencedirect.com/science/article/pii/S0301421514004078&lt;/_url&gt;&lt;_journal&gt;Energy Policy&lt;/_journal&gt;&lt;_volume&gt;74&lt;/_volume&gt;&lt;_pages&gt;116-122&lt;/_pages&gt;&lt;_doi&gt;10.1016/j.enpol.2014.07.003&lt;/_doi&gt;&lt;_date_display&gt;2014/11//&lt;/_date_display&gt;&lt;_date&gt;60396480&lt;/_date&gt;&lt;_alternate_title&gt;Energy Policy&lt;/_alternate_title&gt;&lt;_isbn&gt;0301-4215&lt;/_isbn&gt;&lt;_keywords&gt;Wind resources assessment; Spatial and temporal variation; China; High resolution; Wind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/Citation&gt;_x000a_"/>
    <w:docVar w:name="NE.Ref{85A55BB8-E0F0-4FDD-86AB-A641B230FD98}" w:val=" ADDIN NE.Ref.{85A55BB8-E0F0-4FDD-86AB-A641B230FD98}&lt;Citation&gt;&lt;Group&gt;&lt;References&gt;&lt;Item&gt;&lt;ID&gt;7&lt;/ID&gt;&lt;UID&gt;{66E46A4F-F7B0-4B2F-AC18-EFA96BB558C7}&lt;/UID&gt;&lt;Title&gt;13th Five Year Plan for Renewable Energies&lt;/Title&gt;&lt;Template&gt;Report&lt;/Template&gt;&lt;Star&gt;0&lt;/Star&gt;&lt;Tag&gt;0&lt;/Tag&gt;&lt;Author/&gt;&lt;Year&gt;2016&lt;/Year&gt;&lt;Details&gt;&lt;_publisher&gt;China National Development and Reform Council&lt;/_publisher&gt;&lt;_url&gt;http://www.sdpc.gov.cn/zcfb/zcfbghwb/201612/t20161216_830269.html&lt;/_url&gt;&lt;_accessed&gt;61523558&lt;/_accessed&gt;&lt;_created&gt;61523558&lt;/_created&gt;&lt;_modified&gt;61523558&lt;/_modified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created&gt;61523559&lt;/_created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journal&gt;Proceedings of the National Academy of Science...&lt;/_journal&gt;&lt;_cited_count&gt;193&lt;/_cited_count&gt;&lt;_keywords&gt;cavity ring-down spectroscopy; combustion; isotopic ratio&lt;/_keywords&gt;&lt;_accessed&gt;61523562&lt;/_accessed&gt;&lt;_db_updated&gt;kuakujiansuo&lt;/_db_updated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created&gt;61523559&lt;/_created&gt;&lt;_modified&gt;61523562&lt;/_modified&gt;&lt;_accessed&gt;61523562&lt;/_accessed&gt;&lt;_url&gt;http://gateway.isiknowledge.com/gateway/Gateway.cgi?GWVersion=2&amp;amp;SrcAuth=AegeanSoftware&amp;amp;SrcApp=NoteExpress&amp;amp;DestLinkType=FullRecord&amp;amp;DestApp=WOS&amp;amp;KeyUT=000269699100034&lt;/_url&gt;&lt;_journal&gt;SCIENCE&lt;/_journal&gt;&lt;_volume&gt;325&lt;/_volume&gt;&lt;_issue&gt;5946&lt;/_issue&gt;&lt;_pages&gt;1378-1380&lt;/_pages&gt;&lt;_cited_count&gt;73&lt;/_cited_count&gt;&lt;_doi&gt;10.1126/science.1175706&lt;/_doi&gt;&lt;_date_display&gt;2009, SEP 11 2009&lt;/_date_display&gt;&lt;_isbn&gt;0036-8075&lt;/_isbn&gt;&lt;_accession_num&gt;WOS:000269699100034&lt;/_accession_num&gt;&lt;_db_provider&gt;ISI&lt;/_db_provider&gt;&lt;_db_updated&gt;Web of Science-All&lt;/_db_updated&gt;&lt;_impact_factor&gt;  34.661&lt;/_impact_factor&gt;&lt;_collection_scope&gt;SCI;SCIE;&lt;/_collection_scop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created&gt;61523563&lt;/_created&gt;&lt;_modified&gt;61523563&lt;/_modified&gt;&lt;_url&gt;http://www.sciencedirect.com/science/article/pii/S0301421514004078&lt;/_url&gt;&lt;_journal&gt;Energy Policy&lt;/_journal&gt;&lt;_volume&gt;74&lt;/_volume&gt;&lt;_pages&gt;116-122&lt;/_pages&gt;&lt;_doi&gt;10.1016/j.enpol.2014.07.003&lt;/_doi&gt;&lt;_date_display&gt;2014/11//&lt;/_date_display&gt;&lt;_date&gt;60396480&lt;/_date&gt;&lt;_alternate_title&gt;Energy Policy&lt;/_alternate_title&gt;&lt;_isbn&gt;0301-4215&lt;/_isbn&gt;&lt;_keywords&gt;Wind resources assessment; Spatial and temporal variation; China; High resolution; Wind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created&gt;61523564&lt;/_created&gt;&lt;_modified&gt;61523564&lt;/_modified&gt;&lt;_url&gt;http://www.sciencedirect.com/science/article/pii/S0960148115300501&lt;/_url&gt;&lt;_journal&gt;Renewable Energy&lt;/_journal&gt;&lt;_volume&gt;85&lt;/_volume&gt;&lt;_pages&gt;74-82&lt;/_pages&gt;&lt;_doi&gt;10.1016/j.renene.2015.06.027&lt;/_doi&gt;&lt;_date_display&gt;2016/1//&lt;/_date_display&gt;&lt;_date&gt;61009920&lt;/_date&gt;&lt;_alternate_title&gt;Renewable Energy&lt;/_alternate_title&gt;&lt;_isbn&gt;0960-1481&lt;/_isbn&gt;&lt;_keywords&gt;Solar resources assessment; Spatial and temporal variation; Provincial scale; Solar&lt;/_keywords&gt;&lt;_db_updated&gt;ScienceDirect&lt;/_db_updated&gt;&lt;_impact_factor&gt;   3.404&lt;/_impact_factor&gt;&lt;_collection_scope&gt;EI;SCIE;&lt;/_collection_scope&gt;&lt;/Details&gt;&lt;Extra&gt;&lt;DBUID&gt;{47044F0E-1E33-44A5-BCB7-6E75172E45E7}&lt;/DBUID&gt;&lt;/Extra&gt;&lt;/Item&gt;&lt;/References&gt;&lt;/Group&gt;&lt;/Citation&gt;_x000a_"/>
    <w:docVar w:name="NE.Ref{86945DEA-5351-4E9D-B539-0C2E9159F7D7}" w:val=" ADDIN NE.Ref.{86945DEA-5351-4E9D-B539-0C2E9159F7D7}&lt;Citation&gt;&lt;Group&gt;&lt;References&gt;&lt;Item&gt;&lt;ID&gt;25&lt;/ID&gt;&lt;UID&gt;{04982CC0-0012-45F1-8F9F-DC498D159CE6}&lt;/UID&gt;&lt;Title&gt;A Computationally Efficient Mixed-integer Linear Formulation for the Thermal Unit Commitment Problem&lt;/Title&gt;&lt;Template&gt;Journal Article&lt;/Template&gt;&lt;Star&gt;0&lt;/Star&gt;&lt;Tag&gt;0&lt;/Tag&gt;&lt;Author&gt;Carrion, M; Arroyo, J M&lt;/Author&gt;&lt;Year&gt;2006&lt;/Year&gt;&lt;Details&gt;&lt;_accessed&gt;61536572&lt;/_accessed&gt;&lt;_cited_count&gt;767&lt;/_cited_count&gt;&lt;_collection_scope&gt;EI;SCI;SCIE;&lt;/_collection_scope&gt;&lt;_created&gt;61523681&lt;/_created&gt;&lt;_db_updated&gt;kuakujiansuo&lt;/_db_updated&gt;&lt;_impact_factor&gt;   3.342&lt;/_impact_factor&gt;&lt;_issue&gt;3&lt;/_issue&gt;&lt;_journal&gt;IEEE Transactions on Power Systems&lt;/_journal&gt;&lt;_keywords&gt;integer programming; linear programming; power generation dispatch; power generation scheduling; power system interconnection; thermal power stations; binary variables; intertemporal constraints; large-scale cases; mixed-integer linear programming&lt;/_keywords&gt;&lt;_modified&gt;61534008&lt;/_modified&gt;&lt;_pages&gt;1371-1378&lt;/_pages&gt;&lt;_url&gt;http://xueshu.baidu.com/s?wd=paperuri:%28eb8880bdde42fcfb9445f48747f5aac5%29&amp;amp;filter=sc_long_sign&amp;amp;tn=SE_xueshusource_2kduw22v&amp;amp;sc_vurl=http://ieeexplore.ieee.org/xpls/icp.jsp?arnumber=1664974&amp;amp;ie=utf-8&amp;amp;sc_us=12042061747268893414&lt;/_url&gt;&lt;_volume&gt;21&lt;/_volume&gt;&lt;/Details&gt;&lt;Extra&gt;&lt;DBUID&gt;{47044F0E-1E33-44A5-BCB7-6E75172E45E7}&lt;/DBUID&gt;&lt;/Extra&gt;&lt;/Item&gt;&lt;/References&gt;&lt;/Group&gt;&lt;/Citation&gt;_x000a_"/>
    <w:docVar w:name="NE.Ref{88094977-7B9F-48F6-9A96-A03CA2C7ED27}" w:val=" ADDIN NE.Ref.{88094977-7B9F-48F6-9A96-A03CA2C7ED27}&lt;Citation&gt;&lt;Group&gt;&lt;References&gt;&lt;Item&gt;&lt;ID&gt;27&lt;/ID&gt;&lt;UID&gt;{361263FD-C278-4ABD-BB71-0491B8C0C064}&lt;/UID&gt;&lt;Title&gt;Report on Market and Existing Projects of Wind Power in China&lt;/Title&gt;&lt;Template&gt;Report&lt;/Template&gt;&lt;Star&gt;0&lt;/Star&gt;&lt;Tag&gt;0&lt;/Tag&gt;&lt;Author&gt;&amp;quot;HUAXIA Wind&amp;quot;&lt;/Author&gt;&lt;Year&gt;2014&lt;/Year&gt;&lt;Details&gt;&lt;_accessed&gt;61533983&lt;/_accessed&gt;&lt;_created&gt;61523686&lt;/_created&gt;&lt;_modified&gt;61523686&lt;/_modified&gt;&lt;_place_published&gt;Xuzhou&lt;/_place_published&gt;&lt;/Details&gt;&lt;Extra&gt;&lt;DBUID&gt;{47044F0E-1E33-44A5-BCB7-6E75172E45E7}&lt;/DBUID&gt;&lt;/Extra&gt;&lt;/Item&gt;&lt;/References&gt;&lt;/Group&gt;&lt;/Citation&gt;_x000a_"/>
    <w:docVar w:name="NE.Ref{8E535861-B3F7-4C88-AD9F-642C045B5B42}" w:val=" ADDIN NE.Ref.{8E535861-B3F7-4C88-AD9F-642C045B5B42}&lt;Citation&gt;&lt;Group&gt;&lt;References&gt;&lt;Item&gt;&lt;ID&gt;579&lt;/ID&gt;&lt;UID&gt;{0CCAB6C1-DC09-4CF7-8FD9-D80675AD1B44}&lt;/UID&gt;&lt;Title&gt;Robust day-ahead scheduling of smart distribution networks considering demand response programs&lt;/Title&gt;&lt;Template&gt;Journal Article&lt;/Template&gt;&lt;Star&gt;0&lt;/Star&gt;&lt;Tag&gt;0&lt;/Tag&gt;&lt;Author&gt;Mazidi, Mohammadreza; Monsef, Hassan; Siano, Pierluigi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6.016&lt;/_doi&gt;&lt;_impact_factor&gt;   7.182&lt;/_impact_factor&gt;&lt;_isbn&gt;03062619&lt;/_isbn&gt;&lt;_journal&gt;Applied Energy&lt;/_journal&gt;&lt;_modified&gt;62107201&lt;/_modified&gt;&lt;_pages&gt;929-942&lt;/_pages&gt;&lt;_tertiary_title&gt;Applied Energy&lt;/_tertiary_title&gt;&lt;_url&gt;http://linkinghub.elsevier.com/retrieve/pii/S0306261916307917_x000d__x000a_http://api.elsevier.com/content/article/PII:S0306261916307917?httpAccept=text/plain&lt;/_url&gt;&lt;_volume&gt;178&lt;/_volume&gt;&lt;/Details&gt;&lt;Extra&gt;&lt;DBUID&gt;{976DE6B6-35A5-423A-8E2E-7A82124CB986}&lt;/DBUID&gt;&lt;/Extra&gt;&lt;/Item&gt;&lt;/References&gt;&lt;/Group&gt;&lt;Group&gt;&lt;References&gt;&lt;Item&gt;&lt;ID&gt;679&lt;/ID&gt;&lt;UID&gt;{E916811E-4597-4635-9A7B-F9F05E35D45A}&lt;/UID&gt;&lt;Title&gt;Corrective economic dispatch and operational cycles for probabilistic unit commitment with demand response and high wind power&lt;/Title&gt;&lt;Template&gt;Journal Article&lt;/Template&gt;&lt;Star&gt;0&lt;/Star&gt;&lt;Tag&gt;0&lt;/Tag&gt;&lt;Author&gt;Azizipanah-Abarghooee, Rasoul; Golestaneh, Faranak; Gooi, Hoay Beng; Lin, Jeremy; Bavafa, Farhad; Terzija, Vladimir&lt;/Author&gt;&lt;Year&gt;2016&lt;/Year&gt;&lt;Details&gt;&lt;_accessed&gt;62376306&lt;/_accessed&gt;&lt;_collection_scope&gt;EI;SCI;SCIE;&lt;/_collection_scope&gt;&lt;_created&gt;62376306&lt;/_created&gt;&lt;_db_updated&gt;CrossRef&lt;/_db_updated&gt;&lt;_doi&gt;10.1016/j.apenergy.2016.07.117&lt;/_doi&gt;&lt;_impact_factor&gt;   7.900&lt;/_impact_factor&gt;&lt;_isbn&gt;03062619&lt;/_isbn&gt;&lt;_journal&gt;Applied Energy&lt;/_journal&gt;&lt;_modified&gt;62376306&lt;/_modified&gt;&lt;_pages&gt;634-651&lt;/_pages&gt;&lt;_tertiary_title&gt;Applied Energy&lt;/_tertiary_title&gt;&lt;_url&gt;http://linkinghub.elsevier.com/retrieve/pii/S0306261916310583_x000d__x000a_http://api.elsevier.com/content/article/PII:S0306261916310583?httpAccept=text/plain&lt;/_url&gt;&lt;_volume&gt;182&lt;/_volume&gt;&lt;/Details&gt;&lt;Extra&gt;&lt;DBUID&gt;{976DE6B6-35A5-423A-8E2E-7A82124CB986}&lt;/DBUID&gt;&lt;/Extra&gt;&lt;/Item&gt;&lt;/References&gt;&lt;/Group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968&lt;/_impact_factor&gt;&lt;_isbn&gt;03605442&lt;/_isbn&gt;&lt;_journal&gt;Energy&lt;/_journal&gt;&lt;_modified&gt;62376297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929BF4F6-C5B2-446B-B018-68F5F2B85A5D}" w:val=" ADDIN NE.Ref.{929BF4F6-C5B2-446B-B018-68F5F2B85A5D}&lt;Citation&gt;&lt;Group&gt;&lt;References&gt;&lt;Item&gt;&lt;ID&gt;41&lt;/ID&gt;&lt;UID&gt;{59EE1139-68C7-422F-8D38-DE8BF48EFA88}&lt;/UID&gt;&lt;Title&gt;Wind Power Accommodation Capability of Large-scale Interconnected Power Grid Based on Equivalent Aggregation Method&lt;/Title&gt;&lt;Template&gt;Journal Article&lt;/Template&gt;&lt;Star&gt;0&lt;/Star&gt;&lt;Tag&gt;0&lt;/Tag&gt;&lt;Author&gt;Yang, Cao; Chun, Liu; Yuehui, Huang; Xinsong, Zhang; Xiaofei, Li; Yue, Yuan&lt;/Author&gt;&lt;Year&gt;2016&lt;/Year&gt;&lt;Details&gt;&lt;_language&gt;Chinese&lt;/_language&gt;&lt;_created&gt;61539670&lt;/_created&gt;&lt;_modified&gt;61539672&lt;/_modified&gt;&lt;_url&gt;http://www.cnki.net/KCMS/detail/detail.aspx?FileName=GDYJ201609013&amp;amp;DbName=CJFQ2016&lt;/_url&gt;&lt;_journal&gt;High Voltage Engineering&lt;/_journal&gt;&lt;_issue&gt;9&lt;/_issue&gt;&lt;_pages&gt;2792-2799&lt;/_pages&gt;&lt;_date&gt;61401600&lt;/_date&gt;&lt;_keywords&gt;能源互联网;等效聚合;时序生产模拟;风电接纳能力;系统规划调度&lt;/_keywords&gt;&lt;_author_aff&gt;河海大学能源与电气学院;中国电力科学研究院;南通大学电气工程学院;&lt;/_author_aff&gt;&lt;_db_provider&gt;CNKI: 期刊&lt;/_db_provider&gt;&lt;_accessed&gt;61539670&lt;/_accessed&gt;&lt;_db_updated&gt;CNKI - Reference&lt;/_db_updated&gt;&lt;_collection_scope&gt;中国科技核心期刊;中文核心期刊;CSCD;EI;&lt;/_collection_scope&gt;&lt;_volume&gt;42&lt;/_volume&gt;&lt;/Details&gt;&lt;Extra&gt;&lt;DBUID&gt;{47044F0E-1E33-44A5-BCB7-6E75172E45E7}&lt;/DBUID&gt;&lt;/Extra&gt;&lt;/Item&gt;&lt;/References&gt;&lt;/Group&gt;&lt;/Citation&gt;_x000a_"/>
    <w:docVar w:name="NE.Ref{92B38DB7-F078-49EB-9879-9A15CFC45AA0}" w:val=" ADDIN NE.Ref.{92B38DB7-F078-49EB-9879-9A15CFC45AA0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932C9C92-0FA2-40C9-99D3-D625644CD3B5}" w:val=" ADDIN NE.Ref.{932C9C92-0FA2-40C9-99D3-D625644CD3B5}&lt;Citation&gt;&lt;Group&gt;&lt;References&gt;&lt;Item&gt;&lt;ID&gt;561&lt;/ID&gt;&lt;UID&gt;{6555AE5A-F7AF-4644-ADFE-580BEBE894D6}&lt;/UID&gt;&lt;Title&gt;A Bilevel Model for Participation of a Storage System in Energy and Reserve Markets&lt;/Title&gt;&lt;Template&gt;Journal Article&lt;/Template&gt;&lt;Star&gt;0&lt;/Star&gt;&lt;Tag&gt;0&lt;/Tag&gt;&lt;Author&gt;Nasrolahpour, Ehsan; Kazempour, Jalal; Zareipour, Hamidreza; Rosehart, William D&lt;/Author&gt;&lt;Year&gt;0&lt;/Year&gt;&lt;Details&gt;&lt;_accessed&gt;62033024&lt;/_accessed&gt;&lt;_collection_scope&gt;EI;SCIE;&lt;/_collection_scope&gt;&lt;_created&gt;62033024&lt;/_created&gt;&lt;_db_updated&gt;CrossRef&lt;/_db_updated&gt;&lt;_doi&gt;10.1109/TSTE.2017.2749434&lt;/_doi&gt;&lt;_isbn&gt;1949-3029&lt;/_isbn&gt;&lt;_journal&gt;IEEE Transactions on Sustainable Energy&lt;/_journal&gt;&lt;_modified&gt;62033024&lt;/_modified&gt;&lt;_pages&gt;1-1&lt;/_pages&gt;&lt;_tertiary_title&gt;IEEE Trans. Sustain. Energy&lt;/_tertiary_title&gt;&lt;_url&gt;http://ieeexplore.ieee.org/document/8036231/_x000d__x000a_http://xplorestaging.ieee.org/ielx7/5165391/5433168/08036231.pdf?arnumber=8036231&lt;/_url&gt;&lt;/Details&gt;&lt;Extra&gt;&lt;DBUID&gt;{976DE6B6-35A5-423A-8E2E-7A82124CB986}&lt;/DBUID&gt;&lt;/Extra&gt;&lt;/Item&gt;&lt;/References&gt;&lt;/Group&gt;&lt;/Citation&gt;_x000a_"/>
    <w:docVar w:name="NE.Ref{962246D6-041F-4174-8C3A-42833EA8A845}" w:val=" ADDIN NE.Ref.{962246D6-041F-4174-8C3A-42833EA8A845}&lt;Citation&gt;&lt;Group&gt;&lt;References&gt;&lt;Item&gt;&lt;ID&gt;667&lt;/ID&gt;&lt;UID&gt;{D056912B-7885-4DB5-A2D4-62DDA82C6B73}&lt;/UID&gt;&lt;Title&gt;Interval optimization based operating strategy for gas-electricity integrated energy systems considering demand response and wind uncertainty&lt;/Title&gt;&lt;Template&gt;Journal Article&lt;/Template&gt;&lt;Star&gt;0&lt;/Star&gt;&lt;Tag&gt;0&lt;/Tag&gt;&lt;Author&gt;Bai, Linquan; Li, Fangxing; Cui, Hantao; Jiang, Tao; Sun, Hongbin; Zhu, Jinxiang&lt;/Author&gt;&lt;Year&gt;2016&lt;/Year&gt;&lt;Details&gt;&lt;_accessed&gt;62376044&lt;/_accessed&gt;&lt;_collection_scope&gt;EI;SCI;SCIE;&lt;/_collection_scope&gt;&lt;_created&gt;62376044&lt;/_created&gt;&lt;_db_updated&gt;CrossRef&lt;/_db_updated&gt;&lt;_doi&gt;10.1016/j.apenergy.2015.10.119&lt;/_doi&gt;&lt;_impact_factor&gt;   7.900&lt;/_impact_factor&gt;&lt;_isbn&gt;03062619&lt;/_isbn&gt;&lt;_journal&gt;Applied Energy&lt;/_journal&gt;&lt;_modified&gt;62376236&lt;/_modified&gt;&lt;_pages&gt;270-279&lt;/_pages&gt;&lt;_tertiary_title&gt;Applied Energy&lt;/_tertiary_title&gt;&lt;_url&gt;https://linkinghub.elsevier.com/retrieve/pii/S0306261915013550_x000d__x000a_https://api.elsevier.com/content/article/PII:S0306261915013550?httpAccept=text/xml&lt;/_url&gt;&lt;_volume&gt;167&lt;/_volume&gt;&lt;/Details&gt;&lt;Extra&gt;&lt;DBUID&gt;{976DE6B6-35A5-423A-8E2E-7A82124CB986}&lt;/DBUID&gt;&lt;/Extra&gt;&lt;/Item&gt;&lt;/References&gt;&lt;/Group&gt;&lt;/Citation&gt;_x000a_"/>
    <w:docVar w:name="NE.Ref{964A455F-678E-495C-90CA-A5FE5B964FB0}" w:val=" ADDIN NE.Ref.{964A455F-678E-495C-90CA-A5FE5B964FB0}&lt;Citation&gt;&lt;Group&gt;&lt;References&gt;&lt;Item&gt;&lt;ID&gt;21&lt;/ID&gt;&lt;UID&gt;{19691CCF-DFD9-4001-A3D2-B0244233E015}&lt;/UID&gt;&lt;Title&gt;Challenges faced by China compared with the US in developing wind power&lt;/Title&gt;&lt;Template&gt;Journal Article&lt;/Template&gt;&lt;Star&gt;0&lt;/Star&gt;&lt;Tag&gt;0&lt;/Tag&gt;&lt;Author&gt;Lu, Xi; McElroy, Michael B; Peng, Wei; Liu, Shiyang; Nielsen, Chris P; Wang, Haikun&lt;/Author&gt;&lt;Year&gt;2016&lt;/Year&gt;&lt;Details&gt;&lt;_accessed&gt;61533898&lt;/_accessed&gt;&lt;_created&gt;61523602&lt;/_created&gt;&lt;_date&gt;61215840&lt;/_date&gt;&lt;_db_updated&gt;CrossRef&lt;/_db_updated&gt;&lt;_doi&gt;10.1038/nenergy.2016.61&lt;/_doi&gt;&lt;_isbn&gt;2058-7546&lt;/_isbn&gt;&lt;_issue&gt;6&lt;/_issue&gt;&lt;_journal&gt;Nature Energy&lt;/_journal&gt;&lt;_modified&gt;61523602&lt;/_modified&gt;&lt;_pages&gt;16061&lt;/_pages&gt;&lt;_tertiary_title&gt;Nat. Energy&lt;/_tertiary_title&gt;&lt;_url&gt;http://www.nature.com/articles/nenergy201661&lt;/_url&gt;&lt;_volume&gt;1&lt;/_volume&gt;&lt;/Details&gt;&lt;Extra&gt;&lt;DBUID&gt;{47044F0E-1E33-44A5-BCB7-6E75172E45E7}&lt;/DBUID&gt;&lt;/Extra&gt;&lt;/Item&gt;&lt;/References&gt;&lt;/Group&gt;&lt;/Citation&gt;_x000a_"/>
    <w:docVar w:name="NE.Ref{98FF813D-0603-4635-AF6A-CFB1737124F4}" w:val=" ADDIN NE.Ref.{98FF813D-0603-4635-AF6A-CFB1737124F4}&lt;Citation&gt;&lt;Group&gt;&lt;References&gt;&lt;Item&gt;&lt;ID&gt;186&lt;/ID&gt;&lt;UID&gt;{A253324C-0CE6-41A7-AA05-FDE8651082BC}&lt;/UID&gt;&lt;Title&gt;Multi-Stage Robust Unit Commitment Considering Wind and Demand Response Uncertainties&lt;/Title&gt;&lt;Template&gt;Journal Article&lt;/Template&gt;&lt;Star&gt;1&lt;/Star&gt;&lt;Tag&gt;5&lt;/Tag&gt;&lt;Author&gt;Zhao, Chaoyue; Wang, Jianhui; Watson, Jean-Paul; Guan, Yongpei&lt;/Author&gt;&lt;Year&gt;2013&lt;/Year&gt;&lt;Details&gt;&lt;_accessed&gt;60728636&lt;/_accessed&gt;&lt;_collection_scope&gt;EI;SCI;SCIE;&lt;/_collection_scope&gt;&lt;_created&gt;60716818&lt;/_created&gt;&lt;_db_updated&gt;CrossRef&lt;/_db_updated&gt;&lt;_doi&gt;10.1109/TPWRS.2013.2244231&lt;/_doi&gt;&lt;_impact_factor&gt;   5.255&lt;/_impact_factor&gt;&lt;_isbn&gt;0885-8950&lt;/_isbn&gt;&lt;_issue&gt;3&lt;/_issue&gt;&lt;_journal&gt;IEEE Transactions on Power Systems&lt;/_journal&gt;&lt;_modified&gt;62338545&lt;/_modified&gt;&lt;_pages&gt;2708-2717&lt;/_pages&gt;&lt;_tertiary_title&gt;IEEE Trans. Power Syst.&lt;/_tertiary_title&gt;&lt;_url&gt;http://ieeexplore.ieee.org/lpdocs/epic03/wrapper.htm?arnumber=6476049&lt;/_url&gt;&lt;_volume&gt;28&lt;/_volume&gt;&lt;/Details&gt;&lt;Extra&gt;&lt;DBUID&gt;{976DE6B6-35A5-423A-8E2E-7A82124CB986}&lt;/DBUID&gt;&lt;/Extra&gt;&lt;/Item&gt;&lt;/References&gt;&lt;/Group&gt;&lt;/Citation&gt;_x000a_"/>
    <w:docVar w:name="NE.Ref{99695CBD-F1E3-4136-AB97-60F3C068E873}" w:val=" ADDIN NE.Ref.{99695CBD-F1E3-4136-AB97-60F3C068E873}&lt;Citation&gt;&lt;Group&gt;&lt;References&gt;&lt;Item&gt;&lt;ID&gt;576&lt;/ID&gt;&lt;UID&gt;{297A6F27-F59D-4649-BD05-8C2E97CCEED4}&lt;/UID&gt;&lt;Title&gt;Corrective economic dispatch and operational cycles for probabilistic unit commitment with demand response and high wind power&lt;/Title&gt;&lt;Template&gt;Journal Article&lt;/Template&gt;&lt;Star&gt;0&lt;/Star&gt;&lt;Tag&gt;0&lt;/Tag&gt;&lt;Author&gt;Azizipanah-Abarghooee, Rasoul; Golestaneh, Faranak; Gooi, Hoay Beng; Lin, Jeremy; Bavafa, Farhad; Terzija, Vladimir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7.117&lt;/_doi&gt;&lt;_impact_factor&gt;   7.182&lt;/_impact_factor&gt;&lt;_isbn&gt;03062619&lt;/_isbn&gt;&lt;_journal&gt;Applied Energy&lt;/_journal&gt;&lt;_modified&gt;62107229&lt;/_modified&gt;&lt;_pages&gt;634-651&lt;/_pages&gt;&lt;_tertiary_title&gt;Applied Energy&lt;/_tertiary_title&gt;&lt;_url&gt;http://linkinghub.elsevier.com/retrieve/pii/S0306261916310583_x000d__x000a_http://api.elsevier.com/content/article/PII:S0306261916310583?httpAccept=text/plain&lt;/_url&gt;&lt;_volume&gt;182&lt;/_volume&gt;&lt;/Details&gt;&lt;Extra&gt;&lt;DBUID&gt;{976DE6B6-35A5-423A-8E2E-7A82124CB986}&lt;/DBUID&gt;&lt;/Extra&gt;&lt;/Item&gt;&lt;/References&gt;&lt;/Group&gt;&lt;/Citation&gt;_x000a_"/>
    <w:docVar w:name="NE.Ref{A1DBF407-B25B-4ABF-B9C1-1D386F895E4A}" w:val=" ADDIN NE.Ref.{A1DBF407-B25B-4ABF-B9C1-1D386F895E4A}&lt;Citation&gt;&lt;Group&gt;&lt;References&gt;&lt;Item&gt;&lt;ID&gt;279&lt;/ID&gt;&lt;UID&gt;{A2712CE2-BFA9-44CB-9B0D-439B5256B2D2}&lt;/UID&gt;&lt;Title&gt;书Electricity Markets（Springer）&lt;/Title&gt;&lt;Template&gt;Journal Article&lt;/Template&gt;&lt;Star&gt;0&lt;/Star&gt;&lt;Tag&gt;0&lt;/Tag&gt;&lt;Author/&gt;&lt;Year&gt;0&lt;/Year&gt;&lt;Details&gt;&lt;_accessed&gt;62004720&lt;/_accessed&gt;&lt;_created&gt;61270265&lt;/_created&gt;&lt;_modified&gt;61270265&lt;/_modified&gt;&lt;/Details&gt;&lt;Extra&gt;&lt;DBUID&gt;{976DE6B6-35A5-423A-8E2E-7A82124CB986}&lt;/DBUID&gt;&lt;/Extra&gt;&lt;/Item&gt;&lt;/References&gt;&lt;/Group&gt;&lt;/Citation&gt;_x000a_"/>
    <w:docVar w:name="NE.Ref{A230FE51-D0B1-49CF-B910-A026CCD4AE4A}" w:val=" ADDIN NE.Ref.{A230FE51-D0B1-49CF-B910-A026CCD4AE4A}&lt;Citation&gt;&lt;Group&gt;&lt;References&gt;&lt;Item&gt;&lt;ID&gt;337&lt;/ID&gt;&lt;UID&gt;{71EA4E90-8AC9-4CEC-A494-874872863050}&lt;/UID&gt;&lt;Title&gt;stochastic security-constrained unit commitment&lt;/Title&gt;&lt;Template&gt;Journal Article&lt;/Template&gt;&lt;Star&gt;0&lt;/Star&gt;&lt;Tag&gt;0&lt;/Tag&gt;&lt;Author/&gt;&lt;Year&gt;0&lt;/Year&gt;&lt;Details&gt;&lt;_accessed&gt;61562480&lt;/_accessed&gt;&lt;_created&gt;61562480&lt;/_created&gt;&lt;_modified&gt;61562480&lt;/_modified&gt;&lt;/Details&gt;&lt;Extra&gt;&lt;DBUID&gt;{976DE6B6-35A5-423A-8E2E-7A82124CB986}&lt;/DBUID&gt;&lt;/Extra&gt;&lt;/Item&gt;&lt;/References&gt;&lt;/Group&gt;&lt;/Citation&gt;_x000a_"/>
    <w:docVar w:name="NE.Ref{A33CCDEF-E6C0-4AB8-82FD-671A3C76D601}" w:val=" ADDIN NE.Ref.{A33CCDEF-E6C0-4AB8-82FD-671A3C76D601}&lt;Citation&gt;&lt;Group&gt;&lt;References&gt;&lt;Item&gt;&lt;ID&gt;182&lt;/ID&gt;&lt;UID&gt;{91555240-02D6-4633-94DF-D44F24797DE5}&lt;/UID&gt;&lt;Title&gt;A Robust Optimization Approach for the Interdependency Analysis of Integrated Energy Systems Considering Wind Power Uncertainty&lt;/Title&gt;&lt;Template&gt;Journal Article&lt;/Template&gt;&lt;Star&gt;0&lt;/Star&gt;&lt;Tag&gt;5&lt;/Tag&gt;&lt;Author&gt;Martinez-Mares, Alberto; Fuerte-Esquivel, Claudio R&lt;/Author&gt;&lt;Year&gt;2013&lt;/Year&gt;&lt;Details&gt;&lt;_accessed&gt;60716754&lt;/_accessed&gt;&lt;_collection_scope&gt;EI;SCI;SCIE;&lt;/_collection_scope&gt;&lt;_created&gt;60716754&lt;/_created&gt;&lt;_db_updated&gt;CrossRef&lt;/_db_updated&gt;&lt;_doi&gt;10.1109/TPWRS.2013.2263256&lt;/_doi&gt;&lt;_impact_factor&gt;   5.680&lt;/_impact_factor&gt;&lt;_isbn&gt;0885-8950&lt;/_isbn&gt;&lt;_issue&gt;4&lt;/_issue&gt;&lt;_journal&gt;IEEE Transactions on Power Systems&lt;/_journal&gt;&lt;_modified&gt;62014825&lt;/_modified&gt;&lt;_pages&gt;3964-3976&lt;/_pages&gt;&lt;_tertiary_title&gt;IEEE Trans. Power Syst.&lt;/_tertiary_title&gt;&lt;_url&gt;http://ieeexplore.ieee.org/lpdocs/epic03/wrapper.htm?arnumber=6520881&lt;/_url&gt;&lt;_volume&gt;28&lt;/_volume&gt;&lt;/Details&gt;&lt;Extra&gt;&lt;DBUID&gt;{976DE6B6-35A5-423A-8E2E-7A82124CB986}&lt;/DBUID&gt;&lt;/Extra&gt;&lt;/Item&gt;&lt;/References&gt;&lt;/Group&gt;&lt;/Citation&gt;_x000a_"/>
    <w:docVar w:name="NE.Ref{A3B511D5-3C4F-4D98-8C78-1824ACE5D235}" w:val=" ADDIN NE.Ref.{A3B511D5-3C4F-4D98-8C78-1824ACE5D235}&lt;Citation&gt;&lt;Group&gt;&lt;References&gt;&lt;Item&gt;&lt;ID&gt;371&lt;/ID&gt;&lt;UID&gt;{A1DF7AFA-F5A4-4B98-9838-DF0D472FF107}&lt;/UID&gt;&lt;Title&gt;Robust environmental-economic dispatch incorporating wind power generation and carbon capture plants&lt;/Title&gt;&lt;Template&gt;Journal Article&lt;/Template&gt;&lt;Star&gt;1&lt;/Star&gt;&lt;Tag&gt;0&lt;/Tag&gt;&lt;Author&gt;Wei, Wei; Liu, Feng; Wang, Jianhui; Chen, Laijun; Mei, Shengwei; Yuan, Tiejiang&lt;/Author&gt;&lt;Year&gt;2016&lt;/Year&gt;&lt;Details&gt;&lt;_accessed&gt;61973062&lt;/_accessed&gt;&lt;_collection_scope&gt;EI;SCI;SCIE;&lt;/_collection_scope&gt;&lt;_created&gt;61571454&lt;/_created&gt;&lt;_db_updated&gt;CrossRef&lt;/_db_updated&gt;&lt;_doi&gt;10.1016/j.apenergy.2016.09.013&lt;/_doi&gt;&lt;_impact_factor&gt;   7.900&lt;/_impact_factor&gt;&lt;_isbn&gt;03062619&lt;/_isbn&gt;&lt;_journal&gt;Applied Energy&lt;/_journal&gt;&lt;_modified&gt;62375943&lt;/_modified&gt;&lt;_pages&gt;674-684&lt;/_pages&gt;&lt;_tertiary_title&gt;Applied Energy&lt;/_tertiary_title&gt;&lt;_url&gt;http://linkinghub.elsevier.com/retrieve/pii/S0306261916313186_x000d__x000a_http://api.elsevier.com/content/article/PII:S0306261916313186?httpAccept=text/plain&lt;/_url&gt;&lt;_volume&gt;183&lt;/_volume&gt;&lt;/Details&gt;&lt;Extra&gt;&lt;DBUID&gt;{976DE6B6-35A5-423A-8E2E-7A82124CB986}&lt;/DBUID&gt;&lt;/Extra&gt;&lt;/Item&gt;&lt;/References&gt;&lt;/Group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A47585B6-567C-4810-A82F-FB4078442E03}" w:val=" ADDIN NE.Ref.{A47585B6-567C-4810-A82F-FB4078442E03}&lt;Citation&gt;&lt;Group&gt;&lt;References&gt;&lt;Item&gt;&lt;ID&gt;48&lt;/ID&gt;&lt;UID&gt;{3C0490C0-3A1C-48D3-9F8D-C77003113082}&lt;/UID&gt;&lt;Title&gt;Assessment of solar and wind resource synergy in Australia&lt;/Title&gt;&lt;Template&gt;Journal Article&lt;/Template&gt;&lt;Star&gt;0&lt;/Star&gt;&lt;Tag&gt;0&lt;/Tag&gt;&lt;Author&gt;Prasad, Abhnil A; Taylor, Robert A; Kay, Merlinde&lt;/Author&gt;&lt;Year&gt;2017&lt;/Year&gt;&lt;Details&gt;&lt;_accessed&gt;61546344&lt;/_accessed&gt;&lt;_created&gt;61546344&lt;/_created&gt;&lt;_modified&gt;61546344&lt;/_modified&gt;&lt;_url&gt;http://www.sciencedirect.com/science/article/pii/S0306261916319183&lt;/_url&gt;&lt;_journal&gt;Applied Energy&lt;/_journal&gt;&lt;_volume&gt;190&lt;/_volume&gt;&lt;_pages&gt;354-367&lt;/_pages&gt;&lt;_doi&gt;10.1016/j.apenergy.2016.12.135&lt;/_doi&gt;&lt;_date_display&gt;2017/3/15/&lt;/_date_display&gt;&lt;_date&gt;61642080&lt;/_date&gt;&lt;_alternate_title&gt;Applied Energy&lt;/_alternate_title&gt;&lt;_isbn&gt;0306-2619&lt;/_isbn&gt;&lt;_keywords&gt;Intermittency; Synergy; Solar; Wind; MERRA data&lt;/_keywords&gt;&lt;_db_updated&gt;ScienceDirect&lt;/_db_updated&gt;&lt;_impact_factor&gt;   5.746&lt;/_impact_factor&gt;&lt;_collection_scope&gt;EI;SCI;SCIE;&lt;/_collection_scope&gt;&lt;/Details&gt;&lt;Extra&gt;&lt;DBUID&gt;{47044F0E-1E33-44A5-BCB7-6E75172E45E7}&lt;/DBUID&gt;&lt;/Extra&gt;&lt;/Item&gt;&lt;/References&gt;&lt;/Group&gt;&lt;/Citation&gt;_x000a_"/>
    <w:docVar w:name="NE.Ref{A622BBCF-9A72-4A7F-A13E-E63AC54ED7A9}" w:val=" ADDIN NE.Ref.{A622BBCF-9A72-4A7F-A13E-E63AC54ED7A9}&lt;Citation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6&lt;/ID&gt;&lt;UID&gt;{7240E955-4D57-43C4-BBE5-994699CF0AA2}&lt;/UID&gt;&lt;Title&gt;2015 Statistics of solar power generation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5/c_135076636.htm&lt;/_url&gt;&lt;/Details&gt;&lt;Extra&gt;&lt;DBUID&gt;{47044F0E-1E33-44A5-BCB7-6E75172E45E7}&lt;/DBUID&gt;&lt;/Extra&gt;&lt;/Item&gt;&lt;/References&gt;&lt;/Group&gt;&lt;/Citation&gt;_x000a_"/>
    <w:docVar w:name="NE.Ref{A7F2A4A9-A79F-4B5C-8641-AB2E5368B7C2}" w:val=" ADDIN NE.Ref.{A7F2A4A9-A79F-4B5C-8641-AB2E5368B7C2}&lt;Citation&gt;&lt;Group&gt;&lt;References&gt;&lt;Item&gt;&lt;ID&gt;22&lt;/ID&gt;&lt;UID&gt;{E518FD29-89B0-4400-B470-186E09A4B529}&lt;/UID&gt;&lt;Title&gt;Standard of climatic regionalization for architecture&lt;/Title&gt;&lt;Template&gt;Standard&lt;/Template&gt;&lt;Star&gt;0&lt;/Star&gt;&lt;Tag&gt;0&lt;/Tag&gt;&lt;Author&gt;&amp;quot;Chinese National Standards&amp;quot;&lt;/Author&gt;&lt;Year&gt;1994&lt;/Year&gt;&lt;Details&gt;&lt;_accessed&gt;61533985&lt;/_accessed&gt;&lt;_created&gt;61523604&lt;/_created&gt;&lt;_modified&gt;61523663&lt;/_modified&gt;&lt;_number&gt;GB 50178-93&lt;/_number&gt;&lt;/Details&gt;&lt;Extra&gt;&lt;DBUID&gt;{47044F0E-1E33-44A5-BCB7-6E75172E45E7}&lt;/DBUID&gt;&lt;/Extra&gt;&lt;/Item&gt;&lt;/References&gt;&lt;/Group&gt;&lt;/Citation&gt;_x000a_"/>
    <w:docVar w:name="NE.Ref{ACD45CCE-6FE1-4CCC-80B5-E4AE6C61A452}" w:val=" ADDIN NE.Ref.{ACD45CCE-6FE1-4CCC-80B5-E4AE6C61A452}&lt;Citation&gt;&lt;Group&gt;&lt;References&gt;&lt;Item&gt;&lt;ID&gt;664&lt;/ID&gt;&lt;UID&gt;{F22505F7-B4DB-4CB2-A638-D273A68579E4}&lt;/UID&gt;&lt;Title&gt;Optimum day-ahead clearing of energy and reserve markets with wind power generation using anticipated real-time adjustment costs&lt;/Title&gt;&lt;Template&gt;Journal Article&lt;/Template&gt;&lt;Star&gt;0&lt;/Star&gt;&lt;Tag&gt;0&lt;/Tag&gt;&lt;Author&gt;Reddy, S Surender; Bijwe, P R; Abhyankar, A R&lt;/Author&gt;&lt;Year&gt;2015&lt;/Year&gt;&lt;Details&gt;&lt;_doi&gt;10.1016/j.ijepes.2015.03.002&lt;/_doi&gt;&lt;_created&gt;62364882&lt;/_created&gt;&lt;_modified&gt;62367685&lt;/_modified&gt;&lt;_url&gt;http://linkinghub.elsevier.com/retrieve/pii/S0142061515001374_x000d__x000a_http://api.elsevier.com/content/article/PII:S0142061515001374?httpAccept=text/xml&lt;/_url&gt;&lt;_journal&gt;International Journal of Electrical Power &amp;amp; Energy Systems&lt;/_journal&gt;&lt;_volume&gt;71&lt;/_volume&gt;&lt;_pages&gt;242-253&lt;/_pages&gt;&lt;_tertiary_title&gt;International Journal of Electrical Power &amp;amp; Energy Systems&lt;/_tertiary_title&gt;&lt;_isbn&gt;01420615&lt;/_isbn&gt;&lt;_accessed&gt;62364882&lt;/_accessed&gt;&lt;_db_updated&gt;CrossRef&lt;/_db_updated&gt;&lt;_impact_factor&gt;   3.610&lt;/_impact_factor&gt;&lt;_collection_scope&gt;SCIE;&lt;/_collection_scope&gt;&lt;/Details&gt;&lt;Extra&gt;&lt;DBUID&gt;{976DE6B6-35A5-423A-8E2E-7A82124CB986}&lt;/DBUID&gt;&lt;/Extra&gt;&lt;/Item&gt;&lt;/References&gt;&lt;/Group&gt;&lt;/Citation&gt;_x000a_"/>
    <w:docVar w:name="NE.Ref{AD69FD8B-12BF-4995-BE9D-7D073AAAAB3E}" w:val=" ADDIN NE.Ref.{AD69FD8B-12BF-4995-BE9D-7D073AAAAB3E}&lt;Citation&gt;&lt;Group&gt;&lt;References&gt;&lt;Item&gt;&lt;ID&gt;585&lt;/ID&gt;&lt;UID&gt;{E507BFD9-13DB-4AD1-A7D1-6A14F51D53E2}&lt;/UID&gt;&lt;Title&gt;An Improved Stochastic Unit Commitment Formulation to Accommodate Wind Uncertainty&lt;/Title&gt;&lt;Template&gt;Journal Article&lt;/Template&gt;&lt;Star&gt;0&lt;/Star&gt;&lt;Tag&gt;0&lt;/Tag&gt;&lt;Author&gt;Uckun, Canan; Botterud, Audun; Birge, John R&lt;/Author&gt;&lt;Year&gt;2016&lt;/Year&gt;&lt;Details&gt;&lt;_accessed&gt;62207879&lt;/_accessed&gt;&lt;_collection_scope&gt;EI;SCI;SCIE;&lt;/_collection_scope&gt;&lt;_created&gt;62207879&lt;/_created&gt;&lt;_db_updated&gt;CrossRef&lt;/_db_updated&gt;&lt;_doi&gt;10.1109/TPWRS.2015.2461014&lt;/_doi&gt;&lt;_impact_factor&gt;   5.680&lt;/_impact_factor&gt;&lt;_isbn&gt;0885-8950&lt;/_isbn&gt;&lt;_issue&gt;4&lt;/_issue&gt;&lt;_journal&gt;IEEE Transactions on Power Systems&lt;/_journal&gt;&lt;_modified&gt;62207879&lt;/_modified&gt;&lt;_pages&gt;2507-2517&lt;/_pages&gt;&lt;_tertiary_title&gt;IEEE Trans. Power Syst.&lt;/_tertiary_title&gt;&lt;_url&gt;http://ieeexplore.ieee.org/document/7272778/_x000d__x000a_http://xplorestaging.ieee.org/ielx7/59/7463573/07272778.pdf?arnumber=7272778&lt;/_url&gt;&lt;_volume&gt;31&lt;/_volume&gt;&lt;/Details&gt;&lt;Extra&gt;&lt;DBUID&gt;{976DE6B6-35A5-423A-8E2E-7A82124CB986}&lt;/DBUID&gt;&lt;/Extra&gt;&lt;/Item&gt;&lt;/References&gt;&lt;/Group&gt;&lt;Group&gt;&lt;References&gt;&lt;Item&gt;&lt;ID&gt;673&lt;/ID&gt;&lt;UID&gt;{F023F6FF-23DC-469C-82AC-C3AFE3A0F8DB}&lt;/UID&gt;&lt;Title&gt;Research on modelling and solution of stochastic SCUC under AC power flow constraints&lt;/Title&gt;&lt;Template&gt;Journal Article&lt;/Template&gt;&lt;Star&gt;0&lt;/Star&gt;&lt;Tag&gt;0&lt;/Tag&gt;&lt;Author&gt;Nan, Yang; Di, Ye; Zheng, Zhou; Jiazhan, Cui; Daojun, Chen; Xiaoming, Wang&lt;/Author&gt;&lt;Year&gt;2018&lt;/Year&gt;&lt;Details&gt;&lt;_accessed&gt;62376235&lt;/_accessed&gt;&lt;_created&gt;62376234&lt;/_created&gt;&lt;_date&gt;62203680&lt;/_date&gt;&lt;_db_updated&gt;CrossRef&lt;/_db_updated&gt;&lt;_doi&gt;10.1049/iet-gtd.2017.1845&lt;/_doi&gt;&lt;_impact_factor&gt;   2.618&lt;/_impact_factor&gt;&lt;_isbn&gt;1751-8687&lt;/_isbn&gt;&lt;_journal&gt;IET Generation, Transmission &amp;amp; Distribution&lt;/_journal&gt;&lt;_modified&gt;62386075&lt;/_modified&gt;&lt;_url&gt;http://digital-library.theiet.org/content/journals/10.1049/iet-gtd.2017.1845_x000d__x000a_http://digital-library.theiet.org/content/journals/10.1049/iet-gtd.2017.1845?crawler=true&lt;/_url&gt;&lt;/Details&gt;&lt;Extra&gt;&lt;DBUID&gt;{976DE6B6-35A5-423A-8E2E-7A82124CB986}&lt;/DBUID&gt;&lt;/Extra&gt;&lt;/Item&gt;&lt;/References&gt;&lt;/Group&gt;&lt;/Citation&gt;_x000a_"/>
    <w:docVar w:name="NE.Ref{B464D0CA-6567-4D28-9F14-31D1369FD305}" w:val=" ADDIN NE.Ref.{B464D0CA-6567-4D28-9F14-31D1369FD305}&lt;Citation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B56044A9-9DE0-4912-9AF7-8382A846E474}" w:val=" ADDIN NE.Ref.{B56044A9-9DE0-4912-9AF7-8382A846E474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968&lt;/_impact_factor&gt;&lt;_isbn&gt;03605442&lt;/_isbn&gt;&lt;_journal&gt;Energy&lt;/_journal&gt;&lt;_modified&gt;62376297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B61FEF02-C52C-4BC7-9D1F-698C9A832757}" w:val=" ADDIN NE.Ref.{B61FEF02-C52C-4BC7-9D1F-698C9A832757}&lt;Citation&gt;&lt;Group&gt;&lt;References&gt;&lt;Item&gt;&lt;ID&gt;428&lt;/ID&gt;&lt;UID&gt;{05E15251-DCDD-4E10-99C9-78752125A8E8}&lt;/UID&gt;&lt;Title&gt;Security-Constrained Unit Commitment With Volatile Wind Power Generation&lt;/Title&gt;&lt;Template&gt;Journal Article&lt;/Template&gt;&lt;Star&gt;0&lt;/Star&gt;&lt;Tag&gt;0&lt;/Tag&gt;&lt;Author/&gt;&lt;Year&gt;0&lt;/Year&gt;&lt;Details&gt;&lt;_created&gt;61656319&lt;/_created&gt;&lt;_doi&gt;10.1109/TPWRS.2008.926719&lt;/_doi&gt;&lt;_modified&gt;61657420&lt;/_modified&gt;&lt;/Details&gt;&lt;Extra&gt;&lt;DBUID&gt;{976DE6B6-35A5-423A-8E2E-7A82124CB986}&lt;/DBUID&gt;&lt;/Extra&gt;&lt;/Item&gt;&lt;/References&gt;&lt;/Group&gt;&lt;/Citation&gt;_x000a_"/>
    <w:docVar w:name="NE.Ref{B932837F-0E3D-42F8-89F9-2D51AFE06B94}" w:val=" ADDIN NE.Ref.{B932837F-0E3D-42F8-89F9-2D51AFE06B94}&lt;Citation&gt;&lt;Group&gt;&lt;References&gt;&lt;Item&gt;&lt;ID&gt;570&lt;/ID&gt;&lt;UID&gt;{B23E9859-D8A7-4223-BF54-9E0D52E6BE6F}&lt;/UID&gt;&lt;Title&gt;Towards a fully integrated market for demand response, energy and reserves&lt;/Title&gt;&lt;Template&gt;Journal Article&lt;/Template&gt;&lt;Star&gt;0&lt;/Star&gt;&lt;Tag&gt;0&lt;/Tag&gt;&lt;Author&gt;Saebi, Javad; Nguyen, Duy Thanh; Javidi, Mohammad Hossein&lt;/Author&gt;&lt;Year&gt;2016&lt;/Year&gt;&lt;Details&gt;&lt;_accessed&gt;62033024&lt;/_accessed&gt;&lt;_created&gt;62033024&lt;/_created&gt;&lt;_date&gt;61502400&lt;/_date&gt;&lt;_db_updated&gt;CrossRef&lt;/_db_updated&gt;&lt;_doi&gt;10.1049/iet-gtd.2016.0567&lt;/_doi&gt;&lt;_impact_factor&gt;   2.213&lt;/_impact_factor&gt;&lt;_isbn&gt;1751-8687&lt;/_isbn&gt;&lt;_issue&gt;16&lt;/_issue&gt;&lt;_journal&gt;IET Generation, Transmission &amp;amp; Distribution&lt;/_journal&gt;&lt;_modified&gt;62033257&lt;/_modified&gt;&lt;_pages&gt;4130-4139&lt;/_pages&gt;&lt;_url&gt;http://digital-library.theiet.org/content/journals/10.1049/iet-gtd.2016.0567_x000d__x000a_http://ieeexplore.ieee.org/lpdocs/epic03/wrapper.htm?arnumber=7764988&lt;/_url&gt;&lt;_volume&gt;10&lt;/_volume&gt;&lt;/Details&gt;&lt;Extra&gt;&lt;DBUID&gt;{976DE6B6-35A5-423A-8E2E-7A82124CB986}&lt;/DBUID&gt;&lt;/Extra&gt;&lt;/Item&gt;&lt;/References&gt;&lt;/Group&gt;&lt;Group&gt;&lt;References&gt;&lt;Item&gt;&lt;ID&gt;375&lt;/ID&gt;&lt;UID&gt;{DBB5BE32-9F5C-4C45-80DF-CCD9D7FC692E}&lt;/UID&gt;&lt;Title&gt;A full demand response model in co-optimized energy and reserve market&lt;/Title&gt;&lt;Template&gt;Journal Article&lt;/Template&gt;&lt;Star&gt;0&lt;/Star&gt;&lt;Tag&gt;0&lt;/Tag&gt;&lt;Author&gt;Liu, G; Tomsovic, K&lt;/Author&gt;&lt;Year&gt;2014&lt;/Year&gt;&lt;Details&gt;&lt;_accessed&gt;61573571&lt;/_accessed&gt;&lt;_collection_scope&gt;EI;SCIE;&lt;/_collection_scope&gt;&lt;_created&gt;61573571&lt;/_created&gt;&lt;_db_updated&gt;CrossRef&lt;/_db_updated&gt;&lt;_doi&gt;10.1016/j.epsr.2014.02.006&lt;/_doi&gt;&lt;_impact_factor&gt;   2.688&lt;/_impact_factor&gt;&lt;_isbn&gt;03787796&lt;/_isbn&gt;&lt;_journal&gt;Electric Power Systems Research&lt;/_journal&gt;&lt;_modified&gt;62031821&lt;/_modified&gt;&lt;_pages&gt;62-70&lt;/_pages&gt;&lt;_tertiary_title&gt;Electric Power Systems Research&lt;/_tertiary_title&gt;&lt;_url&gt;http://linkinghub.elsevier.com/retrieve/pii/S0378779614000431_x000d__x000a_http://api.elsevier.com/content/article/PII:S0378779614000431?httpAccept=text/xml&lt;/_url&gt;&lt;_volume&gt;111&lt;/_volume&gt;&lt;/Details&gt;&lt;Extra&gt;&lt;DBUID&gt;{976DE6B6-35A5-423A-8E2E-7A82124CB986}&lt;/DBUID&gt;&lt;/Extra&gt;&lt;/Item&gt;&lt;/References&gt;&lt;/Group&gt;&lt;/Citation&gt;_x000a_"/>
    <w:docVar w:name="NE.Ref{B9C82696-11AD-437C-96F6-2DE2A7307A75}" w:val=" ADDIN NE.Ref.{B9C82696-11AD-437C-96F6-2DE2A7307A75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publisher&gt;China Meteorological Press&lt;/_publisher&gt;&lt;_place_published&gt;Beijing&lt;/_place_published&gt;&lt;_accessed&gt;61533887&lt;/_accessed&gt;&lt;_created&gt;61533887&lt;/_created&gt;&lt;_modified&gt;61533887&lt;/_modified&gt;&lt;/Details&gt;&lt;Extra&gt;&lt;DBUID&gt;{47044F0E-1E33-44A5-BCB7-6E75172E45E7}&lt;/DBUID&gt;&lt;/Extra&gt;&lt;/Item&gt;&lt;/References&gt;&lt;/Group&gt;&lt;Group&gt;&lt;References&gt;&lt;Item&gt;&lt;ID&gt;21&lt;/ID&gt;&lt;UID&gt;{19691CCF-DFD9-4001-A3D2-B0244233E015}&lt;/UID&gt;&lt;Title&gt;Challenges faced by China compared with the US in developing wind power&lt;/Title&gt;&lt;Template&gt;Journal Article&lt;/Template&gt;&lt;Star&gt;0&lt;/Star&gt;&lt;Tag&gt;0&lt;/Tag&gt;&lt;Author&gt;Lu, Xi; McElroy, Michael B; Peng, Wei; Liu, Shiyang; Nielsen, Chris P; Wang, Haikun&lt;/Author&gt;&lt;Year&gt;2016&lt;/Year&gt;&lt;Details&gt;&lt;_accessed&gt;61523602&lt;/_accessed&gt;&lt;_created&gt;61523602&lt;/_created&gt;&lt;_date&gt;61215840&lt;/_date&gt;&lt;_db_updated&gt;CrossRef&lt;/_db_updated&gt;&lt;_doi&gt;10.1038/nenergy.2016.61&lt;/_doi&gt;&lt;_isbn&gt;2058-7546&lt;/_isbn&gt;&lt;_issue&gt;6&lt;/_issue&gt;&lt;_journal&gt;Nature Energy&lt;/_journal&gt;&lt;_modified&gt;61523602&lt;/_modified&gt;&lt;_pages&gt;16061&lt;/_pages&gt;&lt;_tertiary_title&gt;Nat. Energy&lt;/_tertiary_title&gt;&lt;_url&gt;http://www.nature.com/articles/nenergy201661&lt;/_url&gt;&lt;_volume&gt;1&lt;/_volume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23562&lt;/_accessed&gt;&lt;_cited_count&gt;193&lt;/_cited_count&gt;&lt;_created&gt;61523559&lt;/_created&gt;&lt;_db_updated&gt;kuakujiansuo&lt;/_db_updated&gt;&lt;_journal&gt;Proceedings of the National Academy of Science...&lt;/_journal&gt;&lt;_keywords&gt;cavity ring-down spectroscopy; combustion; isotopic ratio&lt;/_keywords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/Details&gt;&lt;Extra&gt;&lt;DBUID&gt;{47044F0E-1E33-44A5-BCB7-6E75172E45E7}&lt;/DBUID&gt;&lt;/Extra&gt;&lt;/Item&gt;&lt;/References&gt;&lt;/Group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 Ller, Bernd&lt;/Author&gt;&lt;Year&gt;2011&lt;/Year&gt;&lt;Details&gt;&lt;_accessed&gt;61533933&lt;/_accessed&gt;&lt;_created&gt;61533907&lt;/_created&gt;&lt;_modified&gt;61533933&lt;/_modified&gt;&lt;_url&gt;http://www.sciencedirect.com/science/article/pii/S0360544211002398&lt;/_url&gt;&lt;_journal&gt;Energy&lt;/_journal&gt;&lt;_collection_scope&gt;EI;SCI;SCIE;&lt;/_collection_scope&gt;&lt;_volume&gt;36&lt;/_volume&gt;&lt;_issue&gt;7&lt;/_issue&gt;&lt;_pages&gt;4482-4491&lt;/_pages&gt;&lt;_doi&gt;10.1016/j.energy.2011.03.071&lt;/_doi&gt;&lt;_date_display&gt;2011/7//&lt;/_date_display&gt;&lt;_date&gt;58641120&lt;/_date&gt;&lt;_alternate_title&gt;Energy&lt;/_alternate_title&gt;&lt;_isbn&gt;0360-5442&lt;/_isbn&gt;&lt;_keywords&gt;Offshore wind; Potential; GIS; China&lt;/_keywords&gt;&lt;_db_updated&gt;ScienceDirect&lt;/_db_updated&gt;&lt;_impact_factor&gt;   4.292&lt;/_impact_factor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3914&lt;/_accessed&gt;&lt;_created&gt;61533901&lt;/_created&gt;&lt;_modified&gt;61533914&lt;/_modified&gt;&lt;_url&gt;http://www.sciencedirect.com/science/article/pii/S0301421513004618&lt;/_url&gt;&lt;_journal&gt;Energy Policy&lt;/_journal&gt;&lt;_volume&gt;62&lt;/_volume&gt;&lt;_pages&gt;131-138&lt;/_pages&gt;&lt;_doi&gt;10.1016/j.enpol.2013.05.106&lt;/_doi&gt;&lt;_date_display&gt;2013/11//&lt;/_date_display&gt;&lt;_date&gt;59870880&lt;/_date&gt;&lt;_alternate_title&gt;Energy Policy&lt;/_alternate_title&gt;&lt;_isbn&gt;0301-4215&lt;/_isbn&gt;&lt;_keywords&gt;Offshore wind power; Hour-to-hour variability; Firm capacity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23564&lt;/_modified&gt;&lt;_pages&gt;74-82&lt;/_pages&gt;&lt;_url&gt;http://www.sciencedirect.com/science/article/pii/S0960148115300501&lt;/_url&gt;&lt;_volume&gt;8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23563&lt;/_modified&gt;&lt;_pages&gt;116-122&lt;/_pages&gt;&lt;_url&gt;http://www.sciencedirect.com/science/article/pii/S0301421514004078&lt;/_url&gt;&lt;_volume&gt;74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Yang, ZHOU; Wen-xiang, WU; Ying, HU; Guang-xu, LIU&lt;/Author&gt;&lt;Year&gt;2010&lt;/Year&gt;&lt;Details&gt;&lt;_accessed&gt;61533928&lt;/_accessed&gt;&lt;_created&gt;61533918&lt;/_created&gt;&lt;_modified&gt;61533929&lt;/_modified&gt;&lt;_url&gt;http://www.cnki.net/KCMS/detail/detail.aspx?FileName=JXTW2008S1011&amp;amp;DbName=CJFQ2008&lt;/_url&gt;&lt;_journal&gt;Journal of Natural Resources&lt;/_journal&gt;&lt;_issue&gt;25&lt;/_issue&gt;&lt;_pages&gt;1738-1749&lt;/_pages&gt;&lt;_date&gt;56930400&lt;/_date&gt;&lt;_keywords&gt;Three Gorges Reservoir of Chongqing area;the Paleolithic Age to the Tang and Song Dynasties;temporal-spatial distribution of archaeological sites;pollen record;environmental evolution&lt;/_keywords&gt;&lt;_db_provider&gt;CNKI: 期刊&lt;/_db_provider&gt;&lt;_db_updated&gt;CNKI - Reference&lt;/_db_updated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; Wu, W; Hu, Y; Fang, Q; Liu, G&lt;/Author&gt;&lt;Year&gt;2010&lt;/Year&gt;&lt;Details&gt;&lt;_accessed&gt;61533923&lt;/_accessed&gt;&lt;_created&gt;61533919&lt;/_created&gt;&lt;_modified&gt;61533923&lt;/_modified&gt;&lt;_journal&gt;Renewable Energy Resource&lt;/_journal&gt;&lt;_issue&gt;28&lt;/_issue&gt;&lt;_pages&gt;10-13&lt;/_pages&gt;&lt;/Details&gt;&lt;Extra&gt;&lt;DBUID&gt;{47044F0E-1E33-44A5-BCB7-6E75172E45E7}&lt;/DBUID&gt;&lt;/Extra&gt;&lt;/Item&gt;&lt;/References&gt;&lt;/Group&gt;&lt;/Citation&gt;_x000a_"/>
    <w:docVar w:name="NE.Ref{BA18A029-7338-458E-B94C-61F544115F3F}" w:val=" ADDIN NE.Ref.{BA18A029-7338-458E-B94C-61F544115F3F}&lt;Citation&gt;&lt;Group&gt;&lt;References&gt;&lt;Item&gt;&lt;ID&gt;661&lt;/ID&gt;&lt;UID&gt;{F8FA4528-2545-4854-9CD2-1B485F6278A0}&lt;/UID&gt;&lt;Title&gt;Co-optimization of Energy and Demand-Side Reserves in Day-Ahead Electricity Markets&lt;/Title&gt;&lt;Template&gt;Journal Article&lt;/Template&gt;&lt;Star&gt;1&lt;/Star&gt;&lt;Tag&gt;0&lt;/Tag&gt;&lt;Author&gt;Reddy, S Surender; Abhyankar, A R; Bijwe, P R&lt;/Author&gt;&lt;Year&gt;2015&lt;/Year&gt;&lt;Details&gt;&lt;_accessed&gt;62364882&lt;/_accessed&gt;&lt;_created&gt;62364882&lt;/_created&gt;&lt;_db_updated&gt;PKU Search&lt;/_db_updated&gt;&lt;_doi&gt;10.1515/ijeeps-2014-0020&lt;/_doi&gt;&lt;_isbn&gt;2194-5756&lt;/_isbn&gt;&lt;_issue&gt;2&lt;/_issue&gt;&lt;_keywords&gt;demand elasticity; electricity markets; multi-objective optimization; social welfare; load modeling; demand response&lt;/_keywords&gt;&lt;_language&gt;English&lt;/_language&gt;&lt;_modified&gt;62386068&lt;/_modified&gt;&lt;_pages&gt;195 - 206&lt;/_pages&gt;&lt;_url&gt;http://pku.summon.serialssolutions.com/2.0.0/link/0/eLvHCXMwtV1Lb9NAEF7ScoFDxVOUl6zeUOTUa-_artRWClEqhAiKoHDgYnlfrVvyUNJQhf_Cf2X2YcdN1RqQuDjRZjzZZL-ZnV1_O4NQFHYCf80nSJJKniqAR5QrWBYplsYRIZwyFXBuHqZ_G6QfhuFRn75vtcpirqu2_zrw0AZDrw_S_sXgV0qhAd4DBOAKIIDrH8GgN_En4BVG7rilIRLa436WgzyCF_9zIaTh4M1-GH4WYGHpd8FNi3bflMkpuA7WB-aE9Lwez17fUHTRrd7sMvWPSgXtoa7HdiVDut7Y6YDrmplydtABIaoN_m6n_anT7rLTZT4-zysG8dA0vy3OLmV9vwLTGs3FkE4A_LPFsuQeG08HXpP4EDe6nNjOE9MIQn9TZ3flquMaJMOa38W2UqebwkOTxOD67EBNIo3iTMrpHFCCoWNBGKxmwvLp_9oEWdEW9YIJdGRWQ6Y1ZFoDjkPdAZ2sfSQKfnHw89TvfdxAdyFcNbPF4GvFO4poaioYVr_ZPTsHvbvrPbsSK21dGv6EkCf276uFQccP0JYbYa9rkfYQteT4Ebpfy2r5-M6vfeZxvSg72NFE3VxTib7rPSD4dOewN9nfZYf-rTJ1xGpp73Zp5VlIN4sC2D2L-eZOaKNo1lhaTbNkMfbArJq_19hds7qaYTYLO8vVgk_Ql6P-ce-d76qg-BzTOPIZx3micECE1Lk2db7GENaaROY6cxJRexFJBAafikOFU5EEIuWSpnsJ4QEhjEZP0eZ4MpbPkIcZSwlNYMWnCMlxxGgoQBzHJM8VD5Nt9KbEWza1yW6ymzC_jZI1QGbO7c1vvMfayfN_vvMFurfyKC_R5sVsIV-hjen54rWxsd8TqhHB&lt;/_url&gt;&lt;_volume&gt;16&lt;/_volume&gt;&lt;/Details&gt;&lt;Extra&gt;&lt;DBUID&gt;{976DE6B6-35A5-423A-8E2E-7A82124CB986}&lt;/DBUID&gt;&lt;/Extra&gt;&lt;/Item&gt;&lt;/References&gt;&lt;/Group&gt;&lt;/Citation&gt;_x000a_"/>
    <w:docVar w:name="NE.Ref{BC05F29D-919F-4FB8-A72F-24C1820F80EB}" w:val=" ADDIN NE.Ref.{BC05F29D-919F-4FB8-A72F-24C1820F80EB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BCAD2041-2594-4778-AFA5-DDE27DA0DD7D}" w:val=" ADDIN NE.Ref.{BCAD2041-2594-4778-AFA5-DDE27DA0DD7D}&lt;Citation&gt;&lt;Group&gt;&lt;References&gt;&lt;Item&gt;&lt;ID&gt;373&lt;/ID&gt;&lt;UID&gt;{6318F27D-5349-4C9A-8559-B5C24318B712}&lt;/UID&gt;&lt;Title&gt;Robust Co-Optimization to Energy and Ancillary Service Joint Dispatch Considering Wind Power Uncertainties in Real-Time Electricity Markets&lt;/Title&gt;&lt;Template&gt;Journal Article&lt;/Template&gt;&lt;Star&gt;0&lt;/Star&gt;&lt;Tag&gt;0&lt;/Tag&gt;&lt;Author&gt;Ding, Tao; Wu, Zhongyu; Lv, Jiajun; Bie, Zhaohong; Zhang, Xianjun&lt;/Author&gt;&lt;Year&gt;2016&lt;/Year&gt;&lt;Details&gt;&lt;_accessed&gt;61571492&lt;/_accessed&gt;&lt;_collection_scope&gt;EI;SCIE;&lt;/_collection_scope&gt;&lt;_created&gt;61571492&lt;/_created&gt;&lt;_db_updated&gt;CrossRef&lt;/_db_updated&gt;&lt;_doi&gt;10.1109/TSTE.2016.2561967&lt;/_doi&gt;&lt;_impact_factor&gt;   6.235&lt;/_impact_factor&gt;&lt;_isbn&gt;1949-3029&lt;/_isbn&gt;&lt;_issue&gt;4&lt;/_issue&gt;&lt;_journal&gt;IEEE Transactions on Sustainable Energy&lt;/_journal&gt;&lt;_modified&gt;62332757&lt;/_modified&gt;&lt;_pages&gt;1547-1557&lt;/_pages&gt;&lt;_tertiary_title&gt;IEEE Trans. Sustain. Energy&lt;/_tertiary_title&gt;&lt;_url&gt;http://ieeexplore.ieee.org/document/7469786/_x000d__x000a_http://xplorestaging.ieee.org/ielx7/5165391/7570347/07469786.pdf?arnumber=7469786&lt;/_url&gt;&lt;_volume&gt;7&lt;/_volume&gt;&lt;/Details&gt;&lt;Extra&gt;&lt;DBUID&gt;{976DE6B6-35A5-423A-8E2E-7A82124CB986}&lt;/DBUID&gt;&lt;/Extra&gt;&lt;/Item&gt;&lt;/References&gt;&lt;/Group&gt;&lt;Group&gt;&lt;References&gt;&lt;Item&gt;&lt;ID&gt;568&lt;/ID&gt;&lt;UID&gt;{A11234D9-8EBE-4616-9F5E-BD0765CC6F22}&lt;/UID&gt;&lt;Title&gt;Robust Energy and Reserve Dispatch Under Variable Renewable Generation&lt;/Title&gt;&lt;Template&gt;Journal Article&lt;/Template&gt;&lt;Star&gt;0&lt;/Star&gt;&lt;Tag&gt;0&lt;/Tag&gt;&lt;Author&gt;Wei, Wei; Liu, Feng; Mei, Shengwei; Hou, Yunhe&lt;/Author&gt;&lt;Year&gt;2015&lt;/Year&gt;&lt;Details&gt;&lt;_accessed&gt;62033024&lt;/_accessed&gt;&lt;_collection_scope&gt;EI;SCIE;&lt;/_collection_scope&gt;&lt;_created&gt;62033024&lt;/_created&gt;&lt;_db_updated&gt;CrossRef&lt;/_db_updated&gt;&lt;_doi&gt;10.1109/TSG.2014.2317744&lt;/_doi&gt;&lt;_impact_factor&gt;   7.364&lt;/_impact_factor&gt;&lt;_isbn&gt;1949-3053&lt;/_isbn&gt;&lt;_issue&gt;1&lt;/_issue&gt;&lt;_journal&gt;IEEE Transactions on Smart Grid&lt;/_journal&gt;&lt;_modified&gt;62340270&lt;/_modified&gt;&lt;_pages&gt;369-380&lt;/_pages&gt;&lt;_tertiary_title&gt;IEEE Trans. Smart Grid&lt;/_tertiary_title&gt;&lt;_url&gt;http://ieeexplore.ieee.org/lpdocs/epic03/wrapper.htm?arnumber=6862932_x000d__x000a_http://xplorestaging.ieee.org/ielx7/5165411/6991622/06862932.pdf?arnumber=6862932&lt;/_url&gt;&lt;_volume&gt;6&lt;/_volume&gt;&lt;/Details&gt;&lt;Extra&gt;&lt;DBUID&gt;{976DE6B6-35A5-423A-8E2E-7A82124CB986}&lt;/DBUID&gt;&lt;/Extra&gt;&lt;/Item&gt;&lt;/References&gt;&lt;/Group&gt;&lt;Group&gt;&lt;References&gt;&lt;Item&gt;&lt;ID&gt;564&lt;/ID&gt;&lt;UID&gt;{FFF416F6-4AC8-42A5-B4C0-190CD9B76A7F}&lt;/UID&gt;&lt;Title&gt;Fuzzy Energy and Reserve Co-optimization With High Penetration of Renewable Energy&lt;/Title&gt;&lt;Template&gt;Journal Article&lt;/Template&gt;&lt;Star&gt;0&lt;/Star&gt;&lt;Tag&gt;0&lt;/Tag&gt;&lt;Author&gt;Liu, Cong; Botterud, Audun; Zhou, Zhi; Du, Pengwei&lt;/Author&gt;&lt;Year&gt;2017&lt;/Year&gt;&lt;Details&gt;&lt;_accessed&gt;62033024&lt;/_accessed&gt;&lt;_collection_scope&gt;EI;SCIE;&lt;/_collection_scope&gt;&lt;_created&gt;62033024&lt;/_created&gt;&lt;_db_updated&gt;CrossRef&lt;/_db_updated&gt;&lt;_doi&gt;10.1109/TSTE.2016.2610948&lt;/_doi&gt;&lt;_impact_factor&gt;   4.909&lt;/_impact_factor&gt;&lt;_isbn&gt;1949-3029&lt;/_isbn&gt;&lt;_issue&gt;2&lt;/_issue&gt;&lt;_journal&gt;IEEE Transactions on Sustainable Energy&lt;/_journal&gt;&lt;_modified&gt;62033255&lt;/_modified&gt;&lt;_pages&gt;782-791&lt;/_pages&gt;&lt;_tertiary_title&gt;IEEE Trans. Sustain. Energy&lt;/_tertiary_title&gt;&lt;_url&gt;http://ieeexplore.ieee.org/document/7605447/_x000d__x000a_http://xplorestaging.ieee.org/ielx7/5165391/7882730/07605447.pdf?arnumber=7605447&lt;/_url&gt;&lt;_volume&gt;8&lt;/_volume&gt;&lt;/Details&gt;&lt;Extra&gt;&lt;DBUID&gt;{976DE6B6-35A5-423A-8E2E-7A82124CB986}&lt;/DBUID&gt;&lt;/Extra&gt;&lt;/Item&gt;&lt;/References&gt;&lt;/Group&gt;&lt;/Citation&gt;_x000a_"/>
    <w:docVar w:name="NE.Ref{BF02BECF-011E-4CC7-94E8-59803E04E1E9}" w:val=" ADDIN NE.Ref.{BF02BECF-011E-4CC7-94E8-59803E04E1E9}&lt;Citation&gt;&lt;Group&gt;&lt;References&gt;&lt;Item&gt;&lt;ID&gt;279&lt;/ID&gt;&lt;UID&gt;{A2712CE2-BFA9-44CB-9B0D-439B5256B2D2}&lt;/UID&gt;&lt;Title&gt;书Electricity Markets（Springer）&lt;/Title&gt;&lt;Template&gt;Journal Article&lt;/Template&gt;&lt;Star&gt;0&lt;/Star&gt;&lt;Tag&gt;0&lt;/Tag&gt;&lt;Author/&gt;&lt;Year&gt;0&lt;/Year&gt;&lt;Details&gt;&lt;_accessed&gt;62004720&lt;/_accessed&gt;&lt;_created&gt;61270265&lt;/_created&gt;&lt;_modified&gt;61270265&lt;/_modified&gt;&lt;/Details&gt;&lt;Extra&gt;&lt;DBUID&gt;{976DE6B6-35A5-423A-8E2E-7A82124CB986}&lt;/DBUID&gt;&lt;/Extra&gt;&lt;/Item&gt;&lt;/References&gt;&lt;/Group&gt;&lt;/Citation&gt;_x000a_"/>
    <w:docVar w:name="NE.Ref{BF166D27-9487-4370-86A7-3E1CD90167C6}" w:val=" ADDIN NE.Ref.{BF166D27-9487-4370-86A7-3E1CD90167C6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520&lt;/_impact_factor&gt;&lt;_isbn&gt;03605442&lt;/_isbn&gt;&lt;_journal&gt;Energy&lt;/_journal&gt;&lt;_modified&gt;61798146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C113719E-A09C-414A-8B61-952F1A21F298}" w:val=" ADDIN NE.Ref.{C113719E-A09C-414A-8B61-952F1A21F298}&lt;Citation&gt;&lt;Group&gt;&lt;References&gt;&lt;Item&gt;&lt;ID&gt;39&lt;/ID&gt;&lt;UID&gt;{20631D01-A9B0-4F6F-ABE8-F567CDB14FFB}&lt;/UID&gt;&lt;Title&gt;Statistics on Solar Sites in China&lt;/Title&gt;&lt;Template&gt;Report&lt;/Template&gt;&lt;Star&gt;0&lt;/Star&gt;&lt;Tag&gt;0&lt;/Tag&gt;&lt;Author&gt;&amp;quot;First Solar&amp;quot;&lt;/Author&gt;&lt;Year&gt;2014&lt;/Year&gt;&lt;Details&gt;&lt;_accessed&gt;61533991&lt;/_accessed&gt;&lt;_created&gt;61533991&lt;/_created&gt;&lt;_modified&gt;61533991&lt;/_modified&gt;&lt;/Details&gt;&lt;Extra&gt;&lt;DBUID&gt;{47044F0E-1E33-44A5-BCB7-6E75172E45E7}&lt;/DBUID&gt;&lt;/Extra&gt;&lt;/Item&gt;&lt;/References&gt;&lt;/Group&gt;&lt;/Citation&gt;_x000a_"/>
    <w:docVar w:name="NE.Ref{C26C7704-E105-443D-AC34-AEC0BA266106}" w:val=" ADDIN NE.Ref.{C26C7704-E105-443D-AC34-AEC0BA266106}&lt;Citation&gt;&lt;Group&gt;&lt;References&gt;&lt;Item&gt;&lt;ID&gt;279&lt;/ID&gt;&lt;UID&gt;{A2712CE2-BFA9-44CB-9B0D-439B5256B2D2}&lt;/UID&gt;&lt;Title&gt;书Electricity Markets（Springer）&lt;/Title&gt;&lt;Template&gt;Journal Article&lt;/Template&gt;&lt;Star&gt;0&lt;/Star&gt;&lt;Tag&gt;0&lt;/Tag&gt;&lt;Author/&gt;&lt;Year&gt;0&lt;/Year&gt;&lt;Details&gt;&lt;_accessed&gt;62004720&lt;/_accessed&gt;&lt;_created&gt;61270265&lt;/_created&gt;&lt;_modified&gt;61270265&lt;/_modified&gt;&lt;/Details&gt;&lt;Extra&gt;&lt;DBUID&gt;{976DE6B6-35A5-423A-8E2E-7A82124CB986}&lt;/DBUID&gt;&lt;/Extra&gt;&lt;/Item&gt;&lt;/References&gt;&lt;/Group&gt;&lt;/Citation&gt;_x000a_"/>
    <w:docVar w:name="NE.Ref{C9632F54-8F23-4336-B23A-2207C002B6E4}" w:val=" ADDIN NE.Ref.{C9632F54-8F23-4336-B23A-2207C002B6E4}&lt;Citation&gt;&lt;Group&gt;&lt;References&gt;&lt;Item&gt;&lt;ID&gt;16&lt;/ID&gt;&lt;UID&gt;{8CC4BF6D-6859-4D24-BD6E-1E789C1A53BD}&lt;/UID&gt;&lt;Title&gt;The Absorption of Radiation in Solar Stills&lt;/Title&gt;&lt;Template&gt;Journal Article&lt;/Template&gt;&lt;Star&gt;0&lt;/Star&gt;&lt;Tag&gt;0&lt;/Tag&gt;&lt;Author&gt;Cooper, P I&lt;/Author&gt;&lt;Year&gt;1969&lt;/Year&gt;&lt;Details&gt;&lt;_accessed&gt;61534004&lt;/_accessed&gt;&lt;_cited_count&gt;308&lt;/_cited_count&gt;&lt;_collection_scope&gt;EI;SCI;SCIE;&lt;/_collection_scope&gt;&lt;_created&gt;61523591&lt;/_created&gt;&lt;_db_updated&gt;kuakujiansuo&lt;/_db_updated&gt;&lt;_impact_factor&gt;   3.685&lt;/_impact_factor&gt;&lt;_issue&gt;3&lt;/_issue&gt;&lt;_journal&gt;Solar Energy&lt;/_journal&gt;&lt;_keywords&gt;solar energy; solar stills; optical properties; absorption; efficiency; evaporators; physical properties 140909*  -- solar thermal utilization-...&lt;/_keywords&gt;&lt;_modified&gt;61534005&lt;/_modified&gt;&lt;_pages&gt;333-348&lt;/_pages&gt;&lt;_url&gt;http://xueshu.baidu.com/s?wd=paperuri:%284bf45ee8493fa9fd61a57085ecd693f2%29&amp;amp;filter=sc_long_sign&amp;amp;tn=SE_xueshusource_2kduw22v&amp;amp;sc_vurl=http://www.sciencedirect.com/science/article/pii/0038092X69900474&amp;amp;ie=utf-8&amp;amp;sc_us=2995651716077303558&lt;/_url&gt;&lt;_volume&gt;12&lt;/_volume&gt;&lt;/Details&gt;&lt;Extra&gt;&lt;DBUID&gt;{47044F0E-1E33-44A5-BCB7-6E75172E45E7}&lt;/DBUID&gt;&lt;/Extra&gt;&lt;/Item&gt;&lt;/References&gt;&lt;/Group&gt;&lt;/Citation&gt;_x000a_"/>
    <w:docVar w:name="NE.Ref{CAB6B9A6-92ED-4530-BBA8-93FA23AEB753}" w:val=" ADDIN NE.Ref.{CAB6B9A6-92ED-4530-BBA8-93FA23AEB753}&lt;Citation&gt;&lt;Group&gt;&lt;References&gt;&lt;Item&gt;&lt;ID&gt;306&lt;/ID&gt;&lt;UID&gt;{92C620AB-AC17-477C-91FD-71D2BD713DB8}&lt;/UID&gt;&lt;Title&gt;EirGrid&lt;/Title&gt;&lt;Template&gt;Web Page&lt;/Template&gt;&lt;Star&gt;0&lt;/Star&gt;&lt;Tag&gt;0&lt;/Tag&gt;&lt;Author/&gt;&lt;Year&gt;0&lt;/Year&gt;&lt;Details&gt;&lt;_accessed&gt;61304506&lt;/_accessed&gt;&lt;_created&gt;61304506&lt;/_created&gt;&lt;_modified&gt;61304506&lt;/_modified&gt;&lt;_url&gt;http://www.eirgridgroup.com/&lt;/_url&gt;&lt;/Details&gt;&lt;Extra&gt;&lt;DBUID&gt;{976DE6B6-35A5-423A-8E2E-7A82124CB986}&lt;/DBUID&gt;&lt;/Extra&gt;&lt;/Item&gt;&lt;/References&gt;&lt;/Group&gt;&lt;/Citation&gt;_x000a_"/>
    <w:docVar w:name="NE.Ref{CE1BAAC7-D763-4885-BB2E-68BC7BF90C3C}" w:val=" ADDIN NE.Ref.{CE1BAAC7-D763-4885-BB2E-68BC7BF90C3C}&lt;Citation&gt;&lt;Group&gt;&lt;References&gt;&lt;Item&gt;&lt;ID&gt;626&lt;/ID&gt;&lt;UID&gt;{42A8B760-A0D0-4A36-8664-D8182E2F5DE5}&lt;/UID&gt;&lt;Title&gt;Demand response flexibility and flexibility potential of residential smart appliances: Experiences from large pilot test in Belgium&lt;/Title&gt;&lt;Template&gt;Journal Article&lt;/Template&gt;&lt;Star&gt;1&lt;/Star&gt;&lt;Tag&gt;0&lt;/Tag&gt;&lt;Author&gt;D Hulst, R; Labeeuw, W; Beusen, B; Claessens, S; Deconinck, G; Vanthournout, K&lt;/Author&gt;&lt;Year&gt;2015&lt;/Year&gt;&lt;Details&gt;&lt;_accessed&gt;62248157&lt;/_accessed&gt;&lt;_collection_scope&gt;EI;SCI;SCIE;&lt;/_collection_scope&gt;&lt;_created&gt;62248157&lt;/_created&gt;&lt;_db_updated&gt;CrossRef&lt;/_db_updated&gt;&lt;_doi&gt;10.1016/j.apenergy.2015.05.101&lt;/_doi&gt;&lt;_impact_factor&gt;   7.900&lt;/_impact_factor&gt;&lt;_isbn&gt;03062619&lt;/_isbn&gt;&lt;_journal&gt;Applied Energy&lt;/_journal&gt;&lt;_modified&gt;62375944&lt;/_modified&gt;&lt;_pages&gt;79-90&lt;/_pages&gt;&lt;_tertiary_title&gt;Applied Energy&lt;/_tertiary_title&gt;&lt;_url&gt;http://linkinghub.elsevier.com/retrieve/pii/S0306261915007345_x000d__x000a_http://api.elsevier.com/content/article/PII:S0306261915007345?httpAccept=text/xml&lt;/_url&gt;&lt;_volume&gt;155&lt;/_volume&gt;&lt;/Details&gt;&lt;Extra&gt;&lt;DBUID&gt;{976DE6B6-35A5-423A-8E2E-7A82124CB986}&lt;/DBUID&gt;&lt;/Extra&gt;&lt;/Item&gt;&lt;/References&gt;&lt;/Group&gt;&lt;Group&gt;&lt;References&gt;&lt;Item&gt;&lt;ID&gt;625&lt;/ID&gt;&lt;UID&gt;{89CF8D32-7592-4C9C-8623-1D4A39AD23CF}&lt;/UID&gt;&lt;Title&gt;An optimal day-ahead load scheduling approach based on the flexibility of aggregate demands&lt;/Title&gt;&lt;Template&gt;Journal Article&lt;/Template&gt;&lt;Star&gt;1&lt;/Star&gt;&lt;Tag&gt;0&lt;/Tag&gt;&lt;Author&gt;Ayón, X; Gruber, J K; Hayes, B P; Usaola, J; Prodanović, M&lt;/Author&gt;&lt;Year&gt;2017&lt;/Year&gt;&lt;Details&gt;&lt;_accessed&gt;62248157&lt;/_accessed&gt;&lt;_collection_scope&gt;EI;SCI;SCIE;&lt;/_collection_scope&gt;&lt;_created&gt;62248157&lt;/_created&gt;&lt;_db_updated&gt;CrossRef&lt;/_db_updated&gt;&lt;_doi&gt;10.1016/j.apenergy.2017.04.038&lt;/_doi&gt;&lt;_impact_factor&gt;   7.900&lt;/_impact_factor&gt;&lt;_isbn&gt;03062619&lt;/_isbn&gt;&lt;_journal&gt;Applied Energy&lt;/_journal&gt;&lt;_modified&gt;62375990&lt;/_modified&gt;&lt;_pages&gt;1-11&lt;/_pages&gt;&lt;_tertiary_title&gt;Applied Energy&lt;/_tertiary_title&gt;&lt;_url&gt;http://linkinghub.elsevier.com/retrieve/pii/S0306261917304324_x000d__x000a_http://api.elsevier.com/content/article/PII:S0306261917304324?httpAccept=text/xml&lt;/_url&gt;&lt;_volume&gt;198&lt;/_volume&gt;&lt;/Details&gt;&lt;Extra&gt;&lt;DBUID&gt;{976DE6B6-35A5-423A-8E2E-7A82124CB986}&lt;/DBUID&gt;&lt;/Extra&gt;&lt;/Item&gt;&lt;/References&gt;&lt;/Group&gt;&lt;/Citation&gt;_x000a_"/>
    <w:docVar w:name="NE.Ref{D08154DE-8430-416D-A6F9-32C02324B256}" w:val=" ADDIN NE.Ref.{D08154DE-8430-416D-A6F9-32C02324B256}&lt;Citation&gt;&lt;Group&gt;&lt;References&gt;&lt;Item&gt;&lt;ID&gt;665&lt;/ID&gt;&lt;UID&gt;{03FE7929-8A31-4000-8BFB-953573CD5DC3}&lt;/UID&gt;&lt;Title&gt;Probabilistic available transfer capability calculation considering static security constraints and uncertainties of electricity–gas integrated energy systems&lt;/Title&gt;&lt;Template&gt;Journal Article&lt;/Template&gt;&lt;Star&gt;1&lt;/Star&gt;&lt;Tag&gt;0&lt;/Tag&gt;&lt;Author&gt;Wei, Zhinong; Chen, Sheng; Sun, Guoqiang; Wang, Dan; Sun, Yonghui; Zang, Haixiang&lt;/Author&gt;&lt;Year&gt;2016&lt;/Year&gt;&lt;Details&gt;&lt;_accessed&gt;62368459&lt;/_accessed&gt;&lt;_collection_scope&gt;EI;SCI;SCIE;&lt;/_collection_scope&gt;&lt;_created&gt;62368459&lt;/_created&gt;&lt;_db_updated&gt;CrossRef&lt;/_db_updated&gt;&lt;_doi&gt;10.1016/j.apenergy.2015.10.015&lt;/_doi&gt;&lt;_impact_factor&gt;   7.900&lt;/_impact_factor&gt;&lt;_isbn&gt;03062619&lt;/_isbn&gt;&lt;_journal&gt;Applied Energy&lt;/_journal&gt;&lt;_modified&gt;62375945&lt;/_modified&gt;&lt;_pages&gt;305-316&lt;/_pages&gt;&lt;_tertiary_title&gt;Applied Energy&lt;/_tertiary_title&gt;&lt;_url&gt;https://linkinghub.elsevier.com/retrieve/pii/S0306261915012428_x000d__x000a_https://api.elsevier.com/content/article/PII:S0306261915012428?httpAccept=text/xml&lt;/_url&gt;&lt;_volume&gt;167&lt;/_volume&gt;&lt;/Details&gt;&lt;Extra&gt;&lt;DBUID&gt;{976DE6B6-35A5-423A-8E2E-7A82124CB986}&lt;/DBUID&gt;&lt;/Extra&gt;&lt;/Item&gt;&lt;/References&gt;&lt;/Group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D2E3BB0C-E800-4A8C-8F55-CDCB8ECF1B35}" w:val=" ADDIN NE.Ref.{D2E3BB0C-E800-4A8C-8F55-CDCB8ECF1B35}&lt;Citation&gt;&lt;Group&gt;&lt;References&gt;&lt;Item&gt;&lt;ID&gt;307&lt;/ID&gt;&lt;UID&gt;{6676B02E-8A2C-45FB-AE94-91EDDF7BF6DE}&lt;/UID&gt;&lt;Title&gt;Elia&lt;/Title&gt;&lt;Template&gt;Web Page&lt;/Template&gt;&lt;Star&gt;0&lt;/Star&gt;&lt;Tag&gt;0&lt;/Tag&gt;&lt;Author/&gt;&lt;Year&gt;0&lt;/Year&gt;&lt;Details&gt;&lt;_accessed&gt;61304507&lt;/_accessed&gt;&lt;_created&gt;61304507&lt;/_created&gt;&lt;_modified&gt;61304507&lt;/_modified&gt;&lt;_url&gt;http://www.elia.be/&lt;/_url&gt;&lt;/Details&gt;&lt;Extra&gt;&lt;DBUID&gt;{976DE6B6-35A5-423A-8E2E-7A82124CB986}&lt;/DBUID&gt;&lt;/Extra&gt;&lt;/Item&gt;&lt;/References&gt;&lt;/Group&gt;&lt;/Citation&gt;_x000a_"/>
    <w:docVar w:name="NE.Ref{D7C125F7-CBFF-467E-85FD-4DDBA081E181}" w:val=" ADDIN NE.Ref.{D7C125F7-CBFF-467E-85FD-4DDBA081E181}&lt;Citation&gt;&lt;Group&gt;&lt;References&gt;&lt;Item&gt;&lt;ID&gt;662&lt;/ID&gt;&lt;UID&gt;{9C3E0B64-114B-469C-B84B-5CC54CD4E198}&lt;/UID&gt;&lt;Title&gt;Energy and spinning reserve scheduling for a wind-thermal power system using CMA-ES with mean learning technique&lt;/Title&gt;&lt;Template&gt;Journal Article&lt;/Template&gt;&lt;Star&gt;0&lt;/Star&gt;&lt;Tag&gt;0&lt;/Tag&gt;&lt;Author&gt;Reddy, S Surender; Panigrahi, B K; Kundu, Rupam; Mukherjee, Rohan; Debchoudhury, Shantanab&lt;/Author&gt;&lt;Year&gt;2013&lt;/Year&gt;&lt;Details&gt;&lt;_accessed&gt;62364882&lt;/_accessed&gt;&lt;_collection_scope&gt;SCIE;&lt;/_collection_scope&gt;&lt;_created&gt;62364882&lt;/_created&gt;&lt;_db_updated&gt;CrossRef&lt;/_db_updated&gt;&lt;_doi&gt;10.1016/j.ijepes.2013.03.032&lt;/_doi&gt;&lt;_impact_factor&gt;   3.610&lt;/_impact_factor&gt;&lt;_isbn&gt;01420615&lt;/_isbn&gt;&lt;_journal&gt;International Journal of Electrical Power &amp;amp; Energy Systems&lt;/_journal&gt;&lt;_modified&gt;62386061&lt;/_modified&gt;&lt;_pages&gt;113-122&lt;/_pages&gt;&lt;_tertiary_title&gt;International Journal of Electrical Power &amp;amp; Energy Systems&lt;/_tertiary_title&gt;&lt;_url&gt;http://linkinghub.elsevier.com/retrieve/pii/S014206151300149X_x000d__x000a_http://api.elsevier.com/content/article/PII:S014206151300149X?httpAccept=text/xml&lt;/_url&gt;&lt;_volume&gt;53&lt;/_volume&gt;&lt;/Details&gt;&lt;Extra&gt;&lt;DBUID&gt;{976DE6B6-35A5-423A-8E2E-7A82124CB986}&lt;/DBUID&gt;&lt;/Extra&gt;&lt;/Item&gt;&lt;/References&gt;&lt;/Group&gt;&lt;/Citation&gt;_x000a_"/>
    <w:docVar w:name="NE.Ref{D7FAE627-F2BD-432E-B205-8509ADA70ABA}" w:val=" ADDIN NE.Ref.{D7FAE627-F2BD-432E-B205-8509ADA70ABA}&lt;Citation&gt;&lt;Group&gt;&lt;References&gt;&lt;Item&gt;&lt;ID&gt;1&lt;/ID&gt;&lt;UID&gt;{FA4B71C1-8301-4F55-87FA-90526E4BB2E6}&lt;/UID&gt;&lt;Title&gt;Statistics on Wind Power Integration in The First Season of 2015&lt;/Title&gt;&lt;Template&gt;Web Page&lt;/Template&gt;&lt;Star&gt;0&lt;/Star&gt;&lt;Tag&gt;0&lt;/Tag&gt;&lt;Author&gt;&amp;quot;China National Energy Administration&amp;quot;&lt;/Author&gt;&lt;Year&gt;2015&lt;/Year&gt;&lt;Details&gt;&lt;_accessed&gt;61523690&lt;/_accessed&gt;&lt;_created&gt;61523541&lt;/_created&gt;&lt;_modified&gt;61524685&lt;/_modified&gt;&lt;_url&gt;http://www.nea.gov.cn/2015-04/28/c_134190553.htm&lt;/_url&gt;&lt;/Details&gt;&lt;Extra&gt;&lt;DBUID&gt;{47044F0E-1E33-44A5-BCB7-6E75172E45E7}&lt;/DBUID&gt;&lt;/Extra&gt;&lt;/Item&gt;&lt;/References&gt;&lt;/Group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28&lt;/ID&gt;&lt;UID&gt;{E011D718-66F9-4686-BE59-BB6117CCECCC}&lt;/UID&gt;&lt;Title&gt;Statistics on Wind Power Integration in First Half of 2015&lt;/Title&gt;&lt;Template&gt;Web Page&lt;/Template&gt;&lt;Star&gt;0&lt;/Star&gt;&lt;Tag&gt;0&lt;/Tag&gt;&lt;Author&gt;&amp;quot;China National Energy Administration&amp;quot;&lt;/Author&gt;&lt;Year&gt;2015&lt;/Year&gt;&lt;Details&gt;&lt;_accessed&gt;61523690&lt;/_accessed&gt;&lt;_created&gt;61523690&lt;/_created&gt;&lt;_modified&gt;61523690&lt;/_modified&gt;&lt;_url&gt;http://www.nea.gov.cn/2015-07/27/c_134451678.htm&lt;/_url&gt;&lt;/Details&gt;&lt;Extra&gt;&lt;DBUID&gt;{47044F0E-1E33-44A5-BCB7-6E75172E45E7}&lt;/DBUID&gt;&lt;/Extra&gt;&lt;/Item&gt;&lt;/References&gt;&lt;/Group&gt;&lt;/Citation&gt;_x000a_"/>
    <w:docVar w:name="NE.Ref{D8D64E25-D30C-46A1-928E-0E487FED55AC}" w:val=" ADDIN NE.Ref.{D8D64E25-D30C-46A1-928E-0E487FED55AC}&lt;Citation&gt;&lt;Group&gt;&lt;References&gt;&lt;Item&gt;&lt;ID&gt;37&lt;/ID&gt;&lt;UID&gt;{6EA20853-2E17-45CC-892D-019C44B725B1}&lt;/UID&gt;&lt;Title&gt;YALMIP: a toolbox for modeling and optimization in MATLAB&lt;/Title&gt;&lt;Template&gt;Conference Paper&lt;/Template&gt;&lt;Star&gt;0&lt;/Star&gt;&lt;Tag&gt;0&lt;/Tag&gt;&lt;Author&gt;Löfberg, J&lt;/Author&gt;&lt;Year&gt;2004&lt;/Year&gt;&lt;Details&gt;&lt;_accessed&gt;61533945&lt;/_accessed&gt;&lt;_created&gt;61533942&lt;/_created&gt;&lt;_modified&gt;61533945&lt;/_modified&gt;&lt;_place_published&gt;Taipei, Taiwan&lt;/_place_published&gt;&lt;_secondary_title&gt;CACSD Conference&lt;/_secondary_title&gt;&lt;/Details&gt;&lt;Extra&gt;&lt;DBUID&gt;{47044F0E-1E33-44A5-BCB7-6E75172E45E7}&lt;/DBUID&gt;&lt;/Extra&gt;&lt;/Item&gt;&lt;/References&gt;&lt;/Group&gt;&lt;/Citation&gt;_x000a_"/>
    <w:docVar w:name="NE.Ref{D95C37DF-EEF3-42B4-A82A-3FD8903DE4B2}" w:val=" ADDIN NE.Ref.{D95C37DF-EEF3-42B4-A82A-3FD8903DE4B2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DA451986-BF3B-4662-ABB7-C3E7E0DB066C}" w:val=" ADDIN NE.Ref.{DA451986-BF3B-4662-ABB7-C3E7E0DB066C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DB52BB5B-C59B-4661-B264-873F1B7FCFAD}" w:val=" ADDIN NE.Ref.{DB52BB5B-C59B-4661-B264-873F1B7FCFAD}&lt;Citation&gt;&lt;Group&gt;&lt;References&gt;&lt;Item&gt;&lt;ID&gt;570&lt;/ID&gt;&lt;UID&gt;{B23E9859-D8A7-4223-BF54-9E0D52E6BE6F}&lt;/UID&gt;&lt;Title&gt;Towards a fully integrated market for demand response, energy and reserves&lt;/Title&gt;&lt;Template&gt;Journal Article&lt;/Template&gt;&lt;Star&gt;0&lt;/Star&gt;&lt;Tag&gt;0&lt;/Tag&gt;&lt;Author&gt;Saebi, Javad; Nguyen, Duy Thanh; Javidi, Mohammad Hossein&lt;/Author&gt;&lt;Year&gt;2016&lt;/Year&gt;&lt;Details&gt;&lt;_accessed&gt;62033024&lt;/_accessed&gt;&lt;_created&gt;62033024&lt;/_created&gt;&lt;_date&gt;61502400&lt;/_date&gt;&lt;_db_updated&gt;CrossRef&lt;/_db_updated&gt;&lt;_doi&gt;10.1049/iet-gtd.2016.0567&lt;/_doi&gt;&lt;_impact_factor&gt;   2.618&lt;/_impact_factor&gt;&lt;_isbn&gt;1751-8687&lt;/_isbn&gt;&lt;_issue&gt;16&lt;/_issue&gt;&lt;_journal&gt;IET Generation, Transmission &amp;amp; Distribution&lt;/_journal&gt;&lt;_modified&gt;62366258&lt;/_modified&gt;&lt;_pages&gt;4130-4139&lt;/_pages&gt;&lt;_url&gt;http://digital-library.theiet.org/content/journals/10.1049/iet-gtd.2016.0567_x000d__x000a_http://ieeexplore.ieee.org/lpdocs/epic03/wrapper.htm?arnumber=7764988&lt;/_url&gt;&lt;_volume&gt;10&lt;/_volume&gt;&lt;/Details&gt;&lt;Extra&gt;&lt;DBUID&gt;{976DE6B6-35A5-423A-8E2E-7A82124CB986}&lt;/DBUID&gt;&lt;/Extra&gt;&lt;/Item&gt;&lt;/References&gt;&lt;/Group&gt;&lt;/Citation&gt;_x000a_"/>
    <w:docVar w:name="NE.Ref{DC0A70E8-4099-46E1-A389-440A50382123}" w:val=" ADDIN NE.Ref.{DC0A70E8-4099-46E1-A389-440A50382123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DC4C723F-91E6-4464-822B-CBB9AEBA309C}" w:val=" ADDIN NE.Ref.{DC4C723F-91E6-4464-822B-CBB9AEBA309C}&lt;Citation&gt;&lt;Group&gt;&lt;References&gt;&lt;Item&gt;&lt;ID&gt;579&lt;/ID&gt;&lt;UID&gt;{0CCAB6C1-DC09-4CF7-8FD9-D80675AD1B44}&lt;/UID&gt;&lt;Title&gt;Robust day-ahead scheduling of smart distribution networks considering demand response programs&lt;/Title&gt;&lt;Template&gt;Journal Article&lt;/Template&gt;&lt;Star&gt;0&lt;/Star&gt;&lt;Tag&gt;0&lt;/Tag&gt;&lt;Author&gt;Mazidi, Mohammadreza; Monsef, Hassan; Siano, Pierluigi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6.016&lt;/_doi&gt;&lt;_impact_factor&gt;   7.182&lt;/_impact_factor&gt;&lt;_isbn&gt;03062619&lt;/_isbn&gt;&lt;_journal&gt;Applied Energy&lt;/_journal&gt;&lt;_modified&gt;62107201&lt;/_modified&gt;&lt;_pages&gt;929-942&lt;/_pages&gt;&lt;_tertiary_title&gt;Applied Energy&lt;/_tertiary_title&gt;&lt;_url&gt;http://linkinghub.elsevier.com/retrieve/pii/S0306261916307917_x000d__x000a_http://api.elsevier.com/content/article/PII:S0306261916307917?httpAccept=text/plain&lt;/_url&gt;&lt;_volume&gt;178&lt;/_volume&gt;&lt;/Details&gt;&lt;Extra&gt;&lt;DBUID&gt;{976DE6B6-35A5-423A-8E2E-7A82124CB986}&lt;/DBUID&gt;&lt;/Extra&gt;&lt;/Item&gt;&lt;/References&gt;&lt;/Group&gt;&lt;/Citation&gt;_x000a_"/>
    <w:docVar w:name="NE.Ref{DDEB64FF-D72A-48C1-936F-9C4A06201217}" w:val=" ADDIN NE.Ref.{DDEB64FF-D72A-48C1-936F-9C4A06201217}&lt;Citation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oller, Bernd&lt;/Author&gt;&lt;Year&gt;2011&lt;/Year&gt;&lt;Details&gt;&lt;_accessed&gt;61536564&lt;/_accessed&gt;&lt;_alternate_title&gt;Energy&lt;/_alternate_title&gt;&lt;_collection_scope&gt;EI;SCI;SCIE;&lt;/_collection_scope&gt;&lt;_created&gt;61533907&lt;/_created&gt;&lt;_date&gt;58641120&lt;/_date&gt;&lt;_date_display&gt;2011/7//&lt;/_date_display&gt;&lt;_db_updated&gt;ScienceDirect&lt;/_db_updated&gt;&lt;_doi&gt;10.1016/j.energy.2011.03.071&lt;/_doi&gt;&lt;_impact_factor&gt;   4.292&lt;/_impact_factor&gt;&lt;_isbn&gt;0360-5442&lt;/_isbn&gt;&lt;_issue&gt;7&lt;/_issue&gt;&lt;_journal&gt;Energy&lt;/_journal&gt;&lt;_keywords&gt;Offshore wind; Potential; GIS; China&lt;/_keywords&gt;&lt;_modified&gt;61536565&lt;/_modified&gt;&lt;_pages&gt;4482-4491&lt;/_pages&gt;&lt;_url&gt;http://www.sciencedirect.com/science/article/pii/S0360544211002398&lt;/_url&gt;&lt;_volume&gt;36&lt;/_volume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6568&lt;/_accessed&gt;&lt;_alternate_title&gt;Energy Policy&lt;/_alternate_title&gt;&lt;_collection_scope&gt;EI;SCIE;SSCI;&lt;/_collection_scope&gt;&lt;_created&gt;61533901&lt;/_created&gt;&lt;_date&gt;59870880&lt;/_date&gt;&lt;_date_display&gt;2013/11//&lt;/_date_display&gt;&lt;_db_updated&gt;ScienceDirect&lt;/_db_updated&gt;&lt;_doi&gt;10.1016/j.enpol.2013.05.106&lt;/_doi&gt;&lt;_impact_factor&gt;   3.045&lt;/_impact_factor&gt;&lt;_isbn&gt;0301-4215&lt;/_isbn&gt;&lt;_journal&gt;Energy Policy&lt;/_journal&gt;&lt;_keywords&gt;Offshore wind power; Hour-to-hour variability; Firm capacity&lt;/_keywords&gt;&lt;_modified&gt;61533914&lt;/_modified&gt;&lt;_pages&gt;131-138&lt;/_pages&gt;&lt;_url&gt;http://www.sciencedirect.com/science/article/pii/S0301421513004618&lt;/_url&gt;&lt;_volume&gt;62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Zhou, Yang; Wu, Wenxiang; Hu, Ying; Liu, Guangxu&lt;/Author&gt;&lt;Year&gt;2010&lt;/Year&gt;&lt;Details&gt;&lt;_accessed&gt;61536570&lt;/_accessed&gt;&lt;_created&gt;61533918&lt;/_created&gt;&lt;_date&gt;56930400&lt;/_date&gt;&lt;_db_provider&gt;CNKI: 期刊&lt;/_db_provider&gt;&lt;_db_updated&gt;CNKI - Reference&lt;/_db_updated&gt;&lt;_issue&gt;25&lt;/_issue&gt;&lt;_journal&gt;Journal of Natural Resources&lt;/_journal&gt;&lt;_keywords&gt;Three Gorges Reservoir of Chongqing area;the Paleolithic Age to the Tang and Song Dynasties;temporal-spatial distribution of archaeological sites;pollen record;environmental evolution&lt;/_keywords&gt;&lt;_modified&gt;61536569&lt;/_modified&gt;&lt;_pages&gt;1738-1749&lt;/_pages&gt;&lt;_url&gt;http://www.cnki.net/KCMS/detail/detail.aspx?FileName=JXTW2008S1011&amp;amp;DbName=CJFQ2008&lt;/_url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ang; Wu, Wenxiang; Hu, Ying; Fang, Qian; Liu, Guangxu&lt;/Author&gt;&lt;Year&gt;2010&lt;/Year&gt;&lt;Details&gt;&lt;_accessed&gt;61536570&lt;/_accessed&gt;&lt;_created&gt;61533919&lt;/_created&gt;&lt;_journal&gt;Renewable Energy Resource&lt;/_journal&gt;&lt;_modified&gt;61536571&lt;/_modified&gt;&lt;_pages&gt;10-13&lt;/_pages&gt;&lt;_volume&gt;28&lt;/_volume&gt;&lt;/Details&gt;&lt;Extra&gt;&lt;DBUID&gt;{47044F0E-1E33-44A5-BCB7-6E75172E45E7}&lt;/DBUID&gt;&lt;/Extra&gt;&lt;/Item&gt;&lt;/References&gt;&lt;/Group&gt;&lt;/Citation&gt;_x000a_"/>
    <w:docVar w:name="NE.Ref{E054E403-D272-46FF-A1E7-D2C8C6DCF7D7}" w:val=" ADDIN NE.Ref.{E054E403-D272-46FF-A1E7-D2C8C6DCF7D7}&lt;Citation&gt;&lt;Group&gt;&lt;References&gt;&lt;Item&gt;&lt;ID&gt;631&lt;/ID&gt;&lt;UID&gt;{7AFCBCDA-4F93-429E-9488-CC6F15780DF7}&lt;/UID&gt;&lt;Title&gt;Flexibility options in electricity systems&lt;/Title&gt;&lt;Template&gt;Journal Article&lt;/Template&gt;&lt;Star&gt;1&lt;/Star&gt;&lt;Tag&gt;0&lt;/Tag&gt;&lt;Author/&gt;&lt;Year&gt;0&lt;/Year&gt;&lt;Details&gt;&lt;_created&gt;62248235&lt;/_created&gt;&lt;_modified&gt;62248927&lt;/_modified&gt;&lt;/Details&gt;&lt;Extra&gt;&lt;DBUID&gt;{976DE6B6-35A5-423A-8E2E-7A82124CB986}&lt;/DBUID&gt;&lt;/Extra&gt;&lt;/Item&gt;&lt;/References&gt;&lt;/Group&gt;&lt;/Citation&gt;_x000a_"/>
    <w:docVar w:name="NE.Ref{E0B33033-8439-4331-925E-EAE4CF74EFBE}" w:val=" ADDIN NE.Ref.{E0B33033-8439-4331-925E-EAE4CF74EFBE}&lt;Citation&gt;&lt;Group&gt;&lt;References&gt;&lt;Item&gt;&lt;ID&gt;285&lt;/ID&gt;&lt;UID&gt;{49DADDBA-009C-4D2F-9E91-F9474B393ED8}&lt;/UID&gt;&lt;Title&gt;The optimization model for multi-type customers assisting wind power consumptive considering uncertainty and demand response based on robust stochastic theory&lt;/Title&gt;&lt;Template&gt;Journal Article&lt;/Template&gt;&lt;Star&gt;0&lt;/Star&gt;&lt;Tag&gt;0&lt;/Tag&gt;&lt;Author&gt;Tan, Zhongfu; Ju, Liwei; Reed, Brent; Rao, Rao; Peng, Daoxin; Li, Huanhuan; Pan, Ge&lt;/Author&gt;&lt;Year&gt;2015&lt;/Year&gt;&lt;Details&gt;&lt;_accessed&gt;62217616&lt;/_accessed&gt;&lt;_collection_scope&gt;EI;SCIE;&lt;/_collection_scope&gt;&lt;_created&gt;61272664&lt;/_created&gt;&lt;_db_updated&gt;CrossRef&lt;/_db_updated&gt;&lt;_doi&gt;10.1016/j.enconman.2015.08.079&lt;/_doi&gt;&lt;_impact_factor&gt;   6.377&lt;/_impact_factor&gt;&lt;_isbn&gt;01968904&lt;/_isbn&gt;&lt;_journal&gt;Energy Conversion and Management&lt;/_journal&gt;&lt;_modified&gt;62340269&lt;/_modified&gt;&lt;_pages&gt;1070-1081&lt;/_pages&gt;&lt;_tertiary_title&gt;Energy Conversion and Management&lt;/_tertiary_title&gt;&lt;_url&gt;http://linkinghub.elsevier.com/retrieve/pii/S019689041500833X_x000d__x000a_http://api.elsevier.com/content/article/PII:S019689041500833X?httpAccept=text/xml&lt;/_url&gt;&lt;_volume&gt;105&lt;/_volume&gt;&lt;/Details&gt;&lt;Extra&gt;&lt;DBUID&gt;{976DE6B6-35A5-423A-8E2E-7A82124CB986}&lt;/DBUID&gt;&lt;/Extra&gt;&lt;/Item&gt;&lt;/References&gt;&lt;/Group&gt;&lt;/Citation&gt;_x000a_"/>
    <w:docVar w:name="NE.Ref{E0E7C39D-94DF-4395-BBEA-D3C607E4E376}" w:val=" ADDIN NE.Ref.{E0E7C39D-94DF-4395-BBEA-D3C607E4E376}&lt;Citation&gt;&lt;Group&gt;&lt;References&gt;&lt;Item&gt;&lt;ID&gt;38&lt;/ID&gt;&lt;UID&gt;{4F33A254-2B1E-48D3-B273-8F90A970583B}&lt;/UID&gt;&lt;Title&gt;Gurobi Optimizer&lt;/Title&gt;&lt;Template&gt;Web Page&lt;/Template&gt;&lt;Star&gt;0&lt;/Star&gt;&lt;Tag&gt;0&lt;/Tag&gt;&lt;Author&gt;&amp;quot;Gurobi GmbH&amp;quot;&lt;/Author&gt;&lt;Year&gt;0&lt;/Year&gt;&lt;Details&gt;&lt;_accessed&gt;61533947&lt;/_accessed&gt;&lt;_created&gt;61533942&lt;/_created&gt;&lt;_modified&gt;61533947&lt;/_modified&gt;&lt;_url&gt;http://www.gurobi.com/products/gurobi-optimizer&lt;/_url&gt;&lt;/Details&gt;&lt;Extra&gt;&lt;DBUID&gt;{47044F0E-1E33-44A5-BCB7-6E75172E45E7}&lt;/DBUID&gt;&lt;/Extra&gt;&lt;/Item&gt;&lt;/References&gt;&lt;/Group&gt;&lt;/Citation&gt;_x000a_"/>
    <w:docVar w:name="NE.Ref{E1614DDA-CAAB-4421-BDA4-214A4A5E5B94}" w:val=" ADDIN NE.Ref.{E1614DDA-CAAB-4421-BDA4-214A4A5E5B94}&lt;Citation&gt;&lt;Group&gt;&lt;References&gt;&lt;Item&gt;&lt;ID&gt;632&lt;/ID&gt;&lt;UID&gt;{5A3123CD-189B-46E7-85A3-46ABE59097A2}&lt;/UID&gt;&lt;Title&gt;Flexibility in 21st Century Power Systems&lt;/Title&gt;&lt;Template&gt;Journal Article&lt;/Template&gt;&lt;Star&gt;0&lt;/Star&gt;&lt;Tag&gt;0&lt;/Tag&gt;&lt;Author/&gt;&lt;Year&gt;0&lt;/Year&gt;&lt;Details&gt;&lt;_created&gt;62248249&lt;/_created&gt;&lt;_modified&gt;62248249&lt;/_modified&gt;&lt;/Details&gt;&lt;Extra&gt;&lt;DBUID&gt;{976DE6B6-35A5-423A-8E2E-7A82124CB986}&lt;/DBUID&gt;&lt;/Extra&gt;&lt;/Item&gt;&lt;/References&gt;&lt;/Group&gt;&lt;/Citation&gt;_x000a_"/>
    <w:docVar w:name="NE.Ref{E16F6CC4-D5BE-4C4E-B74B-4EFF28DBBD5E}" w:val=" ADDIN NE.Ref.{E16F6CC4-D5BE-4C4E-B74B-4EFF28DBBD5E}&lt;Citation&gt;&lt;Group&gt;&lt;References&gt;&lt;Item&gt;&lt;ID&gt;607&lt;/ID&gt;&lt;UID&gt;{C7E32091-DABD-4AE2-883F-DEBD61876DA8}&lt;/UID&gt;&lt;Title&gt;New bounding and decomposition approaches for MILP investment problems: Multi-area transmission and generation planning under policy constraints&lt;/Title&gt;&lt;Template&gt;Journal Article&lt;/Template&gt;&lt;Star&gt;0&lt;/Star&gt;&lt;Tag&gt;0&lt;/Tag&gt;&lt;Author&gt;Munoz, F D; Hobbs, B F; Watson, J P&lt;/Author&gt;&lt;Year&gt;2016&lt;/Year&gt;&lt;Details&gt;&lt;_accessed&gt;62210336&lt;/_accessed&gt;&lt;_collection_scope&gt;EI;SCIE;&lt;/_collection_scope&gt;&lt;_created&gt;62210336&lt;/_created&gt;&lt;_db_updated&gt;CrossRef&lt;/_db_updated&gt;&lt;_doi&gt;10.1016/j.ejor.2015.07.057&lt;/_doi&gt;&lt;_impact_factor&gt;   3.428&lt;/_impact_factor&gt;&lt;_isbn&gt;03772217&lt;/_isbn&gt;&lt;_issue&gt;3&lt;/_issue&gt;&lt;_journal&gt;European Journal of Operational Research&lt;/_journal&gt;&lt;_modified&gt;62337449&lt;/_modified&gt;&lt;_pages&gt;888-898&lt;/_pages&gt;&lt;_tertiary_title&gt;European Journal of Operational Research&lt;/_tertiary_title&gt;&lt;_url&gt;http://linkinghub.elsevier.com/retrieve/pii/S0377221715007110_x000d__x000a_http://api.elsevier.com/content/article/PII:S0377221715007110?httpAccept=text/xml&lt;/_url&gt;&lt;_volume&gt;248&lt;/_volume&gt;&lt;/Details&gt;&lt;Extra&gt;&lt;DBUID&gt;{976DE6B6-35A5-423A-8E2E-7A82124CB986}&lt;/DBUID&gt;&lt;/Extra&gt;&lt;/Item&gt;&lt;/References&gt;&lt;/Group&gt;&lt;/Citation&gt;_x000a_"/>
    <w:docVar w:name="NE.Ref{E4AEC23F-B944-4935-BF19-6AFCB1D3BCA5}" w:val=" ADDIN NE.Ref.{E4AEC23F-B944-4935-BF19-6AFCB1D3BCA5}&lt;Citation&gt;&lt;Group&gt;&lt;References&gt;&lt;Item&gt;&lt;ID&gt;31&lt;/ID&gt;&lt;UID&gt;{02C1FEAB-195E-4082-9BC1-9BA6E4A896A4}&lt;/UID&gt;&lt;Title&gt;Reducing curtailment of wind electricity in China by employing electric boilers for heat and pumped hydro for energy storage&lt;/Title&gt;&lt;Template&gt;Journal Article&lt;/Template&gt;&lt;Star&gt;0&lt;/Star&gt;&lt;Tag&gt;0&lt;/Tag&gt;&lt;Author&gt;Zhang, Ning; Lu, Xi; McElroy, Michael B; Nielsen, Chris P; Chen, Xinyu; Deng, Yu; Kang, Chongqing&lt;/Author&gt;&lt;Year&gt;2016&lt;/Year&gt;&lt;Details&gt;&lt;_accessed&gt;61534004&lt;/_accessed&gt;&lt;_collection_scope&gt;EI;SCI;SCIE;&lt;/_collection_scope&gt;&lt;_created&gt;61533894&lt;/_created&gt;&lt;_db_updated&gt;CrossRef&lt;/_db_updated&gt;&lt;_doi&gt;10.1016/j.apenergy.2015.10.147&lt;/_doi&gt;&lt;_impact_factor&gt;   5.746&lt;/_impact_factor&gt;&lt;_isbn&gt;03062619&lt;/_isbn&gt;&lt;_journal&gt;Applied Energy&lt;/_journal&gt;&lt;_modified&gt;61533894&lt;/_modified&gt;&lt;_pages&gt;987-994&lt;/_pages&gt;&lt;_tertiary_title&gt;Applied Energy&lt;/_tertiary_title&gt;&lt;_url&gt;http://linkinghub.elsevier.com/retrieve/pii/S0306261915013896_x000d__x000a_http://api.elsevier.com/content/article/PII:S0306261915013896?httpAccept=text/plain&lt;/_url&gt;&lt;_volume&gt;184&lt;/_volume&gt;&lt;/Details&gt;&lt;Extra&gt;&lt;DBUID&gt;{47044F0E-1E33-44A5-BCB7-6E75172E45E7}&lt;/DBUID&gt;&lt;/Extra&gt;&lt;/Item&gt;&lt;/References&gt;&lt;/Group&gt;&lt;Group&gt;&lt;References&gt;&lt;Item&gt;&lt;ID&gt;34&lt;/ID&gt;&lt;UID&gt;{03126116-BF97-4FB1-A665-0DB48115D6A2}&lt;/UID&gt;&lt;Title&gt;Effect of increased renewables generation on operation of thermal power plants&lt;/Title&gt;&lt;Template&gt;Journal Article&lt;/Template&gt;&lt;Star&gt;0&lt;/Star&gt;&lt;Tag&gt;0&lt;/Tag&gt;&lt;Author&gt;Eser, Patrick; Singh, Antriksh; Chokani, Ndaona; Abhari, Reza S&lt;/Author&gt;&lt;Year&gt;2016&lt;/Year&gt;&lt;Details&gt;&lt;_accessed&gt;61533911&lt;/_accessed&gt;&lt;_collection_scope&gt;EI;SCI;SCIE;&lt;/_collection_scope&gt;&lt;_created&gt;61533911&lt;/_created&gt;&lt;_db_updated&gt;CrossRef&lt;/_db_updated&gt;&lt;_doi&gt;10.1016/j.apenergy.2015.12.017&lt;/_doi&gt;&lt;_impact_factor&gt;   5.746&lt;/_impact_factor&gt;&lt;_isbn&gt;03062619&lt;/_isbn&gt;&lt;_journal&gt;Applied Energy&lt;/_journal&gt;&lt;_modified&gt;61533914&lt;/_modified&gt;&lt;_pages&gt;723-732&lt;/_pages&gt;&lt;_tertiary_title&gt;Applied Energy&lt;/_tertiary_title&gt;&lt;_url&gt;http://linkinghub.elsevier.com/retrieve/pii/S0306261915015901_x000d__x000a_http://api.elsevier.com/content/article/PII:S0306261915015901?httpAccept=text/xml&lt;/_url&gt;&lt;_volume&gt;164&lt;/_volume&gt;&lt;/Details&gt;&lt;Extra&gt;&lt;DBUID&gt;{47044F0E-1E33-44A5-BCB7-6E75172E45E7}&lt;/DBUID&gt;&lt;/Extra&gt;&lt;/Item&gt;&lt;/References&gt;&lt;/Group&gt;&lt;/Citation&gt;_x000a_"/>
    <w:docVar w:name="NE.Ref{E6B8DC6C-F2FD-4C4B-8EF6-6767417C50F4}" w:val=" ADDIN NE.Ref.{E6B8DC6C-F2FD-4C4B-8EF6-6767417C50F4}&lt;Citation&gt;&lt;Group&gt;&lt;References&gt;&lt;Item&gt;&lt;ID&gt;290&lt;/ID&gt;&lt;UID&gt;{1A60FBCC-F160-48A9-9C00-1B1D354F5216}&lt;/UID&gt;&lt;Title&gt;Scenario reduction in stochastic programming&lt;/Title&gt;&lt;Template&gt;Journal Article&lt;/Template&gt;&lt;Star&gt;0&lt;/Star&gt;&lt;Tag&gt;0&lt;/Tag&gt;&lt;Author&gt;Dupa Ov, J; Gr We-Kuska, N; R Misch, W&lt;/Author&gt;&lt;Year&gt;2003&lt;/Year&gt;&lt;Details&gt;&lt;_accessed&gt;61287542&lt;/_accessed&gt;&lt;_collection_scope&gt;EI;SCI;SCIE;&lt;/_collection_scope&gt;&lt;_created&gt;61287542&lt;/_created&gt;&lt;_date&gt;54257760&lt;/_date&gt;&lt;_db_updated&gt;CrossRef&lt;/_db_updated&gt;&lt;_doi&gt;10.1007/s10107-002-0331-0&lt;/_doi&gt;&lt;_impact_factor&gt;   2.665&lt;/_impact_factor&gt;&lt;_isbn&gt;0025-5610&lt;/_isbn&gt;&lt;_issue&gt;3&lt;/_issue&gt;&lt;_journal&gt;Mathematical Programming&lt;/_journal&gt;&lt;_modified&gt;62338846&lt;/_modified&gt;&lt;_pages&gt;493-511&lt;/_pages&gt;&lt;_tertiary_title&gt;Mathematical Programming&lt;/_tertiary_title&gt;&lt;_url&gt;http://link.springer.com/10.1007/s10107-002-0331-0_x000d__x000a_http://www.springerlink.com/index/pdf/10.1007/s10107-002-0331-0&lt;/_url&gt;&lt;_volume&gt;95&lt;/_volume&gt;&lt;/Details&gt;&lt;Extra&gt;&lt;DBUID&gt;{976DE6B6-35A5-423A-8E2E-7A82124CB986}&lt;/DBUID&gt;&lt;/Extra&gt;&lt;/Item&gt;&lt;/References&gt;&lt;/Group&gt;&lt;/Citation&gt;_x000a_"/>
    <w:docVar w:name="NE.Ref{E9C66F7F-4FB9-435F-9EFA-9CAB69EC01C2}" w:val=" ADDIN NE.Ref.{E9C66F7F-4FB9-435F-9EFA-9CAB69EC01C2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EA094492-30E7-4B1A-92FC-701FA37C82B0}" w:val=" ADDIN NE.Ref.{EA094492-30E7-4B1A-92FC-701FA37C82B0}&lt;Citation&gt;&lt;Group&gt;&lt;References&gt;&lt;Item&gt;&lt;ID&gt;42&lt;/ID&gt;&lt;UID&gt;{E87537A2-CAC8-48D0-B137-F1207ACC6896}&lt;/UID&gt;&lt;Title&gt;Unit Commitment for Systems With Significant Wind Penetration&lt;/Title&gt;&lt;Template&gt;Journal Article&lt;/Template&gt;&lt;Star&gt;0&lt;/Star&gt;&lt;Tag&gt;0&lt;/Tag&gt;&lt;Author&gt;Tuohy, Aidan; Meibom, Peter; Denny, Eleanor; O&amp;apos;Malley, Mark&lt;/Author&gt;&lt;Year&gt;2009&lt;/Year&gt;&lt;Details&gt;&lt;_accessed&gt;61539682&lt;/_accessed&gt;&lt;_created&gt;61539673&lt;/_created&gt;&lt;_modified&gt;61539683&lt;/_modified&gt;&lt;_url&gt;http://gateway.isiknowledge.com/gateway/Gateway.cgi?GWVersion=2&amp;amp;SrcAuth=AegeanSoftware&amp;amp;SrcApp=NoteExpress&amp;amp;DestLinkType=FullRecord&amp;amp;DestApp=WOS&amp;amp;KeyUT=000265528100011&lt;/_url&gt;&lt;_journal&gt;IEEE Transactions on Power Systems&lt;/_journal&gt;&lt;_volume&gt;24&lt;/_volume&gt;&lt;_issue&gt;2&lt;/_issue&gt;&lt;_pages&gt;592-601&lt;/_pages&gt;&lt;_cited_count&gt;269&lt;/_cited_count&gt;&lt;_doi&gt;10.1109/TPWRS.2009.2016470&lt;/_doi&gt;&lt;_date_display&gt;2009, MAY 2009&lt;/_date_display&gt;&lt;_isbn&gt;0885-8950&lt;/_isbn&gt;&lt;_accession_num&gt;WOS:000265528100011&lt;/_accession_num&gt;&lt;_db_provider&gt;ISI&lt;/_db_provider&gt;&lt;_db_updated&gt;Web of Science-All&lt;/_db_updated&gt;&lt;_impact_factor&gt;   3.342&lt;/_impact_factor&gt;&lt;_collection_scope&gt;EI;SCI;SCIE;&lt;/_collection_scope&gt;&lt;/Details&gt;&lt;Extra&gt;&lt;DBUID&gt;{47044F0E-1E33-44A5-BCB7-6E75172E45E7}&lt;/DBUID&gt;&lt;/Extra&gt;&lt;/Item&gt;&lt;/References&gt;&lt;/Group&gt;&lt;Group&gt;&lt;References&gt;&lt;Item&gt;&lt;ID&gt;43&lt;/ID&gt;&lt;UID&gt;{66183B42-FC0C-4016-8367-407D94A00A42}&lt;/UID&gt;&lt;Title&gt;A mixed integer programming method for security-constrained unit commitment with multiple wind farms&lt;/Title&gt;&lt;Template&gt;Journal Article&lt;/Template&gt;&lt;Star&gt;0&lt;/Star&gt;&lt;Tag&gt;0&lt;/Tag&gt;&lt;Author&gt;Rong, Ye; Haoyong, Chen; Gang, Wang; Pan, Chen&lt;/Author&gt;&lt;Year&gt;2010&lt;/Year&gt;&lt;Details&gt;&lt;_journal&gt;Automation of Electrical Power Systems&lt;/_journal&gt;&lt;_volume&gt;34&lt;/_volume&gt;&lt;_issue&gt;5&lt;/_issue&gt;&lt;_pages&gt;29-33&lt;/_pages&gt;&lt;_accessed&gt;61539676&lt;/_accessed&gt;&lt;_created&gt;61539676&lt;/_created&gt;&lt;_modified&gt;61539676&lt;/_modified&gt;&lt;/Details&gt;&lt;Extra&gt;&lt;DBUID&gt;{47044F0E-1E33-44A5-BCB7-6E75172E45E7}&lt;/DBUID&gt;&lt;/Extra&gt;&lt;/Item&gt;&lt;/References&gt;&lt;/Group&gt;&lt;/Citation&gt;_x000a_"/>
    <w:docVar w:name="NE.Ref{ED0E0125-D069-47F7-9D72-E22840AAA4D7}" w:val=" ADDIN NE.Ref.{ED0E0125-D069-47F7-9D72-E22840AAA4D7}&lt;Citation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6&lt;/ID&gt;&lt;UID&gt;{7240E955-4D57-43C4-BBE5-994699CF0AA2}&lt;/UID&gt;&lt;Title&gt;2015 Statistics of solar power generation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5/c_135076636.htm&lt;/_url&gt;&lt;/Details&gt;&lt;Extra&gt;&lt;DBUID&gt;{47044F0E-1E33-44A5-BCB7-6E75172E45E7}&lt;/DBUID&gt;&lt;/Extra&gt;&lt;/Item&gt;&lt;/References&gt;&lt;/Group&gt;&lt;/Citation&gt;_x000a_"/>
    <w:docVar w:name="NE.Ref{EE7244F1-A85E-489F-83FB-DEC08F412E85}" w:val=" ADDIN NE.Ref.{EE7244F1-A85E-489F-83FB-DEC08F412E85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6.235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F10B1F33-6B28-49CC-8031-59448913E6F8}" w:val=" ADDIN NE.Ref.{F10B1F33-6B28-49CC-8031-59448913E6F8}&lt;Citation&gt;&lt;Group&gt;&lt;References&gt;&lt;Item&gt;&lt;ID&gt;224&lt;/ID&gt;&lt;UID&gt;{45A30EE1-8BB1-4BF9-86FC-89D10D674EDB}&lt;/UID&gt;&lt;Title&gt;Robust scheduling of variable wind generation by coordination of bulk energy storages and demand response&lt;/Title&gt;&lt;Template&gt;Journal Article&lt;/Template&gt;&lt;Star&gt;0&lt;/Star&gt;&lt;Tag&gt;0&lt;/Tag&gt;&lt;Author&gt;Heydarian-Forushani, E; Golshan, M E H; Moghaddam, M P; Shafie-khah, M; Catalão, J P S&lt;/Author&gt;&lt;Year&gt;2015&lt;/Year&gt;&lt;Details&gt;&lt;_accessed&gt;61098752&lt;/_accessed&gt;&lt;_collection_scope&gt;EI;SCIE;&lt;/_collection_scope&gt;&lt;_created&gt;61098752&lt;/_created&gt;&lt;_db_updated&gt;CrossRef&lt;/_db_updated&gt;&lt;_doi&gt;10.1016/j.enconman.2015.09.074&lt;/_doi&gt;&lt;_impact_factor&gt;   5.589&lt;/_impact_factor&gt;&lt;_isbn&gt;01968904&lt;/_isbn&gt;&lt;_journal&gt;Energy Conversion and Management&lt;/_journal&gt;&lt;_modified&gt;61807348&lt;/_modified&gt;&lt;_pages&gt;941-950&lt;/_pages&gt;&lt;_tertiary_title&gt;Energy Conversion and Management&lt;/_tertiary_title&gt;&lt;_url&gt;http://linkinghub.elsevier.com/retrieve/pii/S019689041500919X_x000d__x000a_http://api.elsevier.com/content/article/PII:S019689041500919X?httpAccept=text/xml&lt;/_url&gt;&lt;_volume&gt;106&lt;/_volume&gt;&lt;/Details&gt;&lt;Extra&gt;&lt;DBUID&gt;{976DE6B6-35A5-423A-8E2E-7A82124CB986}&lt;/DBUID&gt;&lt;/Extra&gt;&lt;/Item&gt;&lt;/References&gt;&lt;/Group&gt;&lt;Group&gt;&lt;References&gt;&lt;Item&gt;&lt;ID&gt;620&lt;/ID&gt;&lt;UID&gt;{A6F313AF-D20A-450F-8A08-12DAFB4932B5}&lt;/UID&gt;&lt;Title&gt;Thermal Generation Flexibility With Ramping Costs and Hourly Demand Response in Stochastic Security-Constrained Scheduling of Variable Energy Sources&lt;/Title&gt;&lt;Template&gt;Journal Article&lt;/Template&gt;&lt;Star&gt;0&lt;/Star&gt;&lt;Tag&gt;0&lt;/Tag&gt;&lt;Author&gt;Wu, Hongyu; Shahidehpour, Mohammad; Alabdulwahab, Ahmed; Abusorrah, Abdullah&lt;/Author&gt;&lt;Year&gt;2015&lt;/Year&gt;&lt;Details&gt;&lt;_doi&gt;10.1109/TPWRS.2014.2369473&lt;/_doi&gt;&lt;_created&gt;62210872&lt;/_created&gt;&lt;_modified&gt;62210872&lt;/_modified&gt;&lt;_url&gt;http://ieeexplore.ieee.org/document/6982231/_x000d__x000a_http://xplorestaging.ieee.org/ielx7/59/7175086/06982231.pdf?arnumber=6982231&lt;/_url&gt;&lt;_journal&gt;IEEE Transactions on Power Systems&lt;/_journal&gt;&lt;_volume&gt;30&lt;/_volume&gt;&lt;_issue&gt;6&lt;/_issue&gt;&lt;_pages&gt;2955-2964&lt;/_pages&gt;&lt;_tertiary_title&gt;IEEE Trans. Power Syst.&lt;/_tertiary_title&gt;&lt;_isbn&gt;0885-8950&lt;/_isbn&gt;&lt;_accessed&gt;62210872&lt;/_accessed&gt;&lt;_db_updated&gt;CrossRef&lt;/_db_updated&gt;&lt;_impact_factor&gt;   5.680&lt;/_impact_factor&gt;&lt;_collection_scope&gt;EI;SCI;SCIE;&lt;/_collection_scope&gt;&lt;/Details&gt;&lt;Extra&gt;&lt;DBUID&gt;{976DE6B6-35A5-423A-8E2E-7A82124CB986}&lt;/DBUID&gt;&lt;/Extra&gt;&lt;/Item&gt;&lt;/References&gt;&lt;/Group&gt;&lt;/Citation&gt;_x000a_"/>
    <w:docVar w:name="NE.Ref{F10BFC1A-12E5-4B61-A8C5-B751FF12A184}" w:val=" ADDIN NE.Ref.{F10BFC1A-12E5-4B61-A8C5-B751FF12A184}&lt;Citation&gt;&lt;Group&gt;&lt;References&gt;&lt;Item&gt;&lt;ID&gt;574&lt;/ID&gt;&lt;UID&gt;{1F957CE7-90A7-420B-9631-4EB4043F5C2F}&lt;/UID&gt;&lt;Title&gt;Impact of residential demand response on power system operation: A Belgian case study&lt;/Title&gt;&lt;Template&gt;Journal Article&lt;/Template&gt;&lt;Star&gt;0&lt;/Star&gt;&lt;Tag&gt;0&lt;/Tag&gt;&lt;Author&gt;Dupont, B; Dietrich, K; De Jonghe, C; Ramos, A; Belmans, R&lt;/Author&gt;&lt;Year&gt;2014&lt;/Year&gt;&lt;Details&gt;&lt;_accessed&gt;62107048&lt;/_accessed&gt;&lt;_created&gt;62103784&lt;/_created&gt;&lt;_db_updated&gt;PKU Search&lt;/_db_updated&gt;&lt;_doi&gt;10.1016/j.apenergy.2014.02.022&lt;/_doi&gt;&lt;_impact_factor&gt;   7.900&lt;/_impact_factor&gt;&lt;_isbn&gt;0306-2619&lt;/_isbn&gt;&lt;_keywords&gt;Electric power systems; Electric vehicles; Case studies&lt;/_keywords&gt;&lt;_language&gt;English&lt;/_language&gt;&lt;_modified&gt;62107048&lt;/_modified&gt;&lt;_pages&gt;1 - 10&lt;/_pages&gt;&lt;_url&gt;http://pku.summon.serialssolutions.com/2.0.0/link/0/eLvHCXMwlV1LT8JAEF6Rkx58oCg-koY7Unb7wiAJKESNJh704qWZ3e4aFUuD8Hv8q85uW0WjPJJemnydtMm8vvSbWUIYPbFrv3KCQ4XwaeByuwlYUQMsjMyFoKF0g6_MWPfjbXBzR_s997pA7H9-6BthFiTSjMVpXZZjFm5SnYMZNYHZv-h-ZWKarWXEtrimmcLUhPDfZn4Up2Iuj8uKTX9z-ffaIhtZY2l1Uk_YJgUZl8j61LrBEin3vqfaEJqF9fvOykeLW0K30WdVLa0ELf4YaNaOj1XbV2aQslXnbWsmbqgs5O7PZvIXBvPxkXyDOJqPG6UyXrnAG8RWok99m49MF1gvYDGRaYho6OlsbMfqysEThtt8swIW-Ryz-lfDdslDv3d_flnLTq6oCWwPkZSLhse5BGDMB_AwhysQSknGFfWQYGIAcNePXKkcEIHtC8DGj4PgPgdf-A1WJsV4GMt9YgnV8JEjNh3k1Q5v2kHkoNkoYiLCUFJRhdRzlw2TdEFJmCv3XsLcJ0Ptk6FN8aIVsqc9O9QZbDwCETJPa6NcxzlY2tYhWdN3qXbuiBTHo4k8JqvJ6-QTngc4wg&lt;/_url&gt;&lt;_volume&gt;122&lt;/_volume&gt;&lt;/Details&gt;&lt;Extra&gt;&lt;DBUID&gt;{976DE6B6-35A5-423A-8E2E-7A82124CB986}&lt;/DBUID&gt;&lt;/Extra&gt;&lt;/Item&gt;&lt;/References&gt;&lt;/Group&gt;&lt;/Citation&gt;_x000a_"/>
    <w:docVar w:name="NE.Ref{F31723D6-7894-428A-954F-E1BC5F63DF39}" w:val=" ADDIN NE.Ref.{F31723D6-7894-428A-954F-E1BC5F63DF39}&lt;Citation&gt;&lt;Group&gt;&lt;References&gt;&lt;Item&gt;&lt;ID&gt;18&lt;/ID&gt;&lt;UID&gt;{F3C701BC-BCAD-43C1-9F88-BC1D6EFE7B97}&lt;/UID&gt;&lt;Title&gt;Calculation of solar radiation and optimum titlted angle of fixed grid connected solar PV array&lt;/Title&gt;&lt;Template&gt;Journal Article&lt;/Template&gt;&lt;Star&gt;0&lt;/Star&gt;&lt;Tag&gt;0&lt;/Tag&gt;&lt;Author&gt;Yunlin, Sun; Xiaorong, Du; Xiaoyang, Wang; Li, Luo&lt;/Author&gt;&lt;Year&gt;2009&lt;/Year&gt;&lt;Details&gt;&lt;_accessed&gt;61533994&lt;/_accessed&gt;&lt;_author_aff&gt;中山大学电力电子与控制技术研究所;&lt;/_author_aff&gt;&lt;_collection_scope&gt;中国科技核心期刊;中文核心期刊;CSCD;EI;&lt;/_collection_scope&gt;&lt;_created&gt;61523596&lt;/_created&gt;&lt;_date&gt;57849120&lt;/_date&gt;&lt;_db_provider&gt;CNKI: 期刊&lt;/_db_provider&gt;&lt;_db_updated&gt;CNKI - Reference&lt;/_db_updated&gt;&lt;_issue&gt;12&lt;/_issue&gt;&lt;_journal&gt;Acta Energiae Solaris Sinica&lt;/_journal&gt;&lt;_keywords&gt;太阳能方阵;最佳倾角;太阳能辐射量;工程应用&lt;/_keywords&gt;&lt;_language&gt;Chinese&lt;/_language&gt;&lt;_modified&gt;61533994&lt;/_modified&gt;&lt;_pages&gt;1597-1601&lt;/_pages&gt;&lt;_url&gt;http://www.cnki.net/KCMS/detail/detail.aspx?FileName=TYLX200912005&amp;amp;DbName=CJFQ2009&lt;/_url&gt;&lt;_volume&gt;30&lt;/_volume&gt;&lt;/Details&gt;&lt;Extra&gt;&lt;DBUID&gt;{47044F0E-1E33-44A5-BCB7-6E75172E45E7}&lt;/DBUID&gt;&lt;/Extra&gt;&lt;/Item&gt;&lt;/References&gt;&lt;/Group&gt;&lt;/Citation&gt;_x000a_"/>
    <w:docVar w:name="NE.Ref{F4591BB8-F177-4132-9892-E9459CF51806}" w:val=" ADDIN NE.Ref.{F4591BB8-F177-4132-9892-E9459CF51806}&lt;Citation&gt;&lt;Group&gt;&lt;References&gt;&lt;Item&gt;&lt;ID&gt;663&lt;/ID&gt;&lt;UID&gt;{619AB797-6682-4EB2-BF03-F00377A346AF}&lt;/UID&gt;&lt;Title&gt;Joint Energy and Spinning Reserve Market Clearing Incorporating Wind Power and Load Forecast Uncertainties&lt;/Title&gt;&lt;Template&gt;Journal Article&lt;/Template&gt;&lt;Star&gt;1&lt;/Star&gt;&lt;Tag&gt;0&lt;/Tag&gt;&lt;Author&gt;Reddy, S Surender; Bijwe, P R; Abhyankar, A R&lt;/Author&gt;&lt;Year&gt;2015&lt;/Year&gt;&lt;Details&gt;&lt;_accessed&gt;62364882&lt;/_accessed&gt;&lt;_collection_scope&gt;EI;SCIE;&lt;/_collection_scope&gt;&lt;_created&gt;62364882&lt;/_created&gt;&lt;_db_updated&gt;CrossRef&lt;/_db_updated&gt;&lt;_doi&gt;10.1109/JSYST.2013.2272236&lt;/_doi&gt;&lt;_impact_factor&gt;   4.337&lt;/_impact_factor&gt;&lt;_isbn&gt;1932-8184&lt;/_isbn&gt;&lt;_issue&gt;1&lt;/_issue&gt;&lt;_journal&gt;IEEE Systems Journal&lt;/_journal&gt;&lt;_modified&gt;62386062&lt;/_modified&gt;&lt;_pages&gt;152-164&lt;/_pages&gt;&lt;_tertiary_title&gt;IEEE Systems Journal&lt;/_tertiary_title&gt;&lt;_url&gt;http://ieeexplore.ieee.org/document/6558810/_x000d__x000a_http://xplorestaging.ieee.org/ielx7/4267003/7053977/06558810.pdf?arnumber=6558810&lt;/_url&gt;&lt;_volume&gt;9&lt;/_volume&gt;&lt;/Details&gt;&lt;Extra&gt;&lt;DBUID&gt;{976DE6B6-35A5-423A-8E2E-7A82124CB986}&lt;/DBUID&gt;&lt;/Extra&gt;&lt;/Item&gt;&lt;/References&gt;&lt;/Group&gt;&lt;/Citation&gt;_x000a_"/>
    <w:docVar w:name="NE.Ref{F70EABB2-DBF8-4792-951E-6C6ACA15DFF8}" w:val=" ADDIN NE.Ref.{F70EABB2-DBF8-4792-951E-6C6ACA15DFF8}&lt;Citation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36588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36588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/Citation&gt;_x000a_"/>
    <w:docVar w:name="NE.Ref{F7B051DF-EFB9-418C-863C-28AE868512B8}" w:val=" ADDIN NE.Ref.{F7B051DF-EFB9-418C-863C-28AE868512B8}&lt;Citation&gt;&lt;Group&gt;&lt;References&gt;&lt;Item&gt;&lt;ID&gt;585&lt;/ID&gt;&lt;UID&gt;{E507BFD9-13DB-4AD1-A7D1-6A14F51D53E2}&lt;/UID&gt;&lt;Title&gt;An Improved Stochastic Unit Commitment Formulation to Accommodate Wind Uncertainty&lt;/Title&gt;&lt;Template&gt;Journal Article&lt;/Template&gt;&lt;Star&gt;0&lt;/Star&gt;&lt;Tag&gt;0&lt;/Tag&gt;&lt;Author&gt;Uckun, Canan; Botterud, Audun; Birge, John R&lt;/Author&gt;&lt;Year&gt;2016&lt;/Year&gt;&lt;Details&gt;&lt;_accessed&gt;62207879&lt;/_accessed&gt;&lt;_collection_scope&gt;EI;SCI;SCIE;&lt;/_collection_scope&gt;&lt;_created&gt;62207879&lt;/_created&gt;&lt;_db_updated&gt;CrossRef&lt;/_db_updated&gt;&lt;_doi&gt;10.1109/TPWRS.2015.2461014&lt;/_doi&gt;&lt;_impact_factor&gt;   5.680&lt;/_impact_factor&gt;&lt;_isbn&gt;0885-8950&lt;/_isbn&gt;&lt;_issue&gt;4&lt;/_issue&gt;&lt;_journal&gt;IEEE Transactions on Power Systems&lt;/_journal&gt;&lt;_modified&gt;62207879&lt;/_modified&gt;&lt;_pages&gt;2507-2517&lt;/_pages&gt;&lt;_tertiary_title&gt;IEEE Trans. Power Syst.&lt;/_tertiary_title&gt;&lt;_url&gt;http://ieeexplore.ieee.org/document/7272778/_x000d__x000a_http://xplorestaging.ieee.org/ielx7/59/7463573/07272778.pdf?arnumber=7272778&lt;/_url&gt;&lt;_volume&gt;31&lt;/_volume&gt;&lt;/Details&gt;&lt;Extra&gt;&lt;DBUID&gt;{976DE6B6-35A5-423A-8E2E-7A82124CB986}&lt;/DBUID&gt;&lt;/Extra&gt;&lt;/Item&gt;&lt;/References&gt;&lt;/Group&gt;&lt;/Citation&gt;_x000a_"/>
    <w:docVar w:name="NE.Ref{F8AA94F4-C0F7-46CB-AE97-457B484A7CC5}" w:val=" ADDIN NE.Ref.{F8AA94F4-C0F7-46CB-AE97-457B484A7CC5}&lt;Citation&gt;&lt;Group&gt;&lt;References&gt;&lt;Item&gt;&lt;ID&gt;40&lt;/ID&gt;&lt;UID&gt;{54BE1E29-3005-43D0-BC4C-9857D30F01E9}&lt;/UID&gt;&lt;Title&gt;Renewable energy database&lt;/Title&gt;&lt;Template&gt;Web Page&lt;/Template&gt;&lt;Star&gt;0&lt;/Star&gt;&lt;Tag&gt;0&lt;/Tag&gt;&lt;Author&gt;&amp;quot;China Renewable Energy Engineering Institute&amp;quot;&lt;/Author&gt;&lt;Year&gt;0&lt;/Year&gt;&lt;Details&gt;&lt;_url&gt;http://red.renewable.org.cn:9080/RED/search.action?index=2&amp;amp;db=2&amp;amp;orderCol=dt&lt;/_url&gt;&lt;_accessed&gt;61539647&lt;/_accessed&gt;&lt;_created&gt;61539639&lt;/_created&gt;&lt;_modified&gt;61539648&lt;/_modified&gt;&lt;/Details&gt;&lt;Extra&gt;&lt;DBUID&gt;{47044F0E-1E33-44A5-BCB7-6E75172E45E7}&lt;/DBUID&gt;&lt;/Extra&gt;&lt;/Item&gt;&lt;/References&gt;&lt;/Group&gt;&lt;/Citation&gt;_x000a_"/>
    <w:docVar w:name="NE.Ref{FA63DEC9-3AD7-4F36-B611-58556FE89144}" w:val=" ADDIN NE.Ref.{FA63DEC9-3AD7-4F36-B611-58556FE89144}&lt;Citation&gt;&lt;Group&gt;&lt;References&gt;&lt;Item&gt;&lt;ID&gt;12&lt;/ID&gt;&lt;UID&gt;{5A7F40FE-45FB-432F-8D2B-26055E8A3A97}&lt;/UID&gt;&lt;Title&gt;README Document for MERRA Data Products&lt;/Title&gt;&lt;Template&gt;Report&lt;/Template&gt;&lt;Star&gt;0&lt;/Star&gt;&lt;Tag&gt;0&lt;/Tag&gt;&lt;Author&gt;&amp;quot;Goddard Earth Sciences Data and Information Services Center GES DISC&amp;quot;&lt;/Author&gt;&lt;Year&gt;2010&lt;/Year&gt;&lt;Details&gt;&lt;_accessed&gt;61533981&lt;/_accessed&gt;&lt;_created&gt;61523577&lt;/_created&gt;&lt;_modified&gt;61533981&lt;/_modified&gt;&lt;_url&gt;http://disc.sci.gsfc.nasa.gov/mdisc/documentation/README.MERRA.pdf&lt;/_url&gt;&lt;/Details&gt;&lt;Extra&gt;&lt;DBUID&gt;{47044F0E-1E33-44A5-BCB7-6E75172E45E7}&lt;/DBUID&gt;&lt;/Extra&gt;&lt;/Item&gt;&lt;/References&gt;&lt;/Group&gt;&lt;/Citation&gt;_x000a_"/>
    <w:docVar w:name="NE.Ref{FA648995-93B8-4704-90DE-4A53A414118F}" w:val=" ADDIN NE.Ref.{FA648995-93B8-4704-90DE-4A53A414118F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4.909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FBBC997E-2400-4403-B3D1-960D578B4C5A}" w:val=" ADDIN NE.Ref.{FBBC997E-2400-4403-B3D1-960D578B4C5A}&lt;Citation&gt;&lt;Group&gt;&lt;References&gt;&lt;Item&gt;&lt;ID&gt;576&lt;/ID&gt;&lt;UID&gt;{0D677B68-E90D-4442-8E53-411D0E23B39A}&lt;/UID&gt;&lt;Title&gt;IEEE 118 DR&lt;/Title&gt;&lt;Template&gt;Generic&lt;/Template&gt;&lt;Star&gt;0&lt;/Star&gt;&lt;Tag&gt;0&lt;/Tag&gt;&lt;Author/&gt;&lt;Year&gt;0&lt;/Year&gt;&lt;Details&gt;&lt;_accessed&gt;62107042&lt;/_accessed&gt;&lt;_created&gt;62107042&lt;/_created&gt;&lt;_modified&gt;62107042&lt;/_modified&gt;&lt;/Details&gt;&lt;Extra&gt;&lt;DBUID&gt;{976DE6B6-35A5-423A-8E2E-7A82124CB986}&lt;/DBUID&gt;&lt;/Extra&gt;&lt;/Item&gt;&lt;/References&gt;&lt;/Group&gt;&lt;/Citation&gt;_x000a_"/>
    <w:docVar w:name="NE.Ref{FCA3EEF2-74AC-46D8-94FD-50BEC3A373FB}" w:val=" ADDIN NE.Ref.{FCA3EEF2-74AC-46D8-94FD-50BEC3A373FB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FD052082-6F98-4C2B-87BF-1F44FA9CA877}" w:val=" ADDIN NE.Ref.{FD052082-6F98-4C2B-87BF-1F44FA9CA877}&lt;Citation&gt;&lt;Group&gt;&lt;References&gt;&lt;Item&gt;&lt;ID&gt;15&lt;/ID&gt;&lt;UID&gt;{BC83A41B-434E-487B-A6DA-CF4905CE81BD}&lt;/UID&gt;&lt;Title&gt;Validation of a Photovoltaic Module Energy Ratings Procedure at NREL&lt;/Title&gt;&lt;Template&gt;Report&lt;/Template&gt;&lt;Star&gt;0&lt;/Star&gt;&lt;Tag&gt;0&lt;/Tag&gt;&lt;Author&gt;Marion, B; Kroposki, B; Emery, K; Cueto, J Del; Myers, D; Osterwald, C&lt;/Author&gt;&lt;Year&gt;1999&lt;/Year&gt;&lt;Details&gt;&lt;_accessed&gt;61533975&lt;/_accessed&gt;&lt;_cited_count&gt;55&lt;/_cited_count&gt;&lt;_created&gt;61523586&lt;/_created&gt;&lt;_db_updated&gt;kuakujiansuo&lt;/_db_updated&gt;&lt;_journal&gt;Office of Scientific &amp;amp;amp; Technical Information T...&lt;/_journal&gt;&lt;_keywords&gt;Amorphous Si; Copper Indium Diselenide; Systems; Systems Integration; Thin-Films; Cadmium Telluride; Crystalline Si; Applications; Concentrators; Ncpv&lt;/_keywords&gt;&lt;_modified&gt;61523588&lt;/_modified&gt;&lt;_url&gt;http://www.nrel.gov/docs/fy99osti/26909.pdf&lt;/_url&gt;&lt;/Details&gt;&lt;Extra&gt;&lt;DBUID&gt;{47044F0E-1E33-44A5-BCB7-6E75172E45E7}&lt;/DBUID&gt;&lt;/Extra&gt;&lt;/Item&gt;&lt;/References&gt;&lt;/Group&gt;&lt;/Citation&gt;_x000a_"/>
    <w:docVar w:name="NE.Ref{FDA235F8-CC80-4546-A4A4-648AED4F6696}" w:val=" ADDIN NE.Ref.{FDA235F8-CC80-4546-A4A4-648AED4F6696}&lt;Citation&gt;&lt;Group&gt;&lt;References&gt;&lt;Item&gt;&lt;ID&gt;47&lt;/ID&gt;&lt;UID&gt;{A10425FC-7364-4BAB-953C-3B7929C25142}&lt;/UID&gt;&lt;Title&gt;Strategies for correlating solar PV array production with electricity demand&lt;/Title&gt;&lt;Template&gt;Journal Article&lt;/Template&gt;&lt;Star&gt;0&lt;/Star&gt;&lt;Tag&gt;0&lt;/Tag&gt;&lt;Author&gt;Richardson, David B; Harvey, L D D&lt;/Author&gt;&lt;Year&gt;2015&lt;/Year&gt;&lt;Details&gt;&lt;_accessed&gt;61546333&lt;/_accessed&gt;&lt;_created&gt;61546332&lt;/_created&gt;&lt;_modified&gt;61546333&lt;/_modified&gt;&lt;_url&gt;http://www.sciencedirect.com/science/article/pii/S0960148114007836&lt;/_url&gt;&lt;_journal&gt;Renewable Energy&lt;/_journal&gt;&lt;_volume&gt;76&lt;/_volume&gt;&lt;_pages&gt;432-440&lt;/_pages&gt;&lt;_doi&gt;10.1016/j.renene.2014.11.053&lt;/_doi&gt;&lt;_date_display&gt;2015/4//&lt;/_date_display&gt;&lt;_date&gt;60613920&lt;/_date&gt;&lt;_alternate_title&gt;Renewable Energy&lt;/_alternate_title&gt;&lt;_isbn&gt;0960-1481&lt;/_isbn&gt;&lt;_keywords&gt;Solar energy; Solar photovoltaic; Peak power; Energy storage; Renewable energy&lt;/_keywords&gt;&lt;_db_updated&gt;ScienceDirect&lt;/_db_updated&gt;&lt;_impact_factor&gt;   3.404&lt;/_impact_factor&gt;&lt;_collection_scope&gt;EI;SCIE;&lt;/_collection_scope&gt;&lt;/Details&gt;&lt;Extra&gt;&lt;DBUID&gt;{47044F0E-1E33-44A5-BCB7-6E75172E45E7}&lt;/DBUID&gt;&lt;/Extra&gt;&lt;/Item&gt;&lt;/References&gt;&lt;/Group&gt;&lt;/Citation&gt;_x000a_"/>
    <w:docVar w:name="NE.Ref{FE65F3DE-420E-4964-9E12-05B62E428A8C}" w:val=" ADDIN NE.Ref.{FE65F3DE-420E-4964-9E12-05B62E428A8C}&lt;Citation&gt;&lt;Group&gt;&lt;References&gt;&lt;Item&gt;&lt;ID&gt;19&lt;/ID&gt;&lt;UID&gt;{FE3C61EE-38C6-413F-9C77-9FD0E5299AD3}&lt;/UID&gt;&lt;Title&gt;Balance of Power: Toward a More Environmentally Friendly, Efficient, and Effective Integration of Energy Systems in China&lt;/Title&gt;&lt;Template&gt;Journal Article&lt;/Template&gt;&lt;Star&gt;0&lt;/Star&gt;&lt;Tag&gt;0&lt;/Tag&gt;&lt;Author&gt;Kang, Chongqing; Chen, Xinyu; Xu, Qianyao; Ren, Dongming; Huang, Yuehui; Xia, Qing; Wang, Weisheng; Jiang, Changming; Liang, Ji; Xin, Jianbo; Chen, Xu; Peng, Bo; Men, Kun; Chen, Zheng; Jin, Xiaoming; Li, Hui; Huang, Junhui&lt;/Author&gt;&lt;Year&gt;2013&lt;/Year&gt;&lt;Details&gt;&lt;_accessed&gt;61536588&lt;/_accessed&gt;&lt;_author_adr&gt;Dept. of Electr. Eng., Tsinghua Univ., Beijing, China|c|&lt;/_author_adr&gt;&lt;_author_aff&gt;Dept. of Electr. Eng., Tsinghua Univ., Beijing, China|c|&lt;/_author_aff&gt;&lt;_collection_scope&gt;SCIE;&lt;/_collection_scope&gt;&lt;_created&gt;61523598&lt;/_created&gt;&lt;_db_provider&gt;北京万方数据股份有限公司&lt;/_db_provider&gt;&lt;_db_updated&gt;Wanfangdata&lt;/_db_updated&gt;&lt;_impact_factor&gt;   1.451&lt;/_impact_factor&gt;&lt;_isbn&gt;1540-7977&lt;/_isbn&gt;&lt;_issue&gt;5&lt;/_issue&gt;&lt;_journal&gt;IEEE Power &amp;amp; Energy Magazine&lt;/_journal&gt;&lt;_language&gt;eng&lt;/_language&gt;&lt;_modified&gt;61536589&lt;/_modified&gt;&lt;_pages&gt;56-64&lt;/_pages&gt;&lt;_url&gt;http://d.g.wanfangdata.com.cn/NSTLQK_NSTL_QKJJ0232399104.aspx&lt;/_url&gt;&lt;_volume&gt;11&lt;/_volume&gt;&lt;/Details&gt;&lt;Extra&gt;&lt;DBUID&gt;{47044F0E-1E33-44A5-BCB7-6E75172E45E7}&lt;/DBUID&gt;&lt;/Extra&gt;&lt;/Item&gt;&lt;/References&gt;&lt;/Group&gt;&lt;/Citation&gt;_x000a_"/>
    <w:docVar w:name="ne_docsoft" w:val="MSWord"/>
    <w:docVar w:name="ne_docversion" w:val="NoteExpress 2.0"/>
    <w:docVar w:name="ne_stylename" w:val="IEEE"/>
  </w:docVars>
  <w:rsids>
    <w:rsidRoot w:val="00F07B74"/>
    <w:rsid w:val="000001A1"/>
    <w:rsid w:val="00000207"/>
    <w:rsid w:val="00000255"/>
    <w:rsid w:val="000002E1"/>
    <w:rsid w:val="0000041C"/>
    <w:rsid w:val="000008E2"/>
    <w:rsid w:val="000008E4"/>
    <w:rsid w:val="00000A55"/>
    <w:rsid w:val="00000B1D"/>
    <w:rsid w:val="00000BC9"/>
    <w:rsid w:val="00000BF3"/>
    <w:rsid w:val="00000BFC"/>
    <w:rsid w:val="00000C55"/>
    <w:rsid w:val="00000CD7"/>
    <w:rsid w:val="00000E2A"/>
    <w:rsid w:val="00000E2B"/>
    <w:rsid w:val="00000F73"/>
    <w:rsid w:val="00001113"/>
    <w:rsid w:val="00001165"/>
    <w:rsid w:val="000012DD"/>
    <w:rsid w:val="00001502"/>
    <w:rsid w:val="00001538"/>
    <w:rsid w:val="00001577"/>
    <w:rsid w:val="00001587"/>
    <w:rsid w:val="00001710"/>
    <w:rsid w:val="0000175A"/>
    <w:rsid w:val="00001AE7"/>
    <w:rsid w:val="00001BB1"/>
    <w:rsid w:val="00001BB3"/>
    <w:rsid w:val="00001DAD"/>
    <w:rsid w:val="00001DE1"/>
    <w:rsid w:val="00001F87"/>
    <w:rsid w:val="000020A3"/>
    <w:rsid w:val="00002109"/>
    <w:rsid w:val="000022C0"/>
    <w:rsid w:val="0000230D"/>
    <w:rsid w:val="000023AB"/>
    <w:rsid w:val="000025CC"/>
    <w:rsid w:val="0000265D"/>
    <w:rsid w:val="000026EC"/>
    <w:rsid w:val="000026ED"/>
    <w:rsid w:val="0000273F"/>
    <w:rsid w:val="00002939"/>
    <w:rsid w:val="000029C0"/>
    <w:rsid w:val="00002D17"/>
    <w:rsid w:val="00002D28"/>
    <w:rsid w:val="00002DCD"/>
    <w:rsid w:val="00002DF8"/>
    <w:rsid w:val="00002DFD"/>
    <w:rsid w:val="00002EE7"/>
    <w:rsid w:val="00002F92"/>
    <w:rsid w:val="00003080"/>
    <w:rsid w:val="000031CC"/>
    <w:rsid w:val="00003343"/>
    <w:rsid w:val="0000344E"/>
    <w:rsid w:val="00003555"/>
    <w:rsid w:val="000035BE"/>
    <w:rsid w:val="0000372E"/>
    <w:rsid w:val="000037B4"/>
    <w:rsid w:val="000037FC"/>
    <w:rsid w:val="000038F2"/>
    <w:rsid w:val="00003A02"/>
    <w:rsid w:val="00003BC5"/>
    <w:rsid w:val="00003FB1"/>
    <w:rsid w:val="000043B3"/>
    <w:rsid w:val="0000440D"/>
    <w:rsid w:val="00004565"/>
    <w:rsid w:val="00004636"/>
    <w:rsid w:val="0000469B"/>
    <w:rsid w:val="00004776"/>
    <w:rsid w:val="00004889"/>
    <w:rsid w:val="0000495F"/>
    <w:rsid w:val="00004BA1"/>
    <w:rsid w:val="00004C0D"/>
    <w:rsid w:val="00004DE5"/>
    <w:rsid w:val="00004DEF"/>
    <w:rsid w:val="00005057"/>
    <w:rsid w:val="00005147"/>
    <w:rsid w:val="000051A5"/>
    <w:rsid w:val="000052D8"/>
    <w:rsid w:val="000055CF"/>
    <w:rsid w:val="000055F5"/>
    <w:rsid w:val="00005908"/>
    <w:rsid w:val="00005A4E"/>
    <w:rsid w:val="00005A53"/>
    <w:rsid w:val="00005A7A"/>
    <w:rsid w:val="00005B04"/>
    <w:rsid w:val="00005BB4"/>
    <w:rsid w:val="00005BD7"/>
    <w:rsid w:val="00005C17"/>
    <w:rsid w:val="00005F58"/>
    <w:rsid w:val="00005F71"/>
    <w:rsid w:val="00005FE1"/>
    <w:rsid w:val="000060F9"/>
    <w:rsid w:val="00006194"/>
    <w:rsid w:val="00006225"/>
    <w:rsid w:val="000062F2"/>
    <w:rsid w:val="00006317"/>
    <w:rsid w:val="0000633A"/>
    <w:rsid w:val="000064F9"/>
    <w:rsid w:val="00006697"/>
    <w:rsid w:val="000068E3"/>
    <w:rsid w:val="00006950"/>
    <w:rsid w:val="000069AF"/>
    <w:rsid w:val="000069FA"/>
    <w:rsid w:val="00006C02"/>
    <w:rsid w:val="00006D15"/>
    <w:rsid w:val="00006E89"/>
    <w:rsid w:val="00006E8A"/>
    <w:rsid w:val="00006FB8"/>
    <w:rsid w:val="000073BE"/>
    <w:rsid w:val="0000752D"/>
    <w:rsid w:val="00007624"/>
    <w:rsid w:val="00007880"/>
    <w:rsid w:val="000078C8"/>
    <w:rsid w:val="00007A2A"/>
    <w:rsid w:val="00007B1F"/>
    <w:rsid w:val="00007B76"/>
    <w:rsid w:val="00007CDF"/>
    <w:rsid w:val="00007DF0"/>
    <w:rsid w:val="00007F47"/>
    <w:rsid w:val="0001016E"/>
    <w:rsid w:val="000102B5"/>
    <w:rsid w:val="000103E1"/>
    <w:rsid w:val="000105E5"/>
    <w:rsid w:val="00010803"/>
    <w:rsid w:val="000109D0"/>
    <w:rsid w:val="00010A85"/>
    <w:rsid w:val="00010D37"/>
    <w:rsid w:val="00010E8E"/>
    <w:rsid w:val="00010F5A"/>
    <w:rsid w:val="00010FD1"/>
    <w:rsid w:val="00011207"/>
    <w:rsid w:val="00011225"/>
    <w:rsid w:val="000113F4"/>
    <w:rsid w:val="00011497"/>
    <w:rsid w:val="000114C5"/>
    <w:rsid w:val="000115E5"/>
    <w:rsid w:val="00011607"/>
    <w:rsid w:val="00011895"/>
    <w:rsid w:val="000118C2"/>
    <w:rsid w:val="00011B15"/>
    <w:rsid w:val="00011BAA"/>
    <w:rsid w:val="00011E84"/>
    <w:rsid w:val="00012215"/>
    <w:rsid w:val="000123E8"/>
    <w:rsid w:val="000125CB"/>
    <w:rsid w:val="000127D6"/>
    <w:rsid w:val="000128B6"/>
    <w:rsid w:val="00012914"/>
    <w:rsid w:val="00012A72"/>
    <w:rsid w:val="00012C21"/>
    <w:rsid w:val="00012D76"/>
    <w:rsid w:val="00012EEB"/>
    <w:rsid w:val="00012F22"/>
    <w:rsid w:val="0001311D"/>
    <w:rsid w:val="0001319D"/>
    <w:rsid w:val="00013352"/>
    <w:rsid w:val="00013448"/>
    <w:rsid w:val="00013991"/>
    <w:rsid w:val="00013992"/>
    <w:rsid w:val="00013B1D"/>
    <w:rsid w:val="00013C90"/>
    <w:rsid w:val="00013CD7"/>
    <w:rsid w:val="00013E57"/>
    <w:rsid w:val="00013F5C"/>
    <w:rsid w:val="0001403F"/>
    <w:rsid w:val="00014065"/>
    <w:rsid w:val="000140C1"/>
    <w:rsid w:val="0001428C"/>
    <w:rsid w:val="000143B0"/>
    <w:rsid w:val="00014556"/>
    <w:rsid w:val="00014627"/>
    <w:rsid w:val="00014653"/>
    <w:rsid w:val="0001474D"/>
    <w:rsid w:val="00014788"/>
    <w:rsid w:val="00014D3F"/>
    <w:rsid w:val="00014D87"/>
    <w:rsid w:val="00014EED"/>
    <w:rsid w:val="00014F3D"/>
    <w:rsid w:val="000151D8"/>
    <w:rsid w:val="000153EE"/>
    <w:rsid w:val="00015426"/>
    <w:rsid w:val="0001555A"/>
    <w:rsid w:val="00015561"/>
    <w:rsid w:val="00015586"/>
    <w:rsid w:val="000155C9"/>
    <w:rsid w:val="00015860"/>
    <w:rsid w:val="0001593A"/>
    <w:rsid w:val="000159FF"/>
    <w:rsid w:val="00015AA7"/>
    <w:rsid w:val="00015BFE"/>
    <w:rsid w:val="00015C0D"/>
    <w:rsid w:val="00015CAF"/>
    <w:rsid w:val="00015D79"/>
    <w:rsid w:val="00015DD6"/>
    <w:rsid w:val="00015E75"/>
    <w:rsid w:val="00015FCE"/>
    <w:rsid w:val="0001601C"/>
    <w:rsid w:val="00016095"/>
    <w:rsid w:val="000161AF"/>
    <w:rsid w:val="000163C6"/>
    <w:rsid w:val="00016456"/>
    <w:rsid w:val="00016632"/>
    <w:rsid w:val="00016798"/>
    <w:rsid w:val="000167AA"/>
    <w:rsid w:val="000167F9"/>
    <w:rsid w:val="00016866"/>
    <w:rsid w:val="00016A82"/>
    <w:rsid w:val="00016AF1"/>
    <w:rsid w:val="00016C64"/>
    <w:rsid w:val="00016D3A"/>
    <w:rsid w:val="00016FD7"/>
    <w:rsid w:val="0001708A"/>
    <w:rsid w:val="00017221"/>
    <w:rsid w:val="00017415"/>
    <w:rsid w:val="0001749A"/>
    <w:rsid w:val="000174D7"/>
    <w:rsid w:val="000176BF"/>
    <w:rsid w:val="00017719"/>
    <w:rsid w:val="00017772"/>
    <w:rsid w:val="0001783F"/>
    <w:rsid w:val="00017849"/>
    <w:rsid w:val="00017A9A"/>
    <w:rsid w:val="00017B0F"/>
    <w:rsid w:val="00017C31"/>
    <w:rsid w:val="00017CE2"/>
    <w:rsid w:val="00017CE6"/>
    <w:rsid w:val="00017E0A"/>
    <w:rsid w:val="00017F57"/>
    <w:rsid w:val="00020142"/>
    <w:rsid w:val="00020360"/>
    <w:rsid w:val="0002067B"/>
    <w:rsid w:val="000208A4"/>
    <w:rsid w:val="000209A8"/>
    <w:rsid w:val="00020C91"/>
    <w:rsid w:val="00020E05"/>
    <w:rsid w:val="00020E47"/>
    <w:rsid w:val="00020F5E"/>
    <w:rsid w:val="00021000"/>
    <w:rsid w:val="00021091"/>
    <w:rsid w:val="000210CC"/>
    <w:rsid w:val="000211CF"/>
    <w:rsid w:val="000215BA"/>
    <w:rsid w:val="0002161B"/>
    <w:rsid w:val="000216C1"/>
    <w:rsid w:val="000217E4"/>
    <w:rsid w:val="00021C9B"/>
    <w:rsid w:val="00021CF3"/>
    <w:rsid w:val="00021E9B"/>
    <w:rsid w:val="00021EB1"/>
    <w:rsid w:val="00021EB8"/>
    <w:rsid w:val="00021F05"/>
    <w:rsid w:val="000220A9"/>
    <w:rsid w:val="00022135"/>
    <w:rsid w:val="00022226"/>
    <w:rsid w:val="00022268"/>
    <w:rsid w:val="000222A1"/>
    <w:rsid w:val="000222AB"/>
    <w:rsid w:val="00022681"/>
    <w:rsid w:val="00022718"/>
    <w:rsid w:val="00022776"/>
    <w:rsid w:val="00022E91"/>
    <w:rsid w:val="00022FF8"/>
    <w:rsid w:val="000231C3"/>
    <w:rsid w:val="00023284"/>
    <w:rsid w:val="000232D8"/>
    <w:rsid w:val="000233E5"/>
    <w:rsid w:val="00023854"/>
    <w:rsid w:val="00023A0D"/>
    <w:rsid w:val="00023A3B"/>
    <w:rsid w:val="00023BF0"/>
    <w:rsid w:val="00023C42"/>
    <w:rsid w:val="00023F02"/>
    <w:rsid w:val="00023F1E"/>
    <w:rsid w:val="000243E3"/>
    <w:rsid w:val="0002440E"/>
    <w:rsid w:val="000246DF"/>
    <w:rsid w:val="00024870"/>
    <w:rsid w:val="00024B98"/>
    <w:rsid w:val="00024BBD"/>
    <w:rsid w:val="00024C80"/>
    <w:rsid w:val="00024CD1"/>
    <w:rsid w:val="00024CEF"/>
    <w:rsid w:val="00024D39"/>
    <w:rsid w:val="00024D72"/>
    <w:rsid w:val="00024DE0"/>
    <w:rsid w:val="00024ECE"/>
    <w:rsid w:val="000250A3"/>
    <w:rsid w:val="000251F2"/>
    <w:rsid w:val="00025214"/>
    <w:rsid w:val="00025412"/>
    <w:rsid w:val="00025480"/>
    <w:rsid w:val="000254C3"/>
    <w:rsid w:val="000254FB"/>
    <w:rsid w:val="0002559F"/>
    <w:rsid w:val="000255CC"/>
    <w:rsid w:val="000258C2"/>
    <w:rsid w:val="000258F6"/>
    <w:rsid w:val="000258FF"/>
    <w:rsid w:val="00025AD4"/>
    <w:rsid w:val="00025B68"/>
    <w:rsid w:val="00025E1E"/>
    <w:rsid w:val="00025E8E"/>
    <w:rsid w:val="00025FD0"/>
    <w:rsid w:val="00026047"/>
    <w:rsid w:val="0002606A"/>
    <w:rsid w:val="00026264"/>
    <w:rsid w:val="000263BF"/>
    <w:rsid w:val="0002656E"/>
    <w:rsid w:val="000266AB"/>
    <w:rsid w:val="0002678A"/>
    <w:rsid w:val="00026BEA"/>
    <w:rsid w:val="00026C0B"/>
    <w:rsid w:val="00026C15"/>
    <w:rsid w:val="00026C97"/>
    <w:rsid w:val="00026D9C"/>
    <w:rsid w:val="00026DD8"/>
    <w:rsid w:val="000275B5"/>
    <w:rsid w:val="000275DD"/>
    <w:rsid w:val="000276B7"/>
    <w:rsid w:val="000276FA"/>
    <w:rsid w:val="00027D4A"/>
    <w:rsid w:val="00027EBB"/>
    <w:rsid w:val="00027F1D"/>
    <w:rsid w:val="0003003C"/>
    <w:rsid w:val="0003008A"/>
    <w:rsid w:val="0003018E"/>
    <w:rsid w:val="000302A4"/>
    <w:rsid w:val="000303BF"/>
    <w:rsid w:val="00030579"/>
    <w:rsid w:val="000305B5"/>
    <w:rsid w:val="000305E5"/>
    <w:rsid w:val="000306CF"/>
    <w:rsid w:val="000307D0"/>
    <w:rsid w:val="000307E7"/>
    <w:rsid w:val="000308F3"/>
    <w:rsid w:val="00030B3B"/>
    <w:rsid w:val="00030C28"/>
    <w:rsid w:val="00030C2C"/>
    <w:rsid w:val="00030CAD"/>
    <w:rsid w:val="00030DFD"/>
    <w:rsid w:val="00030E60"/>
    <w:rsid w:val="00031060"/>
    <w:rsid w:val="00031153"/>
    <w:rsid w:val="00031298"/>
    <w:rsid w:val="0003147D"/>
    <w:rsid w:val="00031510"/>
    <w:rsid w:val="000318E1"/>
    <w:rsid w:val="000319D7"/>
    <w:rsid w:val="00031E13"/>
    <w:rsid w:val="00031F87"/>
    <w:rsid w:val="00032077"/>
    <w:rsid w:val="00032174"/>
    <w:rsid w:val="00032188"/>
    <w:rsid w:val="000321AC"/>
    <w:rsid w:val="000321E4"/>
    <w:rsid w:val="0003223A"/>
    <w:rsid w:val="00032483"/>
    <w:rsid w:val="00032752"/>
    <w:rsid w:val="0003296C"/>
    <w:rsid w:val="00032AE6"/>
    <w:rsid w:val="00032B58"/>
    <w:rsid w:val="00032C15"/>
    <w:rsid w:val="00032C1A"/>
    <w:rsid w:val="00032D59"/>
    <w:rsid w:val="00032D8E"/>
    <w:rsid w:val="00032EB4"/>
    <w:rsid w:val="00032ECA"/>
    <w:rsid w:val="00033112"/>
    <w:rsid w:val="00033199"/>
    <w:rsid w:val="000331A3"/>
    <w:rsid w:val="0003370D"/>
    <w:rsid w:val="000337FF"/>
    <w:rsid w:val="000338F7"/>
    <w:rsid w:val="00033BCB"/>
    <w:rsid w:val="00033C51"/>
    <w:rsid w:val="00033C64"/>
    <w:rsid w:val="00033CE3"/>
    <w:rsid w:val="00033E4F"/>
    <w:rsid w:val="00033F9F"/>
    <w:rsid w:val="000341FB"/>
    <w:rsid w:val="0003425A"/>
    <w:rsid w:val="000342B5"/>
    <w:rsid w:val="000342E5"/>
    <w:rsid w:val="0003445C"/>
    <w:rsid w:val="000344B8"/>
    <w:rsid w:val="000344C2"/>
    <w:rsid w:val="00034615"/>
    <w:rsid w:val="000346EC"/>
    <w:rsid w:val="00034711"/>
    <w:rsid w:val="00034765"/>
    <w:rsid w:val="00034A38"/>
    <w:rsid w:val="00034A40"/>
    <w:rsid w:val="00034BB7"/>
    <w:rsid w:val="00034C1A"/>
    <w:rsid w:val="00034C6E"/>
    <w:rsid w:val="00035029"/>
    <w:rsid w:val="000350F2"/>
    <w:rsid w:val="00035145"/>
    <w:rsid w:val="000351CB"/>
    <w:rsid w:val="00035220"/>
    <w:rsid w:val="000352D5"/>
    <w:rsid w:val="00035395"/>
    <w:rsid w:val="000355CA"/>
    <w:rsid w:val="0003566A"/>
    <w:rsid w:val="00035781"/>
    <w:rsid w:val="00035932"/>
    <w:rsid w:val="00035950"/>
    <w:rsid w:val="000359CE"/>
    <w:rsid w:val="00035AB4"/>
    <w:rsid w:val="00035B28"/>
    <w:rsid w:val="00035E29"/>
    <w:rsid w:val="00035F6C"/>
    <w:rsid w:val="00035F73"/>
    <w:rsid w:val="00036177"/>
    <w:rsid w:val="000361BD"/>
    <w:rsid w:val="0003621F"/>
    <w:rsid w:val="00036375"/>
    <w:rsid w:val="00036432"/>
    <w:rsid w:val="00036442"/>
    <w:rsid w:val="000365B9"/>
    <w:rsid w:val="00036885"/>
    <w:rsid w:val="00036921"/>
    <w:rsid w:val="00036DF4"/>
    <w:rsid w:val="000370E0"/>
    <w:rsid w:val="0003713E"/>
    <w:rsid w:val="000373EC"/>
    <w:rsid w:val="00037711"/>
    <w:rsid w:val="00037729"/>
    <w:rsid w:val="00037737"/>
    <w:rsid w:val="000377DE"/>
    <w:rsid w:val="000378C8"/>
    <w:rsid w:val="000379CC"/>
    <w:rsid w:val="00037D8D"/>
    <w:rsid w:val="00037DBD"/>
    <w:rsid w:val="00037FC0"/>
    <w:rsid w:val="000400DA"/>
    <w:rsid w:val="000401BF"/>
    <w:rsid w:val="00040256"/>
    <w:rsid w:val="000403E4"/>
    <w:rsid w:val="00040510"/>
    <w:rsid w:val="000405F7"/>
    <w:rsid w:val="00040670"/>
    <w:rsid w:val="000406E8"/>
    <w:rsid w:val="000407D0"/>
    <w:rsid w:val="00040936"/>
    <w:rsid w:val="00040AC4"/>
    <w:rsid w:val="00040CD4"/>
    <w:rsid w:val="000410B5"/>
    <w:rsid w:val="00041218"/>
    <w:rsid w:val="00041278"/>
    <w:rsid w:val="000413EE"/>
    <w:rsid w:val="000414EB"/>
    <w:rsid w:val="000415A5"/>
    <w:rsid w:val="000415E7"/>
    <w:rsid w:val="0004174E"/>
    <w:rsid w:val="00041970"/>
    <w:rsid w:val="000419B1"/>
    <w:rsid w:val="00041A25"/>
    <w:rsid w:val="00041B5C"/>
    <w:rsid w:val="00041BF6"/>
    <w:rsid w:val="00041D52"/>
    <w:rsid w:val="00041D8F"/>
    <w:rsid w:val="00041DD4"/>
    <w:rsid w:val="00041E78"/>
    <w:rsid w:val="00041E99"/>
    <w:rsid w:val="00041F3F"/>
    <w:rsid w:val="00042020"/>
    <w:rsid w:val="00042094"/>
    <w:rsid w:val="00042388"/>
    <w:rsid w:val="00042A51"/>
    <w:rsid w:val="00042DF1"/>
    <w:rsid w:val="00042E72"/>
    <w:rsid w:val="00042FFF"/>
    <w:rsid w:val="00043301"/>
    <w:rsid w:val="000433F5"/>
    <w:rsid w:val="0004375F"/>
    <w:rsid w:val="00043780"/>
    <w:rsid w:val="00043947"/>
    <w:rsid w:val="000439BF"/>
    <w:rsid w:val="00043A81"/>
    <w:rsid w:val="00043C09"/>
    <w:rsid w:val="00043C6C"/>
    <w:rsid w:val="00043CC5"/>
    <w:rsid w:val="00043D26"/>
    <w:rsid w:val="00043D7E"/>
    <w:rsid w:val="00043F7A"/>
    <w:rsid w:val="00044157"/>
    <w:rsid w:val="000441A2"/>
    <w:rsid w:val="00044247"/>
    <w:rsid w:val="000442A8"/>
    <w:rsid w:val="000442B5"/>
    <w:rsid w:val="00044415"/>
    <w:rsid w:val="00044470"/>
    <w:rsid w:val="00044482"/>
    <w:rsid w:val="0004454A"/>
    <w:rsid w:val="000445D2"/>
    <w:rsid w:val="0004467B"/>
    <w:rsid w:val="000448A0"/>
    <w:rsid w:val="00044960"/>
    <w:rsid w:val="00044BCC"/>
    <w:rsid w:val="00044C14"/>
    <w:rsid w:val="00044C94"/>
    <w:rsid w:val="00044D35"/>
    <w:rsid w:val="00044F52"/>
    <w:rsid w:val="00044F8C"/>
    <w:rsid w:val="00045054"/>
    <w:rsid w:val="00045102"/>
    <w:rsid w:val="00045400"/>
    <w:rsid w:val="00045445"/>
    <w:rsid w:val="00045904"/>
    <w:rsid w:val="0004595D"/>
    <w:rsid w:val="00045A4B"/>
    <w:rsid w:val="00045D02"/>
    <w:rsid w:val="00045DBD"/>
    <w:rsid w:val="00045F08"/>
    <w:rsid w:val="00046119"/>
    <w:rsid w:val="000464E6"/>
    <w:rsid w:val="00046717"/>
    <w:rsid w:val="0004679D"/>
    <w:rsid w:val="000467C4"/>
    <w:rsid w:val="00046A76"/>
    <w:rsid w:val="00046B3D"/>
    <w:rsid w:val="00046C2C"/>
    <w:rsid w:val="00046CDE"/>
    <w:rsid w:val="00046EBC"/>
    <w:rsid w:val="00046F05"/>
    <w:rsid w:val="00046F43"/>
    <w:rsid w:val="000472A8"/>
    <w:rsid w:val="000473DE"/>
    <w:rsid w:val="000474C0"/>
    <w:rsid w:val="00047509"/>
    <w:rsid w:val="00047526"/>
    <w:rsid w:val="000475E1"/>
    <w:rsid w:val="00047684"/>
    <w:rsid w:val="0004775C"/>
    <w:rsid w:val="000479D1"/>
    <w:rsid w:val="00047C34"/>
    <w:rsid w:val="00047DF6"/>
    <w:rsid w:val="00047E62"/>
    <w:rsid w:val="00047E94"/>
    <w:rsid w:val="00047ECB"/>
    <w:rsid w:val="00047F44"/>
    <w:rsid w:val="00050142"/>
    <w:rsid w:val="00050225"/>
    <w:rsid w:val="000502D8"/>
    <w:rsid w:val="0005033D"/>
    <w:rsid w:val="00050592"/>
    <w:rsid w:val="000505C6"/>
    <w:rsid w:val="0005079C"/>
    <w:rsid w:val="0005085A"/>
    <w:rsid w:val="00050866"/>
    <w:rsid w:val="00050B4F"/>
    <w:rsid w:val="00050C6C"/>
    <w:rsid w:val="00050D2D"/>
    <w:rsid w:val="00051548"/>
    <w:rsid w:val="000515E5"/>
    <w:rsid w:val="000517CB"/>
    <w:rsid w:val="00051849"/>
    <w:rsid w:val="000518D2"/>
    <w:rsid w:val="00051B47"/>
    <w:rsid w:val="00051B99"/>
    <w:rsid w:val="00051D1C"/>
    <w:rsid w:val="000520F9"/>
    <w:rsid w:val="000521A3"/>
    <w:rsid w:val="000524B4"/>
    <w:rsid w:val="000525E4"/>
    <w:rsid w:val="0005261D"/>
    <w:rsid w:val="00052753"/>
    <w:rsid w:val="00052C5F"/>
    <w:rsid w:val="000530AA"/>
    <w:rsid w:val="000530D4"/>
    <w:rsid w:val="00053159"/>
    <w:rsid w:val="000533AB"/>
    <w:rsid w:val="00053484"/>
    <w:rsid w:val="00053520"/>
    <w:rsid w:val="00053531"/>
    <w:rsid w:val="0005357C"/>
    <w:rsid w:val="000537F0"/>
    <w:rsid w:val="000538EB"/>
    <w:rsid w:val="00053AEA"/>
    <w:rsid w:val="00053B3F"/>
    <w:rsid w:val="00053D52"/>
    <w:rsid w:val="00053E18"/>
    <w:rsid w:val="00053EE4"/>
    <w:rsid w:val="00053F42"/>
    <w:rsid w:val="0005412D"/>
    <w:rsid w:val="0005415B"/>
    <w:rsid w:val="000541C0"/>
    <w:rsid w:val="00054367"/>
    <w:rsid w:val="00054381"/>
    <w:rsid w:val="00054421"/>
    <w:rsid w:val="0005444A"/>
    <w:rsid w:val="000544A6"/>
    <w:rsid w:val="000544ED"/>
    <w:rsid w:val="00054554"/>
    <w:rsid w:val="000545D3"/>
    <w:rsid w:val="00054631"/>
    <w:rsid w:val="0005464F"/>
    <w:rsid w:val="000548F6"/>
    <w:rsid w:val="00054C2A"/>
    <w:rsid w:val="00054F7E"/>
    <w:rsid w:val="00054F9C"/>
    <w:rsid w:val="00054FCB"/>
    <w:rsid w:val="00054FF4"/>
    <w:rsid w:val="00055059"/>
    <w:rsid w:val="000550E1"/>
    <w:rsid w:val="0005522A"/>
    <w:rsid w:val="00055259"/>
    <w:rsid w:val="000552A8"/>
    <w:rsid w:val="000552F1"/>
    <w:rsid w:val="0005536E"/>
    <w:rsid w:val="0005544A"/>
    <w:rsid w:val="000554B4"/>
    <w:rsid w:val="0005552E"/>
    <w:rsid w:val="00055637"/>
    <w:rsid w:val="0005570D"/>
    <w:rsid w:val="00055AA8"/>
    <w:rsid w:val="00055BD4"/>
    <w:rsid w:val="00055C86"/>
    <w:rsid w:val="00055C94"/>
    <w:rsid w:val="00055CF3"/>
    <w:rsid w:val="00055CFF"/>
    <w:rsid w:val="00055D0F"/>
    <w:rsid w:val="00055D48"/>
    <w:rsid w:val="00055EE0"/>
    <w:rsid w:val="000560B4"/>
    <w:rsid w:val="00056191"/>
    <w:rsid w:val="000562B2"/>
    <w:rsid w:val="00056301"/>
    <w:rsid w:val="000563E9"/>
    <w:rsid w:val="0005642B"/>
    <w:rsid w:val="0005671D"/>
    <w:rsid w:val="00056821"/>
    <w:rsid w:val="000568B6"/>
    <w:rsid w:val="0005696B"/>
    <w:rsid w:val="00056976"/>
    <w:rsid w:val="00056AA0"/>
    <w:rsid w:val="00056F0E"/>
    <w:rsid w:val="00056FD3"/>
    <w:rsid w:val="0005701E"/>
    <w:rsid w:val="000570A2"/>
    <w:rsid w:val="00057127"/>
    <w:rsid w:val="000572B4"/>
    <w:rsid w:val="000572CC"/>
    <w:rsid w:val="00057393"/>
    <w:rsid w:val="00057421"/>
    <w:rsid w:val="00057446"/>
    <w:rsid w:val="0005752B"/>
    <w:rsid w:val="00057594"/>
    <w:rsid w:val="000576F9"/>
    <w:rsid w:val="0005789F"/>
    <w:rsid w:val="000578C5"/>
    <w:rsid w:val="0005790E"/>
    <w:rsid w:val="000579BD"/>
    <w:rsid w:val="00057ABB"/>
    <w:rsid w:val="00057CA2"/>
    <w:rsid w:val="00057CEF"/>
    <w:rsid w:val="00057D83"/>
    <w:rsid w:val="000607B8"/>
    <w:rsid w:val="000609ED"/>
    <w:rsid w:val="00060A7B"/>
    <w:rsid w:val="00060B09"/>
    <w:rsid w:val="00060BC7"/>
    <w:rsid w:val="00060C50"/>
    <w:rsid w:val="00060C7E"/>
    <w:rsid w:val="00060CA1"/>
    <w:rsid w:val="00060E2C"/>
    <w:rsid w:val="00060FDA"/>
    <w:rsid w:val="00061023"/>
    <w:rsid w:val="0006102C"/>
    <w:rsid w:val="000612C3"/>
    <w:rsid w:val="00061974"/>
    <w:rsid w:val="00061A0E"/>
    <w:rsid w:val="00061A15"/>
    <w:rsid w:val="00061C4F"/>
    <w:rsid w:val="00061D4E"/>
    <w:rsid w:val="00061D9F"/>
    <w:rsid w:val="00061ED6"/>
    <w:rsid w:val="00061F69"/>
    <w:rsid w:val="00061FE8"/>
    <w:rsid w:val="00061FF0"/>
    <w:rsid w:val="0006202A"/>
    <w:rsid w:val="000620BE"/>
    <w:rsid w:val="0006215B"/>
    <w:rsid w:val="000622B3"/>
    <w:rsid w:val="00062500"/>
    <w:rsid w:val="00062690"/>
    <w:rsid w:val="0006269A"/>
    <w:rsid w:val="000626F4"/>
    <w:rsid w:val="00062822"/>
    <w:rsid w:val="00062934"/>
    <w:rsid w:val="0006295D"/>
    <w:rsid w:val="000629C7"/>
    <w:rsid w:val="00062C58"/>
    <w:rsid w:val="00062C70"/>
    <w:rsid w:val="00062D58"/>
    <w:rsid w:val="00062D68"/>
    <w:rsid w:val="00062E46"/>
    <w:rsid w:val="00062E88"/>
    <w:rsid w:val="00062FE2"/>
    <w:rsid w:val="00063032"/>
    <w:rsid w:val="00063262"/>
    <w:rsid w:val="0006330F"/>
    <w:rsid w:val="0006332D"/>
    <w:rsid w:val="000635B4"/>
    <w:rsid w:val="00063634"/>
    <w:rsid w:val="0006363D"/>
    <w:rsid w:val="0006367B"/>
    <w:rsid w:val="00063847"/>
    <w:rsid w:val="0006389D"/>
    <w:rsid w:val="000638EB"/>
    <w:rsid w:val="00063A1A"/>
    <w:rsid w:val="00063B25"/>
    <w:rsid w:val="00063E42"/>
    <w:rsid w:val="00063EDC"/>
    <w:rsid w:val="00063F38"/>
    <w:rsid w:val="00064393"/>
    <w:rsid w:val="00064577"/>
    <w:rsid w:val="000649B7"/>
    <w:rsid w:val="00064A7C"/>
    <w:rsid w:val="00064B54"/>
    <w:rsid w:val="00064B67"/>
    <w:rsid w:val="00064C72"/>
    <w:rsid w:val="00064C9D"/>
    <w:rsid w:val="00064D70"/>
    <w:rsid w:val="00064DB8"/>
    <w:rsid w:val="00065196"/>
    <w:rsid w:val="0006534E"/>
    <w:rsid w:val="00065391"/>
    <w:rsid w:val="000656A7"/>
    <w:rsid w:val="00065935"/>
    <w:rsid w:val="00065E4B"/>
    <w:rsid w:val="00065E8E"/>
    <w:rsid w:val="00065E91"/>
    <w:rsid w:val="00065ECF"/>
    <w:rsid w:val="00065ED1"/>
    <w:rsid w:val="00066168"/>
    <w:rsid w:val="000661E5"/>
    <w:rsid w:val="0006628E"/>
    <w:rsid w:val="00066489"/>
    <w:rsid w:val="0006659B"/>
    <w:rsid w:val="000665F5"/>
    <w:rsid w:val="00066798"/>
    <w:rsid w:val="0006686A"/>
    <w:rsid w:val="00066882"/>
    <w:rsid w:val="00066C17"/>
    <w:rsid w:val="00066CD9"/>
    <w:rsid w:val="00066D95"/>
    <w:rsid w:val="00066DA5"/>
    <w:rsid w:val="00066E3A"/>
    <w:rsid w:val="0006702F"/>
    <w:rsid w:val="00067096"/>
    <w:rsid w:val="00067260"/>
    <w:rsid w:val="00067330"/>
    <w:rsid w:val="0006740D"/>
    <w:rsid w:val="0006773D"/>
    <w:rsid w:val="00067778"/>
    <w:rsid w:val="00067838"/>
    <w:rsid w:val="00067887"/>
    <w:rsid w:val="00067992"/>
    <w:rsid w:val="000679E8"/>
    <w:rsid w:val="00067B4B"/>
    <w:rsid w:val="00067C18"/>
    <w:rsid w:val="00067C33"/>
    <w:rsid w:val="000702B6"/>
    <w:rsid w:val="000702C3"/>
    <w:rsid w:val="00070310"/>
    <w:rsid w:val="0007038A"/>
    <w:rsid w:val="00070540"/>
    <w:rsid w:val="000706F2"/>
    <w:rsid w:val="0007084A"/>
    <w:rsid w:val="0007089C"/>
    <w:rsid w:val="00070BCA"/>
    <w:rsid w:val="00070CB0"/>
    <w:rsid w:val="00070DAF"/>
    <w:rsid w:val="00070E28"/>
    <w:rsid w:val="00070E4D"/>
    <w:rsid w:val="00070E5B"/>
    <w:rsid w:val="00071077"/>
    <w:rsid w:val="000711CF"/>
    <w:rsid w:val="00071280"/>
    <w:rsid w:val="000712E9"/>
    <w:rsid w:val="00071445"/>
    <w:rsid w:val="0007171F"/>
    <w:rsid w:val="00071754"/>
    <w:rsid w:val="0007175E"/>
    <w:rsid w:val="000717F5"/>
    <w:rsid w:val="0007188C"/>
    <w:rsid w:val="00071894"/>
    <w:rsid w:val="00071B74"/>
    <w:rsid w:val="00071C7A"/>
    <w:rsid w:val="00071C7F"/>
    <w:rsid w:val="00071DD6"/>
    <w:rsid w:val="0007221A"/>
    <w:rsid w:val="00072258"/>
    <w:rsid w:val="000726B7"/>
    <w:rsid w:val="000728DC"/>
    <w:rsid w:val="00072A0E"/>
    <w:rsid w:val="00072E25"/>
    <w:rsid w:val="00072E75"/>
    <w:rsid w:val="00072E82"/>
    <w:rsid w:val="00072F72"/>
    <w:rsid w:val="00073058"/>
    <w:rsid w:val="000731AE"/>
    <w:rsid w:val="00073393"/>
    <w:rsid w:val="00073414"/>
    <w:rsid w:val="000735B3"/>
    <w:rsid w:val="0007363B"/>
    <w:rsid w:val="000736B3"/>
    <w:rsid w:val="000738AF"/>
    <w:rsid w:val="00073925"/>
    <w:rsid w:val="00073A55"/>
    <w:rsid w:val="00073ADD"/>
    <w:rsid w:val="00073BD3"/>
    <w:rsid w:val="00073BD5"/>
    <w:rsid w:val="00073D7E"/>
    <w:rsid w:val="00073FCD"/>
    <w:rsid w:val="000741D0"/>
    <w:rsid w:val="0007430D"/>
    <w:rsid w:val="0007436C"/>
    <w:rsid w:val="00074381"/>
    <w:rsid w:val="00074481"/>
    <w:rsid w:val="000745A0"/>
    <w:rsid w:val="00074AC8"/>
    <w:rsid w:val="00074B6E"/>
    <w:rsid w:val="0007517D"/>
    <w:rsid w:val="00075240"/>
    <w:rsid w:val="000752E0"/>
    <w:rsid w:val="00075498"/>
    <w:rsid w:val="0007557B"/>
    <w:rsid w:val="000755BE"/>
    <w:rsid w:val="000759E9"/>
    <w:rsid w:val="00075A74"/>
    <w:rsid w:val="00075D56"/>
    <w:rsid w:val="00075E0F"/>
    <w:rsid w:val="00075E70"/>
    <w:rsid w:val="0007600E"/>
    <w:rsid w:val="000763DF"/>
    <w:rsid w:val="00076479"/>
    <w:rsid w:val="000764C3"/>
    <w:rsid w:val="000766B0"/>
    <w:rsid w:val="0007673F"/>
    <w:rsid w:val="0007698E"/>
    <w:rsid w:val="00076A89"/>
    <w:rsid w:val="00076B77"/>
    <w:rsid w:val="00076BC5"/>
    <w:rsid w:val="00076E5E"/>
    <w:rsid w:val="00076E71"/>
    <w:rsid w:val="00076FA3"/>
    <w:rsid w:val="00077051"/>
    <w:rsid w:val="000770C3"/>
    <w:rsid w:val="000770ED"/>
    <w:rsid w:val="00077238"/>
    <w:rsid w:val="0007728F"/>
    <w:rsid w:val="000772B4"/>
    <w:rsid w:val="0007739D"/>
    <w:rsid w:val="000773FA"/>
    <w:rsid w:val="00077458"/>
    <w:rsid w:val="00077491"/>
    <w:rsid w:val="0007777C"/>
    <w:rsid w:val="00077780"/>
    <w:rsid w:val="00077807"/>
    <w:rsid w:val="00077815"/>
    <w:rsid w:val="00077852"/>
    <w:rsid w:val="000778A9"/>
    <w:rsid w:val="00077A13"/>
    <w:rsid w:val="00077A94"/>
    <w:rsid w:val="00077ADF"/>
    <w:rsid w:val="00077B6A"/>
    <w:rsid w:val="00077BBA"/>
    <w:rsid w:val="00077C88"/>
    <w:rsid w:val="00077CCC"/>
    <w:rsid w:val="00077D4A"/>
    <w:rsid w:val="00077E09"/>
    <w:rsid w:val="00077E7D"/>
    <w:rsid w:val="00077EF4"/>
    <w:rsid w:val="00077F76"/>
    <w:rsid w:val="000800EF"/>
    <w:rsid w:val="00080110"/>
    <w:rsid w:val="00080263"/>
    <w:rsid w:val="00080732"/>
    <w:rsid w:val="000808DB"/>
    <w:rsid w:val="00080947"/>
    <w:rsid w:val="00080989"/>
    <w:rsid w:val="00080BF3"/>
    <w:rsid w:val="00080C1D"/>
    <w:rsid w:val="00080D92"/>
    <w:rsid w:val="00080E62"/>
    <w:rsid w:val="00080E71"/>
    <w:rsid w:val="00080E74"/>
    <w:rsid w:val="00080EEE"/>
    <w:rsid w:val="00081170"/>
    <w:rsid w:val="00081271"/>
    <w:rsid w:val="00081408"/>
    <w:rsid w:val="00081609"/>
    <w:rsid w:val="00081940"/>
    <w:rsid w:val="00081A1A"/>
    <w:rsid w:val="00081AF7"/>
    <w:rsid w:val="00081B12"/>
    <w:rsid w:val="00081E1E"/>
    <w:rsid w:val="00081E28"/>
    <w:rsid w:val="00081EBE"/>
    <w:rsid w:val="00081FC9"/>
    <w:rsid w:val="0008201D"/>
    <w:rsid w:val="000820C9"/>
    <w:rsid w:val="00082140"/>
    <w:rsid w:val="00082294"/>
    <w:rsid w:val="00082394"/>
    <w:rsid w:val="000824D5"/>
    <w:rsid w:val="0008252E"/>
    <w:rsid w:val="00082561"/>
    <w:rsid w:val="000826C1"/>
    <w:rsid w:val="00082B36"/>
    <w:rsid w:val="00082B8D"/>
    <w:rsid w:val="00082C82"/>
    <w:rsid w:val="00082E78"/>
    <w:rsid w:val="00082EC9"/>
    <w:rsid w:val="00082EFA"/>
    <w:rsid w:val="00083395"/>
    <w:rsid w:val="000833A4"/>
    <w:rsid w:val="000833B4"/>
    <w:rsid w:val="000835F1"/>
    <w:rsid w:val="00083610"/>
    <w:rsid w:val="0008369E"/>
    <w:rsid w:val="000836FF"/>
    <w:rsid w:val="00083B58"/>
    <w:rsid w:val="00083B76"/>
    <w:rsid w:val="00083BBF"/>
    <w:rsid w:val="00083C67"/>
    <w:rsid w:val="00083D02"/>
    <w:rsid w:val="00083E60"/>
    <w:rsid w:val="00083F97"/>
    <w:rsid w:val="00084006"/>
    <w:rsid w:val="000840D3"/>
    <w:rsid w:val="000841EE"/>
    <w:rsid w:val="0008423C"/>
    <w:rsid w:val="000843C9"/>
    <w:rsid w:val="00084596"/>
    <w:rsid w:val="000846D3"/>
    <w:rsid w:val="000848BF"/>
    <w:rsid w:val="00084A8E"/>
    <w:rsid w:val="00084B05"/>
    <w:rsid w:val="00084F1A"/>
    <w:rsid w:val="00084F7E"/>
    <w:rsid w:val="00084F99"/>
    <w:rsid w:val="00085115"/>
    <w:rsid w:val="00085146"/>
    <w:rsid w:val="00085180"/>
    <w:rsid w:val="00085219"/>
    <w:rsid w:val="0008587B"/>
    <w:rsid w:val="00085B4E"/>
    <w:rsid w:val="00085C01"/>
    <w:rsid w:val="00085CC4"/>
    <w:rsid w:val="00085D6B"/>
    <w:rsid w:val="00085E61"/>
    <w:rsid w:val="00085E9A"/>
    <w:rsid w:val="000860DE"/>
    <w:rsid w:val="000860FF"/>
    <w:rsid w:val="000861B1"/>
    <w:rsid w:val="000861D9"/>
    <w:rsid w:val="00086203"/>
    <w:rsid w:val="000863BD"/>
    <w:rsid w:val="00086463"/>
    <w:rsid w:val="0008650C"/>
    <w:rsid w:val="00086576"/>
    <w:rsid w:val="0008658F"/>
    <w:rsid w:val="000865B1"/>
    <w:rsid w:val="00086700"/>
    <w:rsid w:val="000868C5"/>
    <w:rsid w:val="00086B99"/>
    <w:rsid w:val="00086E1B"/>
    <w:rsid w:val="00086E7E"/>
    <w:rsid w:val="00086E84"/>
    <w:rsid w:val="00086EDC"/>
    <w:rsid w:val="00086F67"/>
    <w:rsid w:val="00087081"/>
    <w:rsid w:val="0008741E"/>
    <w:rsid w:val="0008751B"/>
    <w:rsid w:val="00087572"/>
    <w:rsid w:val="00087712"/>
    <w:rsid w:val="00087843"/>
    <w:rsid w:val="00087910"/>
    <w:rsid w:val="00087A33"/>
    <w:rsid w:val="00087A52"/>
    <w:rsid w:val="00087A7F"/>
    <w:rsid w:val="00087CC0"/>
    <w:rsid w:val="00087EBE"/>
    <w:rsid w:val="00087ED0"/>
    <w:rsid w:val="000901D8"/>
    <w:rsid w:val="00090266"/>
    <w:rsid w:val="00090294"/>
    <w:rsid w:val="0009059E"/>
    <w:rsid w:val="0009076B"/>
    <w:rsid w:val="000907D3"/>
    <w:rsid w:val="00090864"/>
    <w:rsid w:val="00090B6E"/>
    <w:rsid w:val="00090BC6"/>
    <w:rsid w:val="00090CE6"/>
    <w:rsid w:val="00090DCF"/>
    <w:rsid w:val="00090E84"/>
    <w:rsid w:val="00090FF8"/>
    <w:rsid w:val="000913CA"/>
    <w:rsid w:val="000913DD"/>
    <w:rsid w:val="00091450"/>
    <w:rsid w:val="000914A6"/>
    <w:rsid w:val="00091613"/>
    <w:rsid w:val="0009169A"/>
    <w:rsid w:val="00091900"/>
    <w:rsid w:val="000919A5"/>
    <w:rsid w:val="00091B59"/>
    <w:rsid w:val="00091C1F"/>
    <w:rsid w:val="00091D0B"/>
    <w:rsid w:val="00091E9B"/>
    <w:rsid w:val="00091F28"/>
    <w:rsid w:val="0009214D"/>
    <w:rsid w:val="000922A9"/>
    <w:rsid w:val="0009231B"/>
    <w:rsid w:val="00092618"/>
    <w:rsid w:val="0009266C"/>
    <w:rsid w:val="00092772"/>
    <w:rsid w:val="000928E3"/>
    <w:rsid w:val="00092AB9"/>
    <w:rsid w:val="00092AF7"/>
    <w:rsid w:val="00092CED"/>
    <w:rsid w:val="00092CFA"/>
    <w:rsid w:val="00092E6F"/>
    <w:rsid w:val="000931A2"/>
    <w:rsid w:val="00093341"/>
    <w:rsid w:val="000933AD"/>
    <w:rsid w:val="00093429"/>
    <w:rsid w:val="00093470"/>
    <w:rsid w:val="00093598"/>
    <w:rsid w:val="000935D6"/>
    <w:rsid w:val="00093732"/>
    <w:rsid w:val="0009379D"/>
    <w:rsid w:val="00093900"/>
    <w:rsid w:val="00093B17"/>
    <w:rsid w:val="00093BEB"/>
    <w:rsid w:val="00093C03"/>
    <w:rsid w:val="00093D46"/>
    <w:rsid w:val="00093EA7"/>
    <w:rsid w:val="00093FF7"/>
    <w:rsid w:val="000941BA"/>
    <w:rsid w:val="0009459C"/>
    <w:rsid w:val="0009475F"/>
    <w:rsid w:val="00094820"/>
    <w:rsid w:val="00094902"/>
    <w:rsid w:val="00094B96"/>
    <w:rsid w:val="00094C22"/>
    <w:rsid w:val="00094CB6"/>
    <w:rsid w:val="00094D38"/>
    <w:rsid w:val="000950D2"/>
    <w:rsid w:val="000956EC"/>
    <w:rsid w:val="000956F0"/>
    <w:rsid w:val="0009582D"/>
    <w:rsid w:val="00095D61"/>
    <w:rsid w:val="00095EA5"/>
    <w:rsid w:val="0009611D"/>
    <w:rsid w:val="000961C2"/>
    <w:rsid w:val="000961FB"/>
    <w:rsid w:val="000963F6"/>
    <w:rsid w:val="00096546"/>
    <w:rsid w:val="000965B4"/>
    <w:rsid w:val="00096623"/>
    <w:rsid w:val="00096736"/>
    <w:rsid w:val="00096A20"/>
    <w:rsid w:val="00096B01"/>
    <w:rsid w:val="00096E1A"/>
    <w:rsid w:val="00097178"/>
    <w:rsid w:val="0009767C"/>
    <w:rsid w:val="00097996"/>
    <w:rsid w:val="000979AC"/>
    <w:rsid w:val="000979AF"/>
    <w:rsid w:val="000A00B5"/>
    <w:rsid w:val="000A0192"/>
    <w:rsid w:val="000A0212"/>
    <w:rsid w:val="000A042C"/>
    <w:rsid w:val="000A04CD"/>
    <w:rsid w:val="000A0D6A"/>
    <w:rsid w:val="000A0FCF"/>
    <w:rsid w:val="000A10B9"/>
    <w:rsid w:val="000A10F9"/>
    <w:rsid w:val="000A10FB"/>
    <w:rsid w:val="000A11D0"/>
    <w:rsid w:val="000A1549"/>
    <w:rsid w:val="000A1608"/>
    <w:rsid w:val="000A16D9"/>
    <w:rsid w:val="000A1B6E"/>
    <w:rsid w:val="000A1C0A"/>
    <w:rsid w:val="000A1E24"/>
    <w:rsid w:val="000A2022"/>
    <w:rsid w:val="000A2234"/>
    <w:rsid w:val="000A2241"/>
    <w:rsid w:val="000A237A"/>
    <w:rsid w:val="000A23E0"/>
    <w:rsid w:val="000A24A9"/>
    <w:rsid w:val="000A24E5"/>
    <w:rsid w:val="000A2539"/>
    <w:rsid w:val="000A260B"/>
    <w:rsid w:val="000A2757"/>
    <w:rsid w:val="000A29FC"/>
    <w:rsid w:val="000A2A60"/>
    <w:rsid w:val="000A2AC6"/>
    <w:rsid w:val="000A2BEC"/>
    <w:rsid w:val="000A2DDB"/>
    <w:rsid w:val="000A331E"/>
    <w:rsid w:val="000A3323"/>
    <w:rsid w:val="000A33E4"/>
    <w:rsid w:val="000A347A"/>
    <w:rsid w:val="000A34CD"/>
    <w:rsid w:val="000A388B"/>
    <w:rsid w:val="000A38B5"/>
    <w:rsid w:val="000A3981"/>
    <w:rsid w:val="000A3AF1"/>
    <w:rsid w:val="000A3C7B"/>
    <w:rsid w:val="000A3CEB"/>
    <w:rsid w:val="000A4137"/>
    <w:rsid w:val="000A4193"/>
    <w:rsid w:val="000A44CD"/>
    <w:rsid w:val="000A454C"/>
    <w:rsid w:val="000A4A55"/>
    <w:rsid w:val="000A4AD8"/>
    <w:rsid w:val="000A4B73"/>
    <w:rsid w:val="000A4C4E"/>
    <w:rsid w:val="000A4C5C"/>
    <w:rsid w:val="000A4DA4"/>
    <w:rsid w:val="000A4E4E"/>
    <w:rsid w:val="000A5093"/>
    <w:rsid w:val="000A527F"/>
    <w:rsid w:val="000A5444"/>
    <w:rsid w:val="000A556F"/>
    <w:rsid w:val="000A571D"/>
    <w:rsid w:val="000A587A"/>
    <w:rsid w:val="000A5A54"/>
    <w:rsid w:val="000A5CBA"/>
    <w:rsid w:val="000A5D10"/>
    <w:rsid w:val="000A5D45"/>
    <w:rsid w:val="000A60BB"/>
    <w:rsid w:val="000A60C6"/>
    <w:rsid w:val="000A615A"/>
    <w:rsid w:val="000A61B9"/>
    <w:rsid w:val="000A61D6"/>
    <w:rsid w:val="000A647B"/>
    <w:rsid w:val="000A670B"/>
    <w:rsid w:val="000A68CA"/>
    <w:rsid w:val="000A6998"/>
    <w:rsid w:val="000A69A9"/>
    <w:rsid w:val="000A6A33"/>
    <w:rsid w:val="000A6D7F"/>
    <w:rsid w:val="000A6E28"/>
    <w:rsid w:val="000A6EBD"/>
    <w:rsid w:val="000A6F74"/>
    <w:rsid w:val="000A7029"/>
    <w:rsid w:val="000A71F3"/>
    <w:rsid w:val="000A7319"/>
    <w:rsid w:val="000A73A2"/>
    <w:rsid w:val="000A745B"/>
    <w:rsid w:val="000A74B4"/>
    <w:rsid w:val="000A74CB"/>
    <w:rsid w:val="000A74F2"/>
    <w:rsid w:val="000A75A1"/>
    <w:rsid w:val="000A7618"/>
    <w:rsid w:val="000A793B"/>
    <w:rsid w:val="000A79DA"/>
    <w:rsid w:val="000A79E5"/>
    <w:rsid w:val="000A7A8D"/>
    <w:rsid w:val="000A7AAD"/>
    <w:rsid w:val="000A7B21"/>
    <w:rsid w:val="000A7BB7"/>
    <w:rsid w:val="000A7BD8"/>
    <w:rsid w:val="000A7DE6"/>
    <w:rsid w:val="000B007A"/>
    <w:rsid w:val="000B016B"/>
    <w:rsid w:val="000B0184"/>
    <w:rsid w:val="000B02B4"/>
    <w:rsid w:val="000B02B6"/>
    <w:rsid w:val="000B03CD"/>
    <w:rsid w:val="000B0414"/>
    <w:rsid w:val="000B0597"/>
    <w:rsid w:val="000B06DB"/>
    <w:rsid w:val="000B09CD"/>
    <w:rsid w:val="000B0BEE"/>
    <w:rsid w:val="000B0C14"/>
    <w:rsid w:val="000B0DE7"/>
    <w:rsid w:val="000B0E86"/>
    <w:rsid w:val="000B0F1F"/>
    <w:rsid w:val="000B0F8D"/>
    <w:rsid w:val="000B11BC"/>
    <w:rsid w:val="000B151C"/>
    <w:rsid w:val="000B158E"/>
    <w:rsid w:val="000B1750"/>
    <w:rsid w:val="000B1776"/>
    <w:rsid w:val="000B1844"/>
    <w:rsid w:val="000B1846"/>
    <w:rsid w:val="000B1A4B"/>
    <w:rsid w:val="000B1AF7"/>
    <w:rsid w:val="000B1F22"/>
    <w:rsid w:val="000B21AF"/>
    <w:rsid w:val="000B22E8"/>
    <w:rsid w:val="000B2669"/>
    <w:rsid w:val="000B27E3"/>
    <w:rsid w:val="000B28D1"/>
    <w:rsid w:val="000B2A7E"/>
    <w:rsid w:val="000B2B11"/>
    <w:rsid w:val="000B2B37"/>
    <w:rsid w:val="000B2CF6"/>
    <w:rsid w:val="000B2D48"/>
    <w:rsid w:val="000B2E2E"/>
    <w:rsid w:val="000B33CB"/>
    <w:rsid w:val="000B35A2"/>
    <w:rsid w:val="000B36A3"/>
    <w:rsid w:val="000B36CB"/>
    <w:rsid w:val="000B3887"/>
    <w:rsid w:val="000B38DC"/>
    <w:rsid w:val="000B3A0D"/>
    <w:rsid w:val="000B3A69"/>
    <w:rsid w:val="000B3AE3"/>
    <w:rsid w:val="000B3BAA"/>
    <w:rsid w:val="000B3C9C"/>
    <w:rsid w:val="000B3D96"/>
    <w:rsid w:val="000B3DC5"/>
    <w:rsid w:val="000B3E44"/>
    <w:rsid w:val="000B3E6A"/>
    <w:rsid w:val="000B3EF4"/>
    <w:rsid w:val="000B3F18"/>
    <w:rsid w:val="000B3FEA"/>
    <w:rsid w:val="000B429D"/>
    <w:rsid w:val="000B4639"/>
    <w:rsid w:val="000B4735"/>
    <w:rsid w:val="000B4747"/>
    <w:rsid w:val="000B48A0"/>
    <w:rsid w:val="000B490B"/>
    <w:rsid w:val="000B4AE7"/>
    <w:rsid w:val="000B4C90"/>
    <w:rsid w:val="000B4DC7"/>
    <w:rsid w:val="000B4E0C"/>
    <w:rsid w:val="000B4F08"/>
    <w:rsid w:val="000B4F41"/>
    <w:rsid w:val="000B4F4D"/>
    <w:rsid w:val="000B500C"/>
    <w:rsid w:val="000B518E"/>
    <w:rsid w:val="000B5423"/>
    <w:rsid w:val="000B5596"/>
    <w:rsid w:val="000B55EF"/>
    <w:rsid w:val="000B55FF"/>
    <w:rsid w:val="000B58D0"/>
    <w:rsid w:val="000B5C41"/>
    <w:rsid w:val="000B5C96"/>
    <w:rsid w:val="000B5F80"/>
    <w:rsid w:val="000B6064"/>
    <w:rsid w:val="000B60A0"/>
    <w:rsid w:val="000B62F1"/>
    <w:rsid w:val="000B65E3"/>
    <w:rsid w:val="000B665B"/>
    <w:rsid w:val="000B6824"/>
    <w:rsid w:val="000B6947"/>
    <w:rsid w:val="000B6A0D"/>
    <w:rsid w:val="000B6FD6"/>
    <w:rsid w:val="000B703D"/>
    <w:rsid w:val="000B705E"/>
    <w:rsid w:val="000B7088"/>
    <w:rsid w:val="000B71B3"/>
    <w:rsid w:val="000B722A"/>
    <w:rsid w:val="000B727C"/>
    <w:rsid w:val="000B7439"/>
    <w:rsid w:val="000B7561"/>
    <w:rsid w:val="000B7572"/>
    <w:rsid w:val="000B76E5"/>
    <w:rsid w:val="000B7854"/>
    <w:rsid w:val="000B78A8"/>
    <w:rsid w:val="000B7A09"/>
    <w:rsid w:val="000B7ADD"/>
    <w:rsid w:val="000B7C18"/>
    <w:rsid w:val="000B7CCB"/>
    <w:rsid w:val="000B7CD7"/>
    <w:rsid w:val="000B7D36"/>
    <w:rsid w:val="000B7EA3"/>
    <w:rsid w:val="000B7EC2"/>
    <w:rsid w:val="000B7ED6"/>
    <w:rsid w:val="000B7F65"/>
    <w:rsid w:val="000B7F7D"/>
    <w:rsid w:val="000B7F9F"/>
    <w:rsid w:val="000C00B3"/>
    <w:rsid w:val="000C013C"/>
    <w:rsid w:val="000C02AB"/>
    <w:rsid w:val="000C043D"/>
    <w:rsid w:val="000C04AD"/>
    <w:rsid w:val="000C04C6"/>
    <w:rsid w:val="000C06BA"/>
    <w:rsid w:val="000C0761"/>
    <w:rsid w:val="000C07BC"/>
    <w:rsid w:val="000C0889"/>
    <w:rsid w:val="000C088E"/>
    <w:rsid w:val="000C09BA"/>
    <w:rsid w:val="000C0C6D"/>
    <w:rsid w:val="000C0D0A"/>
    <w:rsid w:val="000C0F8F"/>
    <w:rsid w:val="000C126A"/>
    <w:rsid w:val="000C155A"/>
    <w:rsid w:val="000C16A4"/>
    <w:rsid w:val="000C1724"/>
    <w:rsid w:val="000C17A8"/>
    <w:rsid w:val="000C1979"/>
    <w:rsid w:val="000C1EBC"/>
    <w:rsid w:val="000C1F10"/>
    <w:rsid w:val="000C20E8"/>
    <w:rsid w:val="000C2209"/>
    <w:rsid w:val="000C2310"/>
    <w:rsid w:val="000C23DD"/>
    <w:rsid w:val="000C276D"/>
    <w:rsid w:val="000C2864"/>
    <w:rsid w:val="000C2B20"/>
    <w:rsid w:val="000C2BC7"/>
    <w:rsid w:val="000C2C1E"/>
    <w:rsid w:val="000C2CAA"/>
    <w:rsid w:val="000C2CCA"/>
    <w:rsid w:val="000C2D12"/>
    <w:rsid w:val="000C2D76"/>
    <w:rsid w:val="000C2D87"/>
    <w:rsid w:val="000C2F6B"/>
    <w:rsid w:val="000C2F79"/>
    <w:rsid w:val="000C30E3"/>
    <w:rsid w:val="000C31BA"/>
    <w:rsid w:val="000C32B4"/>
    <w:rsid w:val="000C3331"/>
    <w:rsid w:val="000C33BA"/>
    <w:rsid w:val="000C33EC"/>
    <w:rsid w:val="000C3566"/>
    <w:rsid w:val="000C3633"/>
    <w:rsid w:val="000C370B"/>
    <w:rsid w:val="000C3815"/>
    <w:rsid w:val="000C385E"/>
    <w:rsid w:val="000C38B0"/>
    <w:rsid w:val="000C39B2"/>
    <w:rsid w:val="000C3B1A"/>
    <w:rsid w:val="000C3B69"/>
    <w:rsid w:val="000C3BB9"/>
    <w:rsid w:val="000C3D37"/>
    <w:rsid w:val="000C3E04"/>
    <w:rsid w:val="000C3E9A"/>
    <w:rsid w:val="000C3EC0"/>
    <w:rsid w:val="000C3F6F"/>
    <w:rsid w:val="000C4440"/>
    <w:rsid w:val="000C44EE"/>
    <w:rsid w:val="000C463B"/>
    <w:rsid w:val="000C4717"/>
    <w:rsid w:val="000C49BD"/>
    <w:rsid w:val="000C4C2A"/>
    <w:rsid w:val="000C4C7B"/>
    <w:rsid w:val="000C4E17"/>
    <w:rsid w:val="000C4F84"/>
    <w:rsid w:val="000C5182"/>
    <w:rsid w:val="000C53DC"/>
    <w:rsid w:val="000C53E0"/>
    <w:rsid w:val="000C542A"/>
    <w:rsid w:val="000C5457"/>
    <w:rsid w:val="000C54C2"/>
    <w:rsid w:val="000C557B"/>
    <w:rsid w:val="000C558D"/>
    <w:rsid w:val="000C559F"/>
    <w:rsid w:val="000C59E0"/>
    <w:rsid w:val="000C5D6D"/>
    <w:rsid w:val="000C5F92"/>
    <w:rsid w:val="000C5FDB"/>
    <w:rsid w:val="000C656C"/>
    <w:rsid w:val="000C65E8"/>
    <w:rsid w:val="000C6791"/>
    <w:rsid w:val="000C6797"/>
    <w:rsid w:val="000C69CC"/>
    <w:rsid w:val="000C6AAE"/>
    <w:rsid w:val="000C6C8E"/>
    <w:rsid w:val="000C6CC6"/>
    <w:rsid w:val="000C6E3A"/>
    <w:rsid w:val="000C6E60"/>
    <w:rsid w:val="000C7020"/>
    <w:rsid w:val="000C7250"/>
    <w:rsid w:val="000C7252"/>
    <w:rsid w:val="000C742A"/>
    <w:rsid w:val="000C7566"/>
    <w:rsid w:val="000C75D6"/>
    <w:rsid w:val="000C76E7"/>
    <w:rsid w:val="000C7811"/>
    <w:rsid w:val="000C795E"/>
    <w:rsid w:val="000C7AEE"/>
    <w:rsid w:val="000C7B53"/>
    <w:rsid w:val="000C7BFF"/>
    <w:rsid w:val="000C7D04"/>
    <w:rsid w:val="000C7DEE"/>
    <w:rsid w:val="000D0160"/>
    <w:rsid w:val="000D039A"/>
    <w:rsid w:val="000D043D"/>
    <w:rsid w:val="000D0584"/>
    <w:rsid w:val="000D060E"/>
    <w:rsid w:val="000D06A4"/>
    <w:rsid w:val="000D06B6"/>
    <w:rsid w:val="000D08BD"/>
    <w:rsid w:val="000D09D4"/>
    <w:rsid w:val="000D0AB0"/>
    <w:rsid w:val="000D0BE8"/>
    <w:rsid w:val="000D0D83"/>
    <w:rsid w:val="000D0E9B"/>
    <w:rsid w:val="000D1054"/>
    <w:rsid w:val="000D10A6"/>
    <w:rsid w:val="000D11CD"/>
    <w:rsid w:val="000D12EB"/>
    <w:rsid w:val="000D13BE"/>
    <w:rsid w:val="000D1745"/>
    <w:rsid w:val="000D1A54"/>
    <w:rsid w:val="000D1B9F"/>
    <w:rsid w:val="000D1BA5"/>
    <w:rsid w:val="000D1CE9"/>
    <w:rsid w:val="000D1E04"/>
    <w:rsid w:val="000D1E0A"/>
    <w:rsid w:val="000D1E0B"/>
    <w:rsid w:val="000D1F3D"/>
    <w:rsid w:val="000D2001"/>
    <w:rsid w:val="000D20F7"/>
    <w:rsid w:val="000D22E9"/>
    <w:rsid w:val="000D277C"/>
    <w:rsid w:val="000D2786"/>
    <w:rsid w:val="000D280F"/>
    <w:rsid w:val="000D292E"/>
    <w:rsid w:val="000D29B9"/>
    <w:rsid w:val="000D2E97"/>
    <w:rsid w:val="000D2ECA"/>
    <w:rsid w:val="000D2EE2"/>
    <w:rsid w:val="000D2FB7"/>
    <w:rsid w:val="000D2FED"/>
    <w:rsid w:val="000D329B"/>
    <w:rsid w:val="000D32C6"/>
    <w:rsid w:val="000D3500"/>
    <w:rsid w:val="000D359C"/>
    <w:rsid w:val="000D3747"/>
    <w:rsid w:val="000D3A05"/>
    <w:rsid w:val="000D3B42"/>
    <w:rsid w:val="000D3B4F"/>
    <w:rsid w:val="000D3C26"/>
    <w:rsid w:val="000D3CFB"/>
    <w:rsid w:val="000D3D9E"/>
    <w:rsid w:val="000D3E9F"/>
    <w:rsid w:val="000D3F2D"/>
    <w:rsid w:val="000D4235"/>
    <w:rsid w:val="000D44D3"/>
    <w:rsid w:val="000D44E0"/>
    <w:rsid w:val="000D457E"/>
    <w:rsid w:val="000D461B"/>
    <w:rsid w:val="000D46DC"/>
    <w:rsid w:val="000D4BCC"/>
    <w:rsid w:val="000D4C95"/>
    <w:rsid w:val="000D4CF6"/>
    <w:rsid w:val="000D50C0"/>
    <w:rsid w:val="000D50CC"/>
    <w:rsid w:val="000D53B5"/>
    <w:rsid w:val="000D5499"/>
    <w:rsid w:val="000D54F0"/>
    <w:rsid w:val="000D5675"/>
    <w:rsid w:val="000D5AC0"/>
    <w:rsid w:val="000D5CAB"/>
    <w:rsid w:val="000D661C"/>
    <w:rsid w:val="000D668E"/>
    <w:rsid w:val="000D6739"/>
    <w:rsid w:val="000D681A"/>
    <w:rsid w:val="000D682D"/>
    <w:rsid w:val="000D6895"/>
    <w:rsid w:val="000D692C"/>
    <w:rsid w:val="000D6A68"/>
    <w:rsid w:val="000D6AA7"/>
    <w:rsid w:val="000D6CC4"/>
    <w:rsid w:val="000D6CC5"/>
    <w:rsid w:val="000D6CCD"/>
    <w:rsid w:val="000D6E1C"/>
    <w:rsid w:val="000D6E6C"/>
    <w:rsid w:val="000D700E"/>
    <w:rsid w:val="000D714D"/>
    <w:rsid w:val="000D71AC"/>
    <w:rsid w:val="000D7233"/>
    <w:rsid w:val="000D74C3"/>
    <w:rsid w:val="000D77AB"/>
    <w:rsid w:val="000D77ED"/>
    <w:rsid w:val="000D7D9D"/>
    <w:rsid w:val="000D7FC7"/>
    <w:rsid w:val="000D7FCA"/>
    <w:rsid w:val="000E000C"/>
    <w:rsid w:val="000E0014"/>
    <w:rsid w:val="000E0128"/>
    <w:rsid w:val="000E0580"/>
    <w:rsid w:val="000E0764"/>
    <w:rsid w:val="000E07CA"/>
    <w:rsid w:val="000E0872"/>
    <w:rsid w:val="000E0911"/>
    <w:rsid w:val="000E0A31"/>
    <w:rsid w:val="000E0AEF"/>
    <w:rsid w:val="000E0BDC"/>
    <w:rsid w:val="000E0C9D"/>
    <w:rsid w:val="000E0D1F"/>
    <w:rsid w:val="000E0DDA"/>
    <w:rsid w:val="000E0DEE"/>
    <w:rsid w:val="000E11F9"/>
    <w:rsid w:val="000E1226"/>
    <w:rsid w:val="000E158F"/>
    <w:rsid w:val="000E1B88"/>
    <w:rsid w:val="000E1BE7"/>
    <w:rsid w:val="000E1DB3"/>
    <w:rsid w:val="000E1EBC"/>
    <w:rsid w:val="000E2163"/>
    <w:rsid w:val="000E21D4"/>
    <w:rsid w:val="000E23A1"/>
    <w:rsid w:val="000E24EB"/>
    <w:rsid w:val="000E2958"/>
    <w:rsid w:val="000E29C3"/>
    <w:rsid w:val="000E2A77"/>
    <w:rsid w:val="000E2B01"/>
    <w:rsid w:val="000E2C1E"/>
    <w:rsid w:val="000E2CDC"/>
    <w:rsid w:val="000E2E47"/>
    <w:rsid w:val="000E2ED2"/>
    <w:rsid w:val="000E2F84"/>
    <w:rsid w:val="000E2FFD"/>
    <w:rsid w:val="000E30A6"/>
    <w:rsid w:val="000E3212"/>
    <w:rsid w:val="000E3275"/>
    <w:rsid w:val="000E3279"/>
    <w:rsid w:val="000E343A"/>
    <w:rsid w:val="000E3452"/>
    <w:rsid w:val="000E3539"/>
    <w:rsid w:val="000E375C"/>
    <w:rsid w:val="000E3925"/>
    <w:rsid w:val="000E3A72"/>
    <w:rsid w:val="000E3ABF"/>
    <w:rsid w:val="000E3DF4"/>
    <w:rsid w:val="000E3F84"/>
    <w:rsid w:val="000E4259"/>
    <w:rsid w:val="000E4463"/>
    <w:rsid w:val="000E483F"/>
    <w:rsid w:val="000E48D7"/>
    <w:rsid w:val="000E499D"/>
    <w:rsid w:val="000E512C"/>
    <w:rsid w:val="000E5288"/>
    <w:rsid w:val="000E531B"/>
    <w:rsid w:val="000E535E"/>
    <w:rsid w:val="000E539E"/>
    <w:rsid w:val="000E56B6"/>
    <w:rsid w:val="000E57C3"/>
    <w:rsid w:val="000E5A40"/>
    <w:rsid w:val="000E5A59"/>
    <w:rsid w:val="000E5AE3"/>
    <w:rsid w:val="000E5AEF"/>
    <w:rsid w:val="000E5D5D"/>
    <w:rsid w:val="000E5E0E"/>
    <w:rsid w:val="000E5E17"/>
    <w:rsid w:val="000E5E4A"/>
    <w:rsid w:val="000E60E5"/>
    <w:rsid w:val="000E6159"/>
    <w:rsid w:val="000E6356"/>
    <w:rsid w:val="000E648B"/>
    <w:rsid w:val="000E6499"/>
    <w:rsid w:val="000E667D"/>
    <w:rsid w:val="000E687E"/>
    <w:rsid w:val="000E69AA"/>
    <w:rsid w:val="000E69B7"/>
    <w:rsid w:val="000E6AC7"/>
    <w:rsid w:val="000E6D3A"/>
    <w:rsid w:val="000E6D40"/>
    <w:rsid w:val="000E6F8B"/>
    <w:rsid w:val="000E6FB5"/>
    <w:rsid w:val="000E6FF3"/>
    <w:rsid w:val="000E70BE"/>
    <w:rsid w:val="000E7368"/>
    <w:rsid w:val="000E77E9"/>
    <w:rsid w:val="000E7896"/>
    <w:rsid w:val="000E793F"/>
    <w:rsid w:val="000E7AA3"/>
    <w:rsid w:val="000E7B19"/>
    <w:rsid w:val="000E7D02"/>
    <w:rsid w:val="000E7D40"/>
    <w:rsid w:val="000E7DD9"/>
    <w:rsid w:val="000E7FCE"/>
    <w:rsid w:val="000F00D9"/>
    <w:rsid w:val="000F01A7"/>
    <w:rsid w:val="000F02FB"/>
    <w:rsid w:val="000F0579"/>
    <w:rsid w:val="000F094D"/>
    <w:rsid w:val="000F0A7B"/>
    <w:rsid w:val="000F0CF5"/>
    <w:rsid w:val="000F0E79"/>
    <w:rsid w:val="000F0E81"/>
    <w:rsid w:val="000F0FED"/>
    <w:rsid w:val="000F1044"/>
    <w:rsid w:val="000F11D5"/>
    <w:rsid w:val="000F1419"/>
    <w:rsid w:val="000F1498"/>
    <w:rsid w:val="000F166D"/>
    <w:rsid w:val="000F17BB"/>
    <w:rsid w:val="000F17CA"/>
    <w:rsid w:val="000F1BD0"/>
    <w:rsid w:val="000F1C0A"/>
    <w:rsid w:val="000F1DFF"/>
    <w:rsid w:val="000F1E08"/>
    <w:rsid w:val="000F1E98"/>
    <w:rsid w:val="000F210A"/>
    <w:rsid w:val="000F221A"/>
    <w:rsid w:val="000F2224"/>
    <w:rsid w:val="000F2226"/>
    <w:rsid w:val="000F22DA"/>
    <w:rsid w:val="000F234A"/>
    <w:rsid w:val="000F25D6"/>
    <w:rsid w:val="000F2631"/>
    <w:rsid w:val="000F269D"/>
    <w:rsid w:val="000F2C03"/>
    <w:rsid w:val="000F2C1A"/>
    <w:rsid w:val="000F2C93"/>
    <w:rsid w:val="000F2D2F"/>
    <w:rsid w:val="000F2D9F"/>
    <w:rsid w:val="000F2EA1"/>
    <w:rsid w:val="000F2FBC"/>
    <w:rsid w:val="000F2FD9"/>
    <w:rsid w:val="000F3017"/>
    <w:rsid w:val="000F3085"/>
    <w:rsid w:val="000F30A8"/>
    <w:rsid w:val="000F32B7"/>
    <w:rsid w:val="000F3597"/>
    <w:rsid w:val="000F3732"/>
    <w:rsid w:val="000F377A"/>
    <w:rsid w:val="000F3835"/>
    <w:rsid w:val="000F3C9E"/>
    <w:rsid w:val="000F41BC"/>
    <w:rsid w:val="000F4259"/>
    <w:rsid w:val="000F44B7"/>
    <w:rsid w:val="000F487D"/>
    <w:rsid w:val="000F487E"/>
    <w:rsid w:val="000F4952"/>
    <w:rsid w:val="000F49CE"/>
    <w:rsid w:val="000F49FA"/>
    <w:rsid w:val="000F4BD6"/>
    <w:rsid w:val="000F4BDB"/>
    <w:rsid w:val="000F4D7F"/>
    <w:rsid w:val="000F4D80"/>
    <w:rsid w:val="000F4DBE"/>
    <w:rsid w:val="000F5362"/>
    <w:rsid w:val="000F544B"/>
    <w:rsid w:val="000F56EC"/>
    <w:rsid w:val="000F59A7"/>
    <w:rsid w:val="000F600C"/>
    <w:rsid w:val="000F603F"/>
    <w:rsid w:val="000F615D"/>
    <w:rsid w:val="000F61BD"/>
    <w:rsid w:val="000F624A"/>
    <w:rsid w:val="000F649A"/>
    <w:rsid w:val="000F64F9"/>
    <w:rsid w:val="000F65AB"/>
    <w:rsid w:val="000F68BA"/>
    <w:rsid w:val="000F6A36"/>
    <w:rsid w:val="000F6B54"/>
    <w:rsid w:val="000F6B9F"/>
    <w:rsid w:val="000F6D44"/>
    <w:rsid w:val="000F6FF5"/>
    <w:rsid w:val="000F71EA"/>
    <w:rsid w:val="000F72A5"/>
    <w:rsid w:val="000F73D1"/>
    <w:rsid w:val="000F746E"/>
    <w:rsid w:val="000F7588"/>
    <w:rsid w:val="000F76F0"/>
    <w:rsid w:val="000F7B73"/>
    <w:rsid w:val="000F7B88"/>
    <w:rsid w:val="000F7BB0"/>
    <w:rsid w:val="000F7C9A"/>
    <w:rsid w:val="000F7E28"/>
    <w:rsid w:val="000F7E55"/>
    <w:rsid w:val="000F7EF0"/>
    <w:rsid w:val="00100035"/>
    <w:rsid w:val="00100326"/>
    <w:rsid w:val="00100360"/>
    <w:rsid w:val="0010047F"/>
    <w:rsid w:val="00100581"/>
    <w:rsid w:val="00100739"/>
    <w:rsid w:val="00100847"/>
    <w:rsid w:val="00100C20"/>
    <w:rsid w:val="00100DAF"/>
    <w:rsid w:val="00100F6A"/>
    <w:rsid w:val="0010128E"/>
    <w:rsid w:val="00101419"/>
    <w:rsid w:val="00101519"/>
    <w:rsid w:val="001015C4"/>
    <w:rsid w:val="001015CE"/>
    <w:rsid w:val="0010160B"/>
    <w:rsid w:val="00101631"/>
    <w:rsid w:val="001016A1"/>
    <w:rsid w:val="00101727"/>
    <w:rsid w:val="00101826"/>
    <w:rsid w:val="00101862"/>
    <w:rsid w:val="00101884"/>
    <w:rsid w:val="00101AE7"/>
    <w:rsid w:val="00101AFD"/>
    <w:rsid w:val="00101B53"/>
    <w:rsid w:val="00101B6E"/>
    <w:rsid w:val="00101BE6"/>
    <w:rsid w:val="00101BF2"/>
    <w:rsid w:val="00101C10"/>
    <w:rsid w:val="00101FCE"/>
    <w:rsid w:val="001022E4"/>
    <w:rsid w:val="0010233F"/>
    <w:rsid w:val="00102382"/>
    <w:rsid w:val="00102478"/>
    <w:rsid w:val="001026F8"/>
    <w:rsid w:val="001028B3"/>
    <w:rsid w:val="001029A5"/>
    <w:rsid w:val="001029B1"/>
    <w:rsid w:val="001029F4"/>
    <w:rsid w:val="00102D93"/>
    <w:rsid w:val="00102FDC"/>
    <w:rsid w:val="00102FE4"/>
    <w:rsid w:val="00103019"/>
    <w:rsid w:val="0010301F"/>
    <w:rsid w:val="00103052"/>
    <w:rsid w:val="00103055"/>
    <w:rsid w:val="001030FA"/>
    <w:rsid w:val="00103305"/>
    <w:rsid w:val="001033C5"/>
    <w:rsid w:val="00103591"/>
    <w:rsid w:val="0010365C"/>
    <w:rsid w:val="00103749"/>
    <w:rsid w:val="00103919"/>
    <w:rsid w:val="00103B40"/>
    <w:rsid w:val="00103C38"/>
    <w:rsid w:val="00104104"/>
    <w:rsid w:val="00104156"/>
    <w:rsid w:val="001041C4"/>
    <w:rsid w:val="00104262"/>
    <w:rsid w:val="00104534"/>
    <w:rsid w:val="0010455B"/>
    <w:rsid w:val="001045E8"/>
    <w:rsid w:val="0010461B"/>
    <w:rsid w:val="0010466E"/>
    <w:rsid w:val="001046CC"/>
    <w:rsid w:val="001046CD"/>
    <w:rsid w:val="00104704"/>
    <w:rsid w:val="00104740"/>
    <w:rsid w:val="001047AC"/>
    <w:rsid w:val="001048A3"/>
    <w:rsid w:val="00104A55"/>
    <w:rsid w:val="00104B20"/>
    <w:rsid w:val="00104B6B"/>
    <w:rsid w:val="00104B7A"/>
    <w:rsid w:val="00104F49"/>
    <w:rsid w:val="00105113"/>
    <w:rsid w:val="00105153"/>
    <w:rsid w:val="0010555B"/>
    <w:rsid w:val="001055C5"/>
    <w:rsid w:val="001056DF"/>
    <w:rsid w:val="0010574D"/>
    <w:rsid w:val="001057AA"/>
    <w:rsid w:val="001057AE"/>
    <w:rsid w:val="00105926"/>
    <w:rsid w:val="00105BBD"/>
    <w:rsid w:val="00105CCE"/>
    <w:rsid w:val="00105CD7"/>
    <w:rsid w:val="00105D77"/>
    <w:rsid w:val="00105D91"/>
    <w:rsid w:val="00105F4A"/>
    <w:rsid w:val="00105F9C"/>
    <w:rsid w:val="00105FD7"/>
    <w:rsid w:val="001061CF"/>
    <w:rsid w:val="001062E9"/>
    <w:rsid w:val="0010650F"/>
    <w:rsid w:val="001065DC"/>
    <w:rsid w:val="0010674A"/>
    <w:rsid w:val="00106764"/>
    <w:rsid w:val="0010683C"/>
    <w:rsid w:val="00106A84"/>
    <w:rsid w:val="00106CB1"/>
    <w:rsid w:val="00106D3A"/>
    <w:rsid w:val="00106E5C"/>
    <w:rsid w:val="00106ED9"/>
    <w:rsid w:val="00106FB8"/>
    <w:rsid w:val="00107019"/>
    <w:rsid w:val="00107047"/>
    <w:rsid w:val="00107102"/>
    <w:rsid w:val="00107136"/>
    <w:rsid w:val="001071C9"/>
    <w:rsid w:val="001071E1"/>
    <w:rsid w:val="0010730D"/>
    <w:rsid w:val="00107646"/>
    <w:rsid w:val="001076CD"/>
    <w:rsid w:val="001076FE"/>
    <w:rsid w:val="00107844"/>
    <w:rsid w:val="00107A22"/>
    <w:rsid w:val="00107B38"/>
    <w:rsid w:val="00107BA5"/>
    <w:rsid w:val="00107BA6"/>
    <w:rsid w:val="00107C3D"/>
    <w:rsid w:val="00107DAC"/>
    <w:rsid w:val="00107DD5"/>
    <w:rsid w:val="00107E77"/>
    <w:rsid w:val="0011006E"/>
    <w:rsid w:val="0011012D"/>
    <w:rsid w:val="00110140"/>
    <w:rsid w:val="00110216"/>
    <w:rsid w:val="00110512"/>
    <w:rsid w:val="00110558"/>
    <w:rsid w:val="0011056D"/>
    <w:rsid w:val="001105FE"/>
    <w:rsid w:val="001106BC"/>
    <w:rsid w:val="001106E7"/>
    <w:rsid w:val="001106F9"/>
    <w:rsid w:val="001107F7"/>
    <w:rsid w:val="00110835"/>
    <w:rsid w:val="00110C42"/>
    <w:rsid w:val="00110CBA"/>
    <w:rsid w:val="00110D90"/>
    <w:rsid w:val="00110E32"/>
    <w:rsid w:val="00110ECD"/>
    <w:rsid w:val="00111238"/>
    <w:rsid w:val="001112EA"/>
    <w:rsid w:val="00111364"/>
    <w:rsid w:val="001115F8"/>
    <w:rsid w:val="00111673"/>
    <w:rsid w:val="001117A6"/>
    <w:rsid w:val="00111935"/>
    <w:rsid w:val="0011194E"/>
    <w:rsid w:val="00111DC0"/>
    <w:rsid w:val="00111F3A"/>
    <w:rsid w:val="00111F46"/>
    <w:rsid w:val="00111FD4"/>
    <w:rsid w:val="0011207A"/>
    <w:rsid w:val="001120B4"/>
    <w:rsid w:val="00112100"/>
    <w:rsid w:val="0011240A"/>
    <w:rsid w:val="00112571"/>
    <w:rsid w:val="00112580"/>
    <w:rsid w:val="00112602"/>
    <w:rsid w:val="00112760"/>
    <w:rsid w:val="001127D4"/>
    <w:rsid w:val="001127FB"/>
    <w:rsid w:val="001129F3"/>
    <w:rsid w:val="00112A39"/>
    <w:rsid w:val="00112ADD"/>
    <w:rsid w:val="00112C7A"/>
    <w:rsid w:val="00112DA0"/>
    <w:rsid w:val="00112F8D"/>
    <w:rsid w:val="001130C1"/>
    <w:rsid w:val="0011317C"/>
    <w:rsid w:val="001133A0"/>
    <w:rsid w:val="00113500"/>
    <w:rsid w:val="00113556"/>
    <w:rsid w:val="001135DB"/>
    <w:rsid w:val="0011364C"/>
    <w:rsid w:val="0011379C"/>
    <w:rsid w:val="001137A0"/>
    <w:rsid w:val="001138E5"/>
    <w:rsid w:val="0011398C"/>
    <w:rsid w:val="001139AC"/>
    <w:rsid w:val="001139BC"/>
    <w:rsid w:val="001139E4"/>
    <w:rsid w:val="00113B59"/>
    <w:rsid w:val="00113BBB"/>
    <w:rsid w:val="00113C23"/>
    <w:rsid w:val="00113E48"/>
    <w:rsid w:val="00113FE1"/>
    <w:rsid w:val="00114025"/>
    <w:rsid w:val="001140BB"/>
    <w:rsid w:val="001140C0"/>
    <w:rsid w:val="00114163"/>
    <w:rsid w:val="00114221"/>
    <w:rsid w:val="00114242"/>
    <w:rsid w:val="00114547"/>
    <w:rsid w:val="00114626"/>
    <w:rsid w:val="001148A6"/>
    <w:rsid w:val="001149EF"/>
    <w:rsid w:val="00114BC9"/>
    <w:rsid w:val="00114EB5"/>
    <w:rsid w:val="00115075"/>
    <w:rsid w:val="001150DC"/>
    <w:rsid w:val="0011515B"/>
    <w:rsid w:val="001152AA"/>
    <w:rsid w:val="001152D2"/>
    <w:rsid w:val="00115421"/>
    <w:rsid w:val="00115451"/>
    <w:rsid w:val="001156B3"/>
    <w:rsid w:val="001156C8"/>
    <w:rsid w:val="001156EF"/>
    <w:rsid w:val="00115767"/>
    <w:rsid w:val="00115836"/>
    <w:rsid w:val="0011585F"/>
    <w:rsid w:val="00115875"/>
    <w:rsid w:val="00115A75"/>
    <w:rsid w:val="00115B8B"/>
    <w:rsid w:val="00115C14"/>
    <w:rsid w:val="00115D9B"/>
    <w:rsid w:val="00115E30"/>
    <w:rsid w:val="00115E64"/>
    <w:rsid w:val="00115F10"/>
    <w:rsid w:val="001160D2"/>
    <w:rsid w:val="001161A3"/>
    <w:rsid w:val="0011623D"/>
    <w:rsid w:val="00116402"/>
    <w:rsid w:val="001165F8"/>
    <w:rsid w:val="00116773"/>
    <w:rsid w:val="00116A26"/>
    <w:rsid w:val="00116A3B"/>
    <w:rsid w:val="00116B3B"/>
    <w:rsid w:val="00116C1E"/>
    <w:rsid w:val="00116CAC"/>
    <w:rsid w:val="00116FD4"/>
    <w:rsid w:val="001170F0"/>
    <w:rsid w:val="001173D6"/>
    <w:rsid w:val="00117418"/>
    <w:rsid w:val="00117635"/>
    <w:rsid w:val="00117641"/>
    <w:rsid w:val="0011777B"/>
    <w:rsid w:val="001177C9"/>
    <w:rsid w:val="00117853"/>
    <w:rsid w:val="001178E3"/>
    <w:rsid w:val="00117904"/>
    <w:rsid w:val="00117921"/>
    <w:rsid w:val="00117A95"/>
    <w:rsid w:val="00117AB0"/>
    <w:rsid w:val="00117B00"/>
    <w:rsid w:val="00117D7C"/>
    <w:rsid w:val="00117E43"/>
    <w:rsid w:val="00117FC1"/>
    <w:rsid w:val="0012006E"/>
    <w:rsid w:val="0012014A"/>
    <w:rsid w:val="00120169"/>
    <w:rsid w:val="001201B5"/>
    <w:rsid w:val="001202A2"/>
    <w:rsid w:val="001203C9"/>
    <w:rsid w:val="0012053A"/>
    <w:rsid w:val="001205EA"/>
    <w:rsid w:val="00120678"/>
    <w:rsid w:val="00120927"/>
    <w:rsid w:val="00120A32"/>
    <w:rsid w:val="00120AEF"/>
    <w:rsid w:val="00121062"/>
    <w:rsid w:val="001210AE"/>
    <w:rsid w:val="00121189"/>
    <w:rsid w:val="00121337"/>
    <w:rsid w:val="00121387"/>
    <w:rsid w:val="001215F7"/>
    <w:rsid w:val="001218FC"/>
    <w:rsid w:val="00121A14"/>
    <w:rsid w:val="00121BE0"/>
    <w:rsid w:val="00121C03"/>
    <w:rsid w:val="00121F75"/>
    <w:rsid w:val="00122140"/>
    <w:rsid w:val="0012234C"/>
    <w:rsid w:val="00122457"/>
    <w:rsid w:val="00122569"/>
    <w:rsid w:val="001226E6"/>
    <w:rsid w:val="001227CC"/>
    <w:rsid w:val="0012280E"/>
    <w:rsid w:val="001228C8"/>
    <w:rsid w:val="0012294A"/>
    <w:rsid w:val="00122A64"/>
    <w:rsid w:val="00122AEE"/>
    <w:rsid w:val="00122AFB"/>
    <w:rsid w:val="00122B34"/>
    <w:rsid w:val="00122C55"/>
    <w:rsid w:val="00122CF1"/>
    <w:rsid w:val="0012308D"/>
    <w:rsid w:val="001232BA"/>
    <w:rsid w:val="0012334F"/>
    <w:rsid w:val="00123389"/>
    <w:rsid w:val="001234A5"/>
    <w:rsid w:val="001235B5"/>
    <w:rsid w:val="00123609"/>
    <w:rsid w:val="00123630"/>
    <w:rsid w:val="0012365B"/>
    <w:rsid w:val="00123718"/>
    <w:rsid w:val="00123825"/>
    <w:rsid w:val="0012386D"/>
    <w:rsid w:val="001238ED"/>
    <w:rsid w:val="00123906"/>
    <w:rsid w:val="00123923"/>
    <w:rsid w:val="00123967"/>
    <w:rsid w:val="00123994"/>
    <w:rsid w:val="001239DF"/>
    <w:rsid w:val="00123B52"/>
    <w:rsid w:val="00123EEF"/>
    <w:rsid w:val="00123F19"/>
    <w:rsid w:val="00124023"/>
    <w:rsid w:val="00124205"/>
    <w:rsid w:val="001245BC"/>
    <w:rsid w:val="0012463E"/>
    <w:rsid w:val="00124682"/>
    <w:rsid w:val="00124786"/>
    <w:rsid w:val="00124880"/>
    <w:rsid w:val="00124924"/>
    <w:rsid w:val="0012494E"/>
    <w:rsid w:val="00124976"/>
    <w:rsid w:val="00124998"/>
    <w:rsid w:val="00124A71"/>
    <w:rsid w:val="00124AAD"/>
    <w:rsid w:val="00124BD4"/>
    <w:rsid w:val="00124C5F"/>
    <w:rsid w:val="00124D57"/>
    <w:rsid w:val="00124D8F"/>
    <w:rsid w:val="00124E73"/>
    <w:rsid w:val="00125181"/>
    <w:rsid w:val="001255C1"/>
    <w:rsid w:val="00125A74"/>
    <w:rsid w:val="00125A76"/>
    <w:rsid w:val="00125C3F"/>
    <w:rsid w:val="00125F9D"/>
    <w:rsid w:val="00125FC6"/>
    <w:rsid w:val="00126159"/>
    <w:rsid w:val="00126265"/>
    <w:rsid w:val="0012642B"/>
    <w:rsid w:val="0012650C"/>
    <w:rsid w:val="00126846"/>
    <w:rsid w:val="0012687F"/>
    <w:rsid w:val="00126883"/>
    <w:rsid w:val="001268FB"/>
    <w:rsid w:val="00126BC0"/>
    <w:rsid w:val="00126C39"/>
    <w:rsid w:val="00126D33"/>
    <w:rsid w:val="00126EB9"/>
    <w:rsid w:val="00126F2F"/>
    <w:rsid w:val="001270A1"/>
    <w:rsid w:val="0012729C"/>
    <w:rsid w:val="001274AF"/>
    <w:rsid w:val="0012750B"/>
    <w:rsid w:val="0012756B"/>
    <w:rsid w:val="001275E7"/>
    <w:rsid w:val="0012766C"/>
    <w:rsid w:val="0012775F"/>
    <w:rsid w:val="00127878"/>
    <w:rsid w:val="00127953"/>
    <w:rsid w:val="001279BB"/>
    <w:rsid w:val="001279FD"/>
    <w:rsid w:val="00127A6F"/>
    <w:rsid w:val="00127C0B"/>
    <w:rsid w:val="00127C10"/>
    <w:rsid w:val="00127C28"/>
    <w:rsid w:val="00127CA9"/>
    <w:rsid w:val="00127DA8"/>
    <w:rsid w:val="00127E12"/>
    <w:rsid w:val="00127E53"/>
    <w:rsid w:val="00127E5B"/>
    <w:rsid w:val="00127F38"/>
    <w:rsid w:val="00127F58"/>
    <w:rsid w:val="00127FA0"/>
    <w:rsid w:val="00127FEA"/>
    <w:rsid w:val="001300B6"/>
    <w:rsid w:val="00130113"/>
    <w:rsid w:val="00130121"/>
    <w:rsid w:val="0013028B"/>
    <w:rsid w:val="001302E8"/>
    <w:rsid w:val="00130433"/>
    <w:rsid w:val="0013056B"/>
    <w:rsid w:val="00130655"/>
    <w:rsid w:val="00130663"/>
    <w:rsid w:val="0013078A"/>
    <w:rsid w:val="00130801"/>
    <w:rsid w:val="001308B7"/>
    <w:rsid w:val="001308F0"/>
    <w:rsid w:val="0013094D"/>
    <w:rsid w:val="0013097B"/>
    <w:rsid w:val="00130BFE"/>
    <w:rsid w:val="00130CF8"/>
    <w:rsid w:val="00130D8E"/>
    <w:rsid w:val="00130E09"/>
    <w:rsid w:val="00130E91"/>
    <w:rsid w:val="00130F16"/>
    <w:rsid w:val="0013108B"/>
    <w:rsid w:val="0013113A"/>
    <w:rsid w:val="0013137A"/>
    <w:rsid w:val="001313B0"/>
    <w:rsid w:val="00131659"/>
    <w:rsid w:val="001316AA"/>
    <w:rsid w:val="0013172C"/>
    <w:rsid w:val="00131795"/>
    <w:rsid w:val="0013179F"/>
    <w:rsid w:val="00131934"/>
    <w:rsid w:val="0013196C"/>
    <w:rsid w:val="00131BA9"/>
    <w:rsid w:val="001322C5"/>
    <w:rsid w:val="00132376"/>
    <w:rsid w:val="001323BD"/>
    <w:rsid w:val="001325CA"/>
    <w:rsid w:val="00132A15"/>
    <w:rsid w:val="00132AF6"/>
    <w:rsid w:val="00132CAA"/>
    <w:rsid w:val="00132CBC"/>
    <w:rsid w:val="001330A7"/>
    <w:rsid w:val="00133140"/>
    <w:rsid w:val="00133268"/>
    <w:rsid w:val="00133551"/>
    <w:rsid w:val="00133829"/>
    <w:rsid w:val="00133CD4"/>
    <w:rsid w:val="00133D41"/>
    <w:rsid w:val="00133D55"/>
    <w:rsid w:val="00133D5E"/>
    <w:rsid w:val="00133E2B"/>
    <w:rsid w:val="00133F3A"/>
    <w:rsid w:val="00133FAB"/>
    <w:rsid w:val="0013419D"/>
    <w:rsid w:val="001342BC"/>
    <w:rsid w:val="00134612"/>
    <w:rsid w:val="001348A5"/>
    <w:rsid w:val="001348CD"/>
    <w:rsid w:val="00134A78"/>
    <w:rsid w:val="00134B44"/>
    <w:rsid w:val="00134BEE"/>
    <w:rsid w:val="00134BF2"/>
    <w:rsid w:val="00134C98"/>
    <w:rsid w:val="00134CBD"/>
    <w:rsid w:val="00134E73"/>
    <w:rsid w:val="00134F65"/>
    <w:rsid w:val="00134FA7"/>
    <w:rsid w:val="00135019"/>
    <w:rsid w:val="0013529A"/>
    <w:rsid w:val="001352DE"/>
    <w:rsid w:val="001352EA"/>
    <w:rsid w:val="0013532E"/>
    <w:rsid w:val="001353BF"/>
    <w:rsid w:val="0013544A"/>
    <w:rsid w:val="00135474"/>
    <w:rsid w:val="00135553"/>
    <w:rsid w:val="001355C0"/>
    <w:rsid w:val="0013586D"/>
    <w:rsid w:val="0013586E"/>
    <w:rsid w:val="001358C8"/>
    <w:rsid w:val="00135915"/>
    <w:rsid w:val="00135999"/>
    <w:rsid w:val="00135A70"/>
    <w:rsid w:val="00135AB6"/>
    <w:rsid w:val="00135BC0"/>
    <w:rsid w:val="00135C77"/>
    <w:rsid w:val="00135EC3"/>
    <w:rsid w:val="0013608B"/>
    <w:rsid w:val="001361B4"/>
    <w:rsid w:val="0013622C"/>
    <w:rsid w:val="00136259"/>
    <w:rsid w:val="00136332"/>
    <w:rsid w:val="001364C9"/>
    <w:rsid w:val="0013656B"/>
    <w:rsid w:val="001366A1"/>
    <w:rsid w:val="00136CFC"/>
    <w:rsid w:val="00136EA1"/>
    <w:rsid w:val="00136FF2"/>
    <w:rsid w:val="001373ED"/>
    <w:rsid w:val="00137440"/>
    <w:rsid w:val="00137454"/>
    <w:rsid w:val="0013747D"/>
    <w:rsid w:val="00137730"/>
    <w:rsid w:val="00137923"/>
    <w:rsid w:val="00137970"/>
    <w:rsid w:val="00137A40"/>
    <w:rsid w:val="00137B01"/>
    <w:rsid w:val="00137C55"/>
    <w:rsid w:val="00137C8F"/>
    <w:rsid w:val="00137DD5"/>
    <w:rsid w:val="00137F62"/>
    <w:rsid w:val="00137F63"/>
    <w:rsid w:val="00137F7B"/>
    <w:rsid w:val="00137F7C"/>
    <w:rsid w:val="0014006B"/>
    <w:rsid w:val="00140102"/>
    <w:rsid w:val="00140157"/>
    <w:rsid w:val="00140223"/>
    <w:rsid w:val="00140298"/>
    <w:rsid w:val="001402D1"/>
    <w:rsid w:val="001404BB"/>
    <w:rsid w:val="001404C1"/>
    <w:rsid w:val="0014053D"/>
    <w:rsid w:val="00140729"/>
    <w:rsid w:val="0014072C"/>
    <w:rsid w:val="001407DF"/>
    <w:rsid w:val="001407F7"/>
    <w:rsid w:val="001408C2"/>
    <w:rsid w:val="00140915"/>
    <w:rsid w:val="001409A5"/>
    <w:rsid w:val="001409CC"/>
    <w:rsid w:val="001409E9"/>
    <w:rsid w:val="00140A4E"/>
    <w:rsid w:val="00140C16"/>
    <w:rsid w:val="00140C27"/>
    <w:rsid w:val="00140D96"/>
    <w:rsid w:val="00140E0E"/>
    <w:rsid w:val="00140F4D"/>
    <w:rsid w:val="00141053"/>
    <w:rsid w:val="00141568"/>
    <w:rsid w:val="00141835"/>
    <w:rsid w:val="001418C5"/>
    <w:rsid w:val="0014196B"/>
    <w:rsid w:val="001419D5"/>
    <w:rsid w:val="00141C83"/>
    <w:rsid w:val="00141CD3"/>
    <w:rsid w:val="00141D0C"/>
    <w:rsid w:val="00141DC9"/>
    <w:rsid w:val="00141FEC"/>
    <w:rsid w:val="00142015"/>
    <w:rsid w:val="0014238F"/>
    <w:rsid w:val="001423B1"/>
    <w:rsid w:val="001426A2"/>
    <w:rsid w:val="0014279E"/>
    <w:rsid w:val="001427FB"/>
    <w:rsid w:val="00142B8D"/>
    <w:rsid w:val="00142F08"/>
    <w:rsid w:val="00142F5D"/>
    <w:rsid w:val="00142F70"/>
    <w:rsid w:val="00143136"/>
    <w:rsid w:val="001431EC"/>
    <w:rsid w:val="0014331B"/>
    <w:rsid w:val="0014333C"/>
    <w:rsid w:val="00143362"/>
    <w:rsid w:val="00143381"/>
    <w:rsid w:val="001434EC"/>
    <w:rsid w:val="00143578"/>
    <w:rsid w:val="001435F9"/>
    <w:rsid w:val="00143691"/>
    <w:rsid w:val="001436E1"/>
    <w:rsid w:val="001437B1"/>
    <w:rsid w:val="001437D6"/>
    <w:rsid w:val="00143A09"/>
    <w:rsid w:val="00143A2C"/>
    <w:rsid w:val="00143C09"/>
    <w:rsid w:val="00143D72"/>
    <w:rsid w:val="00143E93"/>
    <w:rsid w:val="00143EC8"/>
    <w:rsid w:val="00143FFC"/>
    <w:rsid w:val="001441A6"/>
    <w:rsid w:val="001441EE"/>
    <w:rsid w:val="0014425A"/>
    <w:rsid w:val="00144290"/>
    <w:rsid w:val="001443AB"/>
    <w:rsid w:val="0014446A"/>
    <w:rsid w:val="00144504"/>
    <w:rsid w:val="001445FD"/>
    <w:rsid w:val="00144AF4"/>
    <w:rsid w:val="00144CBA"/>
    <w:rsid w:val="00144CC9"/>
    <w:rsid w:val="00144D74"/>
    <w:rsid w:val="00144DC5"/>
    <w:rsid w:val="00144DE8"/>
    <w:rsid w:val="00144FE6"/>
    <w:rsid w:val="001452D7"/>
    <w:rsid w:val="001454EE"/>
    <w:rsid w:val="001457A4"/>
    <w:rsid w:val="001457B2"/>
    <w:rsid w:val="001458CB"/>
    <w:rsid w:val="00145A02"/>
    <w:rsid w:val="00145ABC"/>
    <w:rsid w:val="00145B67"/>
    <w:rsid w:val="00145B86"/>
    <w:rsid w:val="00145D22"/>
    <w:rsid w:val="00145EA5"/>
    <w:rsid w:val="001460D4"/>
    <w:rsid w:val="0014610F"/>
    <w:rsid w:val="0014627D"/>
    <w:rsid w:val="0014637F"/>
    <w:rsid w:val="001464CA"/>
    <w:rsid w:val="0014653F"/>
    <w:rsid w:val="00146729"/>
    <w:rsid w:val="00146738"/>
    <w:rsid w:val="001467C7"/>
    <w:rsid w:val="00146800"/>
    <w:rsid w:val="0014684C"/>
    <w:rsid w:val="001468E3"/>
    <w:rsid w:val="0014694F"/>
    <w:rsid w:val="00146A14"/>
    <w:rsid w:val="00146B1F"/>
    <w:rsid w:val="00146B71"/>
    <w:rsid w:val="00146B9C"/>
    <w:rsid w:val="00146BF0"/>
    <w:rsid w:val="00146C5F"/>
    <w:rsid w:val="00146CB4"/>
    <w:rsid w:val="00147005"/>
    <w:rsid w:val="00147A8A"/>
    <w:rsid w:val="00147B43"/>
    <w:rsid w:val="00147BE8"/>
    <w:rsid w:val="00147D16"/>
    <w:rsid w:val="00147E21"/>
    <w:rsid w:val="00147E3F"/>
    <w:rsid w:val="001502E4"/>
    <w:rsid w:val="0015035B"/>
    <w:rsid w:val="00150458"/>
    <w:rsid w:val="001505A5"/>
    <w:rsid w:val="00150620"/>
    <w:rsid w:val="00150698"/>
    <w:rsid w:val="00150A46"/>
    <w:rsid w:val="00150AB9"/>
    <w:rsid w:val="00150B04"/>
    <w:rsid w:val="00150B23"/>
    <w:rsid w:val="00150F54"/>
    <w:rsid w:val="001510CE"/>
    <w:rsid w:val="001510D7"/>
    <w:rsid w:val="00151114"/>
    <w:rsid w:val="00151197"/>
    <w:rsid w:val="00151223"/>
    <w:rsid w:val="00151322"/>
    <w:rsid w:val="00151447"/>
    <w:rsid w:val="001515E4"/>
    <w:rsid w:val="0015166D"/>
    <w:rsid w:val="001516C1"/>
    <w:rsid w:val="00151A56"/>
    <w:rsid w:val="00151B8E"/>
    <w:rsid w:val="00151BD8"/>
    <w:rsid w:val="00151BE2"/>
    <w:rsid w:val="00151C7F"/>
    <w:rsid w:val="001520AB"/>
    <w:rsid w:val="001524BA"/>
    <w:rsid w:val="00152605"/>
    <w:rsid w:val="001527CE"/>
    <w:rsid w:val="001528A6"/>
    <w:rsid w:val="00152DB7"/>
    <w:rsid w:val="00152ECC"/>
    <w:rsid w:val="00152F50"/>
    <w:rsid w:val="00152FD4"/>
    <w:rsid w:val="00153046"/>
    <w:rsid w:val="00153602"/>
    <w:rsid w:val="00153734"/>
    <w:rsid w:val="001538EB"/>
    <w:rsid w:val="00153903"/>
    <w:rsid w:val="00153A13"/>
    <w:rsid w:val="00153E48"/>
    <w:rsid w:val="00153EB4"/>
    <w:rsid w:val="00154013"/>
    <w:rsid w:val="0015402B"/>
    <w:rsid w:val="0015412F"/>
    <w:rsid w:val="001541AE"/>
    <w:rsid w:val="001544F9"/>
    <w:rsid w:val="0015462A"/>
    <w:rsid w:val="001546F2"/>
    <w:rsid w:val="001548E2"/>
    <w:rsid w:val="00154996"/>
    <w:rsid w:val="00154C4C"/>
    <w:rsid w:val="00154CDF"/>
    <w:rsid w:val="00154D11"/>
    <w:rsid w:val="00155044"/>
    <w:rsid w:val="00155070"/>
    <w:rsid w:val="001551DC"/>
    <w:rsid w:val="001552C8"/>
    <w:rsid w:val="001552D9"/>
    <w:rsid w:val="0015552A"/>
    <w:rsid w:val="001557BA"/>
    <w:rsid w:val="001558EF"/>
    <w:rsid w:val="001559D7"/>
    <w:rsid w:val="001559EB"/>
    <w:rsid w:val="00155A28"/>
    <w:rsid w:val="00155C78"/>
    <w:rsid w:val="00155CC9"/>
    <w:rsid w:val="00155D14"/>
    <w:rsid w:val="00155DF4"/>
    <w:rsid w:val="00155E22"/>
    <w:rsid w:val="00155EE7"/>
    <w:rsid w:val="00156183"/>
    <w:rsid w:val="00156332"/>
    <w:rsid w:val="001564CE"/>
    <w:rsid w:val="00156572"/>
    <w:rsid w:val="0015658E"/>
    <w:rsid w:val="00156614"/>
    <w:rsid w:val="00156892"/>
    <w:rsid w:val="00156D0C"/>
    <w:rsid w:val="00156D67"/>
    <w:rsid w:val="00156E75"/>
    <w:rsid w:val="00156F2A"/>
    <w:rsid w:val="00156FEF"/>
    <w:rsid w:val="0015712E"/>
    <w:rsid w:val="00157150"/>
    <w:rsid w:val="00157240"/>
    <w:rsid w:val="00157244"/>
    <w:rsid w:val="00157253"/>
    <w:rsid w:val="00157797"/>
    <w:rsid w:val="00157AAB"/>
    <w:rsid w:val="00157EEA"/>
    <w:rsid w:val="00157F13"/>
    <w:rsid w:val="00160014"/>
    <w:rsid w:val="0016015B"/>
    <w:rsid w:val="0016024A"/>
    <w:rsid w:val="001602C4"/>
    <w:rsid w:val="00160565"/>
    <w:rsid w:val="001608A2"/>
    <w:rsid w:val="001608BC"/>
    <w:rsid w:val="00160B13"/>
    <w:rsid w:val="00160CC1"/>
    <w:rsid w:val="001612C6"/>
    <w:rsid w:val="0016147C"/>
    <w:rsid w:val="001614C9"/>
    <w:rsid w:val="001616D4"/>
    <w:rsid w:val="001617EE"/>
    <w:rsid w:val="00161927"/>
    <w:rsid w:val="00161FD8"/>
    <w:rsid w:val="00161FFA"/>
    <w:rsid w:val="0016200F"/>
    <w:rsid w:val="001621BD"/>
    <w:rsid w:val="001622DF"/>
    <w:rsid w:val="00162461"/>
    <w:rsid w:val="00162598"/>
    <w:rsid w:val="001626B0"/>
    <w:rsid w:val="0016270C"/>
    <w:rsid w:val="001627BE"/>
    <w:rsid w:val="00162878"/>
    <w:rsid w:val="00162AE3"/>
    <w:rsid w:val="00162B60"/>
    <w:rsid w:val="00162C00"/>
    <w:rsid w:val="00162D25"/>
    <w:rsid w:val="00162D85"/>
    <w:rsid w:val="00162DFE"/>
    <w:rsid w:val="00163278"/>
    <w:rsid w:val="0016340B"/>
    <w:rsid w:val="00163543"/>
    <w:rsid w:val="00163C5A"/>
    <w:rsid w:val="00163CC6"/>
    <w:rsid w:val="00163F76"/>
    <w:rsid w:val="00164239"/>
    <w:rsid w:val="001643C2"/>
    <w:rsid w:val="001646CA"/>
    <w:rsid w:val="00164C44"/>
    <w:rsid w:val="00164CEE"/>
    <w:rsid w:val="001650DD"/>
    <w:rsid w:val="00165122"/>
    <w:rsid w:val="00165173"/>
    <w:rsid w:val="0016536B"/>
    <w:rsid w:val="0016548B"/>
    <w:rsid w:val="001654C2"/>
    <w:rsid w:val="0016569C"/>
    <w:rsid w:val="0016573C"/>
    <w:rsid w:val="001659FB"/>
    <w:rsid w:val="00165AFB"/>
    <w:rsid w:val="00165CD4"/>
    <w:rsid w:val="00165CE3"/>
    <w:rsid w:val="00165DEA"/>
    <w:rsid w:val="00165E44"/>
    <w:rsid w:val="00165F59"/>
    <w:rsid w:val="00166170"/>
    <w:rsid w:val="00166416"/>
    <w:rsid w:val="0016659D"/>
    <w:rsid w:val="001665BE"/>
    <w:rsid w:val="00166608"/>
    <w:rsid w:val="001666CB"/>
    <w:rsid w:val="00166995"/>
    <w:rsid w:val="00166A3B"/>
    <w:rsid w:val="00166B7D"/>
    <w:rsid w:val="00166E26"/>
    <w:rsid w:val="00166FD6"/>
    <w:rsid w:val="00167071"/>
    <w:rsid w:val="001673A6"/>
    <w:rsid w:val="001676E0"/>
    <w:rsid w:val="001677CC"/>
    <w:rsid w:val="001679B4"/>
    <w:rsid w:val="001679F5"/>
    <w:rsid w:val="00167ABD"/>
    <w:rsid w:val="00167AD2"/>
    <w:rsid w:val="00167B3D"/>
    <w:rsid w:val="00167BAB"/>
    <w:rsid w:val="00167C3C"/>
    <w:rsid w:val="00167CC6"/>
    <w:rsid w:val="00167D5B"/>
    <w:rsid w:val="00167E09"/>
    <w:rsid w:val="00167E43"/>
    <w:rsid w:val="00167F08"/>
    <w:rsid w:val="001701D8"/>
    <w:rsid w:val="0017020B"/>
    <w:rsid w:val="00170336"/>
    <w:rsid w:val="001705FB"/>
    <w:rsid w:val="001707A3"/>
    <w:rsid w:val="00170E1C"/>
    <w:rsid w:val="00170E43"/>
    <w:rsid w:val="00170EE0"/>
    <w:rsid w:val="00171007"/>
    <w:rsid w:val="0017116D"/>
    <w:rsid w:val="001711D7"/>
    <w:rsid w:val="00171398"/>
    <w:rsid w:val="001714FE"/>
    <w:rsid w:val="00171655"/>
    <w:rsid w:val="001717F7"/>
    <w:rsid w:val="00171B0F"/>
    <w:rsid w:val="00171C66"/>
    <w:rsid w:val="00171D5C"/>
    <w:rsid w:val="00171F6A"/>
    <w:rsid w:val="00172108"/>
    <w:rsid w:val="00172146"/>
    <w:rsid w:val="00172171"/>
    <w:rsid w:val="001722C9"/>
    <w:rsid w:val="00172303"/>
    <w:rsid w:val="0017239F"/>
    <w:rsid w:val="001723F8"/>
    <w:rsid w:val="0017246E"/>
    <w:rsid w:val="001725F5"/>
    <w:rsid w:val="0017265A"/>
    <w:rsid w:val="00172689"/>
    <w:rsid w:val="00172742"/>
    <w:rsid w:val="00172770"/>
    <w:rsid w:val="00172781"/>
    <w:rsid w:val="001727B5"/>
    <w:rsid w:val="001727E2"/>
    <w:rsid w:val="00172B07"/>
    <w:rsid w:val="00172E84"/>
    <w:rsid w:val="00172F14"/>
    <w:rsid w:val="001730D4"/>
    <w:rsid w:val="0017317E"/>
    <w:rsid w:val="0017320E"/>
    <w:rsid w:val="001732CD"/>
    <w:rsid w:val="0017339F"/>
    <w:rsid w:val="00173431"/>
    <w:rsid w:val="001735BE"/>
    <w:rsid w:val="00173649"/>
    <w:rsid w:val="001736ED"/>
    <w:rsid w:val="00173815"/>
    <w:rsid w:val="00173A15"/>
    <w:rsid w:val="00173A3C"/>
    <w:rsid w:val="00173CC5"/>
    <w:rsid w:val="00173EBC"/>
    <w:rsid w:val="0017408F"/>
    <w:rsid w:val="001740C6"/>
    <w:rsid w:val="001741E9"/>
    <w:rsid w:val="00174270"/>
    <w:rsid w:val="001742E4"/>
    <w:rsid w:val="00174330"/>
    <w:rsid w:val="00174492"/>
    <w:rsid w:val="00174525"/>
    <w:rsid w:val="001746E3"/>
    <w:rsid w:val="0017479B"/>
    <w:rsid w:val="001747A6"/>
    <w:rsid w:val="001747CE"/>
    <w:rsid w:val="001748A4"/>
    <w:rsid w:val="001748CC"/>
    <w:rsid w:val="00174BEB"/>
    <w:rsid w:val="00174BF1"/>
    <w:rsid w:val="00174C01"/>
    <w:rsid w:val="00174D65"/>
    <w:rsid w:val="00174EEF"/>
    <w:rsid w:val="00175676"/>
    <w:rsid w:val="00175690"/>
    <w:rsid w:val="001756E5"/>
    <w:rsid w:val="00175AB1"/>
    <w:rsid w:val="00175AE2"/>
    <w:rsid w:val="00175B6D"/>
    <w:rsid w:val="00175B80"/>
    <w:rsid w:val="00175CC8"/>
    <w:rsid w:val="00175D52"/>
    <w:rsid w:val="001761BD"/>
    <w:rsid w:val="001762F9"/>
    <w:rsid w:val="00176782"/>
    <w:rsid w:val="001767C2"/>
    <w:rsid w:val="001767F4"/>
    <w:rsid w:val="001768E2"/>
    <w:rsid w:val="00176965"/>
    <w:rsid w:val="00176D7D"/>
    <w:rsid w:val="00176DCF"/>
    <w:rsid w:val="00177223"/>
    <w:rsid w:val="001773D4"/>
    <w:rsid w:val="00177540"/>
    <w:rsid w:val="0017764E"/>
    <w:rsid w:val="00177895"/>
    <w:rsid w:val="001778E2"/>
    <w:rsid w:val="00177945"/>
    <w:rsid w:val="001779BC"/>
    <w:rsid w:val="001779F9"/>
    <w:rsid w:val="00177A9B"/>
    <w:rsid w:val="00177A9F"/>
    <w:rsid w:val="00177C87"/>
    <w:rsid w:val="00177E24"/>
    <w:rsid w:val="00177FAF"/>
    <w:rsid w:val="001800A9"/>
    <w:rsid w:val="0018012F"/>
    <w:rsid w:val="0018020D"/>
    <w:rsid w:val="00180346"/>
    <w:rsid w:val="0018034D"/>
    <w:rsid w:val="001804B3"/>
    <w:rsid w:val="001804FA"/>
    <w:rsid w:val="0018053F"/>
    <w:rsid w:val="001807D0"/>
    <w:rsid w:val="001808B4"/>
    <w:rsid w:val="00180BC8"/>
    <w:rsid w:val="00180CC5"/>
    <w:rsid w:val="00180CC7"/>
    <w:rsid w:val="00180E78"/>
    <w:rsid w:val="0018101A"/>
    <w:rsid w:val="001811BB"/>
    <w:rsid w:val="001811F2"/>
    <w:rsid w:val="00181264"/>
    <w:rsid w:val="001812A9"/>
    <w:rsid w:val="0018158F"/>
    <w:rsid w:val="001815FE"/>
    <w:rsid w:val="00181757"/>
    <w:rsid w:val="001819E9"/>
    <w:rsid w:val="00181AEF"/>
    <w:rsid w:val="00181B1B"/>
    <w:rsid w:val="00181D15"/>
    <w:rsid w:val="00181DA5"/>
    <w:rsid w:val="00181EAC"/>
    <w:rsid w:val="00181EEC"/>
    <w:rsid w:val="00182066"/>
    <w:rsid w:val="0018209E"/>
    <w:rsid w:val="001820C0"/>
    <w:rsid w:val="001821C9"/>
    <w:rsid w:val="00182210"/>
    <w:rsid w:val="00182287"/>
    <w:rsid w:val="00182597"/>
    <w:rsid w:val="00182606"/>
    <w:rsid w:val="00182664"/>
    <w:rsid w:val="001826D0"/>
    <w:rsid w:val="00182A12"/>
    <w:rsid w:val="00182A69"/>
    <w:rsid w:val="0018303E"/>
    <w:rsid w:val="0018304E"/>
    <w:rsid w:val="0018311F"/>
    <w:rsid w:val="00183157"/>
    <w:rsid w:val="0018333D"/>
    <w:rsid w:val="00183387"/>
    <w:rsid w:val="0018339F"/>
    <w:rsid w:val="0018342C"/>
    <w:rsid w:val="001837E9"/>
    <w:rsid w:val="00183953"/>
    <w:rsid w:val="00183CB5"/>
    <w:rsid w:val="00183E9A"/>
    <w:rsid w:val="001840DD"/>
    <w:rsid w:val="00184111"/>
    <w:rsid w:val="0018418F"/>
    <w:rsid w:val="001842B3"/>
    <w:rsid w:val="0018451B"/>
    <w:rsid w:val="00184697"/>
    <w:rsid w:val="001847DE"/>
    <w:rsid w:val="001848B8"/>
    <w:rsid w:val="0018493E"/>
    <w:rsid w:val="00184996"/>
    <w:rsid w:val="001849B4"/>
    <w:rsid w:val="00184A2A"/>
    <w:rsid w:val="00184A46"/>
    <w:rsid w:val="00184C1B"/>
    <w:rsid w:val="00184E2D"/>
    <w:rsid w:val="00184E5C"/>
    <w:rsid w:val="00184F47"/>
    <w:rsid w:val="00184F53"/>
    <w:rsid w:val="00185006"/>
    <w:rsid w:val="00185146"/>
    <w:rsid w:val="0018530D"/>
    <w:rsid w:val="00185466"/>
    <w:rsid w:val="001859CF"/>
    <w:rsid w:val="00185C87"/>
    <w:rsid w:val="00185CB8"/>
    <w:rsid w:val="00185CD0"/>
    <w:rsid w:val="00185FDE"/>
    <w:rsid w:val="00186039"/>
    <w:rsid w:val="001860B0"/>
    <w:rsid w:val="00186327"/>
    <w:rsid w:val="00186650"/>
    <w:rsid w:val="00186654"/>
    <w:rsid w:val="0018670F"/>
    <w:rsid w:val="00186A1C"/>
    <w:rsid w:val="00186BE9"/>
    <w:rsid w:val="00186C12"/>
    <w:rsid w:val="00186EC0"/>
    <w:rsid w:val="00187033"/>
    <w:rsid w:val="001870B9"/>
    <w:rsid w:val="001870DA"/>
    <w:rsid w:val="00187125"/>
    <w:rsid w:val="001871FA"/>
    <w:rsid w:val="00187613"/>
    <w:rsid w:val="00187B3C"/>
    <w:rsid w:val="00187B42"/>
    <w:rsid w:val="00187B65"/>
    <w:rsid w:val="00187BE8"/>
    <w:rsid w:val="00187C6B"/>
    <w:rsid w:val="00187C86"/>
    <w:rsid w:val="00187D5B"/>
    <w:rsid w:val="00187DC7"/>
    <w:rsid w:val="0019004F"/>
    <w:rsid w:val="00190187"/>
    <w:rsid w:val="0019021E"/>
    <w:rsid w:val="001902AF"/>
    <w:rsid w:val="001902C7"/>
    <w:rsid w:val="00190493"/>
    <w:rsid w:val="001906CC"/>
    <w:rsid w:val="00190861"/>
    <w:rsid w:val="00190876"/>
    <w:rsid w:val="00190919"/>
    <w:rsid w:val="001909E4"/>
    <w:rsid w:val="00190F19"/>
    <w:rsid w:val="00191069"/>
    <w:rsid w:val="001910A3"/>
    <w:rsid w:val="001911BC"/>
    <w:rsid w:val="001911BE"/>
    <w:rsid w:val="001911DB"/>
    <w:rsid w:val="001912B7"/>
    <w:rsid w:val="00191546"/>
    <w:rsid w:val="00191717"/>
    <w:rsid w:val="00191727"/>
    <w:rsid w:val="0019182E"/>
    <w:rsid w:val="00191C3B"/>
    <w:rsid w:val="00191C8E"/>
    <w:rsid w:val="00191D5D"/>
    <w:rsid w:val="00191D88"/>
    <w:rsid w:val="001920C2"/>
    <w:rsid w:val="001920D4"/>
    <w:rsid w:val="001923D7"/>
    <w:rsid w:val="0019247D"/>
    <w:rsid w:val="001924E0"/>
    <w:rsid w:val="00192535"/>
    <w:rsid w:val="00192594"/>
    <w:rsid w:val="001927DB"/>
    <w:rsid w:val="001928DF"/>
    <w:rsid w:val="001928EF"/>
    <w:rsid w:val="001928FB"/>
    <w:rsid w:val="00192A52"/>
    <w:rsid w:val="00192A6D"/>
    <w:rsid w:val="00192BC7"/>
    <w:rsid w:val="00192BDB"/>
    <w:rsid w:val="00192C3C"/>
    <w:rsid w:val="00192C8F"/>
    <w:rsid w:val="00192FFF"/>
    <w:rsid w:val="001930E3"/>
    <w:rsid w:val="001932AD"/>
    <w:rsid w:val="001933FA"/>
    <w:rsid w:val="0019340E"/>
    <w:rsid w:val="0019362F"/>
    <w:rsid w:val="00193AC9"/>
    <w:rsid w:val="00193AEC"/>
    <w:rsid w:val="00193C0E"/>
    <w:rsid w:val="00193DAF"/>
    <w:rsid w:val="00193F23"/>
    <w:rsid w:val="001941A7"/>
    <w:rsid w:val="0019440A"/>
    <w:rsid w:val="001945F1"/>
    <w:rsid w:val="0019469D"/>
    <w:rsid w:val="00194770"/>
    <w:rsid w:val="001947EA"/>
    <w:rsid w:val="001949D0"/>
    <w:rsid w:val="00194BFB"/>
    <w:rsid w:val="00194C3A"/>
    <w:rsid w:val="00194CC5"/>
    <w:rsid w:val="00194D13"/>
    <w:rsid w:val="00194F09"/>
    <w:rsid w:val="00194F1B"/>
    <w:rsid w:val="00194FF8"/>
    <w:rsid w:val="0019511D"/>
    <w:rsid w:val="001951B4"/>
    <w:rsid w:val="001951E5"/>
    <w:rsid w:val="001951F7"/>
    <w:rsid w:val="00195204"/>
    <w:rsid w:val="00195232"/>
    <w:rsid w:val="0019528C"/>
    <w:rsid w:val="00195619"/>
    <w:rsid w:val="001958BE"/>
    <w:rsid w:val="0019591B"/>
    <w:rsid w:val="00195943"/>
    <w:rsid w:val="00195A38"/>
    <w:rsid w:val="00195A90"/>
    <w:rsid w:val="00195B3F"/>
    <w:rsid w:val="00195D59"/>
    <w:rsid w:val="00195DFF"/>
    <w:rsid w:val="00195EE9"/>
    <w:rsid w:val="00195F69"/>
    <w:rsid w:val="001968DA"/>
    <w:rsid w:val="00196BE0"/>
    <w:rsid w:val="00196FBA"/>
    <w:rsid w:val="0019702F"/>
    <w:rsid w:val="0019705A"/>
    <w:rsid w:val="00197254"/>
    <w:rsid w:val="00197258"/>
    <w:rsid w:val="001972FE"/>
    <w:rsid w:val="0019735E"/>
    <w:rsid w:val="001973BB"/>
    <w:rsid w:val="0019756E"/>
    <w:rsid w:val="0019791E"/>
    <w:rsid w:val="00197ACE"/>
    <w:rsid w:val="00197B1D"/>
    <w:rsid w:val="00197B33"/>
    <w:rsid w:val="00197B83"/>
    <w:rsid w:val="00197CC3"/>
    <w:rsid w:val="00197F26"/>
    <w:rsid w:val="001A0085"/>
    <w:rsid w:val="001A02A9"/>
    <w:rsid w:val="001A02CD"/>
    <w:rsid w:val="001A0438"/>
    <w:rsid w:val="001A0569"/>
    <w:rsid w:val="001A065A"/>
    <w:rsid w:val="001A06A2"/>
    <w:rsid w:val="001A09E1"/>
    <w:rsid w:val="001A0B66"/>
    <w:rsid w:val="001A0C42"/>
    <w:rsid w:val="001A0D1F"/>
    <w:rsid w:val="001A0D22"/>
    <w:rsid w:val="001A0DD2"/>
    <w:rsid w:val="001A1019"/>
    <w:rsid w:val="001A122E"/>
    <w:rsid w:val="001A139F"/>
    <w:rsid w:val="001A142A"/>
    <w:rsid w:val="001A17B5"/>
    <w:rsid w:val="001A1873"/>
    <w:rsid w:val="001A1A99"/>
    <w:rsid w:val="001A1AE1"/>
    <w:rsid w:val="001A1BB3"/>
    <w:rsid w:val="001A1BF9"/>
    <w:rsid w:val="001A1CC3"/>
    <w:rsid w:val="001A1D3C"/>
    <w:rsid w:val="001A1EAC"/>
    <w:rsid w:val="001A1ECE"/>
    <w:rsid w:val="001A20DE"/>
    <w:rsid w:val="001A2314"/>
    <w:rsid w:val="001A249D"/>
    <w:rsid w:val="001A24F7"/>
    <w:rsid w:val="001A2761"/>
    <w:rsid w:val="001A27EF"/>
    <w:rsid w:val="001A2857"/>
    <w:rsid w:val="001A29FC"/>
    <w:rsid w:val="001A2BF7"/>
    <w:rsid w:val="001A2CE5"/>
    <w:rsid w:val="001A2D48"/>
    <w:rsid w:val="001A2DA9"/>
    <w:rsid w:val="001A2E65"/>
    <w:rsid w:val="001A304C"/>
    <w:rsid w:val="001A30E9"/>
    <w:rsid w:val="001A3909"/>
    <w:rsid w:val="001A39EA"/>
    <w:rsid w:val="001A3A9F"/>
    <w:rsid w:val="001A3B56"/>
    <w:rsid w:val="001A3DB8"/>
    <w:rsid w:val="001A3DC8"/>
    <w:rsid w:val="001A40EF"/>
    <w:rsid w:val="001A422A"/>
    <w:rsid w:val="001A441C"/>
    <w:rsid w:val="001A4520"/>
    <w:rsid w:val="001A4689"/>
    <w:rsid w:val="001A4976"/>
    <w:rsid w:val="001A4A59"/>
    <w:rsid w:val="001A4DFF"/>
    <w:rsid w:val="001A4E7E"/>
    <w:rsid w:val="001A509C"/>
    <w:rsid w:val="001A50EA"/>
    <w:rsid w:val="001A5128"/>
    <w:rsid w:val="001A5140"/>
    <w:rsid w:val="001A51FA"/>
    <w:rsid w:val="001A547B"/>
    <w:rsid w:val="001A551F"/>
    <w:rsid w:val="001A5869"/>
    <w:rsid w:val="001A590F"/>
    <w:rsid w:val="001A5AB1"/>
    <w:rsid w:val="001A5B50"/>
    <w:rsid w:val="001A5CCF"/>
    <w:rsid w:val="001A5DDE"/>
    <w:rsid w:val="001A5EBD"/>
    <w:rsid w:val="001A5F9F"/>
    <w:rsid w:val="001A6003"/>
    <w:rsid w:val="001A60CA"/>
    <w:rsid w:val="001A6251"/>
    <w:rsid w:val="001A627B"/>
    <w:rsid w:val="001A62B2"/>
    <w:rsid w:val="001A64AF"/>
    <w:rsid w:val="001A67AA"/>
    <w:rsid w:val="001A6A5D"/>
    <w:rsid w:val="001A6BCB"/>
    <w:rsid w:val="001A6BEC"/>
    <w:rsid w:val="001A6EE6"/>
    <w:rsid w:val="001A72C6"/>
    <w:rsid w:val="001A7339"/>
    <w:rsid w:val="001A7444"/>
    <w:rsid w:val="001A749C"/>
    <w:rsid w:val="001A7536"/>
    <w:rsid w:val="001A770B"/>
    <w:rsid w:val="001A782E"/>
    <w:rsid w:val="001A7830"/>
    <w:rsid w:val="001A78AC"/>
    <w:rsid w:val="001A78E1"/>
    <w:rsid w:val="001A7B5C"/>
    <w:rsid w:val="001A7ECA"/>
    <w:rsid w:val="001A7EDC"/>
    <w:rsid w:val="001B0110"/>
    <w:rsid w:val="001B0298"/>
    <w:rsid w:val="001B02C0"/>
    <w:rsid w:val="001B052D"/>
    <w:rsid w:val="001B0614"/>
    <w:rsid w:val="001B07B4"/>
    <w:rsid w:val="001B0843"/>
    <w:rsid w:val="001B08E3"/>
    <w:rsid w:val="001B09F9"/>
    <w:rsid w:val="001B0A93"/>
    <w:rsid w:val="001B0B31"/>
    <w:rsid w:val="001B0B96"/>
    <w:rsid w:val="001B0C7A"/>
    <w:rsid w:val="001B0F28"/>
    <w:rsid w:val="001B1035"/>
    <w:rsid w:val="001B115D"/>
    <w:rsid w:val="001B11E9"/>
    <w:rsid w:val="001B1288"/>
    <w:rsid w:val="001B1493"/>
    <w:rsid w:val="001B1503"/>
    <w:rsid w:val="001B16AF"/>
    <w:rsid w:val="001B16EC"/>
    <w:rsid w:val="001B17E6"/>
    <w:rsid w:val="001B1951"/>
    <w:rsid w:val="001B1A4B"/>
    <w:rsid w:val="001B1B06"/>
    <w:rsid w:val="001B1B09"/>
    <w:rsid w:val="001B1BBB"/>
    <w:rsid w:val="001B1C52"/>
    <w:rsid w:val="001B1D17"/>
    <w:rsid w:val="001B1EFB"/>
    <w:rsid w:val="001B2468"/>
    <w:rsid w:val="001B2585"/>
    <w:rsid w:val="001B27CD"/>
    <w:rsid w:val="001B2806"/>
    <w:rsid w:val="001B2D53"/>
    <w:rsid w:val="001B2EE5"/>
    <w:rsid w:val="001B2F4E"/>
    <w:rsid w:val="001B3163"/>
    <w:rsid w:val="001B31EA"/>
    <w:rsid w:val="001B3238"/>
    <w:rsid w:val="001B342F"/>
    <w:rsid w:val="001B350A"/>
    <w:rsid w:val="001B351E"/>
    <w:rsid w:val="001B35D8"/>
    <w:rsid w:val="001B36C0"/>
    <w:rsid w:val="001B38AE"/>
    <w:rsid w:val="001B391E"/>
    <w:rsid w:val="001B399A"/>
    <w:rsid w:val="001B3A86"/>
    <w:rsid w:val="001B3BBA"/>
    <w:rsid w:val="001B3D1D"/>
    <w:rsid w:val="001B3F9F"/>
    <w:rsid w:val="001B4287"/>
    <w:rsid w:val="001B4664"/>
    <w:rsid w:val="001B4932"/>
    <w:rsid w:val="001B4ACF"/>
    <w:rsid w:val="001B4DEA"/>
    <w:rsid w:val="001B4E92"/>
    <w:rsid w:val="001B4FE5"/>
    <w:rsid w:val="001B548A"/>
    <w:rsid w:val="001B55A4"/>
    <w:rsid w:val="001B55E8"/>
    <w:rsid w:val="001B5749"/>
    <w:rsid w:val="001B584E"/>
    <w:rsid w:val="001B5AD3"/>
    <w:rsid w:val="001B5C89"/>
    <w:rsid w:val="001B5E49"/>
    <w:rsid w:val="001B60A4"/>
    <w:rsid w:val="001B62E1"/>
    <w:rsid w:val="001B64E2"/>
    <w:rsid w:val="001B66CC"/>
    <w:rsid w:val="001B6847"/>
    <w:rsid w:val="001B6943"/>
    <w:rsid w:val="001B6B6C"/>
    <w:rsid w:val="001B6B73"/>
    <w:rsid w:val="001B6BD1"/>
    <w:rsid w:val="001B6C37"/>
    <w:rsid w:val="001B6CAB"/>
    <w:rsid w:val="001B6CB3"/>
    <w:rsid w:val="001B6D43"/>
    <w:rsid w:val="001B6E0A"/>
    <w:rsid w:val="001B6F1C"/>
    <w:rsid w:val="001B6FD8"/>
    <w:rsid w:val="001B70E9"/>
    <w:rsid w:val="001B7377"/>
    <w:rsid w:val="001B73C3"/>
    <w:rsid w:val="001B7444"/>
    <w:rsid w:val="001B758C"/>
    <w:rsid w:val="001B7616"/>
    <w:rsid w:val="001B765C"/>
    <w:rsid w:val="001B7832"/>
    <w:rsid w:val="001B7A50"/>
    <w:rsid w:val="001B7B65"/>
    <w:rsid w:val="001B7C09"/>
    <w:rsid w:val="001B7DE2"/>
    <w:rsid w:val="001B7E83"/>
    <w:rsid w:val="001C0452"/>
    <w:rsid w:val="001C04A2"/>
    <w:rsid w:val="001C0782"/>
    <w:rsid w:val="001C0B39"/>
    <w:rsid w:val="001C0BC8"/>
    <w:rsid w:val="001C0BD5"/>
    <w:rsid w:val="001C0BF6"/>
    <w:rsid w:val="001C0C66"/>
    <w:rsid w:val="001C0DC8"/>
    <w:rsid w:val="001C1050"/>
    <w:rsid w:val="001C1069"/>
    <w:rsid w:val="001C106F"/>
    <w:rsid w:val="001C109E"/>
    <w:rsid w:val="001C10AA"/>
    <w:rsid w:val="001C1131"/>
    <w:rsid w:val="001C115C"/>
    <w:rsid w:val="001C1198"/>
    <w:rsid w:val="001C128D"/>
    <w:rsid w:val="001C12A9"/>
    <w:rsid w:val="001C1336"/>
    <w:rsid w:val="001C1375"/>
    <w:rsid w:val="001C1388"/>
    <w:rsid w:val="001C15FD"/>
    <w:rsid w:val="001C1838"/>
    <w:rsid w:val="001C188A"/>
    <w:rsid w:val="001C1B46"/>
    <w:rsid w:val="001C1B8A"/>
    <w:rsid w:val="001C1C78"/>
    <w:rsid w:val="001C1DEC"/>
    <w:rsid w:val="001C1E46"/>
    <w:rsid w:val="001C206D"/>
    <w:rsid w:val="001C223F"/>
    <w:rsid w:val="001C2324"/>
    <w:rsid w:val="001C234B"/>
    <w:rsid w:val="001C2486"/>
    <w:rsid w:val="001C24C5"/>
    <w:rsid w:val="001C24FF"/>
    <w:rsid w:val="001C25FB"/>
    <w:rsid w:val="001C2783"/>
    <w:rsid w:val="001C2991"/>
    <w:rsid w:val="001C2A49"/>
    <w:rsid w:val="001C2C3C"/>
    <w:rsid w:val="001C2CFD"/>
    <w:rsid w:val="001C2DC9"/>
    <w:rsid w:val="001C2E4B"/>
    <w:rsid w:val="001C2F3B"/>
    <w:rsid w:val="001C2F9D"/>
    <w:rsid w:val="001C3036"/>
    <w:rsid w:val="001C3087"/>
    <w:rsid w:val="001C3121"/>
    <w:rsid w:val="001C3164"/>
    <w:rsid w:val="001C327D"/>
    <w:rsid w:val="001C32DD"/>
    <w:rsid w:val="001C353D"/>
    <w:rsid w:val="001C393B"/>
    <w:rsid w:val="001C3AAA"/>
    <w:rsid w:val="001C3BFA"/>
    <w:rsid w:val="001C3C93"/>
    <w:rsid w:val="001C3CE5"/>
    <w:rsid w:val="001C3E17"/>
    <w:rsid w:val="001C412C"/>
    <w:rsid w:val="001C413C"/>
    <w:rsid w:val="001C4151"/>
    <w:rsid w:val="001C41AD"/>
    <w:rsid w:val="001C42C4"/>
    <w:rsid w:val="001C4351"/>
    <w:rsid w:val="001C473C"/>
    <w:rsid w:val="001C4CB5"/>
    <w:rsid w:val="001C4DF9"/>
    <w:rsid w:val="001C4F42"/>
    <w:rsid w:val="001C4F57"/>
    <w:rsid w:val="001C5072"/>
    <w:rsid w:val="001C5075"/>
    <w:rsid w:val="001C5107"/>
    <w:rsid w:val="001C522B"/>
    <w:rsid w:val="001C530A"/>
    <w:rsid w:val="001C53C0"/>
    <w:rsid w:val="001C5475"/>
    <w:rsid w:val="001C57A3"/>
    <w:rsid w:val="001C5A4F"/>
    <w:rsid w:val="001C5B75"/>
    <w:rsid w:val="001C5B9D"/>
    <w:rsid w:val="001C5C5F"/>
    <w:rsid w:val="001C5D6F"/>
    <w:rsid w:val="001C5D81"/>
    <w:rsid w:val="001C5E21"/>
    <w:rsid w:val="001C5EA6"/>
    <w:rsid w:val="001C5EE0"/>
    <w:rsid w:val="001C5FBE"/>
    <w:rsid w:val="001C6201"/>
    <w:rsid w:val="001C6379"/>
    <w:rsid w:val="001C6428"/>
    <w:rsid w:val="001C6492"/>
    <w:rsid w:val="001C6596"/>
    <w:rsid w:val="001C69CE"/>
    <w:rsid w:val="001C6A6A"/>
    <w:rsid w:val="001C6A6C"/>
    <w:rsid w:val="001C6B2B"/>
    <w:rsid w:val="001C6B3C"/>
    <w:rsid w:val="001C6CA2"/>
    <w:rsid w:val="001C6D12"/>
    <w:rsid w:val="001C6F8E"/>
    <w:rsid w:val="001C70DF"/>
    <w:rsid w:val="001C7128"/>
    <w:rsid w:val="001C722B"/>
    <w:rsid w:val="001C7328"/>
    <w:rsid w:val="001C7358"/>
    <w:rsid w:val="001C73AE"/>
    <w:rsid w:val="001C74C3"/>
    <w:rsid w:val="001C7536"/>
    <w:rsid w:val="001C7545"/>
    <w:rsid w:val="001C7587"/>
    <w:rsid w:val="001C75A2"/>
    <w:rsid w:val="001C75A3"/>
    <w:rsid w:val="001C7767"/>
    <w:rsid w:val="001C77D8"/>
    <w:rsid w:val="001C79CA"/>
    <w:rsid w:val="001C7CD1"/>
    <w:rsid w:val="001D0118"/>
    <w:rsid w:val="001D03AC"/>
    <w:rsid w:val="001D04E7"/>
    <w:rsid w:val="001D078D"/>
    <w:rsid w:val="001D0A1C"/>
    <w:rsid w:val="001D0C3D"/>
    <w:rsid w:val="001D0C9B"/>
    <w:rsid w:val="001D0D29"/>
    <w:rsid w:val="001D0D74"/>
    <w:rsid w:val="001D0D7D"/>
    <w:rsid w:val="001D0EE2"/>
    <w:rsid w:val="001D0F5A"/>
    <w:rsid w:val="001D10A0"/>
    <w:rsid w:val="001D1193"/>
    <w:rsid w:val="001D12A6"/>
    <w:rsid w:val="001D1787"/>
    <w:rsid w:val="001D17F4"/>
    <w:rsid w:val="001D186A"/>
    <w:rsid w:val="001D1D3A"/>
    <w:rsid w:val="001D1DA0"/>
    <w:rsid w:val="001D1DD9"/>
    <w:rsid w:val="001D1F88"/>
    <w:rsid w:val="001D2203"/>
    <w:rsid w:val="001D228A"/>
    <w:rsid w:val="001D26B5"/>
    <w:rsid w:val="001D2741"/>
    <w:rsid w:val="001D28A3"/>
    <w:rsid w:val="001D2955"/>
    <w:rsid w:val="001D2CFA"/>
    <w:rsid w:val="001D2DA1"/>
    <w:rsid w:val="001D30EC"/>
    <w:rsid w:val="001D3150"/>
    <w:rsid w:val="001D33A2"/>
    <w:rsid w:val="001D34F9"/>
    <w:rsid w:val="001D35E4"/>
    <w:rsid w:val="001D36D5"/>
    <w:rsid w:val="001D3780"/>
    <w:rsid w:val="001D38E8"/>
    <w:rsid w:val="001D3A57"/>
    <w:rsid w:val="001D3AD7"/>
    <w:rsid w:val="001D3AEF"/>
    <w:rsid w:val="001D3AFA"/>
    <w:rsid w:val="001D4141"/>
    <w:rsid w:val="001D41C0"/>
    <w:rsid w:val="001D4413"/>
    <w:rsid w:val="001D451A"/>
    <w:rsid w:val="001D457E"/>
    <w:rsid w:val="001D479D"/>
    <w:rsid w:val="001D501D"/>
    <w:rsid w:val="001D508C"/>
    <w:rsid w:val="001D519A"/>
    <w:rsid w:val="001D5353"/>
    <w:rsid w:val="001D53B9"/>
    <w:rsid w:val="001D5428"/>
    <w:rsid w:val="001D546F"/>
    <w:rsid w:val="001D5644"/>
    <w:rsid w:val="001D593B"/>
    <w:rsid w:val="001D598D"/>
    <w:rsid w:val="001D5A82"/>
    <w:rsid w:val="001D5A89"/>
    <w:rsid w:val="001D5B95"/>
    <w:rsid w:val="001D5CA4"/>
    <w:rsid w:val="001D5D9D"/>
    <w:rsid w:val="001D5F13"/>
    <w:rsid w:val="001D5F97"/>
    <w:rsid w:val="001D605B"/>
    <w:rsid w:val="001D6066"/>
    <w:rsid w:val="001D6300"/>
    <w:rsid w:val="001D64A8"/>
    <w:rsid w:val="001D64DE"/>
    <w:rsid w:val="001D6545"/>
    <w:rsid w:val="001D6719"/>
    <w:rsid w:val="001D6785"/>
    <w:rsid w:val="001D679B"/>
    <w:rsid w:val="001D67B5"/>
    <w:rsid w:val="001D67E1"/>
    <w:rsid w:val="001D68B8"/>
    <w:rsid w:val="001D6A56"/>
    <w:rsid w:val="001D6BE2"/>
    <w:rsid w:val="001D6C2C"/>
    <w:rsid w:val="001D6C83"/>
    <w:rsid w:val="001D6CD9"/>
    <w:rsid w:val="001D6CF7"/>
    <w:rsid w:val="001D6D3E"/>
    <w:rsid w:val="001D6F22"/>
    <w:rsid w:val="001D6FA7"/>
    <w:rsid w:val="001D71FD"/>
    <w:rsid w:val="001D72B5"/>
    <w:rsid w:val="001D72CE"/>
    <w:rsid w:val="001D7497"/>
    <w:rsid w:val="001D74BD"/>
    <w:rsid w:val="001D7570"/>
    <w:rsid w:val="001D765A"/>
    <w:rsid w:val="001D7676"/>
    <w:rsid w:val="001D778D"/>
    <w:rsid w:val="001D78A7"/>
    <w:rsid w:val="001D78FB"/>
    <w:rsid w:val="001D797D"/>
    <w:rsid w:val="001D79DB"/>
    <w:rsid w:val="001D7B3E"/>
    <w:rsid w:val="001D7BC6"/>
    <w:rsid w:val="001D7D33"/>
    <w:rsid w:val="001D7F06"/>
    <w:rsid w:val="001D7FC0"/>
    <w:rsid w:val="001E01C0"/>
    <w:rsid w:val="001E01F9"/>
    <w:rsid w:val="001E024E"/>
    <w:rsid w:val="001E0464"/>
    <w:rsid w:val="001E07C5"/>
    <w:rsid w:val="001E08D7"/>
    <w:rsid w:val="001E0A3B"/>
    <w:rsid w:val="001E0AA7"/>
    <w:rsid w:val="001E0B5A"/>
    <w:rsid w:val="001E0BC3"/>
    <w:rsid w:val="001E0BD7"/>
    <w:rsid w:val="001E0D0E"/>
    <w:rsid w:val="001E0D79"/>
    <w:rsid w:val="001E1038"/>
    <w:rsid w:val="001E1193"/>
    <w:rsid w:val="001E11A6"/>
    <w:rsid w:val="001E1217"/>
    <w:rsid w:val="001E12E4"/>
    <w:rsid w:val="001E13F1"/>
    <w:rsid w:val="001E1400"/>
    <w:rsid w:val="001E15A7"/>
    <w:rsid w:val="001E1A16"/>
    <w:rsid w:val="001E1B12"/>
    <w:rsid w:val="001E1D1A"/>
    <w:rsid w:val="001E1F76"/>
    <w:rsid w:val="001E2000"/>
    <w:rsid w:val="001E20D8"/>
    <w:rsid w:val="001E2482"/>
    <w:rsid w:val="001E24C9"/>
    <w:rsid w:val="001E2650"/>
    <w:rsid w:val="001E26D0"/>
    <w:rsid w:val="001E274F"/>
    <w:rsid w:val="001E29D3"/>
    <w:rsid w:val="001E2A1C"/>
    <w:rsid w:val="001E2B85"/>
    <w:rsid w:val="001E2BE4"/>
    <w:rsid w:val="001E2C06"/>
    <w:rsid w:val="001E2CEC"/>
    <w:rsid w:val="001E2E77"/>
    <w:rsid w:val="001E2EA8"/>
    <w:rsid w:val="001E2F37"/>
    <w:rsid w:val="001E33C5"/>
    <w:rsid w:val="001E3409"/>
    <w:rsid w:val="001E340F"/>
    <w:rsid w:val="001E3558"/>
    <w:rsid w:val="001E3580"/>
    <w:rsid w:val="001E3A1D"/>
    <w:rsid w:val="001E3B0A"/>
    <w:rsid w:val="001E3D67"/>
    <w:rsid w:val="001E3FE6"/>
    <w:rsid w:val="001E41F2"/>
    <w:rsid w:val="001E4459"/>
    <w:rsid w:val="001E46C9"/>
    <w:rsid w:val="001E48A8"/>
    <w:rsid w:val="001E4955"/>
    <w:rsid w:val="001E4AAF"/>
    <w:rsid w:val="001E4D12"/>
    <w:rsid w:val="001E4D5B"/>
    <w:rsid w:val="001E4DA2"/>
    <w:rsid w:val="001E4F2B"/>
    <w:rsid w:val="001E50D6"/>
    <w:rsid w:val="001E5124"/>
    <w:rsid w:val="001E5154"/>
    <w:rsid w:val="001E5221"/>
    <w:rsid w:val="001E5317"/>
    <w:rsid w:val="001E55EF"/>
    <w:rsid w:val="001E5637"/>
    <w:rsid w:val="001E56FC"/>
    <w:rsid w:val="001E571F"/>
    <w:rsid w:val="001E572A"/>
    <w:rsid w:val="001E57AA"/>
    <w:rsid w:val="001E57BF"/>
    <w:rsid w:val="001E5819"/>
    <w:rsid w:val="001E595B"/>
    <w:rsid w:val="001E5CB2"/>
    <w:rsid w:val="001E5FEB"/>
    <w:rsid w:val="001E6640"/>
    <w:rsid w:val="001E6694"/>
    <w:rsid w:val="001E69D4"/>
    <w:rsid w:val="001E6A98"/>
    <w:rsid w:val="001E6CBC"/>
    <w:rsid w:val="001E6D1A"/>
    <w:rsid w:val="001E6D7B"/>
    <w:rsid w:val="001E6DDF"/>
    <w:rsid w:val="001E6E1B"/>
    <w:rsid w:val="001E6EA8"/>
    <w:rsid w:val="001E719D"/>
    <w:rsid w:val="001E7267"/>
    <w:rsid w:val="001E74B0"/>
    <w:rsid w:val="001E751F"/>
    <w:rsid w:val="001E7674"/>
    <w:rsid w:val="001E76C8"/>
    <w:rsid w:val="001E7782"/>
    <w:rsid w:val="001E77D9"/>
    <w:rsid w:val="001E78A7"/>
    <w:rsid w:val="001E7917"/>
    <w:rsid w:val="001E795C"/>
    <w:rsid w:val="001E79FC"/>
    <w:rsid w:val="001E7A14"/>
    <w:rsid w:val="001E7AB6"/>
    <w:rsid w:val="001E7B1D"/>
    <w:rsid w:val="001E7E40"/>
    <w:rsid w:val="001F0024"/>
    <w:rsid w:val="001F00C6"/>
    <w:rsid w:val="001F0389"/>
    <w:rsid w:val="001F0746"/>
    <w:rsid w:val="001F078F"/>
    <w:rsid w:val="001F07F4"/>
    <w:rsid w:val="001F09C2"/>
    <w:rsid w:val="001F0BD9"/>
    <w:rsid w:val="001F0C47"/>
    <w:rsid w:val="001F0DE7"/>
    <w:rsid w:val="001F0EAD"/>
    <w:rsid w:val="001F0EC6"/>
    <w:rsid w:val="001F11A1"/>
    <w:rsid w:val="001F13DE"/>
    <w:rsid w:val="001F15C4"/>
    <w:rsid w:val="001F162F"/>
    <w:rsid w:val="001F1688"/>
    <w:rsid w:val="001F16CD"/>
    <w:rsid w:val="001F1785"/>
    <w:rsid w:val="001F18A4"/>
    <w:rsid w:val="001F1DA4"/>
    <w:rsid w:val="001F1FEF"/>
    <w:rsid w:val="001F207A"/>
    <w:rsid w:val="001F23B7"/>
    <w:rsid w:val="001F260A"/>
    <w:rsid w:val="001F27A3"/>
    <w:rsid w:val="001F28BB"/>
    <w:rsid w:val="001F2996"/>
    <w:rsid w:val="001F29DE"/>
    <w:rsid w:val="001F2A88"/>
    <w:rsid w:val="001F2AFA"/>
    <w:rsid w:val="001F2B0C"/>
    <w:rsid w:val="001F2B88"/>
    <w:rsid w:val="001F2D67"/>
    <w:rsid w:val="001F2F9E"/>
    <w:rsid w:val="001F3107"/>
    <w:rsid w:val="001F33CC"/>
    <w:rsid w:val="001F33ED"/>
    <w:rsid w:val="001F3469"/>
    <w:rsid w:val="001F36A0"/>
    <w:rsid w:val="001F382B"/>
    <w:rsid w:val="001F390A"/>
    <w:rsid w:val="001F394E"/>
    <w:rsid w:val="001F39E6"/>
    <w:rsid w:val="001F3C90"/>
    <w:rsid w:val="001F3D13"/>
    <w:rsid w:val="001F3D28"/>
    <w:rsid w:val="001F4000"/>
    <w:rsid w:val="001F4126"/>
    <w:rsid w:val="001F4155"/>
    <w:rsid w:val="001F42D0"/>
    <w:rsid w:val="001F4345"/>
    <w:rsid w:val="001F4430"/>
    <w:rsid w:val="001F451D"/>
    <w:rsid w:val="001F4685"/>
    <w:rsid w:val="001F47D2"/>
    <w:rsid w:val="001F484F"/>
    <w:rsid w:val="001F490B"/>
    <w:rsid w:val="001F4978"/>
    <w:rsid w:val="001F4C38"/>
    <w:rsid w:val="001F4DEE"/>
    <w:rsid w:val="001F4ECC"/>
    <w:rsid w:val="001F52F7"/>
    <w:rsid w:val="001F548F"/>
    <w:rsid w:val="001F5582"/>
    <w:rsid w:val="001F5846"/>
    <w:rsid w:val="001F590D"/>
    <w:rsid w:val="001F5A31"/>
    <w:rsid w:val="001F5A5A"/>
    <w:rsid w:val="001F5AAC"/>
    <w:rsid w:val="001F5B05"/>
    <w:rsid w:val="001F5BD5"/>
    <w:rsid w:val="001F5C7A"/>
    <w:rsid w:val="001F5D65"/>
    <w:rsid w:val="001F5D94"/>
    <w:rsid w:val="001F5E2E"/>
    <w:rsid w:val="001F5EC0"/>
    <w:rsid w:val="001F6142"/>
    <w:rsid w:val="001F6162"/>
    <w:rsid w:val="001F63DF"/>
    <w:rsid w:val="001F641E"/>
    <w:rsid w:val="001F6525"/>
    <w:rsid w:val="001F6585"/>
    <w:rsid w:val="001F6599"/>
    <w:rsid w:val="001F66DA"/>
    <w:rsid w:val="001F6732"/>
    <w:rsid w:val="001F6924"/>
    <w:rsid w:val="001F6AF6"/>
    <w:rsid w:val="001F6E8D"/>
    <w:rsid w:val="001F6EF1"/>
    <w:rsid w:val="001F722A"/>
    <w:rsid w:val="001F72EE"/>
    <w:rsid w:val="001F73B8"/>
    <w:rsid w:val="001F74E2"/>
    <w:rsid w:val="001F75E0"/>
    <w:rsid w:val="001F7A10"/>
    <w:rsid w:val="001F7A4E"/>
    <w:rsid w:val="001F7ADC"/>
    <w:rsid w:val="001F7C26"/>
    <w:rsid w:val="001F7DF1"/>
    <w:rsid w:val="0020001E"/>
    <w:rsid w:val="002000D3"/>
    <w:rsid w:val="002000E4"/>
    <w:rsid w:val="002002DB"/>
    <w:rsid w:val="002002DC"/>
    <w:rsid w:val="00200550"/>
    <w:rsid w:val="00200556"/>
    <w:rsid w:val="0020058B"/>
    <w:rsid w:val="002006FE"/>
    <w:rsid w:val="00200761"/>
    <w:rsid w:val="002007F8"/>
    <w:rsid w:val="002008F7"/>
    <w:rsid w:val="00200A68"/>
    <w:rsid w:val="00200B6E"/>
    <w:rsid w:val="00200BB4"/>
    <w:rsid w:val="00200C7F"/>
    <w:rsid w:val="00200CED"/>
    <w:rsid w:val="002010AB"/>
    <w:rsid w:val="002010AC"/>
    <w:rsid w:val="002010D9"/>
    <w:rsid w:val="00201188"/>
    <w:rsid w:val="00201243"/>
    <w:rsid w:val="00201397"/>
    <w:rsid w:val="00201656"/>
    <w:rsid w:val="002016A2"/>
    <w:rsid w:val="002018D3"/>
    <w:rsid w:val="00201901"/>
    <w:rsid w:val="00201BD7"/>
    <w:rsid w:val="00201DBC"/>
    <w:rsid w:val="00201DCF"/>
    <w:rsid w:val="00201E3C"/>
    <w:rsid w:val="00202065"/>
    <w:rsid w:val="00202277"/>
    <w:rsid w:val="002025F9"/>
    <w:rsid w:val="0020260B"/>
    <w:rsid w:val="00202630"/>
    <w:rsid w:val="0020264E"/>
    <w:rsid w:val="002026BE"/>
    <w:rsid w:val="0020270B"/>
    <w:rsid w:val="00202794"/>
    <w:rsid w:val="00202865"/>
    <w:rsid w:val="0020286C"/>
    <w:rsid w:val="002029D2"/>
    <w:rsid w:val="00202A16"/>
    <w:rsid w:val="00202AC3"/>
    <w:rsid w:val="00202B6B"/>
    <w:rsid w:val="00202CC8"/>
    <w:rsid w:val="00202D3C"/>
    <w:rsid w:val="00203013"/>
    <w:rsid w:val="00203078"/>
    <w:rsid w:val="0020308A"/>
    <w:rsid w:val="002032AA"/>
    <w:rsid w:val="00203385"/>
    <w:rsid w:val="00203543"/>
    <w:rsid w:val="002036FE"/>
    <w:rsid w:val="002037EA"/>
    <w:rsid w:val="00203B14"/>
    <w:rsid w:val="00203B35"/>
    <w:rsid w:val="00203BED"/>
    <w:rsid w:val="00203C30"/>
    <w:rsid w:val="00203D41"/>
    <w:rsid w:val="00203EAA"/>
    <w:rsid w:val="00203F09"/>
    <w:rsid w:val="00204076"/>
    <w:rsid w:val="002040A4"/>
    <w:rsid w:val="00204109"/>
    <w:rsid w:val="00204167"/>
    <w:rsid w:val="00204245"/>
    <w:rsid w:val="002043D3"/>
    <w:rsid w:val="002044F4"/>
    <w:rsid w:val="00204750"/>
    <w:rsid w:val="0020484F"/>
    <w:rsid w:val="002048B1"/>
    <w:rsid w:val="00204B82"/>
    <w:rsid w:val="00204C47"/>
    <w:rsid w:val="00204C80"/>
    <w:rsid w:val="00204CD7"/>
    <w:rsid w:val="00204D5B"/>
    <w:rsid w:val="00204E29"/>
    <w:rsid w:val="00204FBB"/>
    <w:rsid w:val="002050D2"/>
    <w:rsid w:val="002051C5"/>
    <w:rsid w:val="00205217"/>
    <w:rsid w:val="0020530E"/>
    <w:rsid w:val="00205417"/>
    <w:rsid w:val="00205462"/>
    <w:rsid w:val="002055AB"/>
    <w:rsid w:val="00205746"/>
    <w:rsid w:val="0020578C"/>
    <w:rsid w:val="002058F5"/>
    <w:rsid w:val="00205986"/>
    <w:rsid w:val="00205B56"/>
    <w:rsid w:val="00205DA9"/>
    <w:rsid w:val="002060AD"/>
    <w:rsid w:val="002060F1"/>
    <w:rsid w:val="002061E3"/>
    <w:rsid w:val="002064EB"/>
    <w:rsid w:val="00206908"/>
    <w:rsid w:val="002069C0"/>
    <w:rsid w:val="00206A09"/>
    <w:rsid w:val="00206AE2"/>
    <w:rsid w:val="0020701A"/>
    <w:rsid w:val="0020704D"/>
    <w:rsid w:val="002071E1"/>
    <w:rsid w:val="00207349"/>
    <w:rsid w:val="00207405"/>
    <w:rsid w:val="002074F0"/>
    <w:rsid w:val="00207682"/>
    <w:rsid w:val="002076AE"/>
    <w:rsid w:val="002076BC"/>
    <w:rsid w:val="00207888"/>
    <w:rsid w:val="0020788E"/>
    <w:rsid w:val="00207ADC"/>
    <w:rsid w:val="00207C8C"/>
    <w:rsid w:val="00207DED"/>
    <w:rsid w:val="00207F8A"/>
    <w:rsid w:val="00210135"/>
    <w:rsid w:val="0021061D"/>
    <w:rsid w:val="002108D4"/>
    <w:rsid w:val="0021091D"/>
    <w:rsid w:val="00210978"/>
    <w:rsid w:val="0021099D"/>
    <w:rsid w:val="00210B4E"/>
    <w:rsid w:val="00210CEC"/>
    <w:rsid w:val="00210E63"/>
    <w:rsid w:val="0021108C"/>
    <w:rsid w:val="00211129"/>
    <w:rsid w:val="00211149"/>
    <w:rsid w:val="002113E8"/>
    <w:rsid w:val="00211770"/>
    <w:rsid w:val="002117B1"/>
    <w:rsid w:val="002117B5"/>
    <w:rsid w:val="00211B03"/>
    <w:rsid w:val="00211B8F"/>
    <w:rsid w:val="00211D3F"/>
    <w:rsid w:val="00211D53"/>
    <w:rsid w:val="00211D8B"/>
    <w:rsid w:val="00211F15"/>
    <w:rsid w:val="00212307"/>
    <w:rsid w:val="00212339"/>
    <w:rsid w:val="0021239E"/>
    <w:rsid w:val="00212444"/>
    <w:rsid w:val="002126B4"/>
    <w:rsid w:val="00212757"/>
    <w:rsid w:val="00212966"/>
    <w:rsid w:val="00212BB5"/>
    <w:rsid w:val="00212BCF"/>
    <w:rsid w:val="00212C5C"/>
    <w:rsid w:val="00212D8F"/>
    <w:rsid w:val="00212E1C"/>
    <w:rsid w:val="00212EC7"/>
    <w:rsid w:val="00213367"/>
    <w:rsid w:val="002133B0"/>
    <w:rsid w:val="002133FA"/>
    <w:rsid w:val="00213422"/>
    <w:rsid w:val="00213527"/>
    <w:rsid w:val="0021359A"/>
    <w:rsid w:val="002135B5"/>
    <w:rsid w:val="00213733"/>
    <w:rsid w:val="00213850"/>
    <w:rsid w:val="00213919"/>
    <w:rsid w:val="00213A15"/>
    <w:rsid w:val="00213AEC"/>
    <w:rsid w:val="00213C12"/>
    <w:rsid w:val="00213C51"/>
    <w:rsid w:val="00213C7B"/>
    <w:rsid w:val="00213D3D"/>
    <w:rsid w:val="00213F00"/>
    <w:rsid w:val="00213F15"/>
    <w:rsid w:val="002141CB"/>
    <w:rsid w:val="0021430D"/>
    <w:rsid w:val="00214381"/>
    <w:rsid w:val="00214393"/>
    <w:rsid w:val="0021440E"/>
    <w:rsid w:val="00214461"/>
    <w:rsid w:val="002144F3"/>
    <w:rsid w:val="0021468D"/>
    <w:rsid w:val="002146C7"/>
    <w:rsid w:val="00214A9A"/>
    <w:rsid w:val="00214BE9"/>
    <w:rsid w:val="00214D0A"/>
    <w:rsid w:val="00214DCA"/>
    <w:rsid w:val="00214EF6"/>
    <w:rsid w:val="00214F6A"/>
    <w:rsid w:val="00215011"/>
    <w:rsid w:val="002151AA"/>
    <w:rsid w:val="0021558C"/>
    <w:rsid w:val="002155D2"/>
    <w:rsid w:val="00215675"/>
    <w:rsid w:val="00215698"/>
    <w:rsid w:val="0021573A"/>
    <w:rsid w:val="002157D8"/>
    <w:rsid w:val="00215A29"/>
    <w:rsid w:val="00215C9C"/>
    <w:rsid w:val="00215DAF"/>
    <w:rsid w:val="00215E26"/>
    <w:rsid w:val="00215F97"/>
    <w:rsid w:val="00216220"/>
    <w:rsid w:val="00216297"/>
    <w:rsid w:val="002162D3"/>
    <w:rsid w:val="00216344"/>
    <w:rsid w:val="0021646A"/>
    <w:rsid w:val="002166BC"/>
    <w:rsid w:val="0021674F"/>
    <w:rsid w:val="00216989"/>
    <w:rsid w:val="00216ABB"/>
    <w:rsid w:val="00216AFD"/>
    <w:rsid w:val="00216B02"/>
    <w:rsid w:val="00216D9C"/>
    <w:rsid w:val="00216F45"/>
    <w:rsid w:val="00217171"/>
    <w:rsid w:val="0021747D"/>
    <w:rsid w:val="00217718"/>
    <w:rsid w:val="002178E9"/>
    <w:rsid w:val="002179A2"/>
    <w:rsid w:val="00217A93"/>
    <w:rsid w:val="00217D76"/>
    <w:rsid w:val="00217EB3"/>
    <w:rsid w:val="00217F97"/>
    <w:rsid w:val="00217F98"/>
    <w:rsid w:val="002200E5"/>
    <w:rsid w:val="00220517"/>
    <w:rsid w:val="0022060F"/>
    <w:rsid w:val="0022098F"/>
    <w:rsid w:val="00220AEC"/>
    <w:rsid w:val="00220B35"/>
    <w:rsid w:val="00220B92"/>
    <w:rsid w:val="00220C2E"/>
    <w:rsid w:val="00220C4E"/>
    <w:rsid w:val="00220C8A"/>
    <w:rsid w:val="00220DEB"/>
    <w:rsid w:val="00220EE6"/>
    <w:rsid w:val="00220F35"/>
    <w:rsid w:val="00221019"/>
    <w:rsid w:val="0022135A"/>
    <w:rsid w:val="002213C9"/>
    <w:rsid w:val="002213E9"/>
    <w:rsid w:val="0022146B"/>
    <w:rsid w:val="002215B0"/>
    <w:rsid w:val="00221655"/>
    <w:rsid w:val="0022166D"/>
    <w:rsid w:val="0022178D"/>
    <w:rsid w:val="002217A6"/>
    <w:rsid w:val="0022180E"/>
    <w:rsid w:val="00221884"/>
    <w:rsid w:val="00221936"/>
    <w:rsid w:val="0022195B"/>
    <w:rsid w:val="00221B85"/>
    <w:rsid w:val="00221BD2"/>
    <w:rsid w:val="00221C1A"/>
    <w:rsid w:val="00221CA0"/>
    <w:rsid w:val="00221CF6"/>
    <w:rsid w:val="00221F0D"/>
    <w:rsid w:val="0022203B"/>
    <w:rsid w:val="002223B0"/>
    <w:rsid w:val="002223D9"/>
    <w:rsid w:val="0022253C"/>
    <w:rsid w:val="00222661"/>
    <w:rsid w:val="0022285A"/>
    <w:rsid w:val="0022296C"/>
    <w:rsid w:val="00222A69"/>
    <w:rsid w:val="00222A93"/>
    <w:rsid w:val="00222B2B"/>
    <w:rsid w:val="00222C59"/>
    <w:rsid w:val="00222E9A"/>
    <w:rsid w:val="00222FB2"/>
    <w:rsid w:val="00223264"/>
    <w:rsid w:val="00223280"/>
    <w:rsid w:val="00223307"/>
    <w:rsid w:val="0022344C"/>
    <w:rsid w:val="0022349C"/>
    <w:rsid w:val="0022353A"/>
    <w:rsid w:val="0022358C"/>
    <w:rsid w:val="002237AB"/>
    <w:rsid w:val="00223825"/>
    <w:rsid w:val="00223847"/>
    <w:rsid w:val="00223938"/>
    <w:rsid w:val="00223AA1"/>
    <w:rsid w:val="00223B64"/>
    <w:rsid w:val="00223B84"/>
    <w:rsid w:val="00223E3E"/>
    <w:rsid w:val="00224058"/>
    <w:rsid w:val="0022408A"/>
    <w:rsid w:val="00224127"/>
    <w:rsid w:val="0022427B"/>
    <w:rsid w:val="002242C4"/>
    <w:rsid w:val="002242EF"/>
    <w:rsid w:val="00224362"/>
    <w:rsid w:val="0022456B"/>
    <w:rsid w:val="002246FD"/>
    <w:rsid w:val="002247F5"/>
    <w:rsid w:val="00224945"/>
    <w:rsid w:val="002249E2"/>
    <w:rsid w:val="00224C61"/>
    <w:rsid w:val="00224D5B"/>
    <w:rsid w:val="00224E29"/>
    <w:rsid w:val="00224EDC"/>
    <w:rsid w:val="00224F62"/>
    <w:rsid w:val="00225048"/>
    <w:rsid w:val="002250CC"/>
    <w:rsid w:val="00225159"/>
    <w:rsid w:val="002252CC"/>
    <w:rsid w:val="002253EC"/>
    <w:rsid w:val="00225421"/>
    <w:rsid w:val="002256EF"/>
    <w:rsid w:val="002257E0"/>
    <w:rsid w:val="0022583E"/>
    <w:rsid w:val="00225A3A"/>
    <w:rsid w:val="00225B5E"/>
    <w:rsid w:val="00225D05"/>
    <w:rsid w:val="00225D3E"/>
    <w:rsid w:val="00225EDC"/>
    <w:rsid w:val="00226261"/>
    <w:rsid w:val="002263E3"/>
    <w:rsid w:val="002265E0"/>
    <w:rsid w:val="0022672A"/>
    <w:rsid w:val="00226910"/>
    <w:rsid w:val="00226BF3"/>
    <w:rsid w:val="00226E88"/>
    <w:rsid w:val="00227261"/>
    <w:rsid w:val="002274F9"/>
    <w:rsid w:val="0022750B"/>
    <w:rsid w:val="00227518"/>
    <w:rsid w:val="00227555"/>
    <w:rsid w:val="00227753"/>
    <w:rsid w:val="00227BDF"/>
    <w:rsid w:val="00227E2A"/>
    <w:rsid w:val="0023002C"/>
    <w:rsid w:val="002300BF"/>
    <w:rsid w:val="00230185"/>
    <w:rsid w:val="00230227"/>
    <w:rsid w:val="0023039F"/>
    <w:rsid w:val="00230769"/>
    <w:rsid w:val="002307A7"/>
    <w:rsid w:val="002309EB"/>
    <w:rsid w:val="00230A5F"/>
    <w:rsid w:val="00230B27"/>
    <w:rsid w:val="00230C2A"/>
    <w:rsid w:val="00230E66"/>
    <w:rsid w:val="00230E7A"/>
    <w:rsid w:val="00230E8E"/>
    <w:rsid w:val="00230EE1"/>
    <w:rsid w:val="00231152"/>
    <w:rsid w:val="002311E9"/>
    <w:rsid w:val="002314E8"/>
    <w:rsid w:val="002314F3"/>
    <w:rsid w:val="00231613"/>
    <w:rsid w:val="00231825"/>
    <w:rsid w:val="00231A9B"/>
    <w:rsid w:val="00231B3D"/>
    <w:rsid w:val="00231C04"/>
    <w:rsid w:val="0023216F"/>
    <w:rsid w:val="00232218"/>
    <w:rsid w:val="00232247"/>
    <w:rsid w:val="00232294"/>
    <w:rsid w:val="0023239D"/>
    <w:rsid w:val="00232418"/>
    <w:rsid w:val="0023241D"/>
    <w:rsid w:val="002325A3"/>
    <w:rsid w:val="002326DA"/>
    <w:rsid w:val="002327AF"/>
    <w:rsid w:val="00232CA1"/>
    <w:rsid w:val="00232D88"/>
    <w:rsid w:val="00232DF8"/>
    <w:rsid w:val="002330F4"/>
    <w:rsid w:val="00233257"/>
    <w:rsid w:val="00233297"/>
    <w:rsid w:val="002333D9"/>
    <w:rsid w:val="002334DB"/>
    <w:rsid w:val="0023355E"/>
    <w:rsid w:val="00233735"/>
    <w:rsid w:val="002337AE"/>
    <w:rsid w:val="0023390A"/>
    <w:rsid w:val="002339B1"/>
    <w:rsid w:val="00233ACB"/>
    <w:rsid w:val="00233B0A"/>
    <w:rsid w:val="00233B8E"/>
    <w:rsid w:val="00233D43"/>
    <w:rsid w:val="00233E74"/>
    <w:rsid w:val="00233ECE"/>
    <w:rsid w:val="00233F81"/>
    <w:rsid w:val="00234361"/>
    <w:rsid w:val="0023439B"/>
    <w:rsid w:val="00234409"/>
    <w:rsid w:val="002344CC"/>
    <w:rsid w:val="002345AB"/>
    <w:rsid w:val="002347DB"/>
    <w:rsid w:val="00234845"/>
    <w:rsid w:val="0023499B"/>
    <w:rsid w:val="00234A12"/>
    <w:rsid w:val="00234A17"/>
    <w:rsid w:val="00234A65"/>
    <w:rsid w:val="00234B5B"/>
    <w:rsid w:val="00234BDE"/>
    <w:rsid w:val="00234DBF"/>
    <w:rsid w:val="00234E71"/>
    <w:rsid w:val="00234E88"/>
    <w:rsid w:val="00234EC7"/>
    <w:rsid w:val="0023510E"/>
    <w:rsid w:val="002351C4"/>
    <w:rsid w:val="0023558F"/>
    <w:rsid w:val="002355D4"/>
    <w:rsid w:val="002355E0"/>
    <w:rsid w:val="0023572D"/>
    <w:rsid w:val="002358FE"/>
    <w:rsid w:val="002359B7"/>
    <w:rsid w:val="00235A12"/>
    <w:rsid w:val="00235B04"/>
    <w:rsid w:val="00235C40"/>
    <w:rsid w:val="00235C8C"/>
    <w:rsid w:val="00235E0C"/>
    <w:rsid w:val="00235E5B"/>
    <w:rsid w:val="00235E77"/>
    <w:rsid w:val="00235FB9"/>
    <w:rsid w:val="002361E4"/>
    <w:rsid w:val="0023639A"/>
    <w:rsid w:val="002364E3"/>
    <w:rsid w:val="0023655C"/>
    <w:rsid w:val="002368E5"/>
    <w:rsid w:val="00236A14"/>
    <w:rsid w:val="00236A45"/>
    <w:rsid w:val="00236C34"/>
    <w:rsid w:val="00236D35"/>
    <w:rsid w:val="00236D86"/>
    <w:rsid w:val="00237057"/>
    <w:rsid w:val="002370E0"/>
    <w:rsid w:val="002371C1"/>
    <w:rsid w:val="002373E5"/>
    <w:rsid w:val="0023749A"/>
    <w:rsid w:val="002374D0"/>
    <w:rsid w:val="00237503"/>
    <w:rsid w:val="002375F2"/>
    <w:rsid w:val="00237601"/>
    <w:rsid w:val="002376D0"/>
    <w:rsid w:val="002376FB"/>
    <w:rsid w:val="00237A33"/>
    <w:rsid w:val="00237ABC"/>
    <w:rsid w:val="00237D04"/>
    <w:rsid w:val="00237D2B"/>
    <w:rsid w:val="00237D9E"/>
    <w:rsid w:val="00237E0D"/>
    <w:rsid w:val="00237EC5"/>
    <w:rsid w:val="00237EF9"/>
    <w:rsid w:val="00240032"/>
    <w:rsid w:val="0024004C"/>
    <w:rsid w:val="0024024C"/>
    <w:rsid w:val="002402F6"/>
    <w:rsid w:val="002402FD"/>
    <w:rsid w:val="0024038F"/>
    <w:rsid w:val="0024068B"/>
    <w:rsid w:val="00240724"/>
    <w:rsid w:val="0024073C"/>
    <w:rsid w:val="002407F1"/>
    <w:rsid w:val="002408D1"/>
    <w:rsid w:val="00240AB2"/>
    <w:rsid w:val="00240ACD"/>
    <w:rsid w:val="00240AF7"/>
    <w:rsid w:val="00240CD5"/>
    <w:rsid w:val="00240E04"/>
    <w:rsid w:val="00240E39"/>
    <w:rsid w:val="00241157"/>
    <w:rsid w:val="00241203"/>
    <w:rsid w:val="00241209"/>
    <w:rsid w:val="002414EC"/>
    <w:rsid w:val="002418CB"/>
    <w:rsid w:val="0024199A"/>
    <w:rsid w:val="002419D9"/>
    <w:rsid w:val="00241CD2"/>
    <w:rsid w:val="00241D19"/>
    <w:rsid w:val="00241D4F"/>
    <w:rsid w:val="00241E93"/>
    <w:rsid w:val="00241F1C"/>
    <w:rsid w:val="00242103"/>
    <w:rsid w:val="0024216F"/>
    <w:rsid w:val="00242229"/>
    <w:rsid w:val="0024224A"/>
    <w:rsid w:val="002422C4"/>
    <w:rsid w:val="00242513"/>
    <w:rsid w:val="002427A8"/>
    <w:rsid w:val="00242839"/>
    <w:rsid w:val="00242A39"/>
    <w:rsid w:val="00242C08"/>
    <w:rsid w:val="00242D51"/>
    <w:rsid w:val="00242FEF"/>
    <w:rsid w:val="00242FFD"/>
    <w:rsid w:val="0024342E"/>
    <w:rsid w:val="002434EC"/>
    <w:rsid w:val="00243500"/>
    <w:rsid w:val="002436CA"/>
    <w:rsid w:val="00243C12"/>
    <w:rsid w:val="00243C62"/>
    <w:rsid w:val="00243D0D"/>
    <w:rsid w:val="00243F53"/>
    <w:rsid w:val="00243FBC"/>
    <w:rsid w:val="002440E1"/>
    <w:rsid w:val="00244368"/>
    <w:rsid w:val="00244378"/>
    <w:rsid w:val="00244472"/>
    <w:rsid w:val="002444C8"/>
    <w:rsid w:val="002444F6"/>
    <w:rsid w:val="002448D9"/>
    <w:rsid w:val="00244AE4"/>
    <w:rsid w:val="00244B36"/>
    <w:rsid w:val="00244B7C"/>
    <w:rsid w:val="00244F44"/>
    <w:rsid w:val="00244F55"/>
    <w:rsid w:val="00245205"/>
    <w:rsid w:val="002452F6"/>
    <w:rsid w:val="00245365"/>
    <w:rsid w:val="00245507"/>
    <w:rsid w:val="002455E9"/>
    <w:rsid w:val="00245636"/>
    <w:rsid w:val="0024566B"/>
    <w:rsid w:val="00245A7A"/>
    <w:rsid w:val="00245D0C"/>
    <w:rsid w:val="00245D15"/>
    <w:rsid w:val="00245D9B"/>
    <w:rsid w:val="00245DF0"/>
    <w:rsid w:val="00245E49"/>
    <w:rsid w:val="00245E6F"/>
    <w:rsid w:val="0024622E"/>
    <w:rsid w:val="00246230"/>
    <w:rsid w:val="00246467"/>
    <w:rsid w:val="002466DC"/>
    <w:rsid w:val="002466E1"/>
    <w:rsid w:val="0024672F"/>
    <w:rsid w:val="0024689F"/>
    <w:rsid w:val="00246950"/>
    <w:rsid w:val="0024699C"/>
    <w:rsid w:val="00246ABE"/>
    <w:rsid w:val="00246BDF"/>
    <w:rsid w:val="00246CEF"/>
    <w:rsid w:val="00246FB0"/>
    <w:rsid w:val="00247161"/>
    <w:rsid w:val="00247385"/>
    <w:rsid w:val="0024747B"/>
    <w:rsid w:val="00247526"/>
    <w:rsid w:val="002475BB"/>
    <w:rsid w:val="002475F8"/>
    <w:rsid w:val="0024768A"/>
    <w:rsid w:val="002477E5"/>
    <w:rsid w:val="0024799C"/>
    <w:rsid w:val="002479BE"/>
    <w:rsid w:val="00247AEB"/>
    <w:rsid w:val="00247B16"/>
    <w:rsid w:val="00247B59"/>
    <w:rsid w:val="00247C51"/>
    <w:rsid w:val="00247C75"/>
    <w:rsid w:val="00247F59"/>
    <w:rsid w:val="0025021A"/>
    <w:rsid w:val="002502EC"/>
    <w:rsid w:val="00250666"/>
    <w:rsid w:val="002508C1"/>
    <w:rsid w:val="0025095D"/>
    <w:rsid w:val="00250987"/>
    <w:rsid w:val="002509B4"/>
    <w:rsid w:val="00250AC6"/>
    <w:rsid w:val="00250AED"/>
    <w:rsid w:val="00250B7D"/>
    <w:rsid w:val="00250D84"/>
    <w:rsid w:val="00250D89"/>
    <w:rsid w:val="0025104C"/>
    <w:rsid w:val="002512D6"/>
    <w:rsid w:val="00251334"/>
    <w:rsid w:val="0025134C"/>
    <w:rsid w:val="002513CA"/>
    <w:rsid w:val="0025144B"/>
    <w:rsid w:val="0025151C"/>
    <w:rsid w:val="002519F7"/>
    <w:rsid w:val="00251B5C"/>
    <w:rsid w:val="00251E73"/>
    <w:rsid w:val="00251F52"/>
    <w:rsid w:val="00251FAA"/>
    <w:rsid w:val="00251FD6"/>
    <w:rsid w:val="002524F4"/>
    <w:rsid w:val="00252607"/>
    <w:rsid w:val="00252676"/>
    <w:rsid w:val="00252697"/>
    <w:rsid w:val="002528C3"/>
    <w:rsid w:val="00252AFF"/>
    <w:rsid w:val="00252B3A"/>
    <w:rsid w:val="00252C01"/>
    <w:rsid w:val="00252E76"/>
    <w:rsid w:val="0025326E"/>
    <w:rsid w:val="002535F6"/>
    <w:rsid w:val="00253628"/>
    <w:rsid w:val="002536B6"/>
    <w:rsid w:val="002536E6"/>
    <w:rsid w:val="00253F19"/>
    <w:rsid w:val="00254153"/>
    <w:rsid w:val="002541E9"/>
    <w:rsid w:val="002546AF"/>
    <w:rsid w:val="00254715"/>
    <w:rsid w:val="00254826"/>
    <w:rsid w:val="002549A3"/>
    <w:rsid w:val="00254B86"/>
    <w:rsid w:val="00254B88"/>
    <w:rsid w:val="00254CC1"/>
    <w:rsid w:val="00254DAD"/>
    <w:rsid w:val="00254FD5"/>
    <w:rsid w:val="0025501F"/>
    <w:rsid w:val="002550DA"/>
    <w:rsid w:val="002551DB"/>
    <w:rsid w:val="002552D0"/>
    <w:rsid w:val="002555E5"/>
    <w:rsid w:val="00255879"/>
    <w:rsid w:val="00255B79"/>
    <w:rsid w:val="00255BA1"/>
    <w:rsid w:val="00255C80"/>
    <w:rsid w:val="00255D10"/>
    <w:rsid w:val="00255D85"/>
    <w:rsid w:val="00255E53"/>
    <w:rsid w:val="00255F89"/>
    <w:rsid w:val="00256286"/>
    <w:rsid w:val="00256290"/>
    <w:rsid w:val="002562B9"/>
    <w:rsid w:val="00256725"/>
    <w:rsid w:val="0025678B"/>
    <w:rsid w:val="00256892"/>
    <w:rsid w:val="002569B1"/>
    <w:rsid w:val="00256C97"/>
    <w:rsid w:val="00256D33"/>
    <w:rsid w:val="00256E9F"/>
    <w:rsid w:val="002573A2"/>
    <w:rsid w:val="002574ED"/>
    <w:rsid w:val="00257925"/>
    <w:rsid w:val="00257974"/>
    <w:rsid w:val="00257A37"/>
    <w:rsid w:val="00257BB8"/>
    <w:rsid w:val="00257D17"/>
    <w:rsid w:val="00257D7A"/>
    <w:rsid w:val="0026035C"/>
    <w:rsid w:val="00260397"/>
    <w:rsid w:val="00260479"/>
    <w:rsid w:val="002604F6"/>
    <w:rsid w:val="00260538"/>
    <w:rsid w:val="0026090F"/>
    <w:rsid w:val="00260C98"/>
    <w:rsid w:val="00260D10"/>
    <w:rsid w:val="00260FDA"/>
    <w:rsid w:val="002611F5"/>
    <w:rsid w:val="00261254"/>
    <w:rsid w:val="0026138B"/>
    <w:rsid w:val="002615B4"/>
    <w:rsid w:val="00261B07"/>
    <w:rsid w:val="00261B53"/>
    <w:rsid w:val="00261F38"/>
    <w:rsid w:val="00261F83"/>
    <w:rsid w:val="0026206A"/>
    <w:rsid w:val="002620C7"/>
    <w:rsid w:val="00262197"/>
    <w:rsid w:val="002621A1"/>
    <w:rsid w:val="002621CC"/>
    <w:rsid w:val="00262371"/>
    <w:rsid w:val="002627B7"/>
    <w:rsid w:val="002627D3"/>
    <w:rsid w:val="00262910"/>
    <w:rsid w:val="0026292E"/>
    <w:rsid w:val="00262945"/>
    <w:rsid w:val="002629E0"/>
    <w:rsid w:val="00262A33"/>
    <w:rsid w:val="00262B73"/>
    <w:rsid w:val="00262C7A"/>
    <w:rsid w:val="00262FBC"/>
    <w:rsid w:val="002631C7"/>
    <w:rsid w:val="002631D1"/>
    <w:rsid w:val="002631FE"/>
    <w:rsid w:val="0026320D"/>
    <w:rsid w:val="00263437"/>
    <w:rsid w:val="002636ED"/>
    <w:rsid w:val="00263859"/>
    <w:rsid w:val="00263890"/>
    <w:rsid w:val="002639F8"/>
    <w:rsid w:val="00263B3A"/>
    <w:rsid w:val="00263BB2"/>
    <w:rsid w:val="00263CA9"/>
    <w:rsid w:val="00263E89"/>
    <w:rsid w:val="0026410E"/>
    <w:rsid w:val="0026423C"/>
    <w:rsid w:val="00264334"/>
    <w:rsid w:val="002643B8"/>
    <w:rsid w:val="002643FF"/>
    <w:rsid w:val="0026461D"/>
    <w:rsid w:val="002646BB"/>
    <w:rsid w:val="00264905"/>
    <w:rsid w:val="00264A32"/>
    <w:rsid w:val="00264B85"/>
    <w:rsid w:val="00264CA9"/>
    <w:rsid w:val="00264E5A"/>
    <w:rsid w:val="002650C8"/>
    <w:rsid w:val="002650CA"/>
    <w:rsid w:val="002651F4"/>
    <w:rsid w:val="00265213"/>
    <w:rsid w:val="00265303"/>
    <w:rsid w:val="00265498"/>
    <w:rsid w:val="002656CF"/>
    <w:rsid w:val="00265849"/>
    <w:rsid w:val="00265BAE"/>
    <w:rsid w:val="00265DF5"/>
    <w:rsid w:val="00265EA2"/>
    <w:rsid w:val="00265F65"/>
    <w:rsid w:val="00266156"/>
    <w:rsid w:val="0026625E"/>
    <w:rsid w:val="00266675"/>
    <w:rsid w:val="0026672A"/>
    <w:rsid w:val="00266974"/>
    <w:rsid w:val="002669B1"/>
    <w:rsid w:val="00266CF1"/>
    <w:rsid w:val="00266DA9"/>
    <w:rsid w:val="00266DEB"/>
    <w:rsid w:val="00266EC2"/>
    <w:rsid w:val="00266FAE"/>
    <w:rsid w:val="00267152"/>
    <w:rsid w:val="00267383"/>
    <w:rsid w:val="002673DB"/>
    <w:rsid w:val="0026749E"/>
    <w:rsid w:val="00267528"/>
    <w:rsid w:val="0026771E"/>
    <w:rsid w:val="0026772A"/>
    <w:rsid w:val="00267840"/>
    <w:rsid w:val="00267952"/>
    <w:rsid w:val="00270027"/>
    <w:rsid w:val="00270089"/>
    <w:rsid w:val="002701D3"/>
    <w:rsid w:val="00270249"/>
    <w:rsid w:val="0027031A"/>
    <w:rsid w:val="00270329"/>
    <w:rsid w:val="00270572"/>
    <w:rsid w:val="00270723"/>
    <w:rsid w:val="002709CA"/>
    <w:rsid w:val="00270C30"/>
    <w:rsid w:val="00270C7B"/>
    <w:rsid w:val="00270D7C"/>
    <w:rsid w:val="00270E1E"/>
    <w:rsid w:val="00270E42"/>
    <w:rsid w:val="00270E51"/>
    <w:rsid w:val="00270E7D"/>
    <w:rsid w:val="00270F45"/>
    <w:rsid w:val="0027125B"/>
    <w:rsid w:val="002715CC"/>
    <w:rsid w:val="00271608"/>
    <w:rsid w:val="002716C1"/>
    <w:rsid w:val="0027179A"/>
    <w:rsid w:val="002717E1"/>
    <w:rsid w:val="00271821"/>
    <w:rsid w:val="00271981"/>
    <w:rsid w:val="00271ABD"/>
    <w:rsid w:val="00271BAD"/>
    <w:rsid w:val="00271BBF"/>
    <w:rsid w:val="00272190"/>
    <w:rsid w:val="0027227B"/>
    <w:rsid w:val="0027233C"/>
    <w:rsid w:val="00272395"/>
    <w:rsid w:val="002726AF"/>
    <w:rsid w:val="002726C6"/>
    <w:rsid w:val="0027272B"/>
    <w:rsid w:val="00272886"/>
    <w:rsid w:val="0027297D"/>
    <w:rsid w:val="00272A8E"/>
    <w:rsid w:val="00272F63"/>
    <w:rsid w:val="00273483"/>
    <w:rsid w:val="0027371E"/>
    <w:rsid w:val="002739EE"/>
    <w:rsid w:val="00273A44"/>
    <w:rsid w:val="00273AC7"/>
    <w:rsid w:val="00273BF8"/>
    <w:rsid w:val="00273C23"/>
    <w:rsid w:val="00273D2C"/>
    <w:rsid w:val="00273E5F"/>
    <w:rsid w:val="002740E9"/>
    <w:rsid w:val="0027410C"/>
    <w:rsid w:val="00274354"/>
    <w:rsid w:val="002744C6"/>
    <w:rsid w:val="0027451F"/>
    <w:rsid w:val="0027454D"/>
    <w:rsid w:val="0027461F"/>
    <w:rsid w:val="00274656"/>
    <w:rsid w:val="002748D0"/>
    <w:rsid w:val="00274971"/>
    <w:rsid w:val="00274ACC"/>
    <w:rsid w:val="00274B35"/>
    <w:rsid w:val="00274B3F"/>
    <w:rsid w:val="00274B8A"/>
    <w:rsid w:val="00274E4D"/>
    <w:rsid w:val="00274FE7"/>
    <w:rsid w:val="00275210"/>
    <w:rsid w:val="0027550C"/>
    <w:rsid w:val="002755A2"/>
    <w:rsid w:val="00275682"/>
    <w:rsid w:val="00275933"/>
    <w:rsid w:val="002759B9"/>
    <w:rsid w:val="00275A05"/>
    <w:rsid w:val="00275A42"/>
    <w:rsid w:val="00275BC2"/>
    <w:rsid w:val="00275CE1"/>
    <w:rsid w:val="0027645F"/>
    <w:rsid w:val="002765A2"/>
    <w:rsid w:val="002766BE"/>
    <w:rsid w:val="00276753"/>
    <w:rsid w:val="0027680D"/>
    <w:rsid w:val="002768C2"/>
    <w:rsid w:val="002769B1"/>
    <w:rsid w:val="00276A28"/>
    <w:rsid w:val="00276B7B"/>
    <w:rsid w:val="00276BE8"/>
    <w:rsid w:val="00276C10"/>
    <w:rsid w:val="00276C1E"/>
    <w:rsid w:val="00276C4F"/>
    <w:rsid w:val="00276CC8"/>
    <w:rsid w:val="00276FFD"/>
    <w:rsid w:val="00277110"/>
    <w:rsid w:val="00277178"/>
    <w:rsid w:val="0027718F"/>
    <w:rsid w:val="0027725D"/>
    <w:rsid w:val="00277393"/>
    <w:rsid w:val="002777A0"/>
    <w:rsid w:val="0027785E"/>
    <w:rsid w:val="002778A2"/>
    <w:rsid w:val="00277A57"/>
    <w:rsid w:val="00277BE9"/>
    <w:rsid w:val="00277C8A"/>
    <w:rsid w:val="00277D52"/>
    <w:rsid w:val="00277D70"/>
    <w:rsid w:val="00277F47"/>
    <w:rsid w:val="00277FDF"/>
    <w:rsid w:val="00280126"/>
    <w:rsid w:val="00280198"/>
    <w:rsid w:val="002801C1"/>
    <w:rsid w:val="002801DE"/>
    <w:rsid w:val="0028033B"/>
    <w:rsid w:val="0028041A"/>
    <w:rsid w:val="0028044C"/>
    <w:rsid w:val="0028056D"/>
    <w:rsid w:val="002808C8"/>
    <w:rsid w:val="00280918"/>
    <w:rsid w:val="00280A7D"/>
    <w:rsid w:val="00280AA6"/>
    <w:rsid w:val="00280BD8"/>
    <w:rsid w:val="00280C2E"/>
    <w:rsid w:val="00280E19"/>
    <w:rsid w:val="002810E9"/>
    <w:rsid w:val="00281125"/>
    <w:rsid w:val="002812F1"/>
    <w:rsid w:val="002813D0"/>
    <w:rsid w:val="0028140B"/>
    <w:rsid w:val="0028141B"/>
    <w:rsid w:val="002815BC"/>
    <w:rsid w:val="002816E6"/>
    <w:rsid w:val="00281BAA"/>
    <w:rsid w:val="00281C16"/>
    <w:rsid w:val="00281C8D"/>
    <w:rsid w:val="00281D82"/>
    <w:rsid w:val="00281F57"/>
    <w:rsid w:val="00281FB2"/>
    <w:rsid w:val="002820E0"/>
    <w:rsid w:val="002820F2"/>
    <w:rsid w:val="002822C6"/>
    <w:rsid w:val="0028238F"/>
    <w:rsid w:val="002827BA"/>
    <w:rsid w:val="002827DA"/>
    <w:rsid w:val="00282815"/>
    <w:rsid w:val="00282882"/>
    <w:rsid w:val="00282906"/>
    <w:rsid w:val="00282965"/>
    <w:rsid w:val="002829C6"/>
    <w:rsid w:val="00282AE4"/>
    <w:rsid w:val="00282B68"/>
    <w:rsid w:val="00282CF8"/>
    <w:rsid w:val="00282E50"/>
    <w:rsid w:val="0028319F"/>
    <w:rsid w:val="002832D0"/>
    <w:rsid w:val="0028342F"/>
    <w:rsid w:val="00283440"/>
    <w:rsid w:val="002834D6"/>
    <w:rsid w:val="002837F8"/>
    <w:rsid w:val="002838DF"/>
    <w:rsid w:val="00283946"/>
    <w:rsid w:val="00283A0B"/>
    <w:rsid w:val="00283BCC"/>
    <w:rsid w:val="00283CC3"/>
    <w:rsid w:val="00283DB3"/>
    <w:rsid w:val="00283FB1"/>
    <w:rsid w:val="00283FB9"/>
    <w:rsid w:val="0028401E"/>
    <w:rsid w:val="0028405C"/>
    <w:rsid w:val="0028406E"/>
    <w:rsid w:val="002840D5"/>
    <w:rsid w:val="002841A8"/>
    <w:rsid w:val="00284206"/>
    <w:rsid w:val="002843FB"/>
    <w:rsid w:val="0028448B"/>
    <w:rsid w:val="00284524"/>
    <w:rsid w:val="002845B5"/>
    <w:rsid w:val="00284924"/>
    <w:rsid w:val="002849A6"/>
    <w:rsid w:val="00284A29"/>
    <w:rsid w:val="00284B00"/>
    <w:rsid w:val="00284B40"/>
    <w:rsid w:val="00284B48"/>
    <w:rsid w:val="00284B75"/>
    <w:rsid w:val="00284E43"/>
    <w:rsid w:val="00284E5C"/>
    <w:rsid w:val="002850DC"/>
    <w:rsid w:val="002853FC"/>
    <w:rsid w:val="00285586"/>
    <w:rsid w:val="00285600"/>
    <w:rsid w:val="0028588E"/>
    <w:rsid w:val="002858E9"/>
    <w:rsid w:val="002859D6"/>
    <w:rsid w:val="00285C02"/>
    <w:rsid w:val="00285E46"/>
    <w:rsid w:val="00285ECD"/>
    <w:rsid w:val="00285ED1"/>
    <w:rsid w:val="00286005"/>
    <w:rsid w:val="00286015"/>
    <w:rsid w:val="002860AA"/>
    <w:rsid w:val="00286100"/>
    <w:rsid w:val="002861DD"/>
    <w:rsid w:val="00286244"/>
    <w:rsid w:val="002862C0"/>
    <w:rsid w:val="00286536"/>
    <w:rsid w:val="0028655A"/>
    <w:rsid w:val="00286578"/>
    <w:rsid w:val="0028679D"/>
    <w:rsid w:val="002867D8"/>
    <w:rsid w:val="002867F5"/>
    <w:rsid w:val="0028685E"/>
    <w:rsid w:val="0028688C"/>
    <w:rsid w:val="00286955"/>
    <w:rsid w:val="0028697B"/>
    <w:rsid w:val="002869F6"/>
    <w:rsid w:val="00286A17"/>
    <w:rsid w:val="0028743B"/>
    <w:rsid w:val="00287463"/>
    <w:rsid w:val="0028759B"/>
    <w:rsid w:val="0028781C"/>
    <w:rsid w:val="00287854"/>
    <w:rsid w:val="002878D8"/>
    <w:rsid w:val="00287936"/>
    <w:rsid w:val="002879D7"/>
    <w:rsid w:val="00287DF8"/>
    <w:rsid w:val="00287FA0"/>
    <w:rsid w:val="00290102"/>
    <w:rsid w:val="0029062D"/>
    <w:rsid w:val="002906E0"/>
    <w:rsid w:val="0029073A"/>
    <w:rsid w:val="00290809"/>
    <w:rsid w:val="00290BDD"/>
    <w:rsid w:val="00290E1B"/>
    <w:rsid w:val="00290F34"/>
    <w:rsid w:val="00291069"/>
    <w:rsid w:val="00291084"/>
    <w:rsid w:val="00291089"/>
    <w:rsid w:val="0029109E"/>
    <w:rsid w:val="00291110"/>
    <w:rsid w:val="0029127A"/>
    <w:rsid w:val="0029127D"/>
    <w:rsid w:val="002914FC"/>
    <w:rsid w:val="0029161E"/>
    <w:rsid w:val="00291783"/>
    <w:rsid w:val="00291828"/>
    <w:rsid w:val="00291928"/>
    <w:rsid w:val="00291960"/>
    <w:rsid w:val="00291B17"/>
    <w:rsid w:val="00291C01"/>
    <w:rsid w:val="00291DFE"/>
    <w:rsid w:val="00291FAE"/>
    <w:rsid w:val="002920AA"/>
    <w:rsid w:val="002920E3"/>
    <w:rsid w:val="00292175"/>
    <w:rsid w:val="00292232"/>
    <w:rsid w:val="002923B0"/>
    <w:rsid w:val="002923FF"/>
    <w:rsid w:val="002925A6"/>
    <w:rsid w:val="00292878"/>
    <w:rsid w:val="002928B6"/>
    <w:rsid w:val="00292BB7"/>
    <w:rsid w:val="00292D26"/>
    <w:rsid w:val="00292D6B"/>
    <w:rsid w:val="0029329E"/>
    <w:rsid w:val="0029351E"/>
    <w:rsid w:val="002935A1"/>
    <w:rsid w:val="0029386F"/>
    <w:rsid w:val="0029387E"/>
    <w:rsid w:val="00293FDA"/>
    <w:rsid w:val="002940ED"/>
    <w:rsid w:val="00294174"/>
    <w:rsid w:val="002941B3"/>
    <w:rsid w:val="00294225"/>
    <w:rsid w:val="00294492"/>
    <w:rsid w:val="0029472B"/>
    <w:rsid w:val="00294760"/>
    <w:rsid w:val="00294BFF"/>
    <w:rsid w:val="00294C66"/>
    <w:rsid w:val="00294C8B"/>
    <w:rsid w:val="00294DC9"/>
    <w:rsid w:val="00294E02"/>
    <w:rsid w:val="00294E10"/>
    <w:rsid w:val="00295212"/>
    <w:rsid w:val="0029552A"/>
    <w:rsid w:val="0029560A"/>
    <w:rsid w:val="002957FC"/>
    <w:rsid w:val="0029586F"/>
    <w:rsid w:val="002958C3"/>
    <w:rsid w:val="00295A87"/>
    <w:rsid w:val="00295D98"/>
    <w:rsid w:val="00295E38"/>
    <w:rsid w:val="00295E8C"/>
    <w:rsid w:val="0029628A"/>
    <w:rsid w:val="0029646E"/>
    <w:rsid w:val="00296537"/>
    <w:rsid w:val="002969B2"/>
    <w:rsid w:val="00296A1B"/>
    <w:rsid w:val="00296A3B"/>
    <w:rsid w:val="00296C11"/>
    <w:rsid w:val="00296C1A"/>
    <w:rsid w:val="00296CA1"/>
    <w:rsid w:val="00296DE6"/>
    <w:rsid w:val="00296F90"/>
    <w:rsid w:val="00297114"/>
    <w:rsid w:val="00297453"/>
    <w:rsid w:val="002974C3"/>
    <w:rsid w:val="002974D2"/>
    <w:rsid w:val="0029752C"/>
    <w:rsid w:val="0029756B"/>
    <w:rsid w:val="0029774C"/>
    <w:rsid w:val="002977AE"/>
    <w:rsid w:val="00297832"/>
    <w:rsid w:val="00297CF7"/>
    <w:rsid w:val="00297D7E"/>
    <w:rsid w:val="00297D9E"/>
    <w:rsid w:val="00297DD7"/>
    <w:rsid w:val="00297DED"/>
    <w:rsid w:val="00297E78"/>
    <w:rsid w:val="00297ED5"/>
    <w:rsid w:val="00297F46"/>
    <w:rsid w:val="00297FEB"/>
    <w:rsid w:val="002A0016"/>
    <w:rsid w:val="002A02A6"/>
    <w:rsid w:val="002A04E8"/>
    <w:rsid w:val="002A05C4"/>
    <w:rsid w:val="002A0701"/>
    <w:rsid w:val="002A0800"/>
    <w:rsid w:val="002A0812"/>
    <w:rsid w:val="002A083D"/>
    <w:rsid w:val="002A0A13"/>
    <w:rsid w:val="002A0C4A"/>
    <w:rsid w:val="002A0CCB"/>
    <w:rsid w:val="002A0E83"/>
    <w:rsid w:val="002A0EEB"/>
    <w:rsid w:val="002A0F7B"/>
    <w:rsid w:val="002A1068"/>
    <w:rsid w:val="002A11F7"/>
    <w:rsid w:val="002A11FF"/>
    <w:rsid w:val="002A1272"/>
    <w:rsid w:val="002A12BD"/>
    <w:rsid w:val="002A1435"/>
    <w:rsid w:val="002A147C"/>
    <w:rsid w:val="002A1515"/>
    <w:rsid w:val="002A17BD"/>
    <w:rsid w:val="002A18A0"/>
    <w:rsid w:val="002A1985"/>
    <w:rsid w:val="002A1A69"/>
    <w:rsid w:val="002A1B70"/>
    <w:rsid w:val="002A1E45"/>
    <w:rsid w:val="002A2030"/>
    <w:rsid w:val="002A2223"/>
    <w:rsid w:val="002A224E"/>
    <w:rsid w:val="002A2343"/>
    <w:rsid w:val="002A255C"/>
    <w:rsid w:val="002A257D"/>
    <w:rsid w:val="002A25EF"/>
    <w:rsid w:val="002A2603"/>
    <w:rsid w:val="002A26F5"/>
    <w:rsid w:val="002A280A"/>
    <w:rsid w:val="002A2869"/>
    <w:rsid w:val="002A28E7"/>
    <w:rsid w:val="002A2B00"/>
    <w:rsid w:val="002A2CFA"/>
    <w:rsid w:val="002A2D01"/>
    <w:rsid w:val="002A2D93"/>
    <w:rsid w:val="002A2E02"/>
    <w:rsid w:val="002A2E64"/>
    <w:rsid w:val="002A30CA"/>
    <w:rsid w:val="002A30F6"/>
    <w:rsid w:val="002A350F"/>
    <w:rsid w:val="002A3553"/>
    <w:rsid w:val="002A355A"/>
    <w:rsid w:val="002A3686"/>
    <w:rsid w:val="002A37A0"/>
    <w:rsid w:val="002A39C0"/>
    <w:rsid w:val="002A39FD"/>
    <w:rsid w:val="002A3A7E"/>
    <w:rsid w:val="002A3AA3"/>
    <w:rsid w:val="002A3CC2"/>
    <w:rsid w:val="002A3CC9"/>
    <w:rsid w:val="002A3EB6"/>
    <w:rsid w:val="002A3F4B"/>
    <w:rsid w:val="002A4164"/>
    <w:rsid w:val="002A43D4"/>
    <w:rsid w:val="002A44EC"/>
    <w:rsid w:val="002A4695"/>
    <w:rsid w:val="002A46C9"/>
    <w:rsid w:val="002A46ED"/>
    <w:rsid w:val="002A4734"/>
    <w:rsid w:val="002A4C11"/>
    <w:rsid w:val="002A4C69"/>
    <w:rsid w:val="002A4C79"/>
    <w:rsid w:val="002A4CE1"/>
    <w:rsid w:val="002A4D5C"/>
    <w:rsid w:val="002A4D94"/>
    <w:rsid w:val="002A4E0D"/>
    <w:rsid w:val="002A4FB1"/>
    <w:rsid w:val="002A533B"/>
    <w:rsid w:val="002A5378"/>
    <w:rsid w:val="002A553F"/>
    <w:rsid w:val="002A5629"/>
    <w:rsid w:val="002A56A6"/>
    <w:rsid w:val="002A594C"/>
    <w:rsid w:val="002A596F"/>
    <w:rsid w:val="002A5A01"/>
    <w:rsid w:val="002A5A03"/>
    <w:rsid w:val="002A5C82"/>
    <w:rsid w:val="002A5D86"/>
    <w:rsid w:val="002A5DC2"/>
    <w:rsid w:val="002A604B"/>
    <w:rsid w:val="002A60C6"/>
    <w:rsid w:val="002A62A5"/>
    <w:rsid w:val="002A62DE"/>
    <w:rsid w:val="002A63BD"/>
    <w:rsid w:val="002A648B"/>
    <w:rsid w:val="002A649B"/>
    <w:rsid w:val="002A652E"/>
    <w:rsid w:val="002A655A"/>
    <w:rsid w:val="002A6742"/>
    <w:rsid w:val="002A674B"/>
    <w:rsid w:val="002A6883"/>
    <w:rsid w:val="002A6A7C"/>
    <w:rsid w:val="002A6B39"/>
    <w:rsid w:val="002A6C58"/>
    <w:rsid w:val="002A6CC3"/>
    <w:rsid w:val="002A6F56"/>
    <w:rsid w:val="002A6FB1"/>
    <w:rsid w:val="002A6FB9"/>
    <w:rsid w:val="002A6FD4"/>
    <w:rsid w:val="002A700D"/>
    <w:rsid w:val="002A709B"/>
    <w:rsid w:val="002A70A0"/>
    <w:rsid w:val="002A72A6"/>
    <w:rsid w:val="002A764D"/>
    <w:rsid w:val="002A768B"/>
    <w:rsid w:val="002A78D1"/>
    <w:rsid w:val="002A7962"/>
    <w:rsid w:val="002A799B"/>
    <w:rsid w:val="002A79B3"/>
    <w:rsid w:val="002A7BCA"/>
    <w:rsid w:val="002A7CE8"/>
    <w:rsid w:val="002A7E4F"/>
    <w:rsid w:val="002B001B"/>
    <w:rsid w:val="002B01CA"/>
    <w:rsid w:val="002B038B"/>
    <w:rsid w:val="002B038C"/>
    <w:rsid w:val="002B0434"/>
    <w:rsid w:val="002B04D3"/>
    <w:rsid w:val="002B09B5"/>
    <w:rsid w:val="002B0CB4"/>
    <w:rsid w:val="002B0CC3"/>
    <w:rsid w:val="002B0D6C"/>
    <w:rsid w:val="002B0DA2"/>
    <w:rsid w:val="002B0EF8"/>
    <w:rsid w:val="002B0F16"/>
    <w:rsid w:val="002B0F1C"/>
    <w:rsid w:val="002B0F35"/>
    <w:rsid w:val="002B0F78"/>
    <w:rsid w:val="002B126C"/>
    <w:rsid w:val="002B136E"/>
    <w:rsid w:val="002B1625"/>
    <w:rsid w:val="002B1A72"/>
    <w:rsid w:val="002B1C2B"/>
    <w:rsid w:val="002B1E4E"/>
    <w:rsid w:val="002B203C"/>
    <w:rsid w:val="002B2112"/>
    <w:rsid w:val="002B21C1"/>
    <w:rsid w:val="002B24EC"/>
    <w:rsid w:val="002B26D5"/>
    <w:rsid w:val="002B2763"/>
    <w:rsid w:val="002B27F4"/>
    <w:rsid w:val="002B29A0"/>
    <w:rsid w:val="002B2ADB"/>
    <w:rsid w:val="002B2B20"/>
    <w:rsid w:val="002B2CB1"/>
    <w:rsid w:val="002B2D62"/>
    <w:rsid w:val="002B317F"/>
    <w:rsid w:val="002B321D"/>
    <w:rsid w:val="002B3344"/>
    <w:rsid w:val="002B33BF"/>
    <w:rsid w:val="002B34B8"/>
    <w:rsid w:val="002B35BE"/>
    <w:rsid w:val="002B360C"/>
    <w:rsid w:val="002B36BF"/>
    <w:rsid w:val="002B3958"/>
    <w:rsid w:val="002B3A8D"/>
    <w:rsid w:val="002B3B9D"/>
    <w:rsid w:val="002B3DBF"/>
    <w:rsid w:val="002B400B"/>
    <w:rsid w:val="002B4126"/>
    <w:rsid w:val="002B4612"/>
    <w:rsid w:val="002B4689"/>
    <w:rsid w:val="002B4793"/>
    <w:rsid w:val="002B4862"/>
    <w:rsid w:val="002B48A6"/>
    <w:rsid w:val="002B4919"/>
    <w:rsid w:val="002B4930"/>
    <w:rsid w:val="002B4967"/>
    <w:rsid w:val="002B4E90"/>
    <w:rsid w:val="002B4EA2"/>
    <w:rsid w:val="002B4FA2"/>
    <w:rsid w:val="002B50A7"/>
    <w:rsid w:val="002B5112"/>
    <w:rsid w:val="002B559F"/>
    <w:rsid w:val="002B57C1"/>
    <w:rsid w:val="002B5808"/>
    <w:rsid w:val="002B594B"/>
    <w:rsid w:val="002B5C6F"/>
    <w:rsid w:val="002B5E4A"/>
    <w:rsid w:val="002B5ECD"/>
    <w:rsid w:val="002B5F31"/>
    <w:rsid w:val="002B60CE"/>
    <w:rsid w:val="002B62EA"/>
    <w:rsid w:val="002B6437"/>
    <w:rsid w:val="002B643F"/>
    <w:rsid w:val="002B65F9"/>
    <w:rsid w:val="002B663F"/>
    <w:rsid w:val="002B66D6"/>
    <w:rsid w:val="002B68C8"/>
    <w:rsid w:val="002B68F2"/>
    <w:rsid w:val="002B6986"/>
    <w:rsid w:val="002B6A09"/>
    <w:rsid w:val="002B6A17"/>
    <w:rsid w:val="002B6AE4"/>
    <w:rsid w:val="002B6C2F"/>
    <w:rsid w:val="002B6C97"/>
    <w:rsid w:val="002B6CF5"/>
    <w:rsid w:val="002B6F9C"/>
    <w:rsid w:val="002B7065"/>
    <w:rsid w:val="002B7069"/>
    <w:rsid w:val="002B7121"/>
    <w:rsid w:val="002B718C"/>
    <w:rsid w:val="002B71DF"/>
    <w:rsid w:val="002B75B4"/>
    <w:rsid w:val="002B77B4"/>
    <w:rsid w:val="002B7867"/>
    <w:rsid w:val="002B78CC"/>
    <w:rsid w:val="002B79A4"/>
    <w:rsid w:val="002B7BCC"/>
    <w:rsid w:val="002B7BF9"/>
    <w:rsid w:val="002B7C4F"/>
    <w:rsid w:val="002B7CCE"/>
    <w:rsid w:val="002B7E2F"/>
    <w:rsid w:val="002B7EC8"/>
    <w:rsid w:val="002B7F9A"/>
    <w:rsid w:val="002C004B"/>
    <w:rsid w:val="002C013D"/>
    <w:rsid w:val="002C0460"/>
    <w:rsid w:val="002C04B4"/>
    <w:rsid w:val="002C0618"/>
    <w:rsid w:val="002C067A"/>
    <w:rsid w:val="002C0841"/>
    <w:rsid w:val="002C0A1D"/>
    <w:rsid w:val="002C0BC8"/>
    <w:rsid w:val="002C0D65"/>
    <w:rsid w:val="002C0FAC"/>
    <w:rsid w:val="002C0FAF"/>
    <w:rsid w:val="002C1187"/>
    <w:rsid w:val="002C129D"/>
    <w:rsid w:val="002C131F"/>
    <w:rsid w:val="002C14A0"/>
    <w:rsid w:val="002C1718"/>
    <w:rsid w:val="002C1772"/>
    <w:rsid w:val="002C18DE"/>
    <w:rsid w:val="002C1902"/>
    <w:rsid w:val="002C1A7F"/>
    <w:rsid w:val="002C1E0D"/>
    <w:rsid w:val="002C1E94"/>
    <w:rsid w:val="002C1EF3"/>
    <w:rsid w:val="002C1FDF"/>
    <w:rsid w:val="002C20A6"/>
    <w:rsid w:val="002C20F4"/>
    <w:rsid w:val="002C2278"/>
    <w:rsid w:val="002C22E0"/>
    <w:rsid w:val="002C231D"/>
    <w:rsid w:val="002C24A9"/>
    <w:rsid w:val="002C2699"/>
    <w:rsid w:val="002C2757"/>
    <w:rsid w:val="002C27CA"/>
    <w:rsid w:val="002C28B3"/>
    <w:rsid w:val="002C2B59"/>
    <w:rsid w:val="002C2C2A"/>
    <w:rsid w:val="002C2CB2"/>
    <w:rsid w:val="002C2D66"/>
    <w:rsid w:val="002C2DA8"/>
    <w:rsid w:val="002C2DF1"/>
    <w:rsid w:val="002C2E2C"/>
    <w:rsid w:val="002C2E76"/>
    <w:rsid w:val="002C2E9E"/>
    <w:rsid w:val="002C2F7A"/>
    <w:rsid w:val="002C3147"/>
    <w:rsid w:val="002C31AB"/>
    <w:rsid w:val="002C388B"/>
    <w:rsid w:val="002C3A0B"/>
    <w:rsid w:val="002C3A6D"/>
    <w:rsid w:val="002C3BCE"/>
    <w:rsid w:val="002C3C1C"/>
    <w:rsid w:val="002C3C2F"/>
    <w:rsid w:val="002C3C9A"/>
    <w:rsid w:val="002C3E27"/>
    <w:rsid w:val="002C3EBA"/>
    <w:rsid w:val="002C3FC6"/>
    <w:rsid w:val="002C4001"/>
    <w:rsid w:val="002C40B7"/>
    <w:rsid w:val="002C4239"/>
    <w:rsid w:val="002C42C5"/>
    <w:rsid w:val="002C42D4"/>
    <w:rsid w:val="002C4300"/>
    <w:rsid w:val="002C4335"/>
    <w:rsid w:val="002C433B"/>
    <w:rsid w:val="002C434A"/>
    <w:rsid w:val="002C44B2"/>
    <w:rsid w:val="002C44ED"/>
    <w:rsid w:val="002C46A8"/>
    <w:rsid w:val="002C497F"/>
    <w:rsid w:val="002C4ADF"/>
    <w:rsid w:val="002C4F24"/>
    <w:rsid w:val="002C4F4B"/>
    <w:rsid w:val="002C5200"/>
    <w:rsid w:val="002C5363"/>
    <w:rsid w:val="002C549D"/>
    <w:rsid w:val="002C5536"/>
    <w:rsid w:val="002C559D"/>
    <w:rsid w:val="002C5643"/>
    <w:rsid w:val="002C56CA"/>
    <w:rsid w:val="002C5B62"/>
    <w:rsid w:val="002C5BF4"/>
    <w:rsid w:val="002C5C61"/>
    <w:rsid w:val="002C5CA8"/>
    <w:rsid w:val="002C6019"/>
    <w:rsid w:val="002C60C7"/>
    <w:rsid w:val="002C6188"/>
    <w:rsid w:val="002C6265"/>
    <w:rsid w:val="002C6421"/>
    <w:rsid w:val="002C643F"/>
    <w:rsid w:val="002C64D1"/>
    <w:rsid w:val="002C6504"/>
    <w:rsid w:val="002C653D"/>
    <w:rsid w:val="002C683B"/>
    <w:rsid w:val="002C6CC4"/>
    <w:rsid w:val="002C6D13"/>
    <w:rsid w:val="002C6E4B"/>
    <w:rsid w:val="002C6F51"/>
    <w:rsid w:val="002C6FE5"/>
    <w:rsid w:val="002C7187"/>
    <w:rsid w:val="002C71EF"/>
    <w:rsid w:val="002C7880"/>
    <w:rsid w:val="002C78A1"/>
    <w:rsid w:val="002C78E1"/>
    <w:rsid w:val="002C7923"/>
    <w:rsid w:val="002C7A0F"/>
    <w:rsid w:val="002C7B1C"/>
    <w:rsid w:val="002C7C3C"/>
    <w:rsid w:val="002C7DB7"/>
    <w:rsid w:val="002C7F0A"/>
    <w:rsid w:val="002C7F75"/>
    <w:rsid w:val="002C7F94"/>
    <w:rsid w:val="002C7FCB"/>
    <w:rsid w:val="002D0034"/>
    <w:rsid w:val="002D003B"/>
    <w:rsid w:val="002D0126"/>
    <w:rsid w:val="002D019C"/>
    <w:rsid w:val="002D0365"/>
    <w:rsid w:val="002D05AC"/>
    <w:rsid w:val="002D062A"/>
    <w:rsid w:val="002D063A"/>
    <w:rsid w:val="002D08E3"/>
    <w:rsid w:val="002D098F"/>
    <w:rsid w:val="002D0A7B"/>
    <w:rsid w:val="002D0AC6"/>
    <w:rsid w:val="002D0B48"/>
    <w:rsid w:val="002D0B85"/>
    <w:rsid w:val="002D1001"/>
    <w:rsid w:val="002D10C5"/>
    <w:rsid w:val="002D1310"/>
    <w:rsid w:val="002D13AD"/>
    <w:rsid w:val="002D13B0"/>
    <w:rsid w:val="002D1584"/>
    <w:rsid w:val="002D15CC"/>
    <w:rsid w:val="002D1989"/>
    <w:rsid w:val="002D1B52"/>
    <w:rsid w:val="002D1D7C"/>
    <w:rsid w:val="002D1DDA"/>
    <w:rsid w:val="002D1EEE"/>
    <w:rsid w:val="002D21BF"/>
    <w:rsid w:val="002D25C1"/>
    <w:rsid w:val="002D2713"/>
    <w:rsid w:val="002D2740"/>
    <w:rsid w:val="002D28AB"/>
    <w:rsid w:val="002D29AC"/>
    <w:rsid w:val="002D2A1A"/>
    <w:rsid w:val="002D2ACB"/>
    <w:rsid w:val="002D2AFA"/>
    <w:rsid w:val="002D2B34"/>
    <w:rsid w:val="002D2B41"/>
    <w:rsid w:val="002D2B7A"/>
    <w:rsid w:val="002D2D42"/>
    <w:rsid w:val="002D2D9D"/>
    <w:rsid w:val="002D2E15"/>
    <w:rsid w:val="002D304F"/>
    <w:rsid w:val="002D312D"/>
    <w:rsid w:val="002D31FB"/>
    <w:rsid w:val="002D33F2"/>
    <w:rsid w:val="002D349C"/>
    <w:rsid w:val="002D3690"/>
    <w:rsid w:val="002D3768"/>
    <w:rsid w:val="002D3901"/>
    <w:rsid w:val="002D395C"/>
    <w:rsid w:val="002D3ACB"/>
    <w:rsid w:val="002D3E3D"/>
    <w:rsid w:val="002D42D2"/>
    <w:rsid w:val="002D4344"/>
    <w:rsid w:val="002D4356"/>
    <w:rsid w:val="002D447A"/>
    <w:rsid w:val="002D44E8"/>
    <w:rsid w:val="002D45F1"/>
    <w:rsid w:val="002D4713"/>
    <w:rsid w:val="002D4716"/>
    <w:rsid w:val="002D4981"/>
    <w:rsid w:val="002D4A01"/>
    <w:rsid w:val="002D4A2D"/>
    <w:rsid w:val="002D4B64"/>
    <w:rsid w:val="002D4B9A"/>
    <w:rsid w:val="002D4C61"/>
    <w:rsid w:val="002D4C98"/>
    <w:rsid w:val="002D50A7"/>
    <w:rsid w:val="002D538F"/>
    <w:rsid w:val="002D53BD"/>
    <w:rsid w:val="002D53CF"/>
    <w:rsid w:val="002D543C"/>
    <w:rsid w:val="002D5592"/>
    <w:rsid w:val="002D55D4"/>
    <w:rsid w:val="002D57DE"/>
    <w:rsid w:val="002D58C7"/>
    <w:rsid w:val="002D58EC"/>
    <w:rsid w:val="002D59E1"/>
    <w:rsid w:val="002D5A16"/>
    <w:rsid w:val="002D5AF0"/>
    <w:rsid w:val="002D5C4E"/>
    <w:rsid w:val="002D5D1F"/>
    <w:rsid w:val="002D5DB8"/>
    <w:rsid w:val="002D5EB0"/>
    <w:rsid w:val="002D5FCC"/>
    <w:rsid w:val="002D66AF"/>
    <w:rsid w:val="002D681E"/>
    <w:rsid w:val="002D68BD"/>
    <w:rsid w:val="002D68C6"/>
    <w:rsid w:val="002D6A00"/>
    <w:rsid w:val="002D6A0C"/>
    <w:rsid w:val="002D6B77"/>
    <w:rsid w:val="002D6B78"/>
    <w:rsid w:val="002D6BC2"/>
    <w:rsid w:val="002D6D8B"/>
    <w:rsid w:val="002D6EAC"/>
    <w:rsid w:val="002D70AF"/>
    <w:rsid w:val="002D70D5"/>
    <w:rsid w:val="002D7133"/>
    <w:rsid w:val="002D7790"/>
    <w:rsid w:val="002D78E5"/>
    <w:rsid w:val="002D79C8"/>
    <w:rsid w:val="002D7A22"/>
    <w:rsid w:val="002D7A2C"/>
    <w:rsid w:val="002D7AA7"/>
    <w:rsid w:val="002D7BB7"/>
    <w:rsid w:val="002D7CCA"/>
    <w:rsid w:val="002D7FAB"/>
    <w:rsid w:val="002E002D"/>
    <w:rsid w:val="002E025D"/>
    <w:rsid w:val="002E02EB"/>
    <w:rsid w:val="002E0319"/>
    <w:rsid w:val="002E03CE"/>
    <w:rsid w:val="002E04B3"/>
    <w:rsid w:val="002E064A"/>
    <w:rsid w:val="002E0767"/>
    <w:rsid w:val="002E07F1"/>
    <w:rsid w:val="002E083D"/>
    <w:rsid w:val="002E08B8"/>
    <w:rsid w:val="002E0A1E"/>
    <w:rsid w:val="002E0B8C"/>
    <w:rsid w:val="002E0B99"/>
    <w:rsid w:val="002E0BEB"/>
    <w:rsid w:val="002E0CF5"/>
    <w:rsid w:val="002E0D53"/>
    <w:rsid w:val="002E0E67"/>
    <w:rsid w:val="002E0F52"/>
    <w:rsid w:val="002E1011"/>
    <w:rsid w:val="002E1164"/>
    <w:rsid w:val="002E1223"/>
    <w:rsid w:val="002E127E"/>
    <w:rsid w:val="002E1418"/>
    <w:rsid w:val="002E145F"/>
    <w:rsid w:val="002E1604"/>
    <w:rsid w:val="002E16A6"/>
    <w:rsid w:val="002E16D8"/>
    <w:rsid w:val="002E17E0"/>
    <w:rsid w:val="002E190D"/>
    <w:rsid w:val="002E198A"/>
    <w:rsid w:val="002E1B1D"/>
    <w:rsid w:val="002E1BDF"/>
    <w:rsid w:val="002E1DDA"/>
    <w:rsid w:val="002E1DEE"/>
    <w:rsid w:val="002E1F66"/>
    <w:rsid w:val="002E1FF1"/>
    <w:rsid w:val="002E203A"/>
    <w:rsid w:val="002E2168"/>
    <w:rsid w:val="002E2241"/>
    <w:rsid w:val="002E229E"/>
    <w:rsid w:val="002E2419"/>
    <w:rsid w:val="002E2424"/>
    <w:rsid w:val="002E2496"/>
    <w:rsid w:val="002E28A6"/>
    <w:rsid w:val="002E2982"/>
    <w:rsid w:val="002E2B0F"/>
    <w:rsid w:val="002E2C66"/>
    <w:rsid w:val="002E2F77"/>
    <w:rsid w:val="002E300A"/>
    <w:rsid w:val="002E3058"/>
    <w:rsid w:val="002E30FE"/>
    <w:rsid w:val="002E32E9"/>
    <w:rsid w:val="002E331F"/>
    <w:rsid w:val="002E3791"/>
    <w:rsid w:val="002E3A0F"/>
    <w:rsid w:val="002E3BAD"/>
    <w:rsid w:val="002E40E6"/>
    <w:rsid w:val="002E41BE"/>
    <w:rsid w:val="002E43EE"/>
    <w:rsid w:val="002E443B"/>
    <w:rsid w:val="002E449C"/>
    <w:rsid w:val="002E44CE"/>
    <w:rsid w:val="002E451B"/>
    <w:rsid w:val="002E455A"/>
    <w:rsid w:val="002E459C"/>
    <w:rsid w:val="002E46FC"/>
    <w:rsid w:val="002E4711"/>
    <w:rsid w:val="002E4A7D"/>
    <w:rsid w:val="002E4A88"/>
    <w:rsid w:val="002E4FCD"/>
    <w:rsid w:val="002E5026"/>
    <w:rsid w:val="002E52EC"/>
    <w:rsid w:val="002E53A7"/>
    <w:rsid w:val="002E57A0"/>
    <w:rsid w:val="002E5C6E"/>
    <w:rsid w:val="002E5D55"/>
    <w:rsid w:val="002E5DC0"/>
    <w:rsid w:val="002E5F19"/>
    <w:rsid w:val="002E5F31"/>
    <w:rsid w:val="002E60C7"/>
    <w:rsid w:val="002E6117"/>
    <w:rsid w:val="002E64D7"/>
    <w:rsid w:val="002E67F9"/>
    <w:rsid w:val="002E6837"/>
    <w:rsid w:val="002E68CD"/>
    <w:rsid w:val="002E6986"/>
    <w:rsid w:val="002E6B61"/>
    <w:rsid w:val="002E6D37"/>
    <w:rsid w:val="002E6D70"/>
    <w:rsid w:val="002E6E83"/>
    <w:rsid w:val="002E7070"/>
    <w:rsid w:val="002E70A7"/>
    <w:rsid w:val="002E7160"/>
    <w:rsid w:val="002E71D3"/>
    <w:rsid w:val="002E71F6"/>
    <w:rsid w:val="002E73EB"/>
    <w:rsid w:val="002E7452"/>
    <w:rsid w:val="002E74A2"/>
    <w:rsid w:val="002E75CB"/>
    <w:rsid w:val="002E775A"/>
    <w:rsid w:val="002E7B1E"/>
    <w:rsid w:val="002E7B37"/>
    <w:rsid w:val="002E7C57"/>
    <w:rsid w:val="002E7D39"/>
    <w:rsid w:val="002E7DCA"/>
    <w:rsid w:val="002E7DED"/>
    <w:rsid w:val="002E7F75"/>
    <w:rsid w:val="002F0241"/>
    <w:rsid w:val="002F02B9"/>
    <w:rsid w:val="002F0563"/>
    <w:rsid w:val="002F057B"/>
    <w:rsid w:val="002F0617"/>
    <w:rsid w:val="002F0734"/>
    <w:rsid w:val="002F075C"/>
    <w:rsid w:val="002F0941"/>
    <w:rsid w:val="002F0A71"/>
    <w:rsid w:val="002F0B11"/>
    <w:rsid w:val="002F0B52"/>
    <w:rsid w:val="002F0C04"/>
    <w:rsid w:val="002F0CAE"/>
    <w:rsid w:val="002F0DFC"/>
    <w:rsid w:val="002F0E25"/>
    <w:rsid w:val="002F0FA4"/>
    <w:rsid w:val="002F10F4"/>
    <w:rsid w:val="002F13A9"/>
    <w:rsid w:val="002F1517"/>
    <w:rsid w:val="002F175C"/>
    <w:rsid w:val="002F18F5"/>
    <w:rsid w:val="002F1B0E"/>
    <w:rsid w:val="002F1B4C"/>
    <w:rsid w:val="002F1BE2"/>
    <w:rsid w:val="002F1FAE"/>
    <w:rsid w:val="002F228B"/>
    <w:rsid w:val="002F2316"/>
    <w:rsid w:val="002F2421"/>
    <w:rsid w:val="002F297B"/>
    <w:rsid w:val="002F29CF"/>
    <w:rsid w:val="002F2A14"/>
    <w:rsid w:val="002F2A7D"/>
    <w:rsid w:val="002F2CC5"/>
    <w:rsid w:val="002F2CD3"/>
    <w:rsid w:val="002F2F4C"/>
    <w:rsid w:val="002F3159"/>
    <w:rsid w:val="002F31E9"/>
    <w:rsid w:val="002F3264"/>
    <w:rsid w:val="002F336A"/>
    <w:rsid w:val="002F3496"/>
    <w:rsid w:val="002F34BC"/>
    <w:rsid w:val="002F375C"/>
    <w:rsid w:val="002F379B"/>
    <w:rsid w:val="002F38A5"/>
    <w:rsid w:val="002F38C9"/>
    <w:rsid w:val="002F3B5C"/>
    <w:rsid w:val="002F3B97"/>
    <w:rsid w:val="002F3BD1"/>
    <w:rsid w:val="002F3E1A"/>
    <w:rsid w:val="002F3F1B"/>
    <w:rsid w:val="002F40D0"/>
    <w:rsid w:val="002F4244"/>
    <w:rsid w:val="002F43B3"/>
    <w:rsid w:val="002F4599"/>
    <w:rsid w:val="002F45B4"/>
    <w:rsid w:val="002F49AB"/>
    <w:rsid w:val="002F4B8C"/>
    <w:rsid w:val="002F4E1E"/>
    <w:rsid w:val="002F5026"/>
    <w:rsid w:val="002F5483"/>
    <w:rsid w:val="002F54F0"/>
    <w:rsid w:val="002F58B8"/>
    <w:rsid w:val="002F5EFE"/>
    <w:rsid w:val="002F60E1"/>
    <w:rsid w:val="002F6245"/>
    <w:rsid w:val="002F628C"/>
    <w:rsid w:val="002F62F3"/>
    <w:rsid w:val="002F6314"/>
    <w:rsid w:val="002F6499"/>
    <w:rsid w:val="002F6502"/>
    <w:rsid w:val="002F6535"/>
    <w:rsid w:val="002F6539"/>
    <w:rsid w:val="002F66B7"/>
    <w:rsid w:val="002F66B9"/>
    <w:rsid w:val="002F69BC"/>
    <w:rsid w:val="002F6A11"/>
    <w:rsid w:val="002F6B69"/>
    <w:rsid w:val="002F6C0B"/>
    <w:rsid w:val="002F6E8B"/>
    <w:rsid w:val="002F6EE5"/>
    <w:rsid w:val="002F6EFB"/>
    <w:rsid w:val="002F707D"/>
    <w:rsid w:val="002F7097"/>
    <w:rsid w:val="002F7291"/>
    <w:rsid w:val="002F72D0"/>
    <w:rsid w:val="002F7442"/>
    <w:rsid w:val="002F748D"/>
    <w:rsid w:val="002F7789"/>
    <w:rsid w:val="002F788F"/>
    <w:rsid w:val="002F791E"/>
    <w:rsid w:val="002F7973"/>
    <w:rsid w:val="002F7A81"/>
    <w:rsid w:val="002F7AAC"/>
    <w:rsid w:val="002F7CDE"/>
    <w:rsid w:val="002F7DD3"/>
    <w:rsid w:val="002F7E09"/>
    <w:rsid w:val="002F7E21"/>
    <w:rsid w:val="002F7F26"/>
    <w:rsid w:val="00300208"/>
    <w:rsid w:val="003003AB"/>
    <w:rsid w:val="00300569"/>
    <w:rsid w:val="003006E6"/>
    <w:rsid w:val="003006F8"/>
    <w:rsid w:val="003009E0"/>
    <w:rsid w:val="00300D02"/>
    <w:rsid w:val="00300EFB"/>
    <w:rsid w:val="00300FF2"/>
    <w:rsid w:val="0030149F"/>
    <w:rsid w:val="003015C0"/>
    <w:rsid w:val="003016D2"/>
    <w:rsid w:val="003016E7"/>
    <w:rsid w:val="003017B5"/>
    <w:rsid w:val="00301891"/>
    <w:rsid w:val="003019D1"/>
    <w:rsid w:val="00301A52"/>
    <w:rsid w:val="00301CCE"/>
    <w:rsid w:val="00301F4A"/>
    <w:rsid w:val="00302114"/>
    <w:rsid w:val="00302282"/>
    <w:rsid w:val="00302445"/>
    <w:rsid w:val="00302454"/>
    <w:rsid w:val="003024D5"/>
    <w:rsid w:val="00302603"/>
    <w:rsid w:val="00302859"/>
    <w:rsid w:val="0030285D"/>
    <w:rsid w:val="00302920"/>
    <w:rsid w:val="00302BC4"/>
    <w:rsid w:val="00302D0C"/>
    <w:rsid w:val="00302D13"/>
    <w:rsid w:val="00302EAC"/>
    <w:rsid w:val="00302F03"/>
    <w:rsid w:val="003030F0"/>
    <w:rsid w:val="00303114"/>
    <w:rsid w:val="00303157"/>
    <w:rsid w:val="0030327A"/>
    <w:rsid w:val="003032C3"/>
    <w:rsid w:val="003033C3"/>
    <w:rsid w:val="00303503"/>
    <w:rsid w:val="003035A3"/>
    <w:rsid w:val="00303859"/>
    <w:rsid w:val="00303862"/>
    <w:rsid w:val="003039DC"/>
    <w:rsid w:val="00303D2E"/>
    <w:rsid w:val="00303D5F"/>
    <w:rsid w:val="00303EF2"/>
    <w:rsid w:val="00304247"/>
    <w:rsid w:val="003044D1"/>
    <w:rsid w:val="00304753"/>
    <w:rsid w:val="0030489D"/>
    <w:rsid w:val="00304B38"/>
    <w:rsid w:val="00304B71"/>
    <w:rsid w:val="00304ED7"/>
    <w:rsid w:val="00304F00"/>
    <w:rsid w:val="00304F67"/>
    <w:rsid w:val="0030513A"/>
    <w:rsid w:val="003053A5"/>
    <w:rsid w:val="0030540E"/>
    <w:rsid w:val="00305445"/>
    <w:rsid w:val="0030548E"/>
    <w:rsid w:val="0030559C"/>
    <w:rsid w:val="00305908"/>
    <w:rsid w:val="0030597F"/>
    <w:rsid w:val="0030599C"/>
    <w:rsid w:val="003059EC"/>
    <w:rsid w:val="00305A25"/>
    <w:rsid w:val="00305A77"/>
    <w:rsid w:val="00305CD2"/>
    <w:rsid w:val="00305DCB"/>
    <w:rsid w:val="00305ED3"/>
    <w:rsid w:val="00305F6E"/>
    <w:rsid w:val="00306022"/>
    <w:rsid w:val="00306051"/>
    <w:rsid w:val="00306392"/>
    <w:rsid w:val="00306530"/>
    <w:rsid w:val="00306593"/>
    <w:rsid w:val="003065AD"/>
    <w:rsid w:val="00306614"/>
    <w:rsid w:val="0030665E"/>
    <w:rsid w:val="00306667"/>
    <w:rsid w:val="003066C3"/>
    <w:rsid w:val="0030679C"/>
    <w:rsid w:val="003067BB"/>
    <w:rsid w:val="0030687A"/>
    <w:rsid w:val="0030696B"/>
    <w:rsid w:val="00306B11"/>
    <w:rsid w:val="00306C99"/>
    <w:rsid w:val="00306D9A"/>
    <w:rsid w:val="00306D9D"/>
    <w:rsid w:val="00306F46"/>
    <w:rsid w:val="00307390"/>
    <w:rsid w:val="0030767C"/>
    <w:rsid w:val="003076B8"/>
    <w:rsid w:val="003076C9"/>
    <w:rsid w:val="0030780B"/>
    <w:rsid w:val="00307844"/>
    <w:rsid w:val="00307A0C"/>
    <w:rsid w:val="00307AEB"/>
    <w:rsid w:val="00307D86"/>
    <w:rsid w:val="00307EF5"/>
    <w:rsid w:val="003100A8"/>
    <w:rsid w:val="003102BC"/>
    <w:rsid w:val="00310394"/>
    <w:rsid w:val="0031057C"/>
    <w:rsid w:val="003106C4"/>
    <w:rsid w:val="00310773"/>
    <w:rsid w:val="003107C9"/>
    <w:rsid w:val="003108B2"/>
    <w:rsid w:val="003109D4"/>
    <w:rsid w:val="003109E1"/>
    <w:rsid w:val="00310A4A"/>
    <w:rsid w:val="00310A51"/>
    <w:rsid w:val="00310A7F"/>
    <w:rsid w:val="00310E69"/>
    <w:rsid w:val="00310EAD"/>
    <w:rsid w:val="00310FCB"/>
    <w:rsid w:val="003110CB"/>
    <w:rsid w:val="00311301"/>
    <w:rsid w:val="00311336"/>
    <w:rsid w:val="00311382"/>
    <w:rsid w:val="003113AA"/>
    <w:rsid w:val="003114AE"/>
    <w:rsid w:val="003116A4"/>
    <w:rsid w:val="00311923"/>
    <w:rsid w:val="003119A6"/>
    <w:rsid w:val="00311B20"/>
    <w:rsid w:val="00311C49"/>
    <w:rsid w:val="0031207E"/>
    <w:rsid w:val="003122D6"/>
    <w:rsid w:val="0031240B"/>
    <w:rsid w:val="0031253E"/>
    <w:rsid w:val="003125B3"/>
    <w:rsid w:val="0031279E"/>
    <w:rsid w:val="00312911"/>
    <w:rsid w:val="003129DE"/>
    <w:rsid w:val="00312C91"/>
    <w:rsid w:val="00312E48"/>
    <w:rsid w:val="00312E79"/>
    <w:rsid w:val="00312FD7"/>
    <w:rsid w:val="003130EC"/>
    <w:rsid w:val="00313159"/>
    <w:rsid w:val="003133C3"/>
    <w:rsid w:val="0031362C"/>
    <w:rsid w:val="00313709"/>
    <w:rsid w:val="00313806"/>
    <w:rsid w:val="0031381D"/>
    <w:rsid w:val="003138CC"/>
    <w:rsid w:val="00313955"/>
    <w:rsid w:val="00313B27"/>
    <w:rsid w:val="00313BBD"/>
    <w:rsid w:val="00313E66"/>
    <w:rsid w:val="00313F1F"/>
    <w:rsid w:val="003140D1"/>
    <w:rsid w:val="00314211"/>
    <w:rsid w:val="0031427B"/>
    <w:rsid w:val="003142D2"/>
    <w:rsid w:val="003143E7"/>
    <w:rsid w:val="003144F4"/>
    <w:rsid w:val="003146D4"/>
    <w:rsid w:val="00314722"/>
    <w:rsid w:val="00314A55"/>
    <w:rsid w:val="00314A7A"/>
    <w:rsid w:val="00314AA5"/>
    <w:rsid w:val="00314AC3"/>
    <w:rsid w:val="00314B54"/>
    <w:rsid w:val="00314BB9"/>
    <w:rsid w:val="00314C02"/>
    <w:rsid w:val="00314C07"/>
    <w:rsid w:val="00314D65"/>
    <w:rsid w:val="00314E4E"/>
    <w:rsid w:val="00314E93"/>
    <w:rsid w:val="00314EEE"/>
    <w:rsid w:val="00314F19"/>
    <w:rsid w:val="003150EE"/>
    <w:rsid w:val="00315152"/>
    <w:rsid w:val="003151CB"/>
    <w:rsid w:val="003152E3"/>
    <w:rsid w:val="0031538B"/>
    <w:rsid w:val="003153B2"/>
    <w:rsid w:val="00315434"/>
    <w:rsid w:val="00315440"/>
    <w:rsid w:val="00315471"/>
    <w:rsid w:val="00315498"/>
    <w:rsid w:val="003154C7"/>
    <w:rsid w:val="00315585"/>
    <w:rsid w:val="003156FD"/>
    <w:rsid w:val="00315819"/>
    <w:rsid w:val="00315842"/>
    <w:rsid w:val="00315970"/>
    <w:rsid w:val="003159F8"/>
    <w:rsid w:val="00315D12"/>
    <w:rsid w:val="00315E18"/>
    <w:rsid w:val="00315F5F"/>
    <w:rsid w:val="00315F73"/>
    <w:rsid w:val="003160EC"/>
    <w:rsid w:val="003161D4"/>
    <w:rsid w:val="00316457"/>
    <w:rsid w:val="00316628"/>
    <w:rsid w:val="0031667D"/>
    <w:rsid w:val="003168A8"/>
    <w:rsid w:val="003169F3"/>
    <w:rsid w:val="00316AC3"/>
    <w:rsid w:val="00316BFB"/>
    <w:rsid w:val="00316C1B"/>
    <w:rsid w:val="00316C56"/>
    <w:rsid w:val="00316CEC"/>
    <w:rsid w:val="00316D36"/>
    <w:rsid w:val="00316E09"/>
    <w:rsid w:val="00316F83"/>
    <w:rsid w:val="0031704D"/>
    <w:rsid w:val="00317079"/>
    <w:rsid w:val="003170C2"/>
    <w:rsid w:val="00317214"/>
    <w:rsid w:val="00317399"/>
    <w:rsid w:val="00317453"/>
    <w:rsid w:val="00317559"/>
    <w:rsid w:val="003175C4"/>
    <w:rsid w:val="0031767D"/>
    <w:rsid w:val="00317710"/>
    <w:rsid w:val="0031774C"/>
    <w:rsid w:val="00317B60"/>
    <w:rsid w:val="00317BCC"/>
    <w:rsid w:val="00317C02"/>
    <w:rsid w:val="00317D7B"/>
    <w:rsid w:val="00317E01"/>
    <w:rsid w:val="00317F0B"/>
    <w:rsid w:val="00317F6D"/>
    <w:rsid w:val="00317F9D"/>
    <w:rsid w:val="0032024B"/>
    <w:rsid w:val="003206C1"/>
    <w:rsid w:val="00320832"/>
    <w:rsid w:val="00320A87"/>
    <w:rsid w:val="00320AF0"/>
    <w:rsid w:val="00320B3E"/>
    <w:rsid w:val="00320C7D"/>
    <w:rsid w:val="00320CBC"/>
    <w:rsid w:val="00320F8C"/>
    <w:rsid w:val="0032100D"/>
    <w:rsid w:val="003210D0"/>
    <w:rsid w:val="00321172"/>
    <w:rsid w:val="0032119E"/>
    <w:rsid w:val="00321304"/>
    <w:rsid w:val="00321310"/>
    <w:rsid w:val="003213D6"/>
    <w:rsid w:val="00321656"/>
    <w:rsid w:val="00321753"/>
    <w:rsid w:val="003217C9"/>
    <w:rsid w:val="00321903"/>
    <w:rsid w:val="00321AAD"/>
    <w:rsid w:val="00321B29"/>
    <w:rsid w:val="00321B78"/>
    <w:rsid w:val="00321C5C"/>
    <w:rsid w:val="00321C83"/>
    <w:rsid w:val="00321F00"/>
    <w:rsid w:val="00322C60"/>
    <w:rsid w:val="00322D88"/>
    <w:rsid w:val="00322EEC"/>
    <w:rsid w:val="00322F07"/>
    <w:rsid w:val="00323252"/>
    <w:rsid w:val="003232A4"/>
    <w:rsid w:val="0032340A"/>
    <w:rsid w:val="00323453"/>
    <w:rsid w:val="00323702"/>
    <w:rsid w:val="0032373B"/>
    <w:rsid w:val="00323766"/>
    <w:rsid w:val="003237DD"/>
    <w:rsid w:val="003238AA"/>
    <w:rsid w:val="00323909"/>
    <w:rsid w:val="00323912"/>
    <w:rsid w:val="003239F8"/>
    <w:rsid w:val="00323A63"/>
    <w:rsid w:val="00323AB5"/>
    <w:rsid w:val="00323DE8"/>
    <w:rsid w:val="00323EBA"/>
    <w:rsid w:val="00323FF9"/>
    <w:rsid w:val="003241AF"/>
    <w:rsid w:val="00324216"/>
    <w:rsid w:val="00324403"/>
    <w:rsid w:val="0032468C"/>
    <w:rsid w:val="0032479D"/>
    <w:rsid w:val="003247B8"/>
    <w:rsid w:val="003247EA"/>
    <w:rsid w:val="0032494C"/>
    <w:rsid w:val="00324960"/>
    <w:rsid w:val="00324A30"/>
    <w:rsid w:val="00324B9D"/>
    <w:rsid w:val="00324C11"/>
    <w:rsid w:val="00324CDA"/>
    <w:rsid w:val="00324D1A"/>
    <w:rsid w:val="00324EBC"/>
    <w:rsid w:val="00324EFE"/>
    <w:rsid w:val="00324F3B"/>
    <w:rsid w:val="00324FAC"/>
    <w:rsid w:val="00324FF9"/>
    <w:rsid w:val="00325239"/>
    <w:rsid w:val="00325259"/>
    <w:rsid w:val="0032541B"/>
    <w:rsid w:val="0032546D"/>
    <w:rsid w:val="00325625"/>
    <w:rsid w:val="0032588C"/>
    <w:rsid w:val="003259A5"/>
    <w:rsid w:val="003259FF"/>
    <w:rsid w:val="00325A54"/>
    <w:rsid w:val="00325B36"/>
    <w:rsid w:val="00325CF8"/>
    <w:rsid w:val="00325D6E"/>
    <w:rsid w:val="00326298"/>
    <w:rsid w:val="003263AD"/>
    <w:rsid w:val="003264DC"/>
    <w:rsid w:val="00326543"/>
    <w:rsid w:val="003267F3"/>
    <w:rsid w:val="0032690B"/>
    <w:rsid w:val="00326938"/>
    <w:rsid w:val="00326F59"/>
    <w:rsid w:val="003270A9"/>
    <w:rsid w:val="003270CD"/>
    <w:rsid w:val="00327166"/>
    <w:rsid w:val="00327321"/>
    <w:rsid w:val="00327342"/>
    <w:rsid w:val="0032774A"/>
    <w:rsid w:val="00327A85"/>
    <w:rsid w:val="00327BD2"/>
    <w:rsid w:val="00327C2F"/>
    <w:rsid w:val="00327DC7"/>
    <w:rsid w:val="00327E5A"/>
    <w:rsid w:val="00327E68"/>
    <w:rsid w:val="0033016A"/>
    <w:rsid w:val="00330211"/>
    <w:rsid w:val="00330239"/>
    <w:rsid w:val="0033043E"/>
    <w:rsid w:val="00330631"/>
    <w:rsid w:val="003307C5"/>
    <w:rsid w:val="003307E8"/>
    <w:rsid w:val="00330BCE"/>
    <w:rsid w:val="00330C02"/>
    <w:rsid w:val="00330C17"/>
    <w:rsid w:val="00330EBD"/>
    <w:rsid w:val="00330F2D"/>
    <w:rsid w:val="00331202"/>
    <w:rsid w:val="00331453"/>
    <w:rsid w:val="003315E8"/>
    <w:rsid w:val="00331716"/>
    <w:rsid w:val="00331910"/>
    <w:rsid w:val="0033196C"/>
    <w:rsid w:val="00331ACE"/>
    <w:rsid w:val="00331F84"/>
    <w:rsid w:val="0033202D"/>
    <w:rsid w:val="0033210B"/>
    <w:rsid w:val="00332176"/>
    <w:rsid w:val="003321C4"/>
    <w:rsid w:val="003321EA"/>
    <w:rsid w:val="0033220C"/>
    <w:rsid w:val="003323CA"/>
    <w:rsid w:val="0033251E"/>
    <w:rsid w:val="003326E6"/>
    <w:rsid w:val="00332785"/>
    <w:rsid w:val="0033289D"/>
    <w:rsid w:val="00332967"/>
    <w:rsid w:val="00332D3C"/>
    <w:rsid w:val="00332D56"/>
    <w:rsid w:val="00332D84"/>
    <w:rsid w:val="00332EE4"/>
    <w:rsid w:val="00332F29"/>
    <w:rsid w:val="00332F7A"/>
    <w:rsid w:val="0033322B"/>
    <w:rsid w:val="00333370"/>
    <w:rsid w:val="003334BA"/>
    <w:rsid w:val="00333626"/>
    <w:rsid w:val="0033371D"/>
    <w:rsid w:val="00333916"/>
    <w:rsid w:val="0033391C"/>
    <w:rsid w:val="00333929"/>
    <w:rsid w:val="00333A4F"/>
    <w:rsid w:val="00333BEE"/>
    <w:rsid w:val="00333EED"/>
    <w:rsid w:val="003341C5"/>
    <w:rsid w:val="003342E0"/>
    <w:rsid w:val="00334300"/>
    <w:rsid w:val="003343B0"/>
    <w:rsid w:val="00334445"/>
    <w:rsid w:val="00334493"/>
    <w:rsid w:val="00334566"/>
    <w:rsid w:val="003347A3"/>
    <w:rsid w:val="00334912"/>
    <w:rsid w:val="00334A3A"/>
    <w:rsid w:val="00334B51"/>
    <w:rsid w:val="00334D5E"/>
    <w:rsid w:val="00334EDE"/>
    <w:rsid w:val="00334EDF"/>
    <w:rsid w:val="003352E8"/>
    <w:rsid w:val="003353EA"/>
    <w:rsid w:val="003356BE"/>
    <w:rsid w:val="003359D8"/>
    <w:rsid w:val="00335A14"/>
    <w:rsid w:val="00335A24"/>
    <w:rsid w:val="00335B5A"/>
    <w:rsid w:val="00335D96"/>
    <w:rsid w:val="00335DE7"/>
    <w:rsid w:val="00336031"/>
    <w:rsid w:val="00336064"/>
    <w:rsid w:val="003361D9"/>
    <w:rsid w:val="003361FC"/>
    <w:rsid w:val="00336203"/>
    <w:rsid w:val="00336266"/>
    <w:rsid w:val="0033631E"/>
    <w:rsid w:val="00336413"/>
    <w:rsid w:val="003367B1"/>
    <w:rsid w:val="00336C05"/>
    <w:rsid w:val="00336CCF"/>
    <w:rsid w:val="00336F02"/>
    <w:rsid w:val="0033725C"/>
    <w:rsid w:val="0033736D"/>
    <w:rsid w:val="00337439"/>
    <w:rsid w:val="003374A2"/>
    <w:rsid w:val="003375AF"/>
    <w:rsid w:val="00337649"/>
    <w:rsid w:val="00337781"/>
    <w:rsid w:val="0033796F"/>
    <w:rsid w:val="003379CD"/>
    <w:rsid w:val="00337AE3"/>
    <w:rsid w:val="00337B04"/>
    <w:rsid w:val="00337B46"/>
    <w:rsid w:val="00337B67"/>
    <w:rsid w:val="00337D20"/>
    <w:rsid w:val="00337DEB"/>
    <w:rsid w:val="00337E28"/>
    <w:rsid w:val="00337E32"/>
    <w:rsid w:val="00337F8F"/>
    <w:rsid w:val="0034021A"/>
    <w:rsid w:val="00340474"/>
    <w:rsid w:val="003404CE"/>
    <w:rsid w:val="00340574"/>
    <w:rsid w:val="0034071B"/>
    <w:rsid w:val="0034080A"/>
    <w:rsid w:val="0034089B"/>
    <w:rsid w:val="00340B1E"/>
    <w:rsid w:val="00340BCD"/>
    <w:rsid w:val="00340EC1"/>
    <w:rsid w:val="003412BB"/>
    <w:rsid w:val="003412BE"/>
    <w:rsid w:val="00341343"/>
    <w:rsid w:val="00341388"/>
    <w:rsid w:val="0034140D"/>
    <w:rsid w:val="00341494"/>
    <w:rsid w:val="003414C8"/>
    <w:rsid w:val="00341552"/>
    <w:rsid w:val="003415C8"/>
    <w:rsid w:val="00341662"/>
    <w:rsid w:val="00341695"/>
    <w:rsid w:val="00341912"/>
    <w:rsid w:val="003419DD"/>
    <w:rsid w:val="00341B5C"/>
    <w:rsid w:val="00341D15"/>
    <w:rsid w:val="00341D56"/>
    <w:rsid w:val="00341D6E"/>
    <w:rsid w:val="00341D79"/>
    <w:rsid w:val="00341DF8"/>
    <w:rsid w:val="00341EC3"/>
    <w:rsid w:val="00341FD6"/>
    <w:rsid w:val="003420A2"/>
    <w:rsid w:val="003423CA"/>
    <w:rsid w:val="00342486"/>
    <w:rsid w:val="003425F1"/>
    <w:rsid w:val="0034264A"/>
    <w:rsid w:val="003428B0"/>
    <w:rsid w:val="0034290F"/>
    <w:rsid w:val="00342974"/>
    <w:rsid w:val="003429F8"/>
    <w:rsid w:val="003429FE"/>
    <w:rsid w:val="00342A22"/>
    <w:rsid w:val="00342AE9"/>
    <w:rsid w:val="00342BD2"/>
    <w:rsid w:val="00342D78"/>
    <w:rsid w:val="00342FD1"/>
    <w:rsid w:val="003432F8"/>
    <w:rsid w:val="00343481"/>
    <w:rsid w:val="0034363E"/>
    <w:rsid w:val="003436BA"/>
    <w:rsid w:val="003437EE"/>
    <w:rsid w:val="00343AB4"/>
    <w:rsid w:val="00343ABE"/>
    <w:rsid w:val="00343ADC"/>
    <w:rsid w:val="00343B5D"/>
    <w:rsid w:val="00343B70"/>
    <w:rsid w:val="00343C3A"/>
    <w:rsid w:val="00343C4A"/>
    <w:rsid w:val="00343E3C"/>
    <w:rsid w:val="00343E8E"/>
    <w:rsid w:val="00343F33"/>
    <w:rsid w:val="00343F6B"/>
    <w:rsid w:val="003444DA"/>
    <w:rsid w:val="003444EF"/>
    <w:rsid w:val="00344621"/>
    <w:rsid w:val="00344635"/>
    <w:rsid w:val="003446A9"/>
    <w:rsid w:val="00344798"/>
    <w:rsid w:val="00344A6E"/>
    <w:rsid w:val="00344C99"/>
    <w:rsid w:val="00344D61"/>
    <w:rsid w:val="00344DA1"/>
    <w:rsid w:val="00344DCB"/>
    <w:rsid w:val="00344EDB"/>
    <w:rsid w:val="00344F38"/>
    <w:rsid w:val="00344FA0"/>
    <w:rsid w:val="00345377"/>
    <w:rsid w:val="003456DB"/>
    <w:rsid w:val="0034597B"/>
    <w:rsid w:val="00345A84"/>
    <w:rsid w:val="00345AA3"/>
    <w:rsid w:val="00345B53"/>
    <w:rsid w:val="00345CCE"/>
    <w:rsid w:val="00345D84"/>
    <w:rsid w:val="00345F9B"/>
    <w:rsid w:val="00345FFB"/>
    <w:rsid w:val="0034621E"/>
    <w:rsid w:val="00346269"/>
    <w:rsid w:val="00346284"/>
    <w:rsid w:val="0034636B"/>
    <w:rsid w:val="0034663D"/>
    <w:rsid w:val="003466B6"/>
    <w:rsid w:val="0034674B"/>
    <w:rsid w:val="003467A3"/>
    <w:rsid w:val="00346826"/>
    <w:rsid w:val="0034690F"/>
    <w:rsid w:val="003469A2"/>
    <w:rsid w:val="003469A5"/>
    <w:rsid w:val="003469D6"/>
    <w:rsid w:val="00346A23"/>
    <w:rsid w:val="00346D66"/>
    <w:rsid w:val="00346F1D"/>
    <w:rsid w:val="00346FD9"/>
    <w:rsid w:val="003472B2"/>
    <w:rsid w:val="003472EA"/>
    <w:rsid w:val="0034746F"/>
    <w:rsid w:val="003476D6"/>
    <w:rsid w:val="003476D8"/>
    <w:rsid w:val="00347757"/>
    <w:rsid w:val="003478A2"/>
    <w:rsid w:val="003478B1"/>
    <w:rsid w:val="00347D78"/>
    <w:rsid w:val="00347F3F"/>
    <w:rsid w:val="0035009A"/>
    <w:rsid w:val="003500D3"/>
    <w:rsid w:val="003500E0"/>
    <w:rsid w:val="00350129"/>
    <w:rsid w:val="00350245"/>
    <w:rsid w:val="00350352"/>
    <w:rsid w:val="00350418"/>
    <w:rsid w:val="0035070A"/>
    <w:rsid w:val="00350911"/>
    <w:rsid w:val="0035095E"/>
    <w:rsid w:val="00350A95"/>
    <w:rsid w:val="00350AF0"/>
    <w:rsid w:val="00350EA7"/>
    <w:rsid w:val="00350F38"/>
    <w:rsid w:val="00350FCC"/>
    <w:rsid w:val="00350FF9"/>
    <w:rsid w:val="00351106"/>
    <w:rsid w:val="003511A7"/>
    <w:rsid w:val="00351457"/>
    <w:rsid w:val="003515F2"/>
    <w:rsid w:val="0035179C"/>
    <w:rsid w:val="003517DD"/>
    <w:rsid w:val="00351815"/>
    <w:rsid w:val="0035185B"/>
    <w:rsid w:val="003518DB"/>
    <w:rsid w:val="00351B47"/>
    <w:rsid w:val="00351D30"/>
    <w:rsid w:val="00351EB6"/>
    <w:rsid w:val="00351FDF"/>
    <w:rsid w:val="0035201D"/>
    <w:rsid w:val="0035209A"/>
    <w:rsid w:val="003522C5"/>
    <w:rsid w:val="00352330"/>
    <w:rsid w:val="00352394"/>
    <w:rsid w:val="00352478"/>
    <w:rsid w:val="00352605"/>
    <w:rsid w:val="00352663"/>
    <w:rsid w:val="00352754"/>
    <w:rsid w:val="003527C4"/>
    <w:rsid w:val="003527E2"/>
    <w:rsid w:val="00352A9F"/>
    <w:rsid w:val="00352AC8"/>
    <w:rsid w:val="00352B35"/>
    <w:rsid w:val="00352BD1"/>
    <w:rsid w:val="00352BFB"/>
    <w:rsid w:val="00352DAF"/>
    <w:rsid w:val="00352DFF"/>
    <w:rsid w:val="00352FE4"/>
    <w:rsid w:val="00353043"/>
    <w:rsid w:val="0035308A"/>
    <w:rsid w:val="003533B3"/>
    <w:rsid w:val="0035368F"/>
    <w:rsid w:val="003539E4"/>
    <w:rsid w:val="00353AC6"/>
    <w:rsid w:val="00353B1B"/>
    <w:rsid w:val="00353C9D"/>
    <w:rsid w:val="00353CD4"/>
    <w:rsid w:val="00354010"/>
    <w:rsid w:val="003540AE"/>
    <w:rsid w:val="0035418B"/>
    <w:rsid w:val="0035420E"/>
    <w:rsid w:val="0035431B"/>
    <w:rsid w:val="00354381"/>
    <w:rsid w:val="00354391"/>
    <w:rsid w:val="00354438"/>
    <w:rsid w:val="003545C4"/>
    <w:rsid w:val="0035463C"/>
    <w:rsid w:val="0035472B"/>
    <w:rsid w:val="00354B46"/>
    <w:rsid w:val="00354B60"/>
    <w:rsid w:val="00354C2A"/>
    <w:rsid w:val="00354D19"/>
    <w:rsid w:val="00354EAA"/>
    <w:rsid w:val="00354FF0"/>
    <w:rsid w:val="003550C4"/>
    <w:rsid w:val="00355137"/>
    <w:rsid w:val="00355217"/>
    <w:rsid w:val="003552B2"/>
    <w:rsid w:val="003553C5"/>
    <w:rsid w:val="00355408"/>
    <w:rsid w:val="00355481"/>
    <w:rsid w:val="003554CA"/>
    <w:rsid w:val="00355649"/>
    <w:rsid w:val="00355654"/>
    <w:rsid w:val="0035589D"/>
    <w:rsid w:val="003559A2"/>
    <w:rsid w:val="00355A2C"/>
    <w:rsid w:val="00355A74"/>
    <w:rsid w:val="00355B22"/>
    <w:rsid w:val="00355B4A"/>
    <w:rsid w:val="00355EB0"/>
    <w:rsid w:val="00355FE3"/>
    <w:rsid w:val="003560C7"/>
    <w:rsid w:val="003560CD"/>
    <w:rsid w:val="0035614B"/>
    <w:rsid w:val="00356248"/>
    <w:rsid w:val="003562BF"/>
    <w:rsid w:val="003562ED"/>
    <w:rsid w:val="0035637E"/>
    <w:rsid w:val="00356530"/>
    <w:rsid w:val="00356599"/>
    <w:rsid w:val="003567A4"/>
    <w:rsid w:val="00356A71"/>
    <w:rsid w:val="00356B49"/>
    <w:rsid w:val="00356B4B"/>
    <w:rsid w:val="00356BC2"/>
    <w:rsid w:val="00356C6D"/>
    <w:rsid w:val="00356CCE"/>
    <w:rsid w:val="003571D5"/>
    <w:rsid w:val="00357248"/>
    <w:rsid w:val="003572FC"/>
    <w:rsid w:val="00357504"/>
    <w:rsid w:val="003576A0"/>
    <w:rsid w:val="003576FF"/>
    <w:rsid w:val="003578A1"/>
    <w:rsid w:val="00357930"/>
    <w:rsid w:val="00357974"/>
    <w:rsid w:val="00357C26"/>
    <w:rsid w:val="00357CCB"/>
    <w:rsid w:val="0036017E"/>
    <w:rsid w:val="00360268"/>
    <w:rsid w:val="003604AF"/>
    <w:rsid w:val="003606D9"/>
    <w:rsid w:val="003607CE"/>
    <w:rsid w:val="00360835"/>
    <w:rsid w:val="00360844"/>
    <w:rsid w:val="0036085E"/>
    <w:rsid w:val="00360AEB"/>
    <w:rsid w:val="00360B70"/>
    <w:rsid w:val="00360BF9"/>
    <w:rsid w:val="00360CBB"/>
    <w:rsid w:val="00360DC0"/>
    <w:rsid w:val="00360E5A"/>
    <w:rsid w:val="00360FB9"/>
    <w:rsid w:val="003610E2"/>
    <w:rsid w:val="003611DC"/>
    <w:rsid w:val="003612B5"/>
    <w:rsid w:val="0036139E"/>
    <w:rsid w:val="003613F8"/>
    <w:rsid w:val="0036179E"/>
    <w:rsid w:val="003617E9"/>
    <w:rsid w:val="00361BF1"/>
    <w:rsid w:val="00361CA9"/>
    <w:rsid w:val="00361D09"/>
    <w:rsid w:val="00361FA8"/>
    <w:rsid w:val="00362019"/>
    <w:rsid w:val="00362075"/>
    <w:rsid w:val="003620C3"/>
    <w:rsid w:val="0036219E"/>
    <w:rsid w:val="003621C3"/>
    <w:rsid w:val="0036221A"/>
    <w:rsid w:val="00362437"/>
    <w:rsid w:val="00362442"/>
    <w:rsid w:val="003625B1"/>
    <w:rsid w:val="003625B3"/>
    <w:rsid w:val="00362755"/>
    <w:rsid w:val="00362915"/>
    <w:rsid w:val="0036299C"/>
    <w:rsid w:val="00362A1F"/>
    <w:rsid w:val="00362E2C"/>
    <w:rsid w:val="00362F13"/>
    <w:rsid w:val="0036309E"/>
    <w:rsid w:val="003631E2"/>
    <w:rsid w:val="00363207"/>
    <w:rsid w:val="0036324B"/>
    <w:rsid w:val="003632A9"/>
    <w:rsid w:val="0036333D"/>
    <w:rsid w:val="003633A7"/>
    <w:rsid w:val="0036356E"/>
    <w:rsid w:val="00363573"/>
    <w:rsid w:val="00363600"/>
    <w:rsid w:val="003637FC"/>
    <w:rsid w:val="00363A0D"/>
    <w:rsid w:val="00363A57"/>
    <w:rsid w:val="00363AB6"/>
    <w:rsid w:val="00363B20"/>
    <w:rsid w:val="00363BD5"/>
    <w:rsid w:val="00363D5B"/>
    <w:rsid w:val="003642E8"/>
    <w:rsid w:val="00364401"/>
    <w:rsid w:val="00364674"/>
    <w:rsid w:val="00364708"/>
    <w:rsid w:val="003647F6"/>
    <w:rsid w:val="00364C30"/>
    <w:rsid w:val="00364CDE"/>
    <w:rsid w:val="00364D11"/>
    <w:rsid w:val="00364E49"/>
    <w:rsid w:val="00364EFA"/>
    <w:rsid w:val="00364F82"/>
    <w:rsid w:val="00364F85"/>
    <w:rsid w:val="00365017"/>
    <w:rsid w:val="003650BC"/>
    <w:rsid w:val="0036538C"/>
    <w:rsid w:val="0036539B"/>
    <w:rsid w:val="00365427"/>
    <w:rsid w:val="003656A6"/>
    <w:rsid w:val="003657B2"/>
    <w:rsid w:val="00365968"/>
    <w:rsid w:val="00366063"/>
    <w:rsid w:val="00366131"/>
    <w:rsid w:val="00366328"/>
    <w:rsid w:val="003663B7"/>
    <w:rsid w:val="00366578"/>
    <w:rsid w:val="00366994"/>
    <w:rsid w:val="003669D3"/>
    <w:rsid w:val="00366A52"/>
    <w:rsid w:val="00366BB3"/>
    <w:rsid w:val="00366C88"/>
    <w:rsid w:val="00366EC5"/>
    <w:rsid w:val="003670E3"/>
    <w:rsid w:val="003670F3"/>
    <w:rsid w:val="00367301"/>
    <w:rsid w:val="00367401"/>
    <w:rsid w:val="0036748B"/>
    <w:rsid w:val="0036757C"/>
    <w:rsid w:val="00367611"/>
    <w:rsid w:val="003676D6"/>
    <w:rsid w:val="00367776"/>
    <w:rsid w:val="00367880"/>
    <w:rsid w:val="0036794C"/>
    <w:rsid w:val="00367A83"/>
    <w:rsid w:val="00367AC1"/>
    <w:rsid w:val="00367BC8"/>
    <w:rsid w:val="00367C18"/>
    <w:rsid w:val="00367D35"/>
    <w:rsid w:val="00367EAC"/>
    <w:rsid w:val="00367ED7"/>
    <w:rsid w:val="00370029"/>
    <w:rsid w:val="00370072"/>
    <w:rsid w:val="003700AA"/>
    <w:rsid w:val="0037022D"/>
    <w:rsid w:val="003704C9"/>
    <w:rsid w:val="00370531"/>
    <w:rsid w:val="003706B3"/>
    <w:rsid w:val="00370714"/>
    <w:rsid w:val="0037072A"/>
    <w:rsid w:val="00370860"/>
    <w:rsid w:val="003708C8"/>
    <w:rsid w:val="003708CF"/>
    <w:rsid w:val="00370AC3"/>
    <w:rsid w:val="00370CDC"/>
    <w:rsid w:val="00370D3B"/>
    <w:rsid w:val="00371395"/>
    <w:rsid w:val="0037163D"/>
    <w:rsid w:val="00371657"/>
    <w:rsid w:val="003717E6"/>
    <w:rsid w:val="00371831"/>
    <w:rsid w:val="0037190B"/>
    <w:rsid w:val="003719EB"/>
    <w:rsid w:val="00371D8D"/>
    <w:rsid w:val="00371EB3"/>
    <w:rsid w:val="00371F1C"/>
    <w:rsid w:val="00372079"/>
    <w:rsid w:val="003720B9"/>
    <w:rsid w:val="003723AC"/>
    <w:rsid w:val="00372436"/>
    <w:rsid w:val="003724DC"/>
    <w:rsid w:val="003725EE"/>
    <w:rsid w:val="003725F2"/>
    <w:rsid w:val="00372670"/>
    <w:rsid w:val="003728FC"/>
    <w:rsid w:val="00372A9E"/>
    <w:rsid w:val="00372BE4"/>
    <w:rsid w:val="00372DFC"/>
    <w:rsid w:val="00372E06"/>
    <w:rsid w:val="00372ECD"/>
    <w:rsid w:val="00373475"/>
    <w:rsid w:val="00373527"/>
    <w:rsid w:val="0037366D"/>
    <w:rsid w:val="00373769"/>
    <w:rsid w:val="0037380B"/>
    <w:rsid w:val="00373983"/>
    <w:rsid w:val="003739D7"/>
    <w:rsid w:val="00373C6E"/>
    <w:rsid w:val="00373C78"/>
    <w:rsid w:val="003744F1"/>
    <w:rsid w:val="00374657"/>
    <w:rsid w:val="00374950"/>
    <w:rsid w:val="00374A83"/>
    <w:rsid w:val="00374AF8"/>
    <w:rsid w:val="00374E49"/>
    <w:rsid w:val="00374E5F"/>
    <w:rsid w:val="00375033"/>
    <w:rsid w:val="00375077"/>
    <w:rsid w:val="003750EE"/>
    <w:rsid w:val="0037528E"/>
    <w:rsid w:val="00375296"/>
    <w:rsid w:val="003752B6"/>
    <w:rsid w:val="0037565F"/>
    <w:rsid w:val="003756B5"/>
    <w:rsid w:val="003758ED"/>
    <w:rsid w:val="00375A11"/>
    <w:rsid w:val="00375B47"/>
    <w:rsid w:val="00375BF1"/>
    <w:rsid w:val="00375CE1"/>
    <w:rsid w:val="00375CE3"/>
    <w:rsid w:val="00375DF2"/>
    <w:rsid w:val="00375F08"/>
    <w:rsid w:val="00375F26"/>
    <w:rsid w:val="00376178"/>
    <w:rsid w:val="0037625D"/>
    <w:rsid w:val="00376269"/>
    <w:rsid w:val="0037656D"/>
    <w:rsid w:val="0037661B"/>
    <w:rsid w:val="0037665B"/>
    <w:rsid w:val="0037673A"/>
    <w:rsid w:val="0037676E"/>
    <w:rsid w:val="00376ABC"/>
    <w:rsid w:val="00376C5D"/>
    <w:rsid w:val="00376CD6"/>
    <w:rsid w:val="00376D95"/>
    <w:rsid w:val="003770DD"/>
    <w:rsid w:val="00377113"/>
    <w:rsid w:val="0037713D"/>
    <w:rsid w:val="0037724A"/>
    <w:rsid w:val="00377323"/>
    <w:rsid w:val="003773F5"/>
    <w:rsid w:val="00377480"/>
    <w:rsid w:val="003774A9"/>
    <w:rsid w:val="003774C7"/>
    <w:rsid w:val="003774F2"/>
    <w:rsid w:val="003775D0"/>
    <w:rsid w:val="0037767B"/>
    <w:rsid w:val="00377720"/>
    <w:rsid w:val="0037772A"/>
    <w:rsid w:val="003777CD"/>
    <w:rsid w:val="00377885"/>
    <w:rsid w:val="00377A98"/>
    <w:rsid w:val="00377B22"/>
    <w:rsid w:val="00377C1B"/>
    <w:rsid w:val="00377D0B"/>
    <w:rsid w:val="00377D23"/>
    <w:rsid w:val="00377D38"/>
    <w:rsid w:val="00377F3F"/>
    <w:rsid w:val="00377F84"/>
    <w:rsid w:val="00377FD9"/>
    <w:rsid w:val="0038018C"/>
    <w:rsid w:val="003801D3"/>
    <w:rsid w:val="00380514"/>
    <w:rsid w:val="00380774"/>
    <w:rsid w:val="00380995"/>
    <w:rsid w:val="003809F5"/>
    <w:rsid w:val="00380BAB"/>
    <w:rsid w:val="00380CEB"/>
    <w:rsid w:val="00380D97"/>
    <w:rsid w:val="00380EDC"/>
    <w:rsid w:val="00380F47"/>
    <w:rsid w:val="00381042"/>
    <w:rsid w:val="0038138B"/>
    <w:rsid w:val="00381424"/>
    <w:rsid w:val="00381449"/>
    <w:rsid w:val="00381507"/>
    <w:rsid w:val="0038162F"/>
    <w:rsid w:val="003816BF"/>
    <w:rsid w:val="00381756"/>
    <w:rsid w:val="00381777"/>
    <w:rsid w:val="003819B1"/>
    <w:rsid w:val="00381A6A"/>
    <w:rsid w:val="00381C28"/>
    <w:rsid w:val="00381C2D"/>
    <w:rsid w:val="00381C45"/>
    <w:rsid w:val="00382008"/>
    <w:rsid w:val="0038214F"/>
    <w:rsid w:val="0038224A"/>
    <w:rsid w:val="003822F2"/>
    <w:rsid w:val="003828B0"/>
    <w:rsid w:val="00382B5E"/>
    <w:rsid w:val="00382DAB"/>
    <w:rsid w:val="00382DED"/>
    <w:rsid w:val="00382E84"/>
    <w:rsid w:val="00383044"/>
    <w:rsid w:val="00383158"/>
    <w:rsid w:val="0038328E"/>
    <w:rsid w:val="003833B5"/>
    <w:rsid w:val="003833BE"/>
    <w:rsid w:val="003833EA"/>
    <w:rsid w:val="003834B8"/>
    <w:rsid w:val="0038357C"/>
    <w:rsid w:val="00383629"/>
    <w:rsid w:val="003836EC"/>
    <w:rsid w:val="0038371A"/>
    <w:rsid w:val="0038390F"/>
    <w:rsid w:val="00383956"/>
    <w:rsid w:val="00383AE9"/>
    <w:rsid w:val="00383C68"/>
    <w:rsid w:val="00383D2C"/>
    <w:rsid w:val="00383D66"/>
    <w:rsid w:val="00383EA6"/>
    <w:rsid w:val="00383FC3"/>
    <w:rsid w:val="00384144"/>
    <w:rsid w:val="003841FB"/>
    <w:rsid w:val="003843AD"/>
    <w:rsid w:val="00384421"/>
    <w:rsid w:val="0038467C"/>
    <w:rsid w:val="003848FC"/>
    <w:rsid w:val="00384A8D"/>
    <w:rsid w:val="00384AEF"/>
    <w:rsid w:val="00384B32"/>
    <w:rsid w:val="00384C38"/>
    <w:rsid w:val="00384FFB"/>
    <w:rsid w:val="003850DE"/>
    <w:rsid w:val="0038512A"/>
    <w:rsid w:val="003854C0"/>
    <w:rsid w:val="003854F9"/>
    <w:rsid w:val="0038565E"/>
    <w:rsid w:val="0038574B"/>
    <w:rsid w:val="003858F4"/>
    <w:rsid w:val="00385909"/>
    <w:rsid w:val="00385931"/>
    <w:rsid w:val="00385A8A"/>
    <w:rsid w:val="00385C22"/>
    <w:rsid w:val="00385C92"/>
    <w:rsid w:val="00385D88"/>
    <w:rsid w:val="00385EDC"/>
    <w:rsid w:val="003864F4"/>
    <w:rsid w:val="00386521"/>
    <w:rsid w:val="0038661A"/>
    <w:rsid w:val="00386683"/>
    <w:rsid w:val="00386738"/>
    <w:rsid w:val="00386888"/>
    <w:rsid w:val="00386A60"/>
    <w:rsid w:val="00386B08"/>
    <w:rsid w:val="00386DDC"/>
    <w:rsid w:val="00386E35"/>
    <w:rsid w:val="00386E6C"/>
    <w:rsid w:val="00387189"/>
    <w:rsid w:val="00387231"/>
    <w:rsid w:val="00387396"/>
    <w:rsid w:val="00387642"/>
    <w:rsid w:val="00387650"/>
    <w:rsid w:val="003876A0"/>
    <w:rsid w:val="00387968"/>
    <w:rsid w:val="00387B86"/>
    <w:rsid w:val="00387BFB"/>
    <w:rsid w:val="00387DAD"/>
    <w:rsid w:val="00387DE2"/>
    <w:rsid w:val="00387E02"/>
    <w:rsid w:val="00387E55"/>
    <w:rsid w:val="00390014"/>
    <w:rsid w:val="003900DD"/>
    <w:rsid w:val="0039014E"/>
    <w:rsid w:val="0039030E"/>
    <w:rsid w:val="003904C5"/>
    <w:rsid w:val="0039058B"/>
    <w:rsid w:val="00390599"/>
    <w:rsid w:val="003905D8"/>
    <w:rsid w:val="00390663"/>
    <w:rsid w:val="0039083B"/>
    <w:rsid w:val="003908F7"/>
    <w:rsid w:val="0039098E"/>
    <w:rsid w:val="003909B2"/>
    <w:rsid w:val="003909D1"/>
    <w:rsid w:val="00390A1E"/>
    <w:rsid w:val="00390E2D"/>
    <w:rsid w:val="00390F5A"/>
    <w:rsid w:val="00390FA0"/>
    <w:rsid w:val="0039120D"/>
    <w:rsid w:val="0039129F"/>
    <w:rsid w:val="003916B0"/>
    <w:rsid w:val="003916B6"/>
    <w:rsid w:val="003917F1"/>
    <w:rsid w:val="0039181D"/>
    <w:rsid w:val="00391912"/>
    <w:rsid w:val="00391949"/>
    <w:rsid w:val="0039197E"/>
    <w:rsid w:val="003919E3"/>
    <w:rsid w:val="003919F1"/>
    <w:rsid w:val="00391A0C"/>
    <w:rsid w:val="00391B28"/>
    <w:rsid w:val="00391B84"/>
    <w:rsid w:val="00391D70"/>
    <w:rsid w:val="00391DD4"/>
    <w:rsid w:val="00391E9F"/>
    <w:rsid w:val="00391EA6"/>
    <w:rsid w:val="00391F96"/>
    <w:rsid w:val="00391FD8"/>
    <w:rsid w:val="003922C7"/>
    <w:rsid w:val="0039241C"/>
    <w:rsid w:val="0039249C"/>
    <w:rsid w:val="003924F0"/>
    <w:rsid w:val="003926AB"/>
    <w:rsid w:val="00392933"/>
    <w:rsid w:val="0039297D"/>
    <w:rsid w:val="00392989"/>
    <w:rsid w:val="003929B4"/>
    <w:rsid w:val="00392B9A"/>
    <w:rsid w:val="00392CC4"/>
    <w:rsid w:val="00392D81"/>
    <w:rsid w:val="00393204"/>
    <w:rsid w:val="0039328E"/>
    <w:rsid w:val="003936E3"/>
    <w:rsid w:val="00393ABB"/>
    <w:rsid w:val="00393C28"/>
    <w:rsid w:val="00393D6E"/>
    <w:rsid w:val="00393E16"/>
    <w:rsid w:val="00393E1C"/>
    <w:rsid w:val="00393E55"/>
    <w:rsid w:val="00393EB3"/>
    <w:rsid w:val="0039400D"/>
    <w:rsid w:val="00394265"/>
    <w:rsid w:val="0039449D"/>
    <w:rsid w:val="0039450E"/>
    <w:rsid w:val="00394708"/>
    <w:rsid w:val="00394760"/>
    <w:rsid w:val="0039479F"/>
    <w:rsid w:val="003947F0"/>
    <w:rsid w:val="003948A1"/>
    <w:rsid w:val="00394AEC"/>
    <w:rsid w:val="00394AF6"/>
    <w:rsid w:val="00394D2E"/>
    <w:rsid w:val="00394F6C"/>
    <w:rsid w:val="003950A4"/>
    <w:rsid w:val="0039518F"/>
    <w:rsid w:val="00395270"/>
    <w:rsid w:val="00395385"/>
    <w:rsid w:val="0039540B"/>
    <w:rsid w:val="00395513"/>
    <w:rsid w:val="00395591"/>
    <w:rsid w:val="003955AA"/>
    <w:rsid w:val="00395758"/>
    <w:rsid w:val="00395770"/>
    <w:rsid w:val="003958F5"/>
    <w:rsid w:val="00395BC7"/>
    <w:rsid w:val="00395CC0"/>
    <w:rsid w:val="00395CFB"/>
    <w:rsid w:val="00395D96"/>
    <w:rsid w:val="00395F93"/>
    <w:rsid w:val="003961F7"/>
    <w:rsid w:val="0039638F"/>
    <w:rsid w:val="003967F6"/>
    <w:rsid w:val="003967F7"/>
    <w:rsid w:val="003967FF"/>
    <w:rsid w:val="00396888"/>
    <w:rsid w:val="0039697B"/>
    <w:rsid w:val="0039699A"/>
    <w:rsid w:val="00396D08"/>
    <w:rsid w:val="00396D34"/>
    <w:rsid w:val="00396E87"/>
    <w:rsid w:val="00396F07"/>
    <w:rsid w:val="003970BC"/>
    <w:rsid w:val="003971D2"/>
    <w:rsid w:val="003972AD"/>
    <w:rsid w:val="00397351"/>
    <w:rsid w:val="003976F9"/>
    <w:rsid w:val="0039783A"/>
    <w:rsid w:val="00397869"/>
    <w:rsid w:val="003978C6"/>
    <w:rsid w:val="00397B4B"/>
    <w:rsid w:val="00397E67"/>
    <w:rsid w:val="00397F8A"/>
    <w:rsid w:val="003A033B"/>
    <w:rsid w:val="003A04A3"/>
    <w:rsid w:val="003A0557"/>
    <w:rsid w:val="003A06CF"/>
    <w:rsid w:val="003A091A"/>
    <w:rsid w:val="003A0A05"/>
    <w:rsid w:val="003A0A2F"/>
    <w:rsid w:val="003A0B66"/>
    <w:rsid w:val="003A0C05"/>
    <w:rsid w:val="003A0C70"/>
    <w:rsid w:val="003A0CA2"/>
    <w:rsid w:val="003A0D92"/>
    <w:rsid w:val="003A0E73"/>
    <w:rsid w:val="003A0F22"/>
    <w:rsid w:val="003A113F"/>
    <w:rsid w:val="003A123C"/>
    <w:rsid w:val="003A12DE"/>
    <w:rsid w:val="003A13E8"/>
    <w:rsid w:val="003A1470"/>
    <w:rsid w:val="003A1498"/>
    <w:rsid w:val="003A15FF"/>
    <w:rsid w:val="003A1627"/>
    <w:rsid w:val="003A177F"/>
    <w:rsid w:val="003A1A6D"/>
    <w:rsid w:val="003A1CF3"/>
    <w:rsid w:val="003A1DC6"/>
    <w:rsid w:val="003A1DDB"/>
    <w:rsid w:val="003A217F"/>
    <w:rsid w:val="003A23A5"/>
    <w:rsid w:val="003A258B"/>
    <w:rsid w:val="003A25EB"/>
    <w:rsid w:val="003A26F9"/>
    <w:rsid w:val="003A2A0E"/>
    <w:rsid w:val="003A2B7F"/>
    <w:rsid w:val="003A2BE7"/>
    <w:rsid w:val="003A2ED9"/>
    <w:rsid w:val="003A2EF9"/>
    <w:rsid w:val="003A2FCD"/>
    <w:rsid w:val="003A30B3"/>
    <w:rsid w:val="003A30EB"/>
    <w:rsid w:val="003A30F8"/>
    <w:rsid w:val="003A3307"/>
    <w:rsid w:val="003A334D"/>
    <w:rsid w:val="003A33D0"/>
    <w:rsid w:val="003A33D9"/>
    <w:rsid w:val="003A3513"/>
    <w:rsid w:val="003A3566"/>
    <w:rsid w:val="003A3678"/>
    <w:rsid w:val="003A39C4"/>
    <w:rsid w:val="003A39D8"/>
    <w:rsid w:val="003A3B3F"/>
    <w:rsid w:val="003A3D46"/>
    <w:rsid w:val="003A3DEF"/>
    <w:rsid w:val="003A3E38"/>
    <w:rsid w:val="003A3FA1"/>
    <w:rsid w:val="003A3FA7"/>
    <w:rsid w:val="003A3FF0"/>
    <w:rsid w:val="003A4182"/>
    <w:rsid w:val="003A420D"/>
    <w:rsid w:val="003A4281"/>
    <w:rsid w:val="003A43AB"/>
    <w:rsid w:val="003A4486"/>
    <w:rsid w:val="003A4829"/>
    <w:rsid w:val="003A4BF4"/>
    <w:rsid w:val="003A4D3D"/>
    <w:rsid w:val="003A4F36"/>
    <w:rsid w:val="003A50AF"/>
    <w:rsid w:val="003A5212"/>
    <w:rsid w:val="003A5351"/>
    <w:rsid w:val="003A548B"/>
    <w:rsid w:val="003A5527"/>
    <w:rsid w:val="003A577C"/>
    <w:rsid w:val="003A57D2"/>
    <w:rsid w:val="003A57FB"/>
    <w:rsid w:val="003A5834"/>
    <w:rsid w:val="003A5873"/>
    <w:rsid w:val="003A5941"/>
    <w:rsid w:val="003A5D31"/>
    <w:rsid w:val="003A5E6A"/>
    <w:rsid w:val="003A5E8D"/>
    <w:rsid w:val="003A5FEE"/>
    <w:rsid w:val="003A61C8"/>
    <w:rsid w:val="003A642D"/>
    <w:rsid w:val="003A654D"/>
    <w:rsid w:val="003A66C5"/>
    <w:rsid w:val="003A6BD3"/>
    <w:rsid w:val="003A6BDC"/>
    <w:rsid w:val="003A6BF8"/>
    <w:rsid w:val="003A6C04"/>
    <w:rsid w:val="003A6D91"/>
    <w:rsid w:val="003A6E47"/>
    <w:rsid w:val="003A71D9"/>
    <w:rsid w:val="003A741B"/>
    <w:rsid w:val="003A7685"/>
    <w:rsid w:val="003A76E3"/>
    <w:rsid w:val="003A7786"/>
    <w:rsid w:val="003A79C8"/>
    <w:rsid w:val="003A7A45"/>
    <w:rsid w:val="003A7A8E"/>
    <w:rsid w:val="003A7BCE"/>
    <w:rsid w:val="003A7E39"/>
    <w:rsid w:val="003A7F78"/>
    <w:rsid w:val="003A7F90"/>
    <w:rsid w:val="003B00AF"/>
    <w:rsid w:val="003B030E"/>
    <w:rsid w:val="003B0594"/>
    <w:rsid w:val="003B0639"/>
    <w:rsid w:val="003B06A9"/>
    <w:rsid w:val="003B072E"/>
    <w:rsid w:val="003B0834"/>
    <w:rsid w:val="003B0890"/>
    <w:rsid w:val="003B09A4"/>
    <w:rsid w:val="003B0AB3"/>
    <w:rsid w:val="003B0CFB"/>
    <w:rsid w:val="003B0D48"/>
    <w:rsid w:val="003B0D99"/>
    <w:rsid w:val="003B0DC3"/>
    <w:rsid w:val="003B0F2D"/>
    <w:rsid w:val="003B10AE"/>
    <w:rsid w:val="003B1189"/>
    <w:rsid w:val="003B12F1"/>
    <w:rsid w:val="003B155F"/>
    <w:rsid w:val="003B158C"/>
    <w:rsid w:val="003B15B6"/>
    <w:rsid w:val="003B15F6"/>
    <w:rsid w:val="003B1BA7"/>
    <w:rsid w:val="003B1BFD"/>
    <w:rsid w:val="003B1C73"/>
    <w:rsid w:val="003B1D8A"/>
    <w:rsid w:val="003B2107"/>
    <w:rsid w:val="003B2218"/>
    <w:rsid w:val="003B248C"/>
    <w:rsid w:val="003B26C8"/>
    <w:rsid w:val="003B2899"/>
    <w:rsid w:val="003B28FE"/>
    <w:rsid w:val="003B29C5"/>
    <w:rsid w:val="003B2A40"/>
    <w:rsid w:val="003B2CEB"/>
    <w:rsid w:val="003B2D69"/>
    <w:rsid w:val="003B2E4C"/>
    <w:rsid w:val="003B33BF"/>
    <w:rsid w:val="003B33F0"/>
    <w:rsid w:val="003B3450"/>
    <w:rsid w:val="003B3498"/>
    <w:rsid w:val="003B3537"/>
    <w:rsid w:val="003B3810"/>
    <w:rsid w:val="003B3954"/>
    <w:rsid w:val="003B3A45"/>
    <w:rsid w:val="003B3D38"/>
    <w:rsid w:val="003B3DEF"/>
    <w:rsid w:val="003B3E89"/>
    <w:rsid w:val="003B3FFF"/>
    <w:rsid w:val="003B4058"/>
    <w:rsid w:val="003B40EA"/>
    <w:rsid w:val="003B411A"/>
    <w:rsid w:val="003B4227"/>
    <w:rsid w:val="003B4455"/>
    <w:rsid w:val="003B44B3"/>
    <w:rsid w:val="003B4567"/>
    <w:rsid w:val="003B45A4"/>
    <w:rsid w:val="003B4669"/>
    <w:rsid w:val="003B47D0"/>
    <w:rsid w:val="003B499A"/>
    <w:rsid w:val="003B4A0A"/>
    <w:rsid w:val="003B4A2A"/>
    <w:rsid w:val="003B4AC7"/>
    <w:rsid w:val="003B4BDE"/>
    <w:rsid w:val="003B4C26"/>
    <w:rsid w:val="003B4C9A"/>
    <w:rsid w:val="003B4CBC"/>
    <w:rsid w:val="003B4DEE"/>
    <w:rsid w:val="003B4E93"/>
    <w:rsid w:val="003B4F26"/>
    <w:rsid w:val="003B4FE9"/>
    <w:rsid w:val="003B524A"/>
    <w:rsid w:val="003B538B"/>
    <w:rsid w:val="003B5528"/>
    <w:rsid w:val="003B5648"/>
    <w:rsid w:val="003B565E"/>
    <w:rsid w:val="003B581A"/>
    <w:rsid w:val="003B58F3"/>
    <w:rsid w:val="003B5A8F"/>
    <w:rsid w:val="003B5B55"/>
    <w:rsid w:val="003B5C60"/>
    <w:rsid w:val="003B604E"/>
    <w:rsid w:val="003B632B"/>
    <w:rsid w:val="003B6345"/>
    <w:rsid w:val="003B6534"/>
    <w:rsid w:val="003B65E4"/>
    <w:rsid w:val="003B6667"/>
    <w:rsid w:val="003B6716"/>
    <w:rsid w:val="003B68DE"/>
    <w:rsid w:val="003B69A9"/>
    <w:rsid w:val="003B6CB7"/>
    <w:rsid w:val="003B6CF1"/>
    <w:rsid w:val="003B6E5D"/>
    <w:rsid w:val="003B6EED"/>
    <w:rsid w:val="003B717E"/>
    <w:rsid w:val="003B73C1"/>
    <w:rsid w:val="003B74AB"/>
    <w:rsid w:val="003B75B5"/>
    <w:rsid w:val="003B7699"/>
    <w:rsid w:val="003B76F2"/>
    <w:rsid w:val="003B7709"/>
    <w:rsid w:val="003B7884"/>
    <w:rsid w:val="003B78F2"/>
    <w:rsid w:val="003B796B"/>
    <w:rsid w:val="003B79BE"/>
    <w:rsid w:val="003B7A4C"/>
    <w:rsid w:val="003B7D4C"/>
    <w:rsid w:val="003B7D86"/>
    <w:rsid w:val="003B7DFA"/>
    <w:rsid w:val="003B7E33"/>
    <w:rsid w:val="003B7F3C"/>
    <w:rsid w:val="003B7FB4"/>
    <w:rsid w:val="003C0134"/>
    <w:rsid w:val="003C0147"/>
    <w:rsid w:val="003C0368"/>
    <w:rsid w:val="003C04CD"/>
    <w:rsid w:val="003C04FE"/>
    <w:rsid w:val="003C08A3"/>
    <w:rsid w:val="003C09A4"/>
    <w:rsid w:val="003C0C68"/>
    <w:rsid w:val="003C0D7F"/>
    <w:rsid w:val="003C113C"/>
    <w:rsid w:val="003C1270"/>
    <w:rsid w:val="003C12C0"/>
    <w:rsid w:val="003C12C7"/>
    <w:rsid w:val="003C13C4"/>
    <w:rsid w:val="003C13D4"/>
    <w:rsid w:val="003C14AF"/>
    <w:rsid w:val="003C1519"/>
    <w:rsid w:val="003C151A"/>
    <w:rsid w:val="003C1618"/>
    <w:rsid w:val="003C19B1"/>
    <w:rsid w:val="003C1A61"/>
    <w:rsid w:val="003C1C4E"/>
    <w:rsid w:val="003C1E49"/>
    <w:rsid w:val="003C1E9D"/>
    <w:rsid w:val="003C1F7E"/>
    <w:rsid w:val="003C20A5"/>
    <w:rsid w:val="003C2397"/>
    <w:rsid w:val="003C23DC"/>
    <w:rsid w:val="003C240A"/>
    <w:rsid w:val="003C2976"/>
    <w:rsid w:val="003C299C"/>
    <w:rsid w:val="003C2A3E"/>
    <w:rsid w:val="003C2ADA"/>
    <w:rsid w:val="003C2D0F"/>
    <w:rsid w:val="003C2D1E"/>
    <w:rsid w:val="003C2DB0"/>
    <w:rsid w:val="003C30DC"/>
    <w:rsid w:val="003C317F"/>
    <w:rsid w:val="003C3237"/>
    <w:rsid w:val="003C329D"/>
    <w:rsid w:val="003C33B7"/>
    <w:rsid w:val="003C33D3"/>
    <w:rsid w:val="003C342A"/>
    <w:rsid w:val="003C3966"/>
    <w:rsid w:val="003C3B31"/>
    <w:rsid w:val="003C3B66"/>
    <w:rsid w:val="003C3C29"/>
    <w:rsid w:val="003C3D13"/>
    <w:rsid w:val="003C3E8B"/>
    <w:rsid w:val="003C40A2"/>
    <w:rsid w:val="003C410F"/>
    <w:rsid w:val="003C41CF"/>
    <w:rsid w:val="003C4325"/>
    <w:rsid w:val="003C457D"/>
    <w:rsid w:val="003C4598"/>
    <w:rsid w:val="003C479F"/>
    <w:rsid w:val="003C499F"/>
    <w:rsid w:val="003C49D8"/>
    <w:rsid w:val="003C4C82"/>
    <w:rsid w:val="003C4C85"/>
    <w:rsid w:val="003C4CA2"/>
    <w:rsid w:val="003C4DCE"/>
    <w:rsid w:val="003C536C"/>
    <w:rsid w:val="003C53F5"/>
    <w:rsid w:val="003C546E"/>
    <w:rsid w:val="003C54CC"/>
    <w:rsid w:val="003C5653"/>
    <w:rsid w:val="003C5673"/>
    <w:rsid w:val="003C5705"/>
    <w:rsid w:val="003C57F2"/>
    <w:rsid w:val="003C58BB"/>
    <w:rsid w:val="003C5B5D"/>
    <w:rsid w:val="003C5CC4"/>
    <w:rsid w:val="003C5D3F"/>
    <w:rsid w:val="003C5F50"/>
    <w:rsid w:val="003C60EB"/>
    <w:rsid w:val="003C62A9"/>
    <w:rsid w:val="003C66A0"/>
    <w:rsid w:val="003C66F8"/>
    <w:rsid w:val="003C6CF8"/>
    <w:rsid w:val="003C6DD7"/>
    <w:rsid w:val="003C6F8E"/>
    <w:rsid w:val="003C6FA4"/>
    <w:rsid w:val="003C706A"/>
    <w:rsid w:val="003C70FB"/>
    <w:rsid w:val="003C711A"/>
    <w:rsid w:val="003C7254"/>
    <w:rsid w:val="003C7460"/>
    <w:rsid w:val="003C756D"/>
    <w:rsid w:val="003C7857"/>
    <w:rsid w:val="003C7A45"/>
    <w:rsid w:val="003C7AD9"/>
    <w:rsid w:val="003C7B1A"/>
    <w:rsid w:val="003C7D90"/>
    <w:rsid w:val="003C7E15"/>
    <w:rsid w:val="003C7E86"/>
    <w:rsid w:val="003C7F8B"/>
    <w:rsid w:val="003D0014"/>
    <w:rsid w:val="003D0076"/>
    <w:rsid w:val="003D0301"/>
    <w:rsid w:val="003D039C"/>
    <w:rsid w:val="003D0687"/>
    <w:rsid w:val="003D0700"/>
    <w:rsid w:val="003D0704"/>
    <w:rsid w:val="003D0A46"/>
    <w:rsid w:val="003D0E1C"/>
    <w:rsid w:val="003D0E61"/>
    <w:rsid w:val="003D0F59"/>
    <w:rsid w:val="003D127F"/>
    <w:rsid w:val="003D137E"/>
    <w:rsid w:val="003D13A6"/>
    <w:rsid w:val="003D1400"/>
    <w:rsid w:val="003D14E0"/>
    <w:rsid w:val="003D14F4"/>
    <w:rsid w:val="003D1671"/>
    <w:rsid w:val="003D16B5"/>
    <w:rsid w:val="003D17BA"/>
    <w:rsid w:val="003D17BF"/>
    <w:rsid w:val="003D1A63"/>
    <w:rsid w:val="003D1B75"/>
    <w:rsid w:val="003D1B7A"/>
    <w:rsid w:val="003D1CF7"/>
    <w:rsid w:val="003D1DF2"/>
    <w:rsid w:val="003D1E50"/>
    <w:rsid w:val="003D1E6A"/>
    <w:rsid w:val="003D1EDC"/>
    <w:rsid w:val="003D1FB3"/>
    <w:rsid w:val="003D2041"/>
    <w:rsid w:val="003D208C"/>
    <w:rsid w:val="003D21D1"/>
    <w:rsid w:val="003D2401"/>
    <w:rsid w:val="003D2429"/>
    <w:rsid w:val="003D2684"/>
    <w:rsid w:val="003D2689"/>
    <w:rsid w:val="003D2695"/>
    <w:rsid w:val="003D27B7"/>
    <w:rsid w:val="003D2BA3"/>
    <w:rsid w:val="003D2D42"/>
    <w:rsid w:val="003D2D8C"/>
    <w:rsid w:val="003D2F5E"/>
    <w:rsid w:val="003D2F82"/>
    <w:rsid w:val="003D312D"/>
    <w:rsid w:val="003D3212"/>
    <w:rsid w:val="003D32B1"/>
    <w:rsid w:val="003D344D"/>
    <w:rsid w:val="003D34A5"/>
    <w:rsid w:val="003D34F6"/>
    <w:rsid w:val="003D35C8"/>
    <w:rsid w:val="003D36EA"/>
    <w:rsid w:val="003D3781"/>
    <w:rsid w:val="003D380B"/>
    <w:rsid w:val="003D396D"/>
    <w:rsid w:val="003D3A2D"/>
    <w:rsid w:val="003D3E4B"/>
    <w:rsid w:val="003D3E7C"/>
    <w:rsid w:val="003D3E99"/>
    <w:rsid w:val="003D3ED6"/>
    <w:rsid w:val="003D4483"/>
    <w:rsid w:val="003D4680"/>
    <w:rsid w:val="003D4812"/>
    <w:rsid w:val="003D48F4"/>
    <w:rsid w:val="003D4D25"/>
    <w:rsid w:val="003D4DD7"/>
    <w:rsid w:val="003D4FB1"/>
    <w:rsid w:val="003D531F"/>
    <w:rsid w:val="003D5366"/>
    <w:rsid w:val="003D5537"/>
    <w:rsid w:val="003D55CF"/>
    <w:rsid w:val="003D55F8"/>
    <w:rsid w:val="003D5745"/>
    <w:rsid w:val="003D5ABB"/>
    <w:rsid w:val="003D5AFD"/>
    <w:rsid w:val="003D5D06"/>
    <w:rsid w:val="003D5F2C"/>
    <w:rsid w:val="003D60CC"/>
    <w:rsid w:val="003D61E2"/>
    <w:rsid w:val="003D63CB"/>
    <w:rsid w:val="003D6715"/>
    <w:rsid w:val="003D67D2"/>
    <w:rsid w:val="003D67FE"/>
    <w:rsid w:val="003D686A"/>
    <w:rsid w:val="003D6A98"/>
    <w:rsid w:val="003D6B1A"/>
    <w:rsid w:val="003D6BCB"/>
    <w:rsid w:val="003D6E2C"/>
    <w:rsid w:val="003D6F44"/>
    <w:rsid w:val="003D728E"/>
    <w:rsid w:val="003D7293"/>
    <w:rsid w:val="003D72A7"/>
    <w:rsid w:val="003D7512"/>
    <w:rsid w:val="003D7603"/>
    <w:rsid w:val="003D768E"/>
    <w:rsid w:val="003D7843"/>
    <w:rsid w:val="003D79F0"/>
    <w:rsid w:val="003D7A2A"/>
    <w:rsid w:val="003D7BF5"/>
    <w:rsid w:val="003D7D0F"/>
    <w:rsid w:val="003D7D4D"/>
    <w:rsid w:val="003D7DC5"/>
    <w:rsid w:val="003D7F17"/>
    <w:rsid w:val="003D7F77"/>
    <w:rsid w:val="003D7FA1"/>
    <w:rsid w:val="003D7FD2"/>
    <w:rsid w:val="003E022A"/>
    <w:rsid w:val="003E043B"/>
    <w:rsid w:val="003E049A"/>
    <w:rsid w:val="003E04CB"/>
    <w:rsid w:val="003E05BD"/>
    <w:rsid w:val="003E068D"/>
    <w:rsid w:val="003E0851"/>
    <w:rsid w:val="003E09B0"/>
    <w:rsid w:val="003E0A6C"/>
    <w:rsid w:val="003E0B8F"/>
    <w:rsid w:val="003E0C1F"/>
    <w:rsid w:val="003E0C4C"/>
    <w:rsid w:val="003E0DD2"/>
    <w:rsid w:val="003E0F3D"/>
    <w:rsid w:val="003E1112"/>
    <w:rsid w:val="003E1234"/>
    <w:rsid w:val="003E126A"/>
    <w:rsid w:val="003E1278"/>
    <w:rsid w:val="003E1718"/>
    <w:rsid w:val="003E1755"/>
    <w:rsid w:val="003E1AA1"/>
    <w:rsid w:val="003E1C42"/>
    <w:rsid w:val="003E1C94"/>
    <w:rsid w:val="003E1D8E"/>
    <w:rsid w:val="003E1DB9"/>
    <w:rsid w:val="003E1DE3"/>
    <w:rsid w:val="003E2065"/>
    <w:rsid w:val="003E21B2"/>
    <w:rsid w:val="003E2337"/>
    <w:rsid w:val="003E2362"/>
    <w:rsid w:val="003E237A"/>
    <w:rsid w:val="003E238B"/>
    <w:rsid w:val="003E2448"/>
    <w:rsid w:val="003E2559"/>
    <w:rsid w:val="003E25FB"/>
    <w:rsid w:val="003E25FD"/>
    <w:rsid w:val="003E2A84"/>
    <w:rsid w:val="003E2BE1"/>
    <w:rsid w:val="003E2D27"/>
    <w:rsid w:val="003E309B"/>
    <w:rsid w:val="003E30A1"/>
    <w:rsid w:val="003E3186"/>
    <w:rsid w:val="003E3242"/>
    <w:rsid w:val="003E3274"/>
    <w:rsid w:val="003E3334"/>
    <w:rsid w:val="003E3339"/>
    <w:rsid w:val="003E3375"/>
    <w:rsid w:val="003E3444"/>
    <w:rsid w:val="003E34CC"/>
    <w:rsid w:val="003E3577"/>
    <w:rsid w:val="003E3820"/>
    <w:rsid w:val="003E3878"/>
    <w:rsid w:val="003E39B6"/>
    <w:rsid w:val="003E3A6F"/>
    <w:rsid w:val="003E3AEE"/>
    <w:rsid w:val="003E3B88"/>
    <w:rsid w:val="003E3CD6"/>
    <w:rsid w:val="003E3DD6"/>
    <w:rsid w:val="003E3E74"/>
    <w:rsid w:val="003E40FC"/>
    <w:rsid w:val="003E4159"/>
    <w:rsid w:val="003E42B0"/>
    <w:rsid w:val="003E42EF"/>
    <w:rsid w:val="003E4565"/>
    <w:rsid w:val="003E4584"/>
    <w:rsid w:val="003E484E"/>
    <w:rsid w:val="003E4AB8"/>
    <w:rsid w:val="003E4B9C"/>
    <w:rsid w:val="003E4C3A"/>
    <w:rsid w:val="003E4C3B"/>
    <w:rsid w:val="003E4E58"/>
    <w:rsid w:val="003E4E88"/>
    <w:rsid w:val="003E4E97"/>
    <w:rsid w:val="003E52E0"/>
    <w:rsid w:val="003E5669"/>
    <w:rsid w:val="003E56A4"/>
    <w:rsid w:val="003E5938"/>
    <w:rsid w:val="003E594B"/>
    <w:rsid w:val="003E5C0E"/>
    <w:rsid w:val="003E5C53"/>
    <w:rsid w:val="003E5DC6"/>
    <w:rsid w:val="003E5E56"/>
    <w:rsid w:val="003E65C9"/>
    <w:rsid w:val="003E69DF"/>
    <w:rsid w:val="003E69FF"/>
    <w:rsid w:val="003E6D5E"/>
    <w:rsid w:val="003E6E59"/>
    <w:rsid w:val="003E6F93"/>
    <w:rsid w:val="003E7120"/>
    <w:rsid w:val="003E7175"/>
    <w:rsid w:val="003E71BA"/>
    <w:rsid w:val="003E7298"/>
    <w:rsid w:val="003E747C"/>
    <w:rsid w:val="003E7494"/>
    <w:rsid w:val="003E74EC"/>
    <w:rsid w:val="003E7575"/>
    <w:rsid w:val="003E75AF"/>
    <w:rsid w:val="003E791B"/>
    <w:rsid w:val="003E791E"/>
    <w:rsid w:val="003E7BE1"/>
    <w:rsid w:val="003E7D32"/>
    <w:rsid w:val="003E7E74"/>
    <w:rsid w:val="003E7E8C"/>
    <w:rsid w:val="003E7EA2"/>
    <w:rsid w:val="003E7ED4"/>
    <w:rsid w:val="003E7F2B"/>
    <w:rsid w:val="003F007B"/>
    <w:rsid w:val="003F00F4"/>
    <w:rsid w:val="003F011C"/>
    <w:rsid w:val="003F0141"/>
    <w:rsid w:val="003F0147"/>
    <w:rsid w:val="003F0287"/>
    <w:rsid w:val="003F02F4"/>
    <w:rsid w:val="003F0369"/>
    <w:rsid w:val="003F036D"/>
    <w:rsid w:val="003F0483"/>
    <w:rsid w:val="003F04A7"/>
    <w:rsid w:val="003F05A3"/>
    <w:rsid w:val="003F05EF"/>
    <w:rsid w:val="003F0618"/>
    <w:rsid w:val="003F069E"/>
    <w:rsid w:val="003F06A8"/>
    <w:rsid w:val="003F06E7"/>
    <w:rsid w:val="003F099E"/>
    <w:rsid w:val="003F0C4B"/>
    <w:rsid w:val="003F10BF"/>
    <w:rsid w:val="003F11CD"/>
    <w:rsid w:val="003F124D"/>
    <w:rsid w:val="003F140C"/>
    <w:rsid w:val="003F1456"/>
    <w:rsid w:val="003F148B"/>
    <w:rsid w:val="003F14AE"/>
    <w:rsid w:val="003F16AF"/>
    <w:rsid w:val="003F170F"/>
    <w:rsid w:val="003F17AF"/>
    <w:rsid w:val="003F1B54"/>
    <w:rsid w:val="003F1BD3"/>
    <w:rsid w:val="003F1C6F"/>
    <w:rsid w:val="003F1C95"/>
    <w:rsid w:val="003F1D8C"/>
    <w:rsid w:val="003F1ED7"/>
    <w:rsid w:val="003F20DC"/>
    <w:rsid w:val="003F21A6"/>
    <w:rsid w:val="003F225D"/>
    <w:rsid w:val="003F261E"/>
    <w:rsid w:val="003F2672"/>
    <w:rsid w:val="003F29A3"/>
    <w:rsid w:val="003F2A94"/>
    <w:rsid w:val="003F2B07"/>
    <w:rsid w:val="003F2BB6"/>
    <w:rsid w:val="003F2C68"/>
    <w:rsid w:val="003F2DBC"/>
    <w:rsid w:val="003F31A4"/>
    <w:rsid w:val="003F32BB"/>
    <w:rsid w:val="003F3723"/>
    <w:rsid w:val="003F3807"/>
    <w:rsid w:val="003F3936"/>
    <w:rsid w:val="003F3998"/>
    <w:rsid w:val="003F3A61"/>
    <w:rsid w:val="003F3B70"/>
    <w:rsid w:val="003F3D32"/>
    <w:rsid w:val="003F3D8D"/>
    <w:rsid w:val="003F3F5A"/>
    <w:rsid w:val="003F3F7A"/>
    <w:rsid w:val="003F431F"/>
    <w:rsid w:val="003F4330"/>
    <w:rsid w:val="003F45AF"/>
    <w:rsid w:val="003F4748"/>
    <w:rsid w:val="003F4870"/>
    <w:rsid w:val="003F48B2"/>
    <w:rsid w:val="003F4926"/>
    <w:rsid w:val="003F4A13"/>
    <w:rsid w:val="003F4AEE"/>
    <w:rsid w:val="003F4B3F"/>
    <w:rsid w:val="003F4D05"/>
    <w:rsid w:val="003F4F80"/>
    <w:rsid w:val="003F4F8B"/>
    <w:rsid w:val="003F4FB7"/>
    <w:rsid w:val="003F50AA"/>
    <w:rsid w:val="003F5121"/>
    <w:rsid w:val="003F5132"/>
    <w:rsid w:val="003F5357"/>
    <w:rsid w:val="003F53A0"/>
    <w:rsid w:val="003F553D"/>
    <w:rsid w:val="003F5606"/>
    <w:rsid w:val="003F56CD"/>
    <w:rsid w:val="003F56EA"/>
    <w:rsid w:val="003F57DD"/>
    <w:rsid w:val="003F5939"/>
    <w:rsid w:val="003F5B83"/>
    <w:rsid w:val="003F5DD0"/>
    <w:rsid w:val="003F5F28"/>
    <w:rsid w:val="003F6253"/>
    <w:rsid w:val="003F62D4"/>
    <w:rsid w:val="003F63FE"/>
    <w:rsid w:val="003F6777"/>
    <w:rsid w:val="003F686C"/>
    <w:rsid w:val="003F6F67"/>
    <w:rsid w:val="003F6FE9"/>
    <w:rsid w:val="003F7168"/>
    <w:rsid w:val="003F71D1"/>
    <w:rsid w:val="003F720D"/>
    <w:rsid w:val="003F7244"/>
    <w:rsid w:val="003F73B0"/>
    <w:rsid w:val="003F75A5"/>
    <w:rsid w:val="003F76EF"/>
    <w:rsid w:val="003F78A0"/>
    <w:rsid w:val="003F7931"/>
    <w:rsid w:val="003F79A6"/>
    <w:rsid w:val="003F7AE2"/>
    <w:rsid w:val="003F7B4B"/>
    <w:rsid w:val="003F7DB6"/>
    <w:rsid w:val="003F7E24"/>
    <w:rsid w:val="003F7F93"/>
    <w:rsid w:val="004002B0"/>
    <w:rsid w:val="00400910"/>
    <w:rsid w:val="004009F0"/>
    <w:rsid w:val="00400A1D"/>
    <w:rsid w:val="00400BDC"/>
    <w:rsid w:val="00400DAE"/>
    <w:rsid w:val="00400DF9"/>
    <w:rsid w:val="0040104B"/>
    <w:rsid w:val="00401114"/>
    <w:rsid w:val="004013C0"/>
    <w:rsid w:val="00401534"/>
    <w:rsid w:val="004015E2"/>
    <w:rsid w:val="00401871"/>
    <w:rsid w:val="00401A8D"/>
    <w:rsid w:val="00401C19"/>
    <w:rsid w:val="00401CF1"/>
    <w:rsid w:val="004020FC"/>
    <w:rsid w:val="00402149"/>
    <w:rsid w:val="00402168"/>
    <w:rsid w:val="00402300"/>
    <w:rsid w:val="004024AB"/>
    <w:rsid w:val="004024DD"/>
    <w:rsid w:val="004026E5"/>
    <w:rsid w:val="004027C4"/>
    <w:rsid w:val="00402B8C"/>
    <w:rsid w:val="00402BD6"/>
    <w:rsid w:val="00402FC4"/>
    <w:rsid w:val="00403075"/>
    <w:rsid w:val="00403109"/>
    <w:rsid w:val="00403231"/>
    <w:rsid w:val="0040336B"/>
    <w:rsid w:val="0040337E"/>
    <w:rsid w:val="00403523"/>
    <w:rsid w:val="004036FE"/>
    <w:rsid w:val="00403756"/>
    <w:rsid w:val="004037D9"/>
    <w:rsid w:val="00403A9F"/>
    <w:rsid w:val="00403B65"/>
    <w:rsid w:val="00403D08"/>
    <w:rsid w:val="00404040"/>
    <w:rsid w:val="00404580"/>
    <w:rsid w:val="0040471A"/>
    <w:rsid w:val="00404898"/>
    <w:rsid w:val="00404921"/>
    <w:rsid w:val="00404AB2"/>
    <w:rsid w:val="00404B7E"/>
    <w:rsid w:val="00404CAA"/>
    <w:rsid w:val="0040502C"/>
    <w:rsid w:val="004052DE"/>
    <w:rsid w:val="004052E4"/>
    <w:rsid w:val="00405339"/>
    <w:rsid w:val="0040535F"/>
    <w:rsid w:val="00405385"/>
    <w:rsid w:val="00405617"/>
    <w:rsid w:val="00405699"/>
    <w:rsid w:val="004056F2"/>
    <w:rsid w:val="0040589D"/>
    <w:rsid w:val="00405EEF"/>
    <w:rsid w:val="00405EFD"/>
    <w:rsid w:val="0040600B"/>
    <w:rsid w:val="00406237"/>
    <w:rsid w:val="00406346"/>
    <w:rsid w:val="00406933"/>
    <w:rsid w:val="00406AC6"/>
    <w:rsid w:val="00406B08"/>
    <w:rsid w:val="00406B0B"/>
    <w:rsid w:val="00406BAD"/>
    <w:rsid w:val="00406C52"/>
    <w:rsid w:val="00406C7C"/>
    <w:rsid w:val="00406CD3"/>
    <w:rsid w:val="00406CE7"/>
    <w:rsid w:val="00406DDD"/>
    <w:rsid w:val="00406EE1"/>
    <w:rsid w:val="0040700F"/>
    <w:rsid w:val="00407092"/>
    <w:rsid w:val="0040717C"/>
    <w:rsid w:val="0040723D"/>
    <w:rsid w:val="004074A5"/>
    <w:rsid w:val="0040751B"/>
    <w:rsid w:val="004075DE"/>
    <w:rsid w:val="00407792"/>
    <w:rsid w:val="00407808"/>
    <w:rsid w:val="0040784A"/>
    <w:rsid w:val="004078EC"/>
    <w:rsid w:val="00407AEC"/>
    <w:rsid w:val="00407BAC"/>
    <w:rsid w:val="00407CD0"/>
    <w:rsid w:val="00407DDA"/>
    <w:rsid w:val="00407F51"/>
    <w:rsid w:val="0041002A"/>
    <w:rsid w:val="00410183"/>
    <w:rsid w:val="0041029C"/>
    <w:rsid w:val="00410478"/>
    <w:rsid w:val="00410617"/>
    <w:rsid w:val="00410666"/>
    <w:rsid w:val="004108A3"/>
    <w:rsid w:val="00410960"/>
    <w:rsid w:val="00410A04"/>
    <w:rsid w:val="00410A5D"/>
    <w:rsid w:val="00410EBB"/>
    <w:rsid w:val="0041120F"/>
    <w:rsid w:val="00411324"/>
    <w:rsid w:val="004114F9"/>
    <w:rsid w:val="004119B4"/>
    <w:rsid w:val="00411A5A"/>
    <w:rsid w:val="00411AB8"/>
    <w:rsid w:val="00411B81"/>
    <w:rsid w:val="00411DF5"/>
    <w:rsid w:val="00411E3C"/>
    <w:rsid w:val="00411EAE"/>
    <w:rsid w:val="00411F35"/>
    <w:rsid w:val="004120EF"/>
    <w:rsid w:val="00412141"/>
    <w:rsid w:val="0041219D"/>
    <w:rsid w:val="00412352"/>
    <w:rsid w:val="00412546"/>
    <w:rsid w:val="00412743"/>
    <w:rsid w:val="00412765"/>
    <w:rsid w:val="0041278B"/>
    <w:rsid w:val="004127FC"/>
    <w:rsid w:val="0041293B"/>
    <w:rsid w:val="004129FD"/>
    <w:rsid w:val="00412B23"/>
    <w:rsid w:val="00412E3C"/>
    <w:rsid w:val="00412E8F"/>
    <w:rsid w:val="00412EFF"/>
    <w:rsid w:val="00413002"/>
    <w:rsid w:val="0041310C"/>
    <w:rsid w:val="00413237"/>
    <w:rsid w:val="0041341E"/>
    <w:rsid w:val="004135FA"/>
    <w:rsid w:val="004138C7"/>
    <w:rsid w:val="00413B94"/>
    <w:rsid w:val="00413C67"/>
    <w:rsid w:val="00413C68"/>
    <w:rsid w:val="00413D77"/>
    <w:rsid w:val="00413F6E"/>
    <w:rsid w:val="00414014"/>
    <w:rsid w:val="0041418E"/>
    <w:rsid w:val="004143BD"/>
    <w:rsid w:val="0041442D"/>
    <w:rsid w:val="00414435"/>
    <w:rsid w:val="00414586"/>
    <w:rsid w:val="004145D4"/>
    <w:rsid w:val="00414614"/>
    <w:rsid w:val="00414683"/>
    <w:rsid w:val="0041475D"/>
    <w:rsid w:val="00414909"/>
    <w:rsid w:val="00414ADE"/>
    <w:rsid w:val="00414DEF"/>
    <w:rsid w:val="00414E1A"/>
    <w:rsid w:val="00414F36"/>
    <w:rsid w:val="00414F96"/>
    <w:rsid w:val="00415084"/>
    <w:rsid w:val="00415269"/>
    <w:rsid w:val="00415305"/>
    <w:rsid w:val="00415481"/>
    <w:rsid w:val="004154FB"/>
    <w:rsid w:val="0041559C"/>
    <w:rsid w:val="004158CF"/>
    <w:rsid w:val="004159AA"/>
    <w:rsid w:val="00415A3D"/>
    <w:rsid w:val="00415A56"/>
    <w:rsid w:val="00415E67"/>
    <w:rsid w:val="00415EC3"/>
    <w:rsid w:val="00416004"/>
    <w:rsid w:val="0041640D"/>
    <w:rsid w:val="00416436"/>
    <w:rsid w:val="004164D4"/>
    <w:rsid w:val="004164ED"/>
    <w:rsid w:val="00416669"/>
    <w:rsid w:val="00416A88"/>
    <w:rsid w:val="00416AF9"/>
    <w:rsid w:val="00416B19"/>
    <w:rsid w:val="00416BB1"/>
    <w:rsid w:val="00416CFA"/>
    <w:rsid w:val="00416D2A"/>
    <w:rsid w:val="00416E20"/>
    <w:rsid w:val="00416EB7"/>
    <w:rsid w:val="00416FB4"/>
    <w:rsid w:val="0041710D"/>
    <w:rsid w:val="0041713F"/>
    <w:rsid w:val="00417210"/>
    <w:rsid w:val="004172B6"/>
    <w:rsid w:val="004173ED"/>
    <w:rsid w:val="00417794"/>
    <w:rsid w:val="00417875"/>
    <w:rsid w:val="00417AFC"/>
    <w:rsid w:val="00417B98"/>
    <w:rsid w:val="00417CA5"/>
    <w:rsid w:val="00417D56"/>
    <w:rsid w:val="00417F1C"/>
    <w:rsid w:val="00420030"/>
    <w:rsid w:val="00420749"/>
    <w:rsid w:val="00420AEC"/>
    <w:rsid w:val="00420B2B"/>
    <w:rsid w:val="00420B2D"/>
    <w:rsid w:val="00420C01"/>
    <w:rsid w:val="00420C49"/>
    <w:rsid w:val="00420DA4"/>
    <w:rsid w:val="00420DB2"/>
    <w:rsid w:val="004210C2"/>
    <w:rsid w:val="004211B9"/>
    <w:rsid w:val="004211DA"/>
    <w:rsid w:val="00421391"/>
    <w:rsid w:val="004216A6"/>
    <w:rsid w:val="004219C0"/>
    <w:rsid w:val="00421CD5"/>
    <w:rsid w:val="00421D4C"/>
    <w:rsid w:val="00421EE9"/>
    <w:rsid w:val="00421FA7"/>
    <w:rsid w:val="00422070"/>
    <w:rsid w:val="004220A6"/>
    <w:rsid w:val="004220E6"/>
    <w:rsid w:val="0042229B"/>
    <w:rsid w:val="0042255C"/>
    <w:rsid w:val="004226B0"/>
    <w:rsid w:val="004227D7"/>
    <w:rsid w:val="00422912"/>
    <w:rsid w:val="00422981"/>
    <w:rsid w:val="00422983"/>
    <w:rsid w:val="00422B48"/>
    <w:rsid w:val="00422C1C"/>
    <w:rsid w:val="00422DB8"/>
    <w:rsid w:val="00422E3A"/>
    <w:rsid w:val="00422E98"/>
    <w:rsid w:val="00423102"/>
    <w:rsid w:val="004231A7"/>
    <w:rsid w:val="004232F1"/>
    <w:rsid w:val="0042332F"/>
    <w:rsid w:val="00423347"/>
    <w:rsid w:val="00423379"/>
    <w:rsid w:val="004235A9"/>
    <w:rsid w:val="0042364E"/>
    <w:rsid w:val="00423734"/>
    <w:rsid w:val="0042373D"/>
    <w:rsid w:val="004237AA"/>
    <w:rsid w:val="00423846"/>
    <w:rsid w:val="004238B6"/>
    <w:rsid w:val="0042392F"/>
    <w:rsid w:val="0042393C"/>
    <w:rsid w:val="0042396A"/>
    <w:rsid w:val="00423A6A"/>
    <w:rsid w:val="00423BBB"/>
    <w:rsid w:val="00423D93"/>
    <w:rsid w:val="00423E4C"/>
    <w:rsid w:val="00423EF0"/>
    <w:rsid w:val="0042404F"/>
    <w:rsid w:val="00424357"/>
    <w:rsid w:val="00424488"/>
    <w:rsid w:val="004244EC"/>
    <w:rsid w:val="00424A23"/>
    <w:rsid w:val="00424B60"/>
    <w:rsid w:val="00424F24"/>
    <w:rsid w:val="00424FC4"/>
    <w:rsid w:val="0042501A"/>
    <w:rsid w:val="0042505E"/>
    <w:rsid w:val="004251D6"/>
    <w:rsid w:val="004253D1"/>
    <w:rsid w:val="004253F0"/>
    <w:rsid w:val="00425456"/>
    <w:rsid w:val="0042547E"/>
    <w:rsid w:val="00425492"/>
    <w:rsid w:val="004254F0"/>
    <w:rsid w:val="00425537"/>
    <w:rsid w:val="00425A6A"/>
    <w:rsid w:val="00425C0C"/>
    <w:rsid w:val="00425D30"/>
    <w:rsid w:val="00425DB3"/>
    <w:rsid w:val="00425E88"/>
    <w:rsid w:val="00425F4C"/>
    <w:rsid w:val="00426066"/>
    <w:rsid w:val="0042608C"/>
    <w:rsid w:val="004261F8"/>
    <w:rsid w:val="00426504"/>
    <w:rsid w:val="0042650A"/>
    <w:rsid w:val="00426582"/>
    <w:rsid w:val="00426724"/>
    <w:rsid w:val="004267D5"/>
    <w:rsid w:val="00426A09"/>
    <w:rsid w:val="00426AE6"/>
    <w:rsid w:val="00426B21"/>
    <w:rsid w:val="00426C15"/>
    <w:rsid w:val="00426C55"/>
    <w:rsid w:val="00426DA7"/>
    <w:rsid w:val="00426FBB"/>
    <w:rsid w:val="004270EA"/>
    <w:rsid w:val="00427221"/>
    <w:rsid w:val="00427222"/>
    <w:rsid w:val="00427525"/>
    <w:rsid w:val="004275B4"/>
    <w:rsid w:val="00427A3C"/>
    <w:rsid w:val="0043002F"/>
    <w:rsid w:val="004300D1"/>
    <w:rsid w:val="0043027F"/>
    <w:rsid w:val="004302E5"/>
    <w:rsid w:val="0043031D"/>
    <w:rsid w:val="00430652"/>
    <w:rsid w:val="0043067F"/>
    <w:rsid w:val="004306FF"/>
    <w:rsid w:val="00430744"/>
    <w:rsid w:val="004307CB"/>
    <w:rsid w:val="00430975"/>
    <w:rsid w:val="00430AB7"/>
    <w:rsid w:val="0043100A"/>
    <w:rsid w:val="0043120F"/>
    <w:rsid w:val="0043123D"/>
    <w:rsid w:val="0043125C"/>
    <w:rsid w:val="0043135E"/>
    <w:rsid w:val="00431437"/>
    <w:rsid w:val="0043161A"/>
    <w:rsid w:val="004316D9"/>
    <w:rsid w:val="00431822"/>
    <w:rsid w:val="00431939"/>
    <w:rsid w:val="00431CA1"/>
    <w:rsid w:val="004320C3"/>
    <w:rsid w:val="0043218D"/>
    <w:rsid w:val="00432267"/>
    <w:rsid w:val="0043268E"/>
    <w:rsid w:val="00432AC3"/>
    <w:rsid w:val="00432B14"/>
    <w:rsid w:val="00432C3D"/>
    <w:rsid w:val="00432C50"/>
    <w:rsid w:val="00432C6A"/>
    <w:rsid w:val="00432CDA"/>
    <w:rsid w:val="00432D67"/>
    <w:rsid w:val="00432E2C"/>
    <w:rsid w:val="00432FB6"/>
    <w:rsid w:val="004330D5"/>
    <w:rsid w:val="004331B6"/>
    <w:rsid w:val="0043325B"/>
    <w:rsid w:val="004332B3"/>
    <w:rsid w:val="0043359B"/>
    <w:rsid w:val="0043361A"/>
    <w:rsid w:val="00433637"/>
    <w:rsid w:val="004336D1"/>
    <w:rsid w:val="004337E1"/>
    <w:rsid w:val="004337FA"/>
    <w:rsid w:val="00433862"/>
    <w:rsid w:val="004339EF"/>
    <w:rsid w:val="00433A2B"/>
    <w:rsid w:val="00433AC6"/>
    <w:rsid w:val="00434149"/>
    <w:rsid w:val="0043423A"/>
    <w:rsid w:val="00434327"/>
    <w:rsid w:val="00434376"/>
    <w:rsid w:val="004343B4"/>
    <w:rsid w:val="004344FA"/>
    <w:rsid w:val="00434BCC"/>
    <w:rsid w:val="00434C8E"/>
    <w:rsid w:val="00434D7F"/>
    <w:rsid w:val="00434DE4"/>
    <w:rsid w:val="00434F17"/>
    <w:rsid w:val="00434F6E"/>
    <w:rsid w:val="00435075"/>
    <w:rsid w:val="004351D4"/>
    <w:rsid w:val="00435241"/>
    <w:rsid w:val="004353A8"/>
    <w:rsid w:val="004353B1"/>
    <w:rsid w:val="004353C4"/>
    <w:rsid w:val="004354FB"/>
    <w:rsid w:val="004355A8"/>
    <w:rsid w:val="00435AFA"/>
    <w:rsid w:val="00435B00"/>
    <w:rsid w:val="00435B16"/>
    <w:rsid w:val="00435BB4"/>
    <w:rsid w:val="00435CEB"/>
    <w:rsid w:val="00435D24"/>
    <w:rsid w:val="00435D4D"/>
    <w:rsid w:val="00435E96"/>
    <w:rsid w:val="00436405"/>
    <w:rsid w:val="004366C3"/>
    <w:rsid w:val="00436922"/>
    <w:rsid w:val="004369B8"/>
    <w:rsid w:val="00436A7D"/>
    <w:rsid w:val="00436AC1"/>
    <w:rsid w:val="00436C53"/>
    <w:rsid w:val="00436CA8"/>
    <w:rsid w:val="00436E93"/>
    <w:rsid w:val="00436FCF"/>
    <w:rsid w:val="00436FF7"/>
    <w:rsid w:val="00437029"/>
    <w:rsid w:val="00437240"/>
    <w:rsid w:val="00437436"/>
    <w:rsid w:val="00437760"/>
    <w:rsid w:val="0043792D"/>
    <w:rsid w:val="00437B60"/>
    <w:rsid w:val="00437B9E"/>
    <w:rsid w:val="00437C58"/>
    <w:rsid w:val="00437D4B"/>
    <w:rsid w:val="00437F04"/>
    <w:rsid w:val="00437FCC"/>
    <w:rsid w:val="00440193"/>
    <w:rsid w:val="004403A7"/>
    <w:rsid w:val="00440500"/>
    <w:rsid w:val="00440525"/>
    <w:rsid w:val="0044061D"/>
    <w:rsid w:val="0044066F"/>
    <w:rsid w:val="004407BD"/>
    <w:rsid w:val="004407CE"/>
    <w:rsid w:val="004408CB"/>
    <w:rsid w:val="0044094A"/>
    <w:rsid w:val="004409F7"/>
    <w:rsid w:val="00440AAA"/>
    <w:rsid w:val="00440C34"/>
    <w:rsid w:val="00440ECA"/>
    <w:rsid w:val="00440ED8"/>
    <w:rsid w:val="00441177"/>
    <w:rsid w:val="00441352"/>
    <w:rsid w:val="004413CA"/>
    <w:rsid w:val="0044161D"/>
    <w:rsid w:val="00441862"/>
    <w:rsid w:val="00441868"/>
    <w:rsid w:val="004418B3"/>
    <w:rsid w:val="00441AAF"/>
    <w:rsid w:val="00441D55"/>
    <w:rsid w:val="00441DB7"/>
    <w:rsid w:val="00441ED2"/>
    <w:rsid w:val="00442221"/>
    <w:rsid w:val="00442591"/>
    <w:rsid w:val="00442866"/>
    <w:rsid w:val="0044291F"/>
    <w:rsid w:val="004429F1"/>
    <w:rsid w:val="00442A7A"/>
    <w:rsid w:val="00442AA2"/>
    <w:rsid w:val="00442AE6"/>
    <w:rsid w:val="00442CC0"/>
    <w:rsid w:val="00442D3D"/>
    <w:rsid w:val="00442EA3"/>
    <w:rsid w:val="00442FBE"/>
    <w:rsid w:val="00443052"/>
    <w:rsid w:val="0044309A"/>
    <w:rsid w:val="004430F6"/>
    <w:rsid w:val="00443155"/>
    <w:rsid w:val="00443318"/>
    <w:rsid w:val="0044338F"/>
    <w:rsid w:val="00443466"/>
    <w:rsid w:val="004434EF"/>
    <w:rsid w:val="00443542"/>
    <w:rsid w:val="004436A5"/>
    <w:rsid w:val="004436D0"/>
    <w:rsid w:val="00443793"/>
    <w:rsid w:val="004437E0"/>
    <w:rsid w:val="00443885"/>
    <w:rsid w:val="00443A13"/>
    <w:rsid w:val="00443AE5"/>
    <w:rsid w:val="00443DA7"/>
    <w:rsid w:val="00443F51"/>
    <w:rsid w:val="00443F89"/>
    <w:rsid w:val="0044401F"/>
    <w:rsid w:val="004443C2"/>
    <w:rsid w:val="004443D0"/>
    <w:rsid w:val="004444FE"/>
    <w:rsid w:val="004446CE"/>
    <w:rsid w:val="0044471C"/>
    <w:rsid w:val="00444996"/>
    <w:rsid w:val="0044499A"/>
    <w:rsid w:val="00444BAB"/>
    <w:rsid w:val="00444C89"/>
    <w:rsid w:val="00444CB2"/>
    <w:rsid w:val="00444FCB"/>
    <w:rsid w:val="00445086"/>
    <w:rsid w:val="00445132"/>
    <w:rsid w:val="00445446"/>
    <w:rsid w:val="0044544A"/>
    <w:rsid w:val="004454B9"/>
    <w:rsid w:val="00445542"/>
    <w:rsid w:val="004455F4"/>
    <w:rsid w:val="00445655"/>
    <w:rsid w:val="004456BC"/>
    <w:rsid w:val="0044586B"/>
    <w:rsid w:val="00445969"/>
    <w:rsid w:val="00445986"/>
    <w:rsid w:val="00445A06"/>
    <w:rsid w:val="00445D37"/>
    <w:rsid w:val="00445DD1"/>
    <w:rsid w:val="00445FAE"/>
    <w:rsid w:val="00446378"/>
    <w:rsid w:val="004463B2"/>
    <w:rsid w:val="0044641F"/>
    <w:rsid w:val="00446549"/>
    <w:rsid w:val="004466F7"/>
    <w:rsid w:val="004467BB"/>
    <w:rsid w:val="004468CD"/>
    <w:rsid w:val="00446AC0"/>
    <w:rsid w:val="00446D4E"/>
    <w:rsid w:val="00446D5D"/>
    <w:rsid w:val="00446EAF"/>
    <w:rsid w:val="004471C9"/>
    <w:rsid w:val="00447263"/>
    <w:rsid w:val="0044732A"/>
    <w:rsid w:val="00447369"/>
    <w:rsid w:val="004473E8"/>
    <w:rsid w:val="00447605"/>
    <w:rsid w:val="00447697"/>
    <w:rsid w:val="00447A81"/>
    <w:rsid w:val="00447AA4"/>
    <w:rsid w:val="00447E40"/>
    <w:rsid w:val="00447FEA"/>
    <w:rsid w:val="00447FFD"/>
    <w:rsid w:val="004500DA"/>
    <w:rsid w:val="0045046B"/>
    <w:rsid w:val="004504E2"/>
    <w:rsid w:val="0045052A"/>
    <w:rsid w:val="004506C3"/>
    <w:rsid w:val="00450799"/>
    <w:rsid w:val="004508CB"/>
    <w:rsid w:val="004509C9"/>
    <w:rsid w:val="00450A38"/>
    <w:rsid w:val="00450B00"/>
    <w:rsid w:val="00450C6D"/>
    <w:rsid w:val="00450CE0"/>
    <w:rsid w:val="00450D44"/>
    <w:rsid w:val="00450D52"/>
    <w:rsid w:val="00450F18"/>
    <w:rsid w:val="00450FB6"/>
    <w:rsid w:val="00451063"/>
    <w:rsid w:val="00451253"/>
    <w:rsid w:val="004512A4"/>
    <w:rsid w:val="0045134E"/>
    <w:rsid w:val="004514F8"/>
    <w:rsid w:val="004517C5"/>
    <w:rsid w:val="004518AD"/>
    <w:rsid w:val="00451A82"/>
    <w:rsid w:val="00451BE5"/>
    <w:rsid w:val="00451E76"/>
    <w:rsid w:val="00451F56"/>
    <w:rsid w:val="00451F72"/>
    <w:rsid w:val="00451FF0"/>
    <w:rsid w:val="0045218F"/>
    <w:rsid w:val="00452233"/>
    <w:rsid w:val="00452587"/>
    <w:rsid w:val="0045292E"/>
    <w:rsid w:val="00452A3D"/>
    <w:rsid w:val="00452A57"/>
    <w:rsid w:val="00452B91"/>
    <w:rsid w:val="00452C08"/>
    <w:rsid w:val="00452CB8"/>
    <w:rsid w:val="00452D3A"/>
    <w:rsid w:val="00452D77"/>
    <w:rsid w:val="0045313A"/>
    <w:rsid w:val="00453164"/>
    <w:rsid w:val="00453228"/>
    <w:rsid w:val="004534F2"/>
    <w:rsid w:val="00453AF5"/>
    <w:rsid w:val="00453BF1"/>
    <w:rsid w:val="00453DA3"/>
    <w:rsid w:val="004542BA"/>
    <w:rsid w:val="00454458"/>
    <w:rsid w:val="00454511"/>
    <w:rsid w:val="00454738"/>
    <w:rsid w:val="0045477B"/>
    <w:rsid w:val="00454811"/>
    <w:rsid w:val="004548C2"/>
    <w:rsid w:val="00454B19"/>
    <w:rsid w:val="00454B66"/>
    <w:rsid w:val="00454BF8"/>
    <w:rsid w:val="00454F1C"/>
    <w:rsid w:val="0045508F"/>
    <w:rsid w:val="00455097"/>
    <w:rsid w:val="00455170"/>
    <w:rsid w:val="00455338"/>
    <w:rsid w:val="004556AA"/>
    <w:rsid w:val="004557F2"/>
    <w:rsid w:val="004558BB"/>
    <w:rsid w:val="0045595C"/>
    <w:rsid w:val="00455989"/>
    <w:rsid w:val="00455C80"/>
    <w:rsid w:val="00455D74"/>
    <w:rsid w:val="00455D9C"/>
    <w:rsid w:val="00455DE6"/>
    <w:rsid w:val="00455E96"/>
    <w:rsid w:val="004560F1"/>
    <w:rsid w:val="004561AE"/>
    <w:rsid w:val="004561C1"/>
    <w:rsid w:val="004561EE"/>
    <w:rsid w:val="004562AF"/>
    <w:rsid w:val="0045646C"/>
    <w:rsid w:val="004564DB"/>
    <w:rsid w:val="00456542"/>
    <w:rsid w:val="004565C2"/>
    <w:rsid w:val="004565C5"/>
    <w:rsid w:val="0045686C"/>
    <w:rsid w:val="004569AF"/>
    <w:rsid w:val="00456ACB"/>
    <w:rsid w:val="00456E19"/>
    <w:rsid w:val="00456EBB"/>
    <w:rsid w:val="00456EBC"/>
    <w:rsid w:val="00456F5B"/>
    <w:rsid w:val="00457135"/>
    <w:rsid w:val="004571A6"/>
    <w:rsid w:val="004573E9"/>
    <w:rsid w:val="0045745F"/>
    <w:rsid w:val="0045782C"/>
    <w:rsid w:val="004578A7"/>
    <w:rsid w:val="004579DD"/>
    <w:rsid w:val="00457F46"/>
    <w:rsid w:val="00457F4C"/>
    <w:rsid w:val="00460171"/>
    <w:rsid w:val="00460179"/>
    <w:rsid w:val="00460232"/>
    <w:rsid w:val="00460243"/>
    <w:rsid w:val="00460431"/>
    <w:rsid w:val="0046048E"/>
    <w:rsid w:val="004605CE"/>
    <w:rsid w:val="004606FA"/>
    <w:rsid w:val="00460F1F"/>
    <w:rsid w:val="00460F28"/>
    <w:rsid w:val="00460F2B"/>
    <w:rsid w:val="0046104C"/>
    <w:rsid w:val="0046109D"/>
    <w:rsid w:val="004615FB"/>
    <w:rsid w:val="00461B09"/>
    <w:rsid w:val="00461BED"/>
    <w:rsid w:val="00461EB2"/>
    <w:rsid w:val="00461FD2"/>
    <w:rsid w:val="00462196"/>
    <w:rsid w:val="004621CD"/>
    <w:rsid w:val="00462291"/>
    <w:rsid w:val="0046236C"/>
    <w:rsid w:val="004624CE"/>
    <w:rsid w:val="00462521"/>
    <w:rsid w:val="00462538"/>
    <w:rsid w:val="00462628"/>
    <w:rsid w:val="004627BE"/>
    <w:rsid w:val="004628C0"/>
    <w:rsid w:val="00462E37"/>
    <w:rsid w:val="00463001"/>
    <w:rsid w:val="004632F3"/>
    <w:rsid w:val="004634C9"/>
    <w:rsid w:val="00463758"/>
    <w:rsid w:val="00463781"/>
    <w:rsid w:val="0046380D"/>
    <w:rsid w:val="00463875"/>
    <w:rsid w:val="0046396B"/>
    <w:rsid w:val="0046399D"/>
    <w:rsid w:val="004639F4"/>
    <w:rsid w:val="00463A84"/>
    <w:rsid w:val="00463B5A"/>
    <w:rsid w:val="00463C45"/>
    <w:rsid w:val="00463C5C"/>
    <w:rsid w:val="00463D02"/>
    <w:rsid w:val="00463DE3"/>
    <w:rsid w:val="00463E0F"/>
    <w:rsid w:val="00463E27"/>
    <w:rsid w:val="00463E57"/>
    <w:rsid w:val="00464092"/>
    <w:rsid w:val="004643D9"/>
    <w:rsid w:val="00464554"/>
    <w:rsid w:val="004645D0"/>
    <w:rsid w:val="00464633"/>
    <w:rsid w:val="004646CB"/>
    <w:rsid w:val="004647E7"/>
    <w:rsid w:val="004649BB"/>
    <w:rsid w:val="00464A3D"/>
    <w:rsid w:val="00464B56"/>
    <w:rsid w:val="00464B94"/>
    <w:rsid w:val="00464DB1"/>
    <w:rsid w:val="00464EE9"/>
    <w:rsid w:val="004650BE"/>
    <w:rsid w:val="004650CE"/>
    <w:rsid w:val="004652AE"/>
    <w:rsid w:val="004653C6"/>
    <w:rsid w:val="0046552C"/>
    <w:rsid w:val="004655F5"/>
    <w:rsid w:val="004657E4"/>
    <w:rsid w:val="00465AEB"/>
    <w:rsid w:val="00465BFC"/>
    <w:rsid w:val="00465D4D"/>
    <w:rsid w:val="00465EC5"/>
    <w:rsid w:val="00465ECD"/>
    <w:rsid w:val="0046615E"/>
    <w:rsid w:val="004661B5"/>
    <w:rsid w:val="00466284"/>
    <w:rsid w:val="004662F0"/>
    <w:rsid w:val="004662F4"/>
    <w:rsid w:val="00466337"/>
    <w:rsid w:val="00466789"/>
    <w:rsid w:val="0046682F"/>
    <w:rsid w:val="004668B9"/>
    <w:rsid w:val="0046693A"/>
    <w:rsid w:val="00466C65"/>
    <w:rsid w:val="00466CE5"/>
    <w:rsid w:val="00466D91"/>
    <w:rsid w:val="00466E65"/>
    <w:rsid w:val="00466F09"/>
    <w:rsid w:val="00466F73"/>
    <w:rsid w:val="00467285"/>
    <w:rsid w:val="004672C7"/>
    <w:rsid w:val="00467412"/>
    <w:rsid w:val="00467467"/>
    <w:rsid w:val="004674E0"/>
    <w:rsid w:val="004674F0"/>
    <w:rsid w:val="0046759F"/>
    <w:rsid w:val="004675D0"/>
    <w:rsid w:val="004675F5"/>
    <w:rsid w:val="0046767F"/>
    <w:rsid w:val="004676AE"/>
    <w:rsid w:val="0046776B"/>
    <w:rsid w:val="004677BE"/>
    <w:rsid w:val="0046781E"/>
    <w:rsid w:val="004678EB"/>
    <w:rsid w:val="00467932"/>
    <w:rsid w:val="00467A0A"/>
    <w:rsid w:val="00467A11"/>
    <w:rsid w:val="00467A55"/>
    <w:rsid w:val="00467BF9"/>
    <w:rsid w:val="00467E67"/>
    <w:rsid w:val="00467FC0"/>
    <w:rsid w:val="004702D4"/>
    <w:rsid w:val="00470372"/>
    <w:rsid w:val="00470535"/>
    <w:rsid w:val="0047063B"/>
    <w:rsid w:val="0047070B"/>
    <w:rsid w:val="00470841"/>
    <w:rsid w:val="004708B3"/>
    <w:rsid w:val="004708DC"/>
    <w:rsid w:val="00470A9A"/>
    <w:rsid w:val="00470B5D"/>
    <w:rsid w:val="004710BA"/>
    <w:rsid w:val="0047125A"/>
    <w:rsid w:val="00471342"/>
    <w:rsid w:val="00471530"/>
    <w:rsid w:val="004718D7"/>
    <w:rsid w:val="00471A85"/>
    <w:rsid w:val="00471CF6"/>
    <w:rsid w:val="00471D30"/>
    <w:rsid w:val="00471E21"/>
    <w:rsid w:val="00471EE7"/>
    <w:rsid w:val="00471F07"/>
    <w:rsid w:val="00471F15"/>
    <w:rsid w:val="00471FE9"/>
    <w:rsid w:val="004720BC"/>
    <w:rsid w:val="00472148"/>
    <w:rsid w:val="004721C5"/>
    <w:rsid w:val="00472391"/>
    <w:rsid w:val="0047258A"/>
    <w:rsid w:val="0047276D"/>
    <w:rsid w:val="004728AB"/>
    <w:rsid w:val="00472B33"/>
    <w:rsid w:val="00472BA6"/>
    <w:rsid w:val="00472CE3"/>
    <w:rsid w:val="00472DB1"/>
    <w:rsid w:val="004733E7"/>
    <w:rsid w:val="0047359D"/>
    <w:rsid w:val="00473834"/>
    <w:rsid w:val="00473851"/>
    <w:rsid w:val="0047388A"/>
    <w:rsid w:val="004738E7"/>
    <w:rsid w:val="00473B3A"/>
    <w:rsid w:val="00473B52"/>
    <w:rsid w:val="00473B91"/>
    <w:rsid w:val="00473DE9"/>
    <w:rsid w:val="00473FB6"/>
    <w:rsid w:val="00473FC4"/>
    <w:rsid w:val="0047402D"/>
    <w:rsid w:val="004740C8"/>
    <w:rsid w:val="0047410B"/>
    <w:rsid w:val="0047429A"/>
    <w:rsid w:val="00474471"/>
    <w:rsid w:val="00474704"/>
    <w:rsid w:val="0047474E"/>
    <w:rsid w:val="0047485F"/>
    <w:rsid w:val="00474970"/>
    <w:rsid w:val="00474A2C"/>
    <w:rsid w:val="00474A43"/>
    <w:rsid w:val="00474E75"/>
    <w:rsid w:val="00474E87"/>
    <w:rsid w:val="004751E1"/>
    <w:rsid w:val="0047529D"/>
    <w:rsid w:val="0047534D"/>
    <w:rsid w:val="004753B7"/>
    <w:rsid w:val="00475606"/>
    <w:rsid w:val="00475659"/>
    <w:rsid w:val="004756C2"/>
    <w:rsid w:val="004758CF"/>
    <w:rsid w:val="00475ABF"/>
    <w:rsid w:val="00475EDD"/>
    <w:rsid w:val="00475EFE"/>
    <w:rsid w:val="00476162"/>
    <w:rsid w:val="00476450"/>
    <w:rsid w:val="00476490"/>
    <w:rsid w:val="0047657F"/>
    <w:rsid w:val="00476882"/>
    <w:rsid w:val="00476AF0"/>
    <w:rsid w:val="00476C2C"/>
    <w:rsid w:val="00476C2E"/>
    <w:rsid w:val="00476F14"/>
    <w:rsid w:val="00476FFF"/>
    <w:rsid w:val="00477065"/>
    <w:rsid w:val="004771E3"/>
    <w:rsid w:val="00477290"/>
    <w:rsid w:val="00477319"/>
    <w:rsid w:val="004774C2"/>
    <w:rsid w:val="00477512"/>
    <w:rsid w:val="004775F8"/>
    <w:rsid w:val="004776CD"/>
    <w:rsid w:val="004776FA"/>
    <w:rsid w:val="004777BE"/>
    <w:rsid w:val="00477819"/>
    <w:rsid w:val="004778EB"/>
    <w:rsid w:val="00477A56"/>
    <w:rsid w:val="00477AD1"/>
    <w:rsid w:val="00477CF5"/>
    <w:rsid w:val="00477D07"/>
    <w:rsid w:val="00477DA0"/>
    <w:rsid w:val="004805DF"/>
    <w:rsid w:val="004806A3"/>
    <w:rsid w:val="0048087F"/>
    <w:rsid w:val="00480AA6"/>
    <w:rsid w:val="00480BCF"/>
    <w:rsid w:val="00480D65"/>
    <w:rsid w:val="00480E1C"/>
    <w:rsid w:val="00481025"/>
    <w:rsid w:val="004810F4"/>
    <w:rsid w:val="004815AF"/>
    <w:rsid w:val="00481803"/>
    <w:rsid w:val="00481844"/>
    <w:rsid w:val="00481B20"/>
    <w:rsid w:val="00481C58"/>
    <w:rsid w:val="00481C7E"/>
    <w:rsid w:val="00481C7F"/>
    <w:rsid w:val="00481F3C"/>
    <w:rsid w:val="004820A5"/>
    <w:rsid w:val="00482145"/>
    <w:rsid w:val="0048219A"/>
    <w:rsid w:val="0048225C"/>
    <w:rsid w:val="0048249D"/>
    <w:rsid w:val="004824DD"/>
    <w:rsid w:val="0048278D"/>
    <w:rsid w:val="004828C4"/>
    <w:rsid w:val="00482A23"/>
    <w:rsid w:val="00482A95"/>
    <w:rsid w:val="00482DEC"/>
    <w:rsid w:val="00482F87"/>
    <w:rsid w:val="00483087"/>
    <w:rsid w:val="0048310A"/>
    <w:rsid w:val="004831AF"/>
    <w:rsid w:val="004832D9"/>
    <w:rsid w:val="004832FD"/>
    <w:rsid w:val="004833F2"/>
    <w:rsid w:val="00483531"/>
    <w:rsid w:val="004835D5"/>
    <w:rsid w:val="004836C1"/>
    <w:rsid w:val="0048374C"/>
    <w:rsid w:val="004838A6"/>
    <w:rsid w:val="004838E2"/>
    <w:rsid w:val="00483983"/>
    <w:rsid w:val="004839AA"/>
    <w:rsid w:val="00483A12"/>
    <w:rsid w:val="00484031"/>
    <w:rsid w:val="00484060"/>
    <w:rsid w:val="00484134"/>
    <w:rsid w:val="004841DD"/>
    <w:rsid w:val="00484224"/>
    <w:rsid w:val="004842ED"/>
    <w:rsid w:val="0048442B"/>
    <w:rsid w:val="0048457F"/>
    <w:rsid w:val="004845D1"/>
    <w:rsid w:val="00484774"/>
    <w:rsid w:val="00484861"/>
    <w:rsid w:val="00484984"/>
    <w:rsid w:val="00484A16"/>
    <w:rsid w:val="00484A68"/>
    <w:rsid w:val="00484C63"/>
    <w:rsid w:val="00484CF7"/>
    <w:rsid w:val="00484EC5"/>
    <w:rsid w:val="0048501A"/>
    <w:rsid w:val="004850BA"/>
    <w:rsid w:val="004850D6"/>
    <w:rsid w:val="004850EC"/>
    <w:rsid w:val="00485106"/>
    <w:rsid w:val="0048518E"/>
    <w:rsid w:val="004853A3"/>
    <w:rsid w:val="004854A8"/>
    <w:rsid w:val="0048554C"/>
    <w:rsid w:val="00485672"/>
    <w:rsid w:val="00485866"/>
    <w:rsid w:val="0048589F"/>
    <w:rsid w:val="00485990"/>
    <w:rsid w:val="00485BED"/>
    <w:rsid w:val="00485C5A"/>
    <w:rsid w:val="00485C69"/>
    <w:rsid w:val="00485D93"/>
    <w:rsid w:val="00485F96"/>
    <w:rsid w:val="00486070"/>
    <w:rsid w:val="00486230"/>
    <w:rsid w:val="004863E7"/>
    <w:rsid w:val="0048640E"/>
    <w:rsid w:val="0048648B"/>
    <w:rsid w:val="00486512"/>
    <w:rsid w:val="0048659A"/>
    <w:rsid w:val="004866D0"/>
    <w:rsid w:val="00486967"/>
    <w:rsid w:val="00486A2A"/>
    <w:rsid w:val="00486CD1"/>
    <w:rsid w:val="00486D42"/>
    <w:rsid w:val="00486D89"/>
    <w:rsid w:val="00486DDD"/>
    <w:rsid w:val="004872E0"/>
    <w:rsid w:val="0048744D"/>
    <w:rsid w:val="004875EF"/>
    <w:rsid w:val="00487612"/>
    <w:rsid w:val="0048771D"/>
    <w:rsid w:val="0048776F"/>
    <w:rsid w:val="0048778C"/>
    <w:rsid w:val="0048779F"/>
    <w:rsid w:val="004877A9"/>
    <w:rsid w:val="004879A8"/>
    <w:rsid w:val="00487B2D"/>
    <w:rsid w:val="00487D22"/>
    <w:rsid w:val="00487D9F"/>
    <w:rsid w:val="00487E4D"/>
    <w:rsid w:val="00487F62"/>
    <w:rsid w:val="004900E1"/>
    <w:rsid w:val="004903BD"/>
    <w:rsid w:val="00490463"/>
    <w:rsid w:val="0049046E"/>
    <w:rsid w:val="00490497"/>
    <w:rsid w:val="004904BD"/>
    <w:rsid w:val="00490790"/>
    <w:rsid w:val="00490912"/>
    <w:rsid w:val="00490B6B"/>
    <w:rsid w:val="00490EE5"/>
    <w:rsid w:val="00491427"/>
    <w:rsid w:val="00491668"/>
    <w:rsid w:val="0049166E"/>
    <w:rsid w:val="0049177C"/>
    <w:rsid w:val="004917A7"/>
    <w:rsid w:val="004917C7"/>
    <w:rsid w:val="004917FB"/>
    <w:rsid w:val="00491B24"/>
    <w:rsid w:val="00491B3F"/>
    <w:rsid w:val="00491C50"/>
    <w:rsid w:val="00491D9E"/>
    <w:rsid w:val="00491DAD"/>
    <w:rsid w:val="00491E15"/>
    <w:rsid w:val="00491F11"/>
    <w:rsid w:val="00491FE6"/>
    <w:rsid w:val="0049203C"/>
    <w:rsid w:val="00492282"/>
    <w:rsid w:val="004923D0"/>
    <w:rsid w:val="00492651"/>
    <w:rsid w:val="00492768"/>
    <w:rsid w:val="00492841"/>
    <w:rsid w:val="0049284F"/>
    <w:rsid w:val="004928D3"/>
    <w:rsid w:val="00492BED"/>
    <w:rsid w:val="00492DBA"/>
    <w:rsid w:val="00492F41"/>
    <w:rsid w:val="00493090"/>
    <w:rsid w:val="004930FC"/>
    <w:rsid w:val="0049327E"/>
    <w:rsid w:val="00493346"/>
    <w:rsid w:val="0049338B"/>
    <w:rsid w:val="004933E7"/>
    <w:rsid w:val="004936B6"/>
    <w:rsid w:val="004937AD"/>
    <w:rsid w:val="00493800"/>
    <w:rsid w:val="00493847"/>
    <w:rsid w:val="00493913"/>
    <w:rsid w:val="00493A29"/>
    <w:rsid w:val="00493A2C"/>
    <w:rsid w:val="00493B92"/>
    <w:rsid w:val="00493D6A"/>
    <w:rsid w:val="00494017"/>
    <w:rsid w:val="0049421B"/>
    <w:rsid w:val="00494229"/>
    <w:rsid w:val="00494324"/>
    <w:rsid w:val="00494459"/>
    <w:rsid w:val="004944E6"/>
    <w:rsid w:val="00494705"/>
    <w:rsid w:val="004947C4"/>
    <w:rsid w:val="004948D5"/>
    <w:rsid w:val="0049498C"/>
    <w:rsid w:val="00494CD6"/>
    <w:rsid w:val="00494D19"/>
    <w:rsid w:val="00495509"/>
    <w:rsid w:val="00495545"/>
    <w:rsid w:val="00495C15"/>
    <w:rsid w:val="00495EDF"/>
    <w:rsid w:val="00496288"/>
    <w:rsid w:val="00496377"/>
    <w:rsid w:val="00496523"/>
    <w:rsid w:val="004965D1"/>
    <w:rsid w:val="00496705"/>
    <w:rsid w:val="0049672A"/>
    <w:rsid w:val="00496777"/>
    <w:rsid w:val="0049681C"/>
    <w:rsid w:val="0049689A"/>
    <w:rsid w:val="004969BE"/>
    <w:rsid w:val="004969F9"/>
    <w:rsid w:val="00496B29"/>
    <w:rsid w:val="00496BA4"/>
    <w:rsid w:val="00496E1D"/>
    <w:rsid w:val="00496F6D"/>
    <w:rsid w:val="00496FBE"/>
    <w:rsid w:val="0049702A"/>
    <w:rsid w:val="004972EA"/>
    <w:rsid w:val="00497312"/>
    <w:rsid w:val="004975C0"/>
    <w:rsid w:val="00497647"/>
    <w:rsid w:val="00497668"/>
    <w:rsid w:val="0049790E"/>
    <w:rsid w:val="00497972"/>
    <w:rsid w:val="00497B33"/>
    <w:rsid w:val="00497BC1"/>
    <w:rsid w:val="00497BD2"/>
    <w:rsid w:val="00497DBB"/>
    <w:rsid w:val="00497DC0"/>
    <w:rsid w:val="00497FA6"/>
    <w:rsid w:val="004A0081"/>
    <w:rsid w:val="004A0164"/>
    <w:rsid w:val="004A039E"/>
    <w:rsid w:val="004A048B"/>
    <w:rsid w:val="004A0531"/>
    <w:rsid w:val="004A0687"/>
    <w:rsid w:val="004A0745"/>
    <w:rsid w:val="004A0847"/>
    <w:rsid w:val="004A08CE"/>
    <w:rsid w:val="004A096A"/>
    <w:rsid w:val="004A0AEF"/>
    <w:rsid w:val="004A0C72"/>
    <w:rsid w:val="004A0D78"/>
    <w:rsid w:val="004A0E3E"/>
    <w:rsid w:val="004A0F06"/>
    <w:rsid w:val="004A0F45"/>
    <w:rsid w:val="004A130B"/>
    <w:rsid w:val="004A1665"/>
    <w:rsid w:val="004A16E2"/>
    <w:rsid w:val="004A19B4"/>
    <w:rsid w:val="004A1AEF"/>
    <w:rsid w:val="004A1C58"/>
    <w:rsid w:val="004A1EC9"/>
    <w:rsid w:val="004A1FAE"/>
    <w:rsid w:val="004A201F"/>
    <w:rsid w:val="004A2131"/>
    <w:rsid w:val="004A2165"/>
    <w:rsid w:val="004A2219"/>
    <w:rsid w:val="004A22C9"/>
    <w:rsid w:val="004A2339"/>
    <w:rsid w:val="004A25E1"/>
    <w:rsid w:val="004A26F4"/>
    <w:rsid w:val="004A2743"/>
    <w:rsid w:val="004A2805"/>
    <w:rsid w:val="004A28D4"/>
    <w:rsid w:val="004A2947"/>
    <w:rsid w:val="004A2B85"/>
    <w:rsid w:val="004A2DF3"/>
    <w:rsid w:val="004A2FE3"/>
    <w:rsid w:val="004A3203"/>
    <w:rsid w:val="004A3477"/>
    <w:rsid w:val="004A35B6"/>
    <w:rsid w:val="004A381D"/>
    <w:rsid w:val="004A3B42"/>
    <w:rsid w:val="004A3DFF"/>
    <w:rsid w:val="004A3E0F"/>
    <w:rsid w:val="004A4041"/>
    <w:rsid w:val="004A4077"/>
    <w:rsid w:val="004A409D"/>
    <w:rsid w:val="004A40DD"/>
    <w:rsid w:val="004A41D1"/>
    <w:rsid w:val="004A440B"/>
    <w:rsid w:val="004A441C"/>
    <w:rsid w:val="004A4561"/>
    <w:rsid w:val="004A4571"/>
    <w:rsid w:val="004A4766"/>
    <w:rsid w:val="004A48BD"/>
    <w:rsid w:val="004A4A5B"/>
    <w:rsid w:val="004A4A8E"/>
    <w:rsid w:val="004A4BF6"/>
    <w:rsid w:val="004A4C90"/>
    <w:rsid w:val="004A4E65"/>
    <w:rsid w:val="004A5071"/>
    <w:rsid w:val="004A5105"/>
    <w:rsid w:val="004A5143"/>
    <w:rsid w:val="004A5350"/>
    <w:rsid w:val="004A544E"/>
    <w:rsid w:val="004A54C8"/>
    <w:rsid w:val="004A56C9"/>
    <w:rsid w:val="004A57A2"/>
    <w:rsid w:val="004A5BD1"/>
    <w:rsid w:val="004A5C21"/>
    <w:rsid w:val="004A5DF9"/>
    <w:rsid w:val="004A5E50"/>
    <w:rsid w:val="004A5E8D"/>
    <w:rsid w:val="004A5EFC"/>
    <w:rsid w:val="004A604A"/>
    <w:rsid w:val="004A6253"/>
    <w:rsid w:val="004A6379"/>
    <w:rsid w:val="004A6605"/>
    <w:rsid w:val="004A6927"/>
    <w:rsid w:val="004A699E"/>
    <w:rsid w:val="004A6B5B"/>
    <w:rsid w:val="004A70B8"/>
    <w:rsid w:val="004A733A"/>
    <w:rsid w:val="004A7483"/>
    <w:rsid w:val="004A74B5"/>
    <w:rsid w:val="004A7642"/>
    <w:rsid w:val="004A769C"/>
    <w:rsid w:val="004A789A"/>
    <w:rsid w:val="004A7A0F"/>
    <w:rsid w:val="004A7B94"/>
    <w:rsid w:val="004A7C57"/>
    <w:rsid w:val="004B00B5"/>
    <w:rsid w:val="004B04DE"/>
    <w:rsid w:val="004B0580"/>
    <w:rsid w:val="004B0757"/>
    <w:rsid w:val="004B07AD"/>
    <w:rsid w:val="004B07B9"/>
    <w:rsid w:val="004B0819"/>
    <w:rsid w:val="004B0838"/>
    <w:rsid w:val="004B08CF"/>
    <w:rsid w:val="004B0978"/>
    <w:rsid w:val="004B09F1"/>
    <w:rsid w:val="004B0A3C"/>
    <w:rsid w:val="004B0A8F"/>
    <w:rsid w:val="004B0B78"/>
    <w:rsid w:val="004B1159"/>
    <w:rsid w:val="004B118A"/>
    <w:rsid w:val="004B12C2"/>
    <w:rsid w:val="004B131F"/>
    <w:rsid w:val="004B144A"/>
    <w:rsid w:val="004B18FB"/>
    <w:rsid w:val="004B1978"/>
    <w:rsid w:val="004B1B27"/>
    <w:rsid w:val="004B1E22"/>
    <w:rsid w:val="004B1E75"/>
    <w:rsid w:val="004B1F54"/>
    <w:rsid w:val="004B1FC0"/>
    <w:rsid w:val="004B201F"/>
    <w:rsid w:val="004B21EB"/>
    <w:rsid w:val="004B2208"/>
    <w:rsid w:val="004B229C"/>
    <w:rsid w:val="004B245E"/>
    <w:rsid w:val="004B2AC3"/>
    <w:rsid w:val="004B31D0"/>
    <w:rsid w:val="004B32E6"/>
    <w:rsid w:val="004B33A2"/>
    <w:rsid w:val="004B35FF"/>
    <w:rsid w:val="004B3608"/>
    <w:rsid w:val="004B38F4"/>
    <w:rsid w:val="004B3AC3"/>
    <w:rsid w:val="004B3ACF"/>
    <w:rsid w:val="004B3AF9"/>
    <w:rsid w:val="004B3BA5"/>
    <w:rsid w:val="004B3BFB"/>
    <w:rsid w:val="004B3D57"/>
    <w:rsid w:val="004B3E2F"/>
    <w:rsid w:val="004B43B5"/>
    <w:rsid w:val="004B43E0"/>
    <w:rsid w:val="004B43EC"/>
    <w:rsid w:val="004B461C"/>
    <w:rsid w:val="004B4633"/>
    <w:rsid w:val="004B475B"/>
    <w:rsid w:val="004B48A2"/>
    <w:rsid w:val="004B494A"/>
    <w:rsid w:val="004B4ACC"/>
    <w:rsid w:val="004B4AE2"/>
    <w:rsid w:val="004B4BE8"/>
    <w:rsid w:val="004B4C5E"/>
    <w:rsid w:val="004B5110"/>
    <w:rsid w:val="004B51CF"/>
    <w:rsid w:val="004B51E0"/>
    <w:rsid w:val="004B528D"/>
    <w:rsid w:val="004B5814"/>
    <w:rsid w:val="004B58FB"/>
    <w:rsid w:val="004B593C"/>
    <w:rsid w:val="004B5999"/>
    <w:rsid w:val="004B5AB2"/>
    <w:rsid w:val="004B5E15"/>
    <w:rsid w:val="004B5EC2"/>
    <w:rsid w:val="004B60FD"/>
    <w:rsid w:val="004B6105"/>
    <w:rsid w:val="004B6137"/>
    <w:rsid w:val="004B65A2"/>
    <w:rsid w:val="004B6630"/>
    <w:rsid w:val="004B669B"/>
    <w:rsid w:val="004B6793"/>
    <w:rsid w:val="004B6891"/>
    <w:rsid w:val="004B69C4"/>
    <w:rsid w:val="004B6A21"/>
    <w:rsid w:val="004B6AAA"/>
    <w:rsid w:val="004B6CCF"/>
    <w:rsid w:val="004B6ED7"/>
    <w:rsid w:val="004B70EE"/>
    <w:rsid w:val="004B732B"/>
    <w:rsid w:val="004B7737"/>
    <w:rsid w:val="004B789B"/>
    <w:rsid w:val="004B7985"/>
    <w:rsid w:val="004B79CE"/>
    <w:rsid w:val="004B7A8E"/>
    <w:rsid w:val="004B7AA1"/>
    <w:rsid w:val="004B7C47"/>
    <w:rsid w:val="004B7C60"/>
    <w:rsid w:val="004B7CDE"/>
    <w:rsid w:val="004B7DDF"/>
    <w:rsid w:val="004B7E05"/>
    <w:rsid w:val="004C001D"/>
    <w:rsid w:val="004C0245"/>
    <w:rsid w:val="004C0347"/>
    <w:rsid w:val="004C04E4"/>
    <w:rsid w:val="004C058A"/>
    <w:rsid w:val="004C06B3"/>
    <w:rsid w:val="004C08DA"/>
    <w:rsid w:val="004C0A0B"/>
    <w:rsid w:val="004C0AA7"/>
    <w:rsid w:val="004C0AAD"/>
    <w:rsid w:val="004C0B49"/>
    <w:rsid w:val="004C0BD0"/>
    <w:rsid w:val="004C0C45"/>
    <w:rsid w:val="004C0E15"/>
    <w:rsid w:val="004C0FA0"/>
    <w:rsid w:val="004C10C0"/>
    <w:rsid w:val="004C1110"/>
    <w:rsid w:val="004C1154"/>
    <w:rsid w:val="004C156A"/>
    <w:rsid w:val="004C15D5"/>
    <w:rsid w:val="004C180E"/>
    <w:rsid w:val="004C1A5B"/>
    <w:rsid w:val="004C1AA9"/>
    <w:rsid w:val="004C1C0E"/>
    <w:rsid w:val="004C1DCB"/>
    <w:rsid w:val="004C20F2"/>
    <w:rsid w:val="004C2168"/>
    <w:rsid w:val="004C2666"/>
    <w:rsid w:val="004C26D0"/>
    <w:rsid w:val="004C2752"/>
    <w:rsid w:val="004C2807"/>
    <w:rsid w:val="004C2868"/>
    <w:rsid w:val="004C28BB"/>
    <w:rsid w:val="004C28E9"/>
    <w:rsid w:val="004C2A33"/>
    <w:rsid w:val="004C2BBE"/>
    <w:rsid w:val="004C2BCC"/>
    <w:rsid w:val="004C2CD4"/>
    <w:rsid w:val="004C2D79"/>
    <w:rsid w:val="004C2D7E"/>
    <w:rsid w:val="004C2F18"/>
    <w:rsid w:val="004C3047"/>
    <w:rsid w:val="004C30E0"/>
    <w:rsid w:val="004C320C"/>
    <w:rsid w:val="004C3254"/>
    <w:rsid w:val="004C32EA"/>
    <w:rsid w:val="004C335E"/>
    <w:rsid w:val="004C33A7"/>
    <w:rsid w:val="004C3767"/>
    <w:rsid w:val="004C37FC"/>
    <w:rsid w:val="004C394F"/>
    <w:rsid w:val="004C39C7"/>
    <w:rsid w:val="004C3A5C"/>
    <w:rsid w:val="004C3B03"/>
    <w:rsid w:val="004C3B1A"/>
    <w:rsid w:val="004C3CFF"/>
    <w:rsid w:val="004C3E55"/>
    <w:rsid w:val="004C408C"/>
    <w:rsid w:val="004C4125"/>
    <w:rsid w:val="004C448F"/>
    <w:rsid w:val="004C45FA"/>
    <w:rsid w:val="004C460E"/>
    <w:rsid w:val="004C462B"/>
    <w:rsid w:val="004C4742"/>
    <w:rsid w:val="004C474D"/>
    <w:rsid w:val="004C4900"/>
    <w:rsid w:val="004C4976"/>
    <w:rsid w:val="004C4984"/>
    <w:rsid w:val="004C4B6A"/>
    <w:rsid w:val="004C4C92"/>
    <w:rsid w:val="004C4D43"/>
    <w:rsid w:val="004C4D57"/>
    <w:rsid w:val="004C4DFE"/>
    <w:rsid w:val="004C5096"/>
    <w:rsid w:val="004C5097"/>
    <w:rsid w:val="004C50C7"/>
    <w:rsid w:val="004C5371"/>
    <w:rsid w:val="004C54F8"/>
    <w:rsid w:val="004C5550"/>
    <w:rsid w:val="004C5A3C"/>
    <w:rsid w:val="004C5A8D"/>
    <w:rsid w:val="004C5AA9"/>
    <w:rsid w:val="004C5E3A"/>
    <w:rsid w:val="004C5ED5"/>
    <w:rsid w:val="004C5F4B"/>
    <w:rsid w:val="004C60AB"/>
    <w:rsid w:val="004C6392"/>
    <w:rsid w:val="004C63D4"/>
    <w:rsid w:val="004C6468"/>
    <w:rsid w:val="004C648A"/>
    <w:rsid w:val="004C6581"/>
    <w:rsid w:val="004C666D"/>
    <w:rsid w:val="004C68D2"/>
    <w:rsid w:val="004C6A08"/>
    <w:rsid w:val="004C6A6A"/>
    <w:rsid w:val="004C6AE7"/>
    <w:rsid w:val="004C6C01"/>
    <w:rsid w:val="004C7002"/>
    <w:rsid w:val="004C702E"/>
    <w:rsid w:val="004C703C"/>
    <w:rsid w:val="004C73CA"/>
    <w:rsid w:val="004C74A9"/>
    <w:rsid w:val="004C74BB"/>
    <w:rsid w:val="004C75DC"/>
    <w:rsid w:val="004C7606"/>
    <w:rsid w:val="004C762C"/>
    <w:rsid w:val="004C7677"/>
    <w:rsid w:val="004C7699"/>
    <w:rsid w:val="004C76D6"/>
    <w:rsid w:val="004C7701"/>
    <w:rsid w:val="004C7760"/>
    <w:rsid w:val="004C786A"/>
    <w:rsid w:val="004C791B"/>
    <w:rsid w:val="004C7B26"/>
    <w:rsid w:val="004C7CCD"/>
    <w:rsid w:val="004C7CD0"/>
    <w:rsid w:val="004C7E0C"/>
    <w:rsid w:val="004D0380"/>
    <w:rsid w:val="004D0932"/>
    <w:rsid w:val="004D0B0E"/>
    <w:rsid w:val="004D0B84"/>
    <w:rsid w:val="004D0BEB"/>
    <w:rsid w:val="004D0DE6"/>
    <w:rsid w:val="004D0E97"/>
    <w:rsid w:val="004D100F"/>
    <w:rsid w:val="004D114A"/>
    <w:rsid w:val="004D116E"/>
    <w:rsid w:val="004D11F3"/>
    <w:rsid w:val="004D12DE"/>
    <w:rsid w:val="004D14E7"/>
    <w:rsid w:val="004D1807"/>
    <w:rsid w:val="004D1833"/>
    <w:rsid w:val="004D1960"/>
    <w:rsid w:val="004D196B"/>
    <w:rsid w:val="004D1A1A"/>
    <w:rsid w:val="004D1EC1"/>
    <w:rsid w:val="004D21B3"/>
    <w:rsid w:val="004D21D9"/>
    <w:rsid w:val="004D246A"/>
    <w:rsid w:val="004D2B82"/>
    <w:rsid w:val="004D2B9A"/>
    <w:rsid w:val="004D2DF8"/>
    <w:rsid w:val="004D3087"/>
    <w:rsid w:val="004D30E5"/>
    <w:rsid w:val="004D3210"/>
    <w:rsid w:val="004D32C0"/>
    <w:rsid w:val="004D32C8"/>
    <w:rsid w:val="004D357A"/>
    <w:rsid w:val="004D37FE"/>
    <w:rsid w:val="004D3D70"/>
    <w:rsid w:val="004D404E"/>
    <w:rsid w:val="004D4127"/>
    <w:rsid w:val="004D43B8"/>
    <w:rsid w:val="004D4500"/>
    <w:rsid w:val="004D4553"/>
    <w:rsid w:val="004D48DD"/>
    <w:rsid w:val="004D4A4E"/>
    <w:rsid w:val="004D4CDA"/>
    <w:rsid w:val="004D4F2A"/>
    <w:rsid w:val="004D4F9C"/>
    <w:rsid w:val="004D51CB"/>
    <w:rsid w:val="004D525C"/>
    <w:rsid w:val="004D5398"/>
    <w:rsid w:val="004D561C"/>
    <w:rsid w:val="004D5636"/>
    <w:rsid w:val="004D5815"/>
    <w:rsid w:val="004D5997"/>
    <w:rsid w:val="004D5A40"/>
    <w:rsid w:val="004D5AB2"/>
    <w:rsid w:val="004D5C97"/>
    <w:rsid w:val="004D5FCE"/>
    <w:rsid w:val="004D617E"/>
    <w:rsid w:val="004D62F4"/>
    <w:rsid w:val="004D6503"/>
    <w:rsid w:val="004D6765"/>
    <w:rsid w:val="004D6996"/>
    <w:rsid w:val="004D6A21"/>
    <w:rsid w:val="004D6CD3"/>
    <w:rsid w:val="004D6D8E"/>
    <w:rsid w:val="004D6FA8"/>
    <w:rsid w:val="004D6FBA"/>
    <w:rsid w:val="004D7059"/>
    <w:rsid w:val="004D7128"/>
    <w:rsid w:val="004D734D"/>
    <w:rsid w:val="004D7625"/>
    <w:rsid w:val="004D76C7"/>
    <w:rsid w:val="004D76F9"/>
    <w:rsid w:val="004D77ED"/>
    <w:rsid w:val="004D7814"/>
    <w:rsid w:val="004D7BCB"/>
    <w:rsid w:val="004D7DBF"/>
    <w:rsid w:val="004D7E8F"/>
    <w:rsid w:val="004D7F18"/>
    <w:rsid w:val="004E04F7"/>
    <w:rsid w:val="004E05D7"/>
    <w:rsid w:val="004E06C4"/>
    <w:rsid w:val="004E0845"/>
    <w:rsid w:val="004E0941"/>
    <w:rsid w:val="004E0998"/>
    <w:rsid w:val="004E09EC"/>
    <w:rsid w:val="004E0A07"/>
    <w:rsid w:val="004E0B72"/>
    <w:rsid w:val="004E0BCB"/>
    <w:rsid w:val="004E0DD6"/>
    <w:rsid w:val="004E0F27"/>
    <w:rsid w:val="004E1123"/>
    <w:rsid w:val="004E169B"/>
    <w:rsid w:val="004E194F"/>
    <w:rsid w:val="004E1A2A"/>
    <w:rsid w:val="004E1BD8"/>
    <w:rsid w:val="004E1C34"/>
    <w:rsid w:val="004E1D14"/>
    <w:rsid w:val="004E1E47"/>
    <w:rsid w:val="004E1EDE"/>
    <w:rsid w:val="004E1F6E"/>
    <w:rsid w:val="004E21D8"/>
    <w:rsid w:val="004E220C"/>
    <w:rsid w:val="004E223C"/>
    <w:rsid w:val="004E2246"/>
    <w:rsid w:val="004E2267"/>
    <w:rsid w:val="004E2292"/>
    <w:rsid w:val="004E234D"/>
    <w:rsid w:val="004E24D7"/>
    <w:rsid w:val="004E2564"/>
    <w:rsid w:val="004E26C4"/>
    <w:rsid w:val="004E2785"/>
    <w:rsid w:val="004E27E0"/>
    <w:rsid w:val="004E27EC"/>
    <w:rsid w:val="004E2A06"/>
    <w:rsid w:val="004E2A79"/>
    <w:rsid w:val="004E2A84"/>
    <w:rsid w:val="004E2AA9"/>
    <w:rsid w:val="004E2AD7"/>
    <w:rsid w:val="004E2B28"/>
    <w:rsid w:val="004E2B81"/>
    <w:rsid w:val="004E2B85"/>
    <w:rsid w:val="004E2CB8"/>
    <w:rsid w:val="004E2D01"/>
    <w:rsid w:val="004E2EA9"/>
    <w:rsid w:val="004E332C"/>
    <w:rsid w:val="004E354F"/>
    <w:rsid w:val="004E362E"/>
    <w:rsid w:val="004E389E"/>
    <w:rsid w:val="004E38E7"/>
    <w:rsid w:val="004E3998"/>
    <w:rsid w:val="004E39C8"/>
    <w:rsid w:val="004E3ABF"/>
    <w:rsid w:val="004E3D31"/>
    <w:rsid w:val="004E40C5"/>
    <w:rsid w:val="004E4315"/>
    <w:rsid w:val="004E4335"/>
    <w:rsid w:val="004E4385"/>
    <w:rsid w:val="004E43E1"/>
    <w:rsid w:val="004E43F0"/>
    <w:rsid w:val="004E452A"/>
    <w:rsid w:val="004E452C"/>
    <w:rsid w:val="004E45AC"/>
    <w:rsid w:val="004E48C2"/>
    <w:rsid w:val="004E4CC6"/>
    <w:rsid w:val="004E4F26"/>
    <w:rsid w:val="004E5296"/>
    <w:rsid w:val="004E53E2"/>
    <w:rsid w:val="004E53F3"/>
    <w:rsid w:val="004E55DA"/>
    <w:rsid w:val="004E578E"/>
    <w:rsid w:val="004E5858"/>
    <w:rsid w:val="004E59CD"/>
    <w:rsid w:val="004E5B06"/>
    <w:rsid w:val="004E5B1D"/>
    <w:rsid w:val="004E5CF8"/>
    <w:rsid w:val="004E5D01"/>
    <w:rsid w:val="004E5E32"/>
    <w:rsid w:val="004E6042"/>
    <w:rsid w:val="004E6414"/>
    <w:rsid w:val="004E6475"/>
    <w:rsid w:val="004E6498"/>
    <w:rsid w:val="004E6591"/>
    <w:rsid w:val="004E6753"/>
    <w:rsid w:val="004E677A"/>
    <w:rsid w:val="004E6A1D"/>
    <w:rsid w:val="004E6B75"/>
    <w:rsid w:val="004E6CFF"/>
    <w:rsid w:val="004E6E81"/>
    <w:rsid w:val="004E70AC"/>
    <w:rsid w:val="004E723F"/>
    <w:rsid w:val="004E7719"/>
    <w:rsid w:val="004E7776"/>
    <w:rsid w:val="004E78C2"/>
    <w:rsid w:val="004E78E3"/>
    <w:rsid w:val="004E79CD"/>
    <w:rsid w:val="004E7A7F"/>
    <w:rsid w:val="004E7DEC"/>
    <w:rsid w:val="004E7ED8"/>
    <w:rsid w:val="004E7F62"/>
    <w:rsid w:val="004F0036"/>
    <w:rsid w:val="004F0037"/>
    <w:rsid w:val="004F007D"/>
    <w:rsid w:val="004F0089"/>
    <w:rsid w:val="004F018C"/>
    <w:rsid w:val="004F0212"/>
    <w:rsid w:val="004F024E"/>
    <w:rsid w:val="004F02A4"/>
    <w:rsid w:val="004F052B"/>
    <w:rsid w:val="004F05CA"/>
    <w:rsid w:val="004F05E4"/>
    <w:rsid w:val="004F0A5B"/>
    <w:rsid w:val="004F0A8C"/>
    <w:rsid w:val="004F0BBF"/>
    <w:rsid w:val="004F0D89"/>
    <w:rsid w:val="004F0F25"/>
    <w:rsid w:val="004F0F63"/>
    <w:rsid w:val="004F0F8F"/>
    <w:rsid w:val="004F1294"/>
    <w:rsid w:val="004F12AA"/>
    <w:rsid w:val="004F12F9"/>
    <w:rsid w:val="004F131A"/>
    <w:rsid w:val="004F14F3"/>
    <w:rsid w:val="004F15A6"/>
    <w:rsid w:val="004F1748"/>
    <w:rsid w:val="004F1994"/>
    <w:rsid w:val="004F19E5"/>
    <w:rsid w:val="004F1A1A"/>
    <w:rsid w:val="004F1BBD"/>
    <w:rsid w:val="004F1C25"/>
    <w:rsid w:val="004F1E5D"/>
    <w:rsid w:val="004F1EED"/>
    <w:rsid w:val="004F1FBE"/>
    <w:rsid w:val="004F2110"/>
    <w:rsid w:val="004F2318"/>
    <w:rsid w:val="004F232C"/>
    <w:rsid w:val="004F2357"/>
    <w:rsid w:val="004F2432"/>
    <w:rsid w:val="004F266E"/>
    <w:rsid w:val="004F26E5"/>
    <w:rsid w:val="004F2754"/>
    <w:rsid w:val="004F2810"/>
    <w:rsid w:val="004F2A2C"/>
    <w:rsid w:val="004F2ACC"/>
    <w:rsid w:val="004F2C63"/>
    <w:rsid w:val="004F2CCA"/>
    <w:rsid w:val="004F2CCC"/>
    <w:rsid w:val="004F2D62"/>
    <w:rsid w:val="004F304E"/>
    <w:rsid w:val="004F32A3"/>
    <w:rsid w:val="004F3461"/>
    <w:rsid w:val="004F366A"/>
    <w:rsid w:val="004F3787"/>
    <w:rsid w:val="004F37A7"/>
    <w:rsid w:val="004F381D"/>
    <w:rsid w:val="004F386A"/>
    <w:rsid w:val="004F3D68"/>
    <w:rsid w:val="004F3F45"/>
    <w:rsid w:val="004F418F"/>
    <w:rsid w:val="004F430D"/>
    <w:rsid w:val="004F43F9"/>
    <w:rsid w:val="004F4488"/>
    <w:rsid w:val="004F4491"/>
    <w:rsid w:val="004F4634"/>
    <w:rsid w:val="004F471F"/>
    <w:rsid w:val="004F48D7"/>
    <w:rsid w:val="004F4968"/>
    <w:rsid w:val="004F4979"/>
    <w:rsid w:val="004F4A22"/>
    <w:rsid w:val="004F4A2B"/>
    <w:rsid w:val="004F4A41"/>
    <w:rsid w:val="004F4A45"/>
    <w:rsid w:val="004F4A74"/>
    <w:rsid w:val="004F4AA6"/>
    <w:rsid w:val="004F521A"/>
    <w:rsid w:val="004F5313"/>
    <w:rsid w:val="004F5319"/>
    <w:rsid w:val="004F53BA"/>
    <w:rsid w:val="004F53F3"/>
    <w:rsid w:val="004F54CF"/>
    <w:rsid w:val="004F55B4"/>
    <w:rsid w:val="004F568C"/>
    <w:rsid w:val="004F5975"/>
    <w:rsid w:val="004F5B44"/>
    <w:rsid w:val="004F5B5C"/>
    <w:rsid w:val="004F5C09"/>
    <w:rsid w:val="004F5CC2"/>
    <w:rsid w:val="004F5E94"/>
    <w:rsid w:val="004F6208"/>
    <w:rsid w:val="004F62C8"/>
    <w:rsid w:val="004F6359"/>
    <w:rsid w:val="004F6365"/>
    <w:rsid w:val="004F656C"/>
    <w:rsid w:val="004F6800"/>
    <w:rsid w:val="004F686C"/>
    <w:rsid w:val="004F6AC3"/>
    <w:rsid w:val="004F6ADC"/>
    <w:rsid w:val="004F6B66"/>
    <w:rsid w:val="004F6E1D"/>
    <w:rsid w:val="004F6E32"/>
    <w:rsid w:val="004F6E55"/>
    <w:rsid w:val="004F6EF6"/>
    <w:rsid w:val="004F6F88"/>
    <w:rsid w:val="004F7099"/>
    <w:rsid w:val="004F7285"/>
    <w:rsid w:val="004F7299"/>
    <w:rsid w:val="004F72A1"/>
    <w:rsid w:val="004F7540"/>
    <w:rsid w:val="004F7964"/>
    <w:rsid w:val="004F7970"/>
    <w:rsid w:val="004F7B45"/>
    <w:rsid w:val="004F7EFB"/>
    <w:rsid w:val="005002D1"/>
    <w:rsid w:val="00500496"/>
    <w:rsid w:val="005004BF"/>
    <w:rsid w:val="00500A6C"/>
    <w:rsid w:val="00500A8D"/>
    <w:rsid w:val="00500BDA"/>
    <w:rsid w:val="00500DBB"/>
    <w:rsid w:val="00500DEF"/>
    <w:rsid w:val="00500DF9"/>
    <w:rsid w:val="0050125D"/>
    <w:rsid w:val="005012AA"/>
    <w:rsid w:val="005013D6"/>
    <w:rsid w:val="00501545"/>
    <w:rsid w:val="005015E5"/>
    <w:rsid w:val="005017B8"/>
    <w:rsid w:val="005019B3"/>
    <w:rsid w:val="00501C1B"/>
    <w:rsid w:val="00501C44"/>
    <w:rsid w:val="00501DB1"/>
    <w:rsid w:val="0050207A"/>
    <w:rsid w:val="0050211E"/>
    <w:rsid w:val="0050248D"/>
    <w:rsid w:val="005028BB"/>
    <w:rsid w:val="00502C5C"/>
    <w:rsid w:val="00502D5F"/>
    <w:rsid w:val="00502DC4"/>
    <w:rsid w:val="00502E74"/>
    <w:rsid w:val="00502E89"/>
    <w:rsid w:val="00502ED8"/>
    <w:rsid w:val="00503075"/>
    <w:rsid w:val="00503214"/>
    <w:rsid w:val="0050324F"/>
    <w:rsid w:val="00503559"/>
    <w:rsid w:val="00503719"/>
    <w:rsid w:val="00503739"/>
    <w:rsid w:val="005037B1"/>
    <w:rsid w:val="005037BA"/>
    <w:rsid w:val="00503863"/>
    <w:rsid w:val="005038E5"/>
    <w:rsid w:val="005038FE"/>
    <w:rsid w:val="00503AAD"/>
    <w:rsid w:val="00503AB4"/>
    <w:rsid w:val="00503C37"/>
    <w:rsid w:val="00503C3C"/>
    <w:rsid w:val="00503CEC"/>
    <w:rsid w:val="00503D44"/>
    <w:rsid w:val="00503FE5"/>
    <w:rsid w:val="00504082"/>
    <w:rsid w:val="00504097"/>
    <w:rsid w:val="00504561"/>
    <w:rsid w:val="005045A7"/>
    <w:rsid w:val="00504635"/>
    <w:rsid w:val="005046D1"/>
    <w:rsid w:val="00504740"/>
    <w:rsid w:val="00504913"/>
    <w:rsid w:val="00504DDC"/>
    <w:rsid w:val="00504FF8"/>
    <w:rsid w:val="00505043"/>
    <w:rsid w:val="005052B4"/>
    <w:rsid w:val="00505390"/>
    <w:rsid w:val="005058C6"/>
    <w:rsid w:val="0050592E"/>
    <w:rsid w:val="00505B5D"/>
    <w:rsid w:val="00505E36"/>
    <w:rsid w:val="00505E99"/>
    <w:rsid w:val="00506190"/>
    <w:rsid w:val="00506278"/>
    <w:rsid w:val="0050631D"/>
    <w:rsid w:val="0050654C"/>
    <w:rsid w:val="00506ABB"/>
    <w:rsid w:val="00506BF8"/>
    <w:rsid w:val="00506F00"/>
    <w:rsid w:val="00507084"/>
    <w:rsid w:val="0050709A"/>
    <w:rsid w:val="0050717A"/>
    <w:rsid w:val="005071ED"/>
    <w:rsid w:val="005072C1"/>
    <w:rsid w:val="0050790E"/>
    <w:rsid w:val="00507ABF"/>
    <w:rsid w:val="00507B17"/>
    <w:rsid w:val="00507CA8"/>
    <w:rsid w:val="00507E39"/>
    <w:rsid w:val="00507EC3"/>
    <w:rsid w:val="00507EDC"/>
    <w:rsid w:val="00507F91"/>
    <w:rsid w:val="0051014A"/>
    <w:rsid w:val="00510272"/>
    <w:rsid w:val="00510276"/>
    <w:rsid w:val="005102FD"/>
    <w:rsid w:val="005103B2"/>
    <w:rsid w:val="005104E4"/>
    <w:rsid w:val="005105B0"/>
    <w:rsid w:val="00510662"/>
    <w:rsid w:val="00510709"/>
    <w:rsid w:val="0051087A"/>
    <w:rsid w:val="00510CB5"/>
    <w:rsid w:val="00510DAC"/>
    <w:rsid w:val="00510E95"/>
    <w:rsid w:val="00510FA4"/>
    <w:rsid w:val="0051100D"/>
    <w:rsid w:val="00511298"/>
    <w:rsid w:val="005114BB"/>
    <w:rsid w:val="00511501"/>
    <w:rsid w:val="005115EB"/>
    <w:rsid w:val="005116C8"/>
    <w:rsid w:val="00511822"/>
    <w:rsid w:val="00511C65"/>
    <w:rsid w:val="00511D84"/>
    <w:rsid w:val="0051209E"/>
    <w:rsid w:val="005120FA"/>
    <w:rsid w:val="005122C3"/>
    <w:rsid w:val="00512492"/>
    <w:rsid w:val="0051262A"/>
    <w:rsid w:val="00512843"/>
    <w:rsid w:val="00512A6F"/>
    <w:rsid w:val="00512A8E"/>
    <w:rsid w:val="00512EA7"/>
    <w:rsid w:val="00513104"/>
    <w:rsid w:val="005131D8"/>
    <w:rsid w:val="005134EA"/>
    <w:rsid w:val="00513568"/>
    <w:rsid w:val="00513633"/>
    <w:rsid w:val="005138A9"/>
    <w:rsid w:val="00513AD1"/>
    <w:rsid w:val="00513C45"/>
    <w:rsid w:val="00513CEE"/>
    <w:rsid w:val="00513CF6"/>
    <w:rsid w:val="00513CFD"/>
    <w:rsid w:val="00513E3A"/>
    <w:rsid w:val="00513F5C"/>
    <w:rsid w:val="005141BD"/>
    <w:rsid w:val="00514254"/>
    <w:rsid w:val="00514262"/>
    <w:rsid w:val="0051437F"/>
    <w:rsid w:val="0051441F"/>
    <w:rsid w:val="00514568"/>
    <w:rsid w:val="005145D3"/>
    <w:rsid w:val="0051470E"/>
    <w:rsid w:val="005148E6"/>
    <w:rsid w:val="00514B85"/>
    <w:rsid w:val="00514C60"/>
    <w:rsid w:val="00514C71"/>
    <w:rsid w:val="00514C9D"/>
    <w:rsid w:val="00514D3C"/>
    <w:rsid w:val="00514D9C"/>
    <w:rsid w:val="00514E51"/>
    <w:rsid w:val="00515898"/>
    <w:rsid w:val="00515987"/>
    <w:rsid w:val="00515BA9"/>
    <w:rsid w:val="00515D6E"/>
    <w:rsid w:val="00515DB3"/>
    <w:rsid w:val="00515EB9"/>
    <w:rsid w:val="00515ECE"/>
    <w:rsid w:val="00515F8C"/>
    <w:rsid w:val="00515FE7"/>
    <w:rsid w:val="00515FEE"/>
    <w:rsid w:val="0051640C"/>
    <w:rsid w:val="0051656B"/>
    <w:rsid w:val="005166A3"/>
    <w:rsid w:val="005166DD"/>
    <w:rsid w:val="005166EC"/>
    <w:rsid w:val="00516866"/>
    <w:rsid w:val="00516920"/>
    <w:rsid w:val="00516B7E"/>
    <w:rsid w:val="00516C6B"/>
    <w:rsid w:val="00516CC5"/>
    <w:rsid w:val="00516CFD"/>
    <w:rsid w:val="00516D36"/>
    <w:rsid w:val="00516DA7"/>
    <w:rsid w:val="00517079"/>
    <w:rsid w:val="00517136"/>
    <w:rsid w:val="0051713A"/>
    <w:rsid w:val="0051729A"/>
    <w:rsid w:val="00517670"/>
    <w:rsid w:val="0051771C"/>
    <w:rsid w:val="0051779E"/>
    <w:rsid w:val="0051780A"/>
    <w:rsid w:val="00517AAE"/>
    <w:rsid w:val="00517F96"/>
    <w:rsid w:val="0052010A"/>
    <w:rsid w:val="0052010D"/>
    <w:rsid w:val="00520113"/>
    <w:rsid w:val="005201C5"/>
    <w:rsid w:val="00520389"/>
    <w:rsid w:val="005203F4"/>
    <w:rsid w:val="005203FF"/>
    <w:rsid w:val="005204E8"/>
    <w:rsid w:val="00520946"/>
    <w:rsid w:val="0052096F"/>
    <w:rsid w:val="00520A3D"/>
    <w:rsid w:val="00520A96"/>
    <w:rsid w:val="00520BBE"/>
    <w:rsid w:val="00520D87"/>
    <w:rsid w:val="0052100D"/>
    <w:rsid w:val="0052104F"/>
    <w:rsid w:val="00521247"/>
    <w:rsid w:val="0052138D"/>
    <w:rsid w:val="005214F4"/>
    <w:rsid w:val="0052154F"/>
    <w:rsid w:val="005215AA"/>
    <w:rsid w:val="0052166D"/>
    <w:rsid w:val="0052169C"/>
    <w:rsid w:val="0052172E"/>
    <w:rsid w:val="00521B14"/>
    <w:rsid w:val="00521BB7"/>
    <w:rsid w:val="00521D37"/>
    <w:rsid w:val="00521E9C"/>
    <w:rsid w:val="00521FB8"/>
    <w:rsid w:val="0052209E"/>
    <w:rsid w:val="00522319"/>
    <w:rsid w:val="0052248C"/>
    <w:rsid w:val="005224C7"/>
    <w:rsid w:val="0052266D"/>
    <w:rsid w:val="005226B2"/>
    <w:rsid w:val="005229CA"/>
    <w:rsid w:val="00522DE2"/>
    <w:rsid w:val="00522F16"/>
    <w:rsid w:val="00522F8F"/>
    <w:rsid w:val="00522FEB"/>
    <w:rsid w:val="0052320A"/>
    <w:rsid w:val="005232B8"/>
    <w:rsid w:val="005235B5"/>
    <w:rsid w:val="0052363C"/>
    <w:rsid w:val="005236BF"/>
    <w:rsid w:val="00523837"/>
    <w:rsid w:val="00523901"/>
    <w:rsid w:val="0052398E"/>
    <w:rsid w:val="00523A76"/>
    <w:rsid w:val="00523A7A"/>
    <w:rsid w:val="00523B7F"/>
    <w:rsid w:val="00523D25"/>
    <w:rsid w:val="00524299"/>
    <w:rsid w:val="005242FD"/>
    <w:rsid w:val="00524359"/>
    <w:rsid w:val="0052458A"/>
    <w:rsid w:val="0052466F"/>
    <w:rsid w:val="0052467B"/>
    <w:rsid w:val="005246B9"/>
    <w:rsid w:val="00524A79"/>
    <w:rsid w:val="00524AEE"/>
    <w:rsid w:val="00524C52"/>
    <w:rsid w:val="00524CBD"/>
    <w:rsid w:val="00524ED9"/>
    <w:rsid w:val="00524F7D"/>
    <w:rsid w:val="0052500F"/>
    <w:rsid w:val="0052508D"/>
    <w:rsid w:val="005250B7"/>
    <w:rsid w:val="005251DD"/>
    <w:rsid w:val="00525208"/>
    <w:rsid w:val="00525370"/>
    <w:rsid w:val="005254CE"/>
    <w:rsid w:val="0052553A"/>
    <w:rsid w:val="00525576"/>
    <w:rsid w:val="0052559A"/>
    <w:rsid w:val="005256CB"/>
    <w:rsid w:val="005258E5"/>
    <w:rsid w:val="00525B6B"/>
    <w:rsid w:val="00525CDC"/>
    <w:rsid w:val="00525EE7"/>
    <w:rsid w:val="00525FE8"/>
    <w:rsid w:val="00526099"/>
    <w:rsid w:val="00526128"/>
    <w:rsid w:val="005261C2"/>
    <w:rsid w:val="00526231"/>
    <w:rsid w:val="00526345"/>
    <w:rsid w:val="005263BD"/>
    <w:rsid w:val="005263DF"/>
    <w:rsid w:val="005265FD"/>
    <w:rsid w:val="00526659"/>
    <w:rsid w:val="0052685D"/>
    <w:rsid w:val="00526956"/>
    <w:rsid w:val="00526986"/>
    <w:rsid w:val="00526A88"/>
    <w:rsid w:val="00526ADB"/>
    <w:rsid w:val="00526C0B"/>
    <w:rsid w:val="00526DEB"/>
    <w:rsid w:val="00526E8B"/>
    <w:rsid w:val="00526FE4"/>
    <w:rsid w:val="005271DB"/>
    <w:rsid w:val="00527222"/>
    <w:rsid w:val="005273B8"/>
    <w:rsid w:val="00527401"/>
    <w:rsid w:val="005275CB"/>
    <w:rsid w:val="00527616"/>
    <w:rsid w:val="00527774"/>
    <w:rsid w:val="005277C1"/>
    <w:rsid w:val="00527A0E"/>
    <w:rsid w:val="00527A38"/>
    <w:rsid w:val="00527D39"/>
    <w:rsid w:val="00527D56"/>
    <w:rsid w:val="00527E57"/>
    <w:rsid w:val="00527EAC"/>
    <w:rsid w:val="00527EC0"/>
    <w:rsid w:val="00527F00"/>
    <w:rsid w:val="00527F4C"/>
    <w:rsid w:val="00527F55"/>
    <w:rsid w:val="005302A0"/>
    <w:rsid w:val="005303BC"/>
    <w:rsid w:val="005304E5"/>
    <w:rsid w:val="00530664"/>
    <w:rsid w:val="0053090D"/>
    <w:rsid w:val="00530937"/>
    <w:rsid w:val="005309A5"/>
    <w:rsid w:val="00530C07"/>
    <w:rsid w:val="0053120E"/>
    <w:rsid w:val="0053121D"/>
    <w:rsid w:val="005313DE"/>
    <w:rsid w:val="005314E1"/>
    <w:rsid w:val="005315A6"/>
    <w:rsid w:val="0053162D"/>
    <w:rsid w:val="0053179E"/>
    <w:rsid w:val="00531878"/>
    <w:rsid w:val="00531976"/>
    <w:rsid w:val="00531981"/>
    <w:rsid w:val="005319E3"/>
    <w:rsid w:val="00531BA0"/>
    <w:rsid w:val="00531C9D"/>
    <w:rsid w:val="00532140"/>
    <w:rsid w:val="0053221F"/>
    <w:rsid w:val="005322F6"/>
    <w:rsid w:val="005324A2"/>
    <w:rsid w:val="005326A6"/>
    <w:rsid w:val="00532838"/>
    <w:rsid w:val="00532891"/>
    <w:rsid w:val="005328D3"/>
    <w:rsid w:val="00532969"/>
    <w:rsid w:val="00532F4F"/>
    <w:rsid w:val="005330A1"/>
    <w:rsid w:val="005330FD"/>
    <w:rsid w:val="005331E6"/>
    <w:rsid w:val="0053325A"/>
    <w:rsid w:val="0053336B"/>
    <w:rsid w:val="005333F7"/>
    <w:rsid w:val="0053346F"/>
    <w:rsid w:val="00533480"/>
    <w:rsid w:val="00533651"/>
    <w:rsid w:val="0053371B"/>
    <w:rsid w:val="00533820"/>
    <w:rsid w:val="0053394B"/>
    <w:rsid w:val="00533A98"/>
    <w:rsid w:val="00533C07"/>
    <w:rsid w:val="00533E30"/>
    <w:rsid w:val="00533F39"/>
    <w:rsid w:val="00533F3F"/>
    <w:rsid w:val="00533F42"/>
    <w:rsid w:val="00533F74"/>
    <w:rsid w:val="00533FEE"/>
    <w:rsid w:val="00534461"/>
    <w:rsid w:val="005344D6"/>
    <w:rsid w:val="005344E5"/>
    <w:rsid w:val="005344F4"/>
    <w:rsid w:val="00534569"/>
    <w:rsid w:val="00534659"/>
    <w:rsid w:val="005346ED"/>
    <w:rsid w:val="005349ED"/>
    <w:rsid w:val="00534C10"/>
    <w:rsid w:val="00534C74"/>
    <w:rsid w:val="00534CD9"/>
    <w:rsid w:val="0053527F"/>
    <w:rsid w:val="00535325"/>
    <w:rsid w:val="005353FD"/>
    <w:rsid w:val="00535432"/>
    <w:rsid w:val="005354EE"/>
    <w:rsid w:val="0053583B"/>
    <w:rsid w:val="00535AF8"/>
    <w:rsid w:val="00535B17"/>
    <w:rsid w:val="00535BDE"/>
    <w:rsid w:val="00535C97"/>
    <w:rsid w:val="00535CC4"/>
    <w:rsid w:val="00535D37"/>
    <w:rsid w:val="00535D61"/>
    <w:rsid w:val="005361B9"/>
    <w:rsid w:val="00536266"/>
    <w:rsid w:val="005362D6"/>
    <w:rsid w:val="0053633D"/>
    <w:rsid w:val="0053636E"/>
    <w:rsid w:val="0053652D"/>
    <w:rsid w:val="005365A9"/>
    <w:rsid w:val="00536A00"/>
    <w:rsid w:val="00536B02"/>
    <w:rsid w:val="00536C3C"/>
    <w:rsid w:val="00536E9D"/>
    <w:rsid w:val="00536EC9"/>
    <w:rsid w:val="00536FAE"/>
    <w:rsid w:val="00537054"/>
    <w:rsid w:val="005370EA"/>
    <w:rsid w:val="005371F0"/>
    <w:rsid w:val="00537520"/>
    <w:rsid w:val="005376A9"/>
    <w:rsid w:val="005378D0"/>
    <w:rsid w:val="0053794C"/>
    <w:rsid w:val="00537C6E"/>
    <w:rsid w:val="00537FC7"/>
    <w:rsid w:val="00540002"/>
    <w:rsid w:val="00540024"/>
    <w:rsid w:val="00540209"/>
    <w:rsid w:val="0054029A"/>
    <w:rsid w:val="00540432"/>
    <w:rsid w:val="005404F3"/>
    <w:rsid w:val="00540608"/>
    <w:rsid w:val="00540782"/>
    <w:rsid w:val="00540948"/>
    <w:rsid w:val="0054098A"/>
    <w:rsid w:val="00540AC3"/>
    <w:rsid w:val="00540B07"/>
    <w:rsid w:val="00540B42"/>
    <w:rsid w:val="00540BFF"/>
    <w:rsid w:val="005410AE"/>
    <w:rsid w:val="005410B7"/>
    <w:rsid w:val="005410E7"/>
    <w:rsid w:val="00541266"/>
    <w:rsid w:val="0054132C"/>
    <w:rsid w:val="005413CC"/>
    <w:rsid w:val="00541559"/>
    <w:rsid w:val="005418B0"/>
    <w:rsid w:val="00541996"/>
    <w:rsid w:val="00541DFB"/>
    <w:rsid w:val="00541F18"/>
    <w:rsid w:val="005420C3"/>
    <w:rsid w:val="0054215B"/>
    <w:rsid w:val="00542173"/>
    <w:rsid w:val="0054222A"/>
    <w:rsid w:val="00542246"/>
    <w:rsid w:val="005422AC"/>
    <w:rsid w:val="00542B7A"/>
    <w:rsid w:val="00542C85"/>
    <w:rsid w:val="00542CB6"/>
    <w:rsid w:val="00542CC8"/>
    <w:rsid w:val="00542D20"/>
    <w:rsid w:val="00542EC2"/>
    <w:rsid w:val="00542F78"/>
    <w:rsid w:val="00543499"/>
    <w:rsid w:val="005437CC"/>
    <w:rsid w:val="00543A41"/>
    <w:rsid w:val="00543AA2"/>
    <w:rsid w:val="00543D34"/>
    <w:rsid w:val="00543EE7"/>
    <w:rsid w:val="00543F59"/>
    <w:rsid w:val="00544028"/>
    <w:rsid w:val="00544688"/>
    <w:rsid w:val="005446A2"/>
    <w:rsid w:val="005446A3"/>
    <w:rsid w:val="0054474E"/>
    <w:rsid w:val="00544A41"/>
    <w:rsid w:val="00544C22"/>
    <w:rsid w:val="00544E25"/>
    <w:rsid w:val="0054502D"/>
    <w:rsid w:val="00545270"/>
    <w:rsid w:val="005452C7"/>
    <w:rsid w:val="00545351"/>
    <w:rsid w:val="00545425"/>
    <w:rsid w:val="00545475"/>
    <w:rsid w:val="005456CB"/>
    <w:rsid w:val="005457C4"/>
    <w:rsid w:val="00545842"/>
    <w:rsid w:val="00545954"/>
    <w:rsid w:val="0054599C"/>
    <w:rsid w:val="00545AA2"/>
    <w:rsid w:val="00545B34"/>
    <w:rsid w:val="00545CE5"/>
    <w:rsid w:val="00545EC0"/>
    <w:rsid w:val="00545FD6"/>
    <w:rsid w:val="00546171"/>
    <w:rsid w:val="00546490"/>
    <w:rsid w:val="00546C0D"/>
    <w:rsid w:val="00546C85"/>
    <w:rsid w:val="00546CBF"/>
    <w:rsid w:val="00546DA6"/>
    <w:rsid w:val="00546DEC"/>
    <w:rsid w:val="00547026"/>
    <w:rsid w:val="005472B1"/>
    <w:rsid w:val="00547407"/>
    <w:rsid w:val="00547430"/>
    <w:rsid w:val="00547625"/>
    <w:rsid w:val="00547648"/>
    <w:rsid w:val="0054768F"/>
    <w:rsid w:val="00547D93"/>
    <w:rsid w:val="00547FB8"/>
    <w:rsid w:val="00547FE0"/>
    <w:rsid w:val="005500B7"/>
    <w:rsid w:val="005500E0"/>
    <w:rsid w:val="005500FE"/>
    <w:rsid w:val="00550111"/>
    <w:rsid w:val="00550114"/>
    <w:rsid w:val="0055015C"/>
    <w:rsid w:val="005502B2"/>
    <w:rsid w:val="005502E6"/>
    <w:rsid w:val="005505D6"/>
    <w:rsid w:val="005506AB"/>
    <w:rsid w:val="00550769"/>
    <w:rsid w:val="005508AC"/>
    <w:rsid w:val="00550A8A"/>
    <w:rsid w:val="00550C95"/>
    <w:rsid w:val="00550E5A"/>
    <w:rsid w:val="0055109D"/>
    <w:rsid w:val="005510D3"/>
    <w:rsid w:val="005512AC"/>
    <w:rsid w:val="005512E7"/>
    <w:rsid w:val="00551408"/>
    <w:rsid w:val="005514CE"/>
    <w:rsid w:val="00551B2C"/>
    <w:rsid w:val="00551CD8"/>
    <w:rsid w:val="00551D0C"/>
    <w:rsid w:val="00551DC7"/>
    <w:rsid w:val="00551DDB"/>
    <w:rsid w:val="00551E7E"/>
    <w:rsid w:val="00551E96"/>
    <w:rsid w:val="00551F8A"/>
    <w:rsid w:val="00551FF2"/>
    <w:rsid w:val="0055207F"/>
    <w:rsid w:val="005522C0"/>
    <w:rsid w:val="00552474"/>
    <w:rsid w:val="0055256B"/>
    <w:rsid w:val="005526A5"/>
    <w:rsid w:val="00552875"/>
    <w:rsid w:val="00552959"/>
    <w:rsid w:val="005529BF"/>
    <w:rsid w:val="00552B72"/>
    <w:rsid w:val="00552FAE"/>
    <w:rsid w:val="0055340F"/>
    <w:rsid w:val="0055344A"/>
    <w:rsid w:val="00553466"/>
    <w:rsid w:val="0055350F"/>
    <w:rsid w:val="00553510"/>
    <w:rsid w:val="00553537"/>
    <w:rsid w:val="00553540"/>
    <w:rsid w:val="0055372E"/>
    <w:rsid w:val="0055381C"/>
    <w:rsid w:val="0055389B"/>
    <w:rsid w:val="00553B03"/>
    <w:rsid w:val="00553C0B"/>
    <w:rsid w:val="00553C45"/>
    <w:rsid w:val="005540AD"/>
    <w:rsid w:val="00554186"/>
    <w:rsid w:val="005542EC"/>
    <w:rsid w:val="00554319"/>
    <w:rsid w:val="005548DB"/>
    <w:rsid w:val="005548E3"/>
    <w:rsid w:val="00554938"/>
    <w:rsid w:val="005549B2"/>
    <w:rsid w:val="00554AA5"/>
    <w:rsid w:val="00554B10"/>
    <w:rsid w:val="00554BDB"/>
    <w:rsid w:val="00554C5B"/>
    <w:rsid w:val="00554DE9"/>
    <w:rsid w:val="00554DED"/>
    <w:rsid w:val="00554EC7"/>
    <w:rsid w:val="00554F81"/>
    <w:rsid w:val="005550DE"/>
    <w:rsid w:val="00555447"/>
    <w:rsid w:val="005555AD"/>
    <w:rsid w:val="00555636"/>
    <w:rsid w:val="00555780"/>
    <w:rsid w:val="005559B4"/>
    <w:rsid w:val="00555ADC"/>
    <w:rsid w:val="00555BA1"/>
    <w:rsid w:val="00555BE6"/>
    <w:rsid w:val="00555CD4"/>
    <w:rsid w:val="00555CEB"/>
    <w:rsid w:val="00555DCB"/>
    <w:rsid w:val="00555EA4"/>
    <w:rsid w:val="00555FD6"/>
    <w:rsid w:val="005561EF"/>
    <w:rsid w:val="00556316"/>
    <w:rsid w:val="00556437"/>
    <w:rsid w:val="00556443"/>
    <w:rsid w:val="005564C3"/>
    <w:rsid w:val="00556642"/>
    <w:rsid w:val="0055671C"/>
    <w:rsid w:val="00556730"/>
    <w:rsid w:val="00556952"/>
    <w:rsid w:val="00556B13"/>
    <w:rsid w:val="00556B91"/>
    <w:rsid w:val="00556E5D"/>
    <w:rsid w:val="00556F17"/>
    <w:rsid w:val="005572ED"/>
    <w:rsid w:val="005573A0"/>
    <w:rsid w:val="00557641"/>
    <w:rsid w:val="0055767D"/>
    <w:rsid w:val="005576A5"/>
    <w:rsid w:val="00557808"/>
    <w:rsid w:val="00557890"/>
    <w:rsid w:val="00557955"/>
    <w:rsid w:val="005579F3"/>
    <w:rsid w:val="00557B8B"/>
    <w:rsid w:val="00557E1C"/>
    <w:rsid w:val="00557F02"/>
    <w:rsid w:val="00560063"/>
    <w:rsid w:val="00560292"/>
    <w:rsid w:val="005603FF"/>
    <w:rsid w:val="00560999"/>
    <w:rsid w:val="005609B0"/>
    <w:rsid w:val="00560F8D"/>
    <w:rsid w:val="00561033"/>
    <w:rsid w:val="005610F6"/>
    <w:rsid w:val="00561120"/>
    <w:rsid w:val="00561184"/>
    <w:rsid w:val="005611F6"/>
    <w:rsid w:val="00561258"/>
    <w:rsid w:val="005613F7"/>
    <w:rsid w:val="0056167E"/>
    <w:rsid w:val="0056169F"/>
    <w:rsid w:val="005616F8"/>
    <w:rsid w:val="00561766"/>
    <w:rsid w:val="005617D7"/>
    <w:rsid w:val="00561826"/>
    <w:rsid w:val="005618D1"/>
    <w:rsid w:val="005618F1"/>
    <w:rsid w:val="00561917"/>
    <w:rsid w:val="00561B44"/>
    <w:rsid w:val="00561C55"/>
    <w:rsid w:val="00561D38"/>
    <w:rsid w:val="00561E74"/>
    <w:rsid w:val="00561E8A"/>
    <w:rsid w:val="0056211B"/>
    <w:rsid w:val="00562164"/>
    <w:rsid w:val="005621EF"/>
    <w:rsid w:val="0056238A"/>
    <w:rsid w:val="0056267E"/>
    <w:rsid w:val="005627FB"/>
    <w:rsid w:val="005628E4"/>
    <w:rsid w:val="005629A7"/>
    <w:rsid w:val="005629BC"/>
    <w:rsid w:val="005629C0"/>
    <w:rsid w:val="00562E55"/>
    <w:rsid w:val="00562F1C"/>
    <w:rsid w:val="00562F52"/>
    <w:rsid w:val="00562F7A"/>
    <w:rsid w:val="0056303D"/>
    <w:rsid w:val="00563060"/>
    <w:rsid w:val="00563407"/>
    <w:rsid w:val="005634C0"/>
    <w:rsid w:val="00563519"/>
    <w:rsid w:val="005636EC"/>
    <w:rsid w:val="00563B64"/>
    <w:rsid w:val="00563B70"/>
    <w:rsid w:val="00563BB5"/>
    <w:rsid w:val="00563C6E"/>
    <w:rsid w:val="00563DC3"/>
    <w:rsid w:val="00563E87"/>
    <w:rsid w:val="00563EB9"/>
    <w:rsid w:val="00563ED2"/>
    <w:rsid w:val="005640A8"/>
    <w:rsid w:val="00564182"/>
    <w:rsid w:val="005642CB"/>
    <w:rsid w:val="00564383"/>
    <w:rsid w:val="005644F8"/>
    <w:rsid w:val="0056451C"/>
    <w:rsid w:val="00564560"/>
    <w:rsid w:val="00564582"/>
    <w:rsid w:val="005646E9"/>
    <w:rsid w:val="00564702"/>
    <w:rsid w:val="005647ED"/>
    <w:rsid w:val="005648D9"/>
    <w:rsid w:val="00564940"/>
    <w:rsid w:val="00564959"/>
    <w:rsid w:val="00564A9A"/>
    <w:rsid w:val="00564C3C"/>
    <w:rsid w:val="00564C65"/>
    <w:rsid w:val="00564DA6"/>
    <w:rsid w:val="00564E99"/>
    <w:rsid w:val="00564F75"/>
    <w:rsid w:val="005650C9"/>
    <w:rsid w:val="0056518A"/>
    <w:rsid w:val="005652D6"/>
    <w:rsid w:val="00565359"/>
    <w:rsid w:val="005656A7"/>
    <w:rsid w:val="005657F3"/>
    <w:rsid w:val="00565852"/>
    <w:rsid w:val="00565A14"/>
    <w:rsid w:val="00565B17"/>
    <w:rsid w:val="00565B55"/>
    <w:rsid w:val="00565BC6"/>
    <w:rsid w:val="00565E61"/>
    <w:rsid w:val="00566086"/>
    <w:rsid w:val="0056624B"/>
    <w:rsid w:val="0056626B"/>
    <w:rsid w:val="00566371"/>
    <w:rsid w:val="00566423"/>
    <w:rsid w:val="0056645A"/>
    <w:rsid w:val="005664C5"/>
    <w:rsid w:val="00566558"/>
    <w:rsid w:val="005665C7"/>
    <w:rsid w:val="00566626"/>
    <w:rsid w:val="0056677E"/>
    <w:rsid w:val="0056686C"/>
    <w:rsid w:val="00566894"/>
    <w:rsid w:val="005669D6"/>
    <w:rsid w:val="00566C4E"/>
    <w:rsid w:val="00566DF7"/>
    <w:rsid w:val="00566EB3"/>
    <w:rsid w:val="00566FEF"/>
    <w:rsid w:val="0056712D"/>
    <w:rsid w:val="005671F2"/>
    <w:rsid w:val="005673BD"/>
    <w:rsid w:val="005673EB"/>
    <w:rsid w:val="0056748A"/>
    <w:rsid w:val="005675FC"/>
    <w:rsid w:val="00567653"/>
    <w:rsid w:val="005676D3"/>
    <w:rsid w:val="00567848"/>
    <w:rsid w:val="00567850"/>
    <w:rsid w:val="005678A8"/>
    <w:rsid w:val="005679DE"/>
    <w:rsid w:val="00567A52"/>
    <w:rsid w:val="005701A5"/>
    <w:rsid w:val="005701BA"/>
    <w:rsid w:val="0057026E"/>
    <w:rsid w:val="00570467"/>
    <w:rsid w:val="005706BF"/>
    <w:rsid w:val="005706D6"/>
    <w:rsid w:val="0057072F"/>
    <w:rsid w:val="005708EE"/>
    <w:rsid w:val="00570A99"/>
    <w:rsid w:val="00570AB6"/>
    <w:rsid w:val="00570B58"/>
    <w:rsid w:val="00570D77"/>
    <w:rsid w:val="00570D9E"/>
    <w:rsid w:val="00570EDC"/>
    <w:rsid w:val="005710A7"/>
    <w:rsid w:val="00571202"/>
    <w:rsid w:val="00571251"/>
    <w:rsid w:val="005712E0"/>
    <w:rsid w:val="0057156C"/>
    <w:rsid w:val="005716AE"/>
    <w:rsid w:val="00571951"/>
    <w:rsid w:val="005719ED"/>
    <w:rsid w:val="00571B3C"/>
    <w:rsid w:val="00571C0C"/>
    <w:rsid w:val="00571CDD"/>
    <w:rsid w:val="00571E65"/>
    <w:rsid w:val="00571EC3"/>
    <w:rsid w:val="0057206B"/>
    <w:rsid w:val="00572111"/>
    <w:rsid w:val="00572203"/>
    <w:rsid w:val="00572617"/>
    <w:rsid w:val="00572793"/>
    <w:rsid w:val="00572894"/>
    <w:rsid w:val="00572895"/>
    <w:rsid w:val="00572897"/>
    <w:rsid w:val="005729BF"/>
    <w:rsid w:val="005729E5"/>
    <w:rsid w:val="00572A07"/>
    <w:rsid w:val="00572AB1"/>
    <w:rsid w:val="00572AF5"/>
    <w:rsid w:val="00572AFB"/>
    <w:rsid w:val="00572C28"/>
    <w:rsid w:val="00572C59"/>
    <w:rsid w:val="00572CB8"/>
    <w:rsid w:val="00572DDE"/>
    <w:rsid w:val="00572E30"/>
    <w:rsid w:val="00572E6B"/>
    <w:rsid w:val="00572FD9"/>
    <w:rsid w:val="00573144"/>
    <w:rsid w:val="00573286"/>
    <w:rsid w:val="00573630"/>
    <w:rsid w:val="00573894"/>
    <w:rsid w:val="00573AF5"/>
    <w:rsid w:val="00573CC5"/>
    <w:rsid w:val="00573DD8"/>
    <w:rsid w:val="00573EF2"/>
    <w:rsid w:val="00573F2C"/>
    <w:rsid w:val="0057449F"/>
    <w:rsid w:val="0057470B"/>
    <w:rsid w:val="005747A9"/>
    <w:rsid w:val="005748BC"/>
    <w:rsid w:val="005748CF"/>
    <w:rsid w:val="00574991"/>
    <w:rsid w:val="00574A15"/>
    <w:rsid w:val="00574B16"/>
    <w:rsid w:val="00574C5F"/>
    <w:rsid w:val="00574CCD"/>
    <w:rsid w:val="00574CD4"/>
    <w:rsid w:val="00574D2C"/>
    <w:rsid w:val="00574E78"/>
    <w:rsid w:val="00574EBD"/>
    <w:rsid w:val="00574EC4"/>
    <w:rsid w:val="005753F2"/>
    <w:rsid w:val="0057556C"/>
    <w:rsid w:val="005755F4"/>
    <w:rsid w:val="0057565C"/>
    <w:rsid w:val="00575A9F"/>
    <w:rsid w:val="00575B44"/>
    <w:rsid w:val="00575C2C"/>
    <w:rsid w:val="00575CBE"/>
    <w:rsid w:val="00575D5E"/>
    <w:rsid w:val="00575E6F"/>
    <w:rsid w:val="00575F37"/>
    <w:rsid w:val="0057617E"/>
    <w:rsid w:val="005762C5"/>
    <w:rsid w:val="0057656D"/>
    <w:rsid w:val="00576572"/>
    <w:rsid w:val="0057667A"/>
    <w:rsid w:val="00576692"/>
    <w:rsid w:val="005766A1"/>
    <w:rsid w:val="0057694D"/>
    <w:rsid w:val="00576C0F"/>
    <w:rsid w:val="00576C79"/>
    <w:rsid w:val="00576CD7"/>
    <w:rsid w:val="00576D72"/>
    <w:rsid w:val="00576F78"/>
    <w:rsid w:val="00576F92"/>
    <w:rsid w:val="0057708B"/>
    <w:rsid w:val="005771EB"/>
    <w:rsid w:val="00577485"/>
    <w:rsid w:val="0057750A"/>
    <w:rsid w:val="005779BA"/>
    <w:rsid w:val="00577A1A"/>
    <w:rsid w:val="00577B70"/>
    <w:rsid w:val="00577BE7"/>
    <w:rsid w:val="00577C0B"/>
    <w:rsid w:val="00577D08"/>
    <w:rsid w:val="00577F48"/>
    <w:rsid w:val="00580055"/>
    <w:rsid w:val="00580074"/>
    <w:rsid w:val="005800B4"/>
    <w:rsid w:val="00580155"/>
    <w:rsid w:val="0058050F"/>
    <w:rsid w:val="00580707"/>
    <w:rsid w:val="00580923"/>
    <w:rsid w:val="00580C52"/>
    <w:rsid w:val="00580CEE"/>
    <w:rsid w:val="00580EE4"/>
    <w:rsid w:val="005810AC"/>
    <w:rsid w:val="0058116D"/>
    <w:rsid w:val="005811D6"/>
    <w:rsid w:val="00581232"/>
    <w:rsid w:val="005815C8"/>
    <w:rsid w:val="005816B5"/>
    <w:rsid w:val="00581B17"/>
    <w:rsid w:val="00581B5D"/>
    <w:rsid w:val="00581B96"/>
    <w:rsid w:val="00581C32"/>
    <w:rsid w:val="00581D85"/>
    <w:rsid w:val="00581DE3"/>
    <w:rsid w:val="00581E84"/>
    <w:rsid w:val="00581F1A"/>
    <w:rsid w:val="00582019"/>
    <w:rsid w:val="0058203E"/>
    <w:rsid w:val="005823AA"/>
    <w:rsid w:val="00582497"/>
    <w:rsid w:val="00582527"/>
    <w:rsid w:val="005825A9"/>
    <w:rsid w:val="005825F5"/>
    <w:rsid w:val="00582892"/>
    <w:rsid w:val="00582A21"/>
    <w:rsid w:val="00582A97"/>
    <w:rsid w:val="00582CE5"/>
    <w:rsid w:val="00582D35"/>
    <w:rsid w:val="00582EA4"/>
    <w:rsid w:val="00582FCE"/>
    <w:rsid w:val="00583014"/>
    <w:rsid w:val="00583275"/>
    <w:rsid w:val="00583278"/>
    <w:rsid w:val="0058351F"/>
    <w:rsid w:val="005836AE"/>
    <w:rsid w:val="00583770"/>
    <w:rsid w:val="005839C5"/>
    <w:rsid w:val="005839D0"/>
    <w:rsid w:val="00583A2D"/>
    <w:rsid w:val="00583A97"/>
    <w:rsid w:val="00583AEB"/>
    <w:rsid w:val="00583B30"/>
    <w:rsid w:val="00583DAC"/>
    <w:rsid w:val="00583E4E"/>
    <w:rsid w:val="00583E8C"/>
    <w:rsid w:val="00583F48"/>
    <w:rsid w:val="0058402B"/>
    <w:rsid w:val="00584058"/>
    <w:rsid w:val="005840B9"/>
    <w:rsid w:val="00584150"/>
    <w:rsid w:val="005842EA"/>
    <w:rsid w:val="005843C8"/>
    <w:rsid w:val="0058454E"/>
    <w:rsid w:val="005845FD"/>
    <w:rsid w:val="00584653"/>
    <w:rsid w:val="00584737"/>
    <w:rsid w:val="005847F8"/>
    <w:rsid w:val="005848DA"/>
    <w:rsid w:val="005848FB"/>
    <w:rsid w:val="0058493E"/>
    <w:rsid w:val="00584969"/>
    <w:rsid w:val="005849CB"/>
    <w:rsid w:val="00584A82"/>
    <w:rsid w:val="00584BB6"/>
    <w:rsid w:val="00584D8F"/>
    <w:rsid w:val="00584DAE"/>
    <w:rsid w:val="00584E75"/>
    <w:rsid w:val="00584EF4"/>
    <w:rsid w:val="00584F73"/>
    <w:rsid w:val="0058513D"/>
    <w:rsid w:val="005851D0"/>
    <w:rsid w:val="0058520B"/>
    <w:rsid w:val="005853CB"/>
    <w:rsid w:val="005853F9"/>
    <w:rsid w:val="00585473"/>
    <w:rsid w:val="00585522"/>
    <w:rsid w:val="005855BF"/>
    <w:rsid w:val="0058572A"/>
    <w:rsid w:val="00585769"/>
    <w:rsid w:val="00585948"/>
    <w:rsid w:val="00585B9A"/>
    <w:rsid w:val="00585BCB"/>
    <w:rsid w:val="00585BDF"/>
    <w:rsid w:val="005861A2"/>
    <w:rsid w:val="005861E2"/>
    <w:rsid w:val="00586370"/>
    <w:rsid w:val="00586372"/>
    <w:rsid w:val="00586579"/>
    <w:rsid w:val="005865BF"/>
    <w:rsid w:val="0058667A"/>
    <w:rsid w:val="00586881"/>
    <w:rsid w:val="005868B0"/>
    <w:rsid w:val="005869CD"/>
    <w:rsid w:val="00586C9F"/>
    <w:rsid w:val="00586D3A"/>
    <w:rsid w:val="00586E2F"/>
    <w:rsid w:val="00586E80"/>
    <w:rsid w:val="00586F13"/>
    <w:rsid w:val="00586F75"/>
    <w:rsid w:val="005872E1"/>
    <w:rsid w:val="005873B6"/>
    <w:rsid w:val="0058759E"/>
    <w:rsid w:val="00587AA7"/>
    <w:rsid w:val="00587B28"/>
    <w:rsid w:val="00587CE4"/>
    <w:rsid w:val="00587E85"/>
    <w:rsid w:val="0059005F"/>
    <w:rsid w:val="00590110"/>
    <w:rsid w:val="00590226"/>
    <w:rsid w:val="005903B4"/>
    <w:rsid w:val="005904A5"/>
    <w:rsid w:val="005905FB"/>
    <w:rsid w:val="005907BE"/>
    <w:rsid w:val="00590893"/>
    <w:rsid w:val="005908EC"/>
    <w:rsid w:val="00590963"/>
    <w:rsid w:val="00590A0F"/>
    <w:rsid w:val="00590A9E"/>
    <w:rsid w:val="00590C8A"/>
    <w:rsid w:val="00590E7F"/>
    <w:rsid w:val="00590EE1"/>
    <w:rsid w:val="00590EEB"/>
    <w:rsid w:val="00590F99"/>
    <w:rsid w:val="0059110B"/>
    <w:rsid w:val="00591130"/>
    <w:rsid w:val="005911B7"/>
    <w:rsid w:val="005912F0"/>
    <w:rsid w:val="0059164B"/>
    <w:rsid w:val="00591783"/>
    <w:rsid w:val="005917DB"/>
    <w:rsid w:val="00591885"/>
    <w:rsid w:val="00591895"/>
    <w:rsid w:val="00591978"/>
    <w:rsid w:val="00591B3C"/>
    <w:rsid w:val="00591C1E"/>
    <w:rsid w:val="00591D45"/>
    <w:rsid w:val="00591DC0"/>
    <w:rsid w:val="00591ED5"/>
    <w:rsid w:val="00591F1B"/>
    <w:rsid w:val="00591F92"/>
    <w:rsid w:val="00592142"/>
    <w:rsid w:val="00592174"/>
    <w:rsid w:val="005922BE"/>
    <w:rsid w:val="005924C9"/>
    <w:rsid w:val="0059251A"/>
    <w:rsid w:val="0059268E"/>
    <w:rsid w:val="00592778"/>
    <w:rsid w:val="00592795"/>
    <w:rsid w:val="005927C6"/>
    <w:rsid w:val="0059289D"/>
    <w:rsid w:val="00592D45"/>
    <w:rsid w:val="00592DB9"/>
    <w:rsid w:val="00592EDA"/>
    <w:rsid w:val="00592F0E"/>
    <w:rsid w:val="005930EF"/>
    <w:rsid w:val="00593245"/>
    <w:rsid w:val="0059335B"/>
    <w:rsid w:val="005934CA"/>
    <w:rsid w:val="00593588"/>
    <w:rsid w:val="00593709"/>
    <w:rsid w:val="00593732"/>
    <w:rsid w:val="005937B3"/>
    <w:rsid w:val="00593E92"/>
    <w:rsid w:val="00593FDF"/>
    <w:rsid w:val="005940FB"/>
    <w:rsid w:val="00594329"/>
    <w:rsid w:val="0059432E"/>
    <w:rsid w:val="00594399"/>
    <w:rsid w:val="00594928"/>
    <w:rsid w:val="005949D0"/>
    <w:rsid w:val="00594B0C"/>
    <w:rsid w:val="00594C21"/>
    <w:rsid w:val="00594C57"/>
    <w:rsid w:val="00595919"/>
    <w:rsid w:val="00595930"/>
    <w:rsid w:val="005959CC"/>
    <w:rsid w:val="00595A32"/>
    <w:rsid w:val="00595ACD"/>
    <w:rsid w:val="00595B04"/>
    <w:rsid w:val="00595C05"/>
    <w:rsid w:val="00595CD6"/>
    <w:rsid w:val="00595D8C"/>
    <w:rsid w:val="00595F10"/>
    <w:rsid w:val="00595F3E"/>
    <w:rsid w:val="00595F7B"/>
    <w:rsid w:val="005960EE"/>
    <w:rsid w:val="005963F2"/>
    <w:rsid w:val="00596522"/>
    <w:rsid w:val="0059652A"/>
    <w:rsid w:val="0059654B"/>
    <w:rsid w:val="005967DB"/>
    <w:rsid w:val="00596841"/>
    <w:rsid w:val="00596846"/>
    <w:rsid w:val="005968B0"/>
    <w:rsid w:val="005968EC"/>
    <w:rsid w:val="005969A4"/>
    <w:rsid w:val="005969FF"/>
    <w:rsid w:val="00596CCB"/>
    <w:rsid w:val="00596D3E"/>
    <w:rsid w:val="00596D79"/>
    <w:rsid w:val="0059718B"/>
    <w:rsid w:val="00597240"/>
    <w:rsid w:val="005973AD"/>
    <w:rsid w:val="00597677"/>
    <w:rsid w:val="00597706"/>
    <w:rsid w:val="00597B29"/>
    <w:rsid w:val="00597BA1"/>
    <w:rsid w:val="00597DB3"/>
    <w:rsid w:val="00597DFB"/>
    <w:rsid w:val="00597FC6"/>
    <w:rsid w:val="00597FF6"/>
    <w:rsid w:val="005A0131"/>
    <w:rsid w:val="005A024E"/>
    <w:rsid w:val="005A02F1"/>
    <w:rsid w:val="005A0496"/>
    <w:rsid w:val="005A04DD"/>
    <w:rsid w:val="005A085E"/>
    <w:rsid w:val="005A09E7"/>
    <w:rsid w:val="005A0A63"/>
    <w:rsid w:val="005A0AFA"/>
    <w:rsid w:val="005A0CC5"/>
    <w:rsid w:val="005A0D2A"/>
    <w:rsid w:val="005A102C"/>
    <w:rsid w:val="005A1282"/>
    <w:rsid w:val="005A1342"/>
    <w:rsid w:val="005A144A"/>
    <w:rsid w:val="005A1689"/>
    <w:rsid w:val="005A16C7"/>
    <w:rsid w:val="005A17B2"/>
    <w:rsid w:val="005A182C"/>
    <w:rsid w:val="005A1AC0"/>
    <w:rsid w:val="005A1AF4"/>
    <w:rsid w:val="005A1E26"/>
    <w:rsid w:val="005A1EE9"/>
    <w:rsid w:val="005A1EEB"/>
    <w:rsid w:val="005A1EF9"/>
    <w:rsid w:val="005A2058"/>
    <w:rsid w:val="005A208C"/>
    <w:rsid w:val="005A20BF"/>
    <w:rsid w:val="005A21BD"/>
    <w:rsid w:val="005A223F"/>
    <w:rsid w:val="005A2247"/>
    <w:rsid w:val="005A2621"/>
    <w:rsid w:val="005A2908"/>
    <w:rsid w:val="005A2AFA"/>
    <w:rsid w:val="005A2B0C"/>
    <w:rsid w:val="005A2B1D"/>
    <w:rsid w:val="005A2D51"/>
    <w:rsid w:val="005A2E3F"/>
    <w:rsid w:val="005A2E52"/>
    <w:rsid w:val="005A2FE9"/>
    <w:rsid w:val="005A303D"/>
    <w:rsid w:val="005A327D"/>
    <w:rsid w:val="005A33C9"/>
    <w:rsid w:val="005A3555"/>
    <w:rsid w:val="005A35EE"/>
    <w:rsid w:val="005A3634"/>
    <w:rsid w:val="005A370A"/>
    <w:rsid w:val="005A38F8"/>
    <w:rsid w:val="005A3C47"/>
    <w:rsid w:val="005A3D6B"/>
    <w:rsid w:val="005A3DBA"/>
    <w:rsid w:val="005A3E09"/>
    <w:rsid w:val="005A3F28"/>
    <w:rsid w:val="005A3FF9"/>
    <w:rsid w:val="005A409E"/>
    <w:rsid w:val="005A40BE"/>
    <w:rsid w:val="005A40EE"/>
    <w:rsid w:val="005A41F3"/>
    <w:rsid w:val="005A439E"/>
    <w:rsid w:val="005A4421"/>
    <w:rsid w:val="005A442F"/>
    <w:rsid w:val="005A447D"/>
    <w:rsid w:val="005A455E"/>
    <w:rsid w:val="005A4E4C"/>
    <w:rsid w:val="005A4E8B"/>
    <w:rsid w:val="005A4EA2"/>
    <w:rsid w:val="005A5023"/>
    <w:rsid w:val="005A5043"/>
    <w:rsid w:val="005A5107"/>
    <w:rsid w:val="005A523E"/>
    <w:rsid w:val="005A5448"/>
    <w:rsid w:val="005A5511"/>
    <w:rsid w:val="005A5536"/>
    <w:rsid w:val="005A55D6"/>
    <w:rsid w:val="005A5661"/>
    <w:rsid w:val="005A5763"/>
    <w:rsid w:val="005A58BE"/>
    <w:rsid w:val="005A5944"/>
    <w:rsid w:val="005A59A1"/>
    <w:rsid w:val="005A5A67"/>
    <w:rsid w:val="005A5ACF"/>
    <w:rsid w:val="005A5BD7"/>
    <w:rsid w:val="005A5D07"/>
    <w:rsid w:val="005A5D1A"/>
    <w:rsid w:val="005A5DF5"/>
    <w:rsid w:val="005A5F6D"/>
    <w:rsid w:val="005A5FDB"/>
    <w:rsid w:val="005A6095"/>
    <w:rsid w:val="005A6148"/>
    <w:rsid w:val="005A6208"/>
    <w:rsid w:val="005A6245"/>
    <w:rsid w:val="005A62C3"/>
    <w:rsid w:val="005A634A"/>
    <w:rsid w:val="005A667F"/>
    <w:rsid w:val="005A6871"/>
    <w:rsid w:val="005A6894"/>
    <w:rsid w:val="005A692D"/>
    <w:rsid w:val="005A69A3"/>
    <w:rsid w:val="005A6A3F"/>
    <w:rsid w:val="005A6A61"/>
    <w:rsid w:val="005A6B71"/>
    <w:rsid w:val="005A6C71"/>
    <w:rsid w:val="005A6D4E"/>
    <w:rsid w:val="005A6E4C"/>
    <w:rsid w:val="005A6EF1"/>
    <w:rsid w:val="005A6FCE"/>
    <w:rsid w:val="005A7081"/>
    <w:rsid w:val="005A713A"/>
    <w:rsid w:val="005A72A4"/>
    <w:rsid w:val="005A74C3"/>
    <w:rsid w:val="005A7585"/>
    <w:rsid w:val="005A75B4"/>
    <w:rsid w:val="005A7884"/>
    <w:rsid w:val="005A78BB"/>
    <w:rsid w:val="005A796E"/>
    <w:rsid w:val="005A7A4A"/>
    <w:rsid w:val="005A7B88"/>
    <w:rsid w:val="005A7F16"/>
    <w:rsid w:val="005B011A"/>
    <w:rsid w:val="005B0167"/>
    <w:rsid w:val="005B0642"/>
    <w:rsid w:val="005B065B"/>
    <w:rsid w:val="005B06BB"/>
    <w:rsid w:val="005B076C"/>
    <w:rsid w:val="005B078C"/>
    <w:rsid w:val="005B07E9"/>
    <w:rsid w:val="005B086C"/>
    <w:rsid w:val="005B090C"/>
    <w:rsid w:val="005B0A3A"/>
    <w:rsid w:val="005B0DB0"/>
    <w:rsid w:val="005B0F47"/>
    <w:rsid w:val="005B0F86"/>
    <w:rsid w:val="005B0FD9"/>
    <w:rsid w:val="005B10FC"/>
    <w:rsid w:val="005B13E2"/>
    <w:rsid w:val="005B168F"/>
    <w:rsid w:val="005B1912"/>
    <w:rsid w:val="005B1B8C"/>
    <w:rsid w:val="005B1BF5"/>
    <w:rsid w:val="005B1F29"/>
    <w:rsid w:val="005B1F98"/>
    <w:rsid w:val="005B1FDA"/>
    <w:rsid w:val="005B20F7"/>
    <w:rsid w:val="005B21F7"/>
    <w:rsid w:val="005B22A1"/>
    <w:rsid w:val="005B2740"/>
    <w:rsid w:val="005B28D2"/>
    <w:rsid w:val="005B2A4B"/>
    <w:rsid w:val="005B2AD0"/>
    <w:rsid w:val="005B2B9A"/>
    <w:rsid w:val="005B2BDF"/>
    <w:rsid w:val="005B2C52"/>
    <w:rsid w:val="005B2DC2"/>
    <w:rsid w:val="005B2DD4"/>
    <w:rsid w:val="005B2F55"/>
    <w:rsid w:val="005B309D"/>
    <w:rsid w:val="005B3292"/>
    <w:rsid w:val="005B3391"/>
    <w:rsid w:val="005B3473"/>
    <w:rsid w:val="005B34C3"/>
    <w:rsid w:val="005B3534"/>
    <w:rsid w:val="005B3618"/>
    <w:rsid w:val="005B38B3"/>
    <w:rsid w:val="005B38E9"/>
    <w:rsid w:val="005B396E"/>
    <w:rsid w:val="005B39B2"/>
    <w:rsid w:val="005B3B05"/>
    <w:rsid w:val="005B3B8E"/>
    <w:rsid w:val="005B3BF2"/>
    <w:rsid w:val="005B3CD5"/>
    <w:rsid w:val="005B3D00"/>
    <w:rsid w:val="005B3DE4"/>
    <w:rsid w:val="005B4072"/>
    <w:rsid w:val="005B4384"/>
    <w:rsid w:val="005B4392"/>
    <w:rsid w:val="005B477B"/>
    <w:rsid w:val="005B47D7"/>
    <w:rsid w:val="005B4813"/>
    <w:rsid w:val="005B49C0"/>
    <w:rsid w:val="005B4AD4"/>
    <w:rsid w:val="005B4BA1"/>
    <w:rsid w:val="005B4BC6"/>
    <w:rsid w:val="005B4BF0"/>
    <w:rsid w:val="005B4C9B"/>
    <w:rsid w:val="005B4DCA"/>
    <w:rsid w:val="005B4E85"/>
    <w:rsid w:val="005B4E8C"/>
    <w:rsid w:val="005B4EC3"/>
    <w:rsid w:val="005B50E0"/>
    <w:rsid w:val="005B516E"/>
    <w:rsid w:val="005B5349"/>
    <w:rsid w:val="005B5478"/>
    <w:rsid w:val="005B5590"/>
    <w:rsid w:val="005B585A"/>
    <w:rsid w:val="005B58B5"/>
    <w:rsid w:val="005B58E5"/>
    <w:rsid w:val="005B5984"/>
    <w:rsid w:val="005B5A42"/>
    <w:rsid w:val="005B5A66"/>
    <w:rsid w:val="005B5A8C"/>
    <w:rsid w:val="005B5B1A"/>
    <w:rsid w:val="005B5B3B"/>
    <w:rsid w:val="005B5D74"/>
    <w:rsid w:val="005B5DD7"/>
    <w:rsid w:val="005B614D"/>
    <w:rsid w:val="005B627F"/>
    <w:rsid w:val="005B62A0"/>
    <w:rsid w:val="005B63F4"/>
    <w:rsid w:val="005B6439"/>
    <w:rsid w:val="005B68A9"/>
    <w:rsid w:val="005B69E9"/>
    <w:rsid w:val="005B6B5D"/>
    <w:rsid w:val="005B6B8B"/>
    <w:rsid w:val="005B6DDD"/>
    <w:rsid w:val="005B6E9B"/>
    <w:rsid w:val="005B702F"/>
    <w:rsid w:val="005B70EF"/>
    <w:rsid w:val="005B7222"/>
    <w:rsid w:val="005B72F1"/>
    <w:rsid w:val="005B74CD"/>
    <w:rsid w:val="005B76F6"/>
    <w:rsid w:val="005B7893"/>
    <w:rsid w:val="005B7898"/>
    <w:rsid w:val="005B7904"/>
    <w:rsid w:val="005B7916"/>
    <w:rsid w:val="005B7929"/>
    <w:rsid w:val="005B79FE"/>
    <w:rsid w:val="005B7A07"/>
    <w:rsid w:val="005B7A42"/>
    <w:rsid w:val="005B7B85"/>
    <w:rsid w:val="005B7C3F"/>
    <w:rsid w:val="005B7C84"/>
    <w:rsid w:val="005B7D85"/>
    <w:rsid w:val="005B7E4A"/>
    <w:rsid w:val="005B7F4B"/>
    <w:rsid w:val="005C009D"/>
    <w:rsid w:val="005C00F4"/>
    <w:rsid w:val="005C0141"/>
    <w:rsid w:val="005C020D"/>
    <w:rsid w:val="005C0319"/>
    <w:rsid w:val="005C04DC"/>
    <w:rsid w:val="005C0562"/>
    <w:rsid w:val="005C0577"/>
    <w:rsid w:val="005C06EE"/>
    <w:rsid w:val="005C095C"/>
    <w:rsid w:val="005C09DC"/>
    <w:rsid w:val="005C0A98"/>
    <w:rsid w:val="005C0ADD"/>
    <w:rsid w:val="005C0B1C"/>
    <w:rsid w:val="005C0C7A"/>
    <w:rsid w:val="005C0D8E"/>
    <w:rsid w:val="005C0FAF"/>
    <w:rsid w:val="005C1031"/>
    <w:rsid w:val="005C1049"/>
    <w:rsid w:val="005C12D6"/>
    <w:rsid w:val="005C12DA"/>
    <w:rsid w:val="005C1344"/>
    <w:rsid w:val="005C13B4"/>
    <w:rsid w:val="005C16E8"/>
    <w:rsid w:val="005C1784"/>
    <w:rsid w:val="005C178F"/>
    <w:rsid w:val="005C1863"/>
    <w:rsid w:val="005C1878"/>
    <w:rsid w:val="005C18FD"/>
    <w:rsid w:val="005C1D38"/>
    <w:rsid w:val="005C20A0"/>
    <w:rsid w:val="005C2250"/>
    <w:rsid w:val="005C2343"/>
    <w:rsid w:val="005C24FC"/>
    <w:rsid w:val="005C279A"/>
    <w:rsid w:val="005C2B2C"/>
    <w:rsid w:val="005C2C5C"/>
    <w:rsid w:val="005C2E46"/>
    <w:rsid w:val="005C32B0"/>
    <w:rsid w:val="005C3706"/>
    <w:rsid w:val="005C3738"/>
    <w:rsid w:val="005C38DC"/>
    <w:rsid w:val="005C3A8A"/>
    <w:rsid w:val="005C3CB8"/>
    <w:rsid w:val="005C3CC7"/>
    <w:rsid w:val="005C3D3D"/>
    <w:rsid w:val="005C3E1E"/>
    <w:rsid w:val="005C40D9"/>
    <w:rsid w:val="005C422E"/>
    <w:rsid w:val="005C422F"/>
    <w:rsid w:val="005C42E2"/>
    <w:rsid w:val="005C4331"/>
    <w:rsid w:val="005C4458"/>
    <w:rsid w:val="005C44C8"/>
    <w:rsid w:val="005C47EC"/>
    <w:rsid w:val="005C4822"/>
    <w:rsid w:val="005C48C4"/>
    <w:rsid w:val="005C4C29"/>
    <w:rsid w:val="005C4CF7"/>
    <w:rsid w:val="005C4DB7"/>
    <w:rsid w:val="005C4F19"/>
    <w:rsid w:val="005C5126"/>
    <w:rsid w:val="005C5145"/>
    <w:rsid w:val="005C52FE"/>
    <w:rsid w:val="005C53FD"/>
    <w:rsid w:val="005C5526"/>
    <w:rsid w:val="005C5627"/>
    <w:rsid w:val="005C578B"/>
    <w:rsid w:val="005C57D2"/>
    <w:rsid w:val="005C59B1"/>
    <w:rsid w:val="005C59C8"/>
    <w:rsid w:val="005C5A9C"/>
    <w:rsid w:val="005C5AA8"/>
    <w:rsid w:val="005C5B3E"/>
    <w:rsid w:val="005C5D16"/>
    <w:rsid w:val="005C5D5C"/>
    <w:rsid w:val="005C5ED6"/>
    <w:rsid w:val="005C5EDB"/>
    <w:rsid w:val="005C5F82"/>
    <w:rsid w:val="005C61A5"/>
    <w:rsid w:val="005C6210"/>
    <w:rsid w:val="005C622A"/>
    <w:rsid w:val="005C62C6"/>
    <w:rsid w:val="005C6959"/>
    <w:rsid w:val="005C6A42"/>
    <w:rsid w:val="005C6A63"/>
    <w:rsid w:val="005C6ABF"/>
    <w:rsid w:val="005C6BFC"/>
    <w:rsid w:val="005C6E52"/>
    <w:rsid w:val="005C6FA8"/>
    <w:rsid w:val="005C7324"/>
    <w:rsid w:val="005C73E2"/>
    <w:rsid w:val="005C7455"/>
    <w:rsid w:val="005C7617"/>
    <w:rsid w:val="005C76DA"/>
    <w:rsid w:val="005C76EE"/>
    <w:rsid w:val="005C793E"/>
    <w:rsid w:val="005C7995"/>
    <w:rsid w:val="005C79D2"/>
    <w:rsid w:val="005C7C27"/>
    <w:rsid w:val="005C7C91"/>
    <w:rsid w:val="005C7CBB"/>
    <w:rsid w:val="005C7CD4"/>
    <w:rsid w:val="005C7CEB"/>
    <w:rsid w:val="005C7EEF"/>
    <w:rsid w:val="005D002A"/>
    <w:rsid w:val="005D02FD"/>
    <w:rsid w:val="005D072F"/>
    <w:rsid w:val="005D093C"/>
    <w:rsid w:val="005D0B0B"/>
    <w:rsid w:val="005D0B18"/>
    <w:rsid w:val="005D0B19"/>
    <w:rsid w:val="005D0B77"/>
    <w:rsid w:val="005D0B93"/>
    <w:rsid w:val="005D0BCB"/>
    <w:rsid w:val="005D0D8B"/>
    <w:rsid w:val="005D0DCA"/>
    <w:rsid w:val="005D0F28"/>
    <w:rsid w:val="005D0F42"/>
    <w:rsid w:val="005D109C"/>
    <w:rsid w:val="005D113B"/>
    <w:rsid w:val="005D13B5"/>
    <w:rsid w:val="005D13DD"/>
    <w:rsid w:val="005D142F"/>
    <w:rsid w:val="005D1504"/>
    <w:rsid w:val="005D1557"/>
    <w:rsid w:val="005D172B"/>
    <w:rsid w:val="005D1784"/>
    <w:rsid w:val="005D195C"/>
    <w:rsid w:val="005D1BA9"/>
    <w:rsid w:val="005D1E11"/>
    <w:rsid w:val="005D1F5F"/>
    <w:rsid w:val="005D20DB"/>
    <w:rsid w:val="005D2480"/>
    <w:rsid w:val="005D27D8"/>
    <w:rsid w:val="005D2937"/>
    <w:rsid w:val="005D2B6C"/>
    <w:rsid w:val="005D2B78"/>
    <w:rsid w:val="005D2BB6"/>
    <w:rsid w:val="005D2CED"/>
    <w:rsid w:val="005D2E8F"/>
    <w:rsid w:val="005D2F08"/>
    <w:rsid w:val="005D2F97"/>
    <w:rsid w:val="005D3114"/>
    <w:rsid w:val="005D3255"/>
    <w:rsid w:val="005D3447"/>
    <w:rsid w:val="005D34CE"/>
    <w:rsid w:val="005D34F3"/>
    <w:rsid w:val="005D351D"/>
    <w:rsid w:val="005D37E2"/>
    <w:rsid w:val="005D380F"/>
    <w:rsid w:val="005D398B"/>
    <w:rsid w:val="005D3A2C"/>
    <w:rsid w:val="005D3A4C"/>
    <w:rsid w:val="005D3A57"/>
    <w:rsid w:val="005D3A85"/>
    <w:rsid w:val="005D3ADC"/>
    <w:rsid w:val="005D3B13"/>
    <w:rsid w:val="005D3BCF"/>
    <w:rsid w:val="005D3E22"/>
    <w:rsid w:val="005D3E7E"/>
    <w:rsid w:val="005D3FAD"/>
    <w:rsid w:val="005D4224"/>
    <w:rsid w:val="005D4292"/>
    <w:rsid w:val="005D450F"/>
    <w:rsid w:val="005D4590"/>
    <w:rsid w:val="005D468E"/>
    <w:rsid w:val="005D47E5"/>
    <w:rsid w:val="005D4935"/>
    <w:rsid w:val="005D4B3A"/>
    <w:rsid w:val="005D4E44"/>
    <w:rsid w:val="005D4F03"/>
    <w:rsid w:val="005D56C5"/>
    <w:rsid w:val="005D56F4"/>
    <w:rsid w:val="005D575F"/>
    <w:rsid w:val="005D57AF"/>
    <w:rsid w:val="005D5996"/>
    <w:rsid w:val="005D5B77"/>
    <w:rsid w:val="005D5CD7"/>
    <w:rsid w:val="005D61BF"/>
    <w:rsid w:val="005D6293"/>
    <w:rsid w:val="005D6549"/>
    <w:rsid w:val="005D6586"/>
    <w:rsid w:val="005D6605"/>
    <w:rsid w:val="005D6744"/>
    <w:rsid w:val="005D675C"/>
    <w:rsid w:val="005D67A5"/>
    <w:rsid w:val="005D6832"/>
    <w:rsid w:val="005D685D"/>
    <w:rsid w:val="005D6903"/>
    <w:rsid w:val="005D691D"/>
    <w:rsid w:val="005D6A50"/>
    <w:rsid w:val="005D6D90"/>
    <w:rsid w:val="005D6DE6"/>
    <w:rsid w:val="005D6FF5"/>
    <w:rsid w:val="005D705C"/>
    <w:rsid w:val="005D711F"/>
    <w:rsid w:val="005D7123"/>
    <w:rsid w:val="005D7177"/>
    <w:rsid w:val="005D720A"/>
    <w:rsid w:val="005D724C"/>
    <w:rsid w:val="005D73BB"/>
    <w:rsid w:val="005D779F"/>
    <w:rsid w:val="005D7900"/>
    <w:rsid w:val="005D7AC0"/>
    <w:rsid w:val="005D7B46"/>
    <w:rsid w:val="005D7B9E"/>
    <w:rsid w:val="005D7C14"/>
    <w:rsid w:val="005D7CE6"/>
    <w:rsid w:val="005D7CFF"/>
    <w:rsid w:val="005D7FB9"/>
    <w:rsid w:val="005E003F"/>
    <w:rsid w:val="005E0197"/>
    <w:rsid w:val="005E0285"/>
    <w:rsid w:val="005E029E"/>
    <w:rsid w:val="005E02A5"/>
    <w:rsid w:val="005E0309"/>
    <w:rsid w:val="005E044C"/>
    <w:rsid w:val="005E04C9"/>
    <w:rsid w:val="005E069C"/>
    <w:rsid w:val="005E09F7"/>
    <w:rsid w:val="005E0BF4"/>
    <w:rsid w:val="005E0D6E"/>
    <w:rsid w:val="005E0D73"/>
    <w:rsid w:val="005E0DCC"/>
    <w:rsid w:val="005E0E35"/>
    <w:rsid w:val="005E0FD7"/>
    <w:rsid w:val="005E1020"/>
    <w:rsid w:val="005E102E"/>
    <w:rsid w:val="005E11A8"/>
    <w:rsid w:val="005E1272"/>
    <w:rsid w:val="005E12C3"/>
    <w:rsid w:val="005E13D2"/>
    <w:rsid w:val="005E1415"/>
    <w:rsid w:val="005E157E"/>
    <w:rsid w:val="005E16A9"/>
    <w:rsid w:val="005E17E1"/>
    <w:rsid w:val="005E1847"/>
    <w:rsid w:val="005E1901"/>
    <w:rsid w:val="005E1D78"/>
    <w:rsid w:val="005E1E1F"/>
    <w:rsid w:val="005E1E64"/>
    <w:rsid w:val="005E20F2"/>
    <w:rsid w:val="005E22F1"/>
    <w:rsid w:val="005E2762"/>
    <w:rsid w:val="005E277D"/>
    <w:rsid w:val="005E284E"/>
    <w:rsid w:val="005E28C9"/>
    <w:rsid w:val="005E28EB"/>
    <w:rsid w:val="005E29EE"/>
    <w:rsid w:val="005E2B75"/>
    <w:rsid w:val="005E2BDD"/>
    <w:rsid w:val="005E2FB1"/>
    <w:rsid w:val="005E2FCD"/>
    <w:rsid w:val="005E2FE4"/>
    <w:rsid w:val="005E3049"/>
    <w:rsid w:val="005E3064"/>
    <w:rsid w:val="005E30C2"/>
    <w:rsid w:val="005E31A7"/>
    <w:rsid w:val="005E335A"/>
    <w:rsid w:val="005E3657"/>
    <w:rsid w:val="005E369A"/>
    <w:rsid w:val="005E3774"/>
    <w:rsid w:val="005E3A95"/>
    <w:rsid w:val="005E3AD8"/>
    <w:rsid w:val="005E3F07"/>
    <w:rsid w:val="005E3F58"/>
    <w:rsid w:val="005E3F6A"/>
    <w:rsid w:val="005E4139"/>
    <w:rsid w:val="005E4153"/>
    <w:rsid w:val="005E4365"/>
    <w:rsid w:val="005E4625"/>
    <w:rsid w:val="005E4696"/>
    <w:rsid w:val="005E4742"/>
    <w:rsid w:val="005E4ABF"/>
    <w:rsid w:val="005E4B57"/>
    <w:rsid w:val="005E4B5F"/>
    <w:rsid w:val="005E4BA2"/>
    <w:rsid w:val="005E4D2D"/>
    <w:rsid w:val="005E4DD6"/>
    <w:rsid w:val="005E4FB6"/>
    <w:rsid w:val="005E509C"/>
    <w:rsid w:val="005E5138"/>
    <w:rsid w:val="005E5322"/>
    <w:rsid w:val="005E533E"/>
    <w:rsid w:val="005E5515"/>
    <w:rsid w:val="005E5576"/>
    <w:rsid w:val="005E578D"/>
    <w:rsid w:val="005E5902"/>
    <w:rsid w:val="005E590D"/>
    <w:rsid w:val="005E5949"/>
    <w:rsid w:val="005E5B90"/>
    <w:rsid w:val="005E5CA1"/>
    <w:rsid w:val="005E5D9A"/>
    <w:rsid w:val="005E5DDD"/>
    <w:rsid w:val="005E5E58"/>
    <w:rsid w:val="005E5EDF"/>
    <w:rsid w:val="005E601F"/>
    <w:rsid w:val="005E6041"/>
    <w:rsid w:val="005E6116"/>
    <w:rsid w:val="005E635C"/>
    <w:rsid w:val="005E63F2"/>
    <w:rsid w:val="005E67CC"/>
    <w:rsid w:val="005E68D5"/>
    <w:rsid w:val="005E69D7"/>
    <w:rsid w:val="005E6A0A"/>
    <w:rsid w:val="005E6C52"/>
    <w:rsid w:val="005E6CD7"/>
    <w:rsid w:val="005E6DCC"/>
    <w:rsid w:val="005E6F9A"/>
    <w:rsid w:val="005E6FA2"/>
    <w:rsid w:val="005E6FC4"/>
    <w:rsid w:val="005E6FDF"/>
    <w:rsid w:val="005E7658"/>
    <w:rsid w:val="005E77D8"/>
    <w:rsid w:val="005E793E"/>
    <w:rsid w:val="005E7951"/>
    <w:rsid w:val="005E795D"/>
    <w:rsid w:val="005E7A31"/>
    <w:rsid w:val="005E7AF5"/>
    <w:rsid w:val="005E7B75"/>
    <w:rsid w:val="005E7C65"/>
    <w:rsid w:val="005E7E8C"/>
    <w:rsid w:val="005F0242"/>
    <w:rsid w:val="005F0266"/>
    <w:rsid w:val="005F03F3"/>
    <w:rsid w:val="005F0473"/>
    <w:rsid w:val="005F0589"/>
    <w:rsid w:val="005F0834"/>
    <w:rsid w:val="005F0923"/>
    <w:rsid w:val="005F0AE4"/>
    <w:rsid w:val="005F0B00"/>
    <w:rsid w:val="005F0B4C"/>
    <w:rsid w:val="005F0C2E"/>
    <w:rsid w:val="005F0C3E"/>
    <w:rsid w:val="005F0D47"/>
    <w:rsid w:val="005F0DC2"/>
    <w:rsid w:val="005F11BD"/>
    <w:rsid w:val="005F125C"/>
    <w:rsid w:val="005F1335"/>
    <w:rsid w:val="005F1419"/>
    <w:rsid w:val="005F1760"/>
    <w:rsid w:val="005F1BE7"/>
    <w:rsid w:val="005F1EC8"/>
    <w:rsid w:val="005F2099"/>
    <w:rsid w:val="005F20BE"/>
    <w:rsid w:val="005F21A8"/>
    <w:rsid w:val="005F21BD"/>
    <w:rsid w:val="005F22DB"/>
    <w:rsid w:val="005F2352"/>
    <w:rsid w:val="005F2375"/>
    <w:rsid w:val="005F238B"/>
    <w:rsid w:val="005F26D6"/>
    <w:rsid w:val="005F27D0"/>
    <w:rsid w:val="005F283D"/>
    <w:rsid w:val="005F29E0"/>
    <w:rsid w:val="005F2A1A"/>
    <w:rsid w:val="005F2A61"/>
    <w:rsid w:val="005F2B20"/>
    <w:rsid w:val="005F2B27"/>
    <w:rsid w:val="005F2CBD"/>
    <w:rsid w:val="005F2E63"/>
    <w:rsid w:val="005F30BF"/>
    <w:rsid w:val="005F30CD"/>
    <w:rsid w:val="005F31C2"/>
    <w:rsid w:val="005F35D6"/>
    <w:rsid w:val="005F36C6"/>
    <w:rsid w:val="005F392D"/>
    <w:rsid w:val="005F3A7E"/>
    <w:rsid w:val="005F3AA2"/>
    <w:rsid w:val="005F3AB2"/>
    <w:rsid w:val="005F3BB4"/>
    <w:rsid w:val="005F3BE4"/>
    <w:rsid w:val="005F3C31"/>
    <w:rsid w:val="005F3D45"/>
    <w:rsid w:val="005F3EA7"/>
    <w:rsid w:val="005F3EFA"/>
    <w:rsid w:val="005F4055"/>
    <w:rsid w:val="005F4063"/>
    <w:rsid w:val="005F416F"/>
    <w:rsid w:val="005F41A1"/>
    <w:rsid w:val="005F4271"/>
    <w:rsid w:val="005F42B5"/>
    <w:rsid w:val="005F42CF"/>
    <w:rsid w:val="005F43AB"/>
    <w:rsid w:val="005F4629"/>
    <w:rsid w:val="005F47B7"/>
    <w:rsid w:val="005F4A9F"/>
    <w:rsid w:val="005F4C52"/>
    <w:rsid w:val="005F4F3A"/>
    <w:rsid w:val="005F4FA8"/>
    <w:rsid w:val="005F4FB1"/>
    <w:rsid w:val="005F51AF"/>
    <w:rsid w:val="005F529F"/>
    <w:rsid w:val="005F5385"/>
    <w:rsid w:val="005F53EE"/>
    <w:rsid w:val="005F571E"/>
    <w:rsid w:val="005F5774"/>
    <w:rsid w:val="005F5933"/>
    <w:rsid w:val="005F5DD2"/>
    <w:rsid w:val="005F61C5"/>
    <w:rsid w:val="005F622E"/>
    <w:rsid w:val="005F6266"/>
    <w:rsid w:val="005F62B6"/>
    <w:rsid w:val="005F62F5"/>
    <w:rsid w:val="005F634B"/>
    <w:rsid w:val="005F6388"/>
    <w:rsid w:val="005F6456"/>
    <w:rsid w:val="005F64A2"/>
    <w:rsid w:val="005F65A2"/>
    <w:rsid w:val="005F6600"/>
    <w:rsid w:val="005F673E"/>
    <w:rsid w:val="005F696D"/>
    <w:rsid w:val="005F6A69"/>
    <w:rsid w:val="005F6D38"/>
    <w:rsid w:val="005F6DC3"/>
    <w:rsid w:val="005F6E73"/>
    <w:rsid w:val="005F6F30"/>
    <w:rsid w:val="005F708A"/>
    <w:rsid w:val="005F70D3"/>
    <w:rsid w:val="005F7126"/>
    <w:rsid w:val="005F71AF"/>
    <w:rsid w:val="005F73D8"/>
    <w:rsid w:val="005F762C"/>
    <w:rsid w:val="005F76A2"/>
    <w:rsid w:val="005F76D2"/>
    <w:rsid w:val="005F77D3"/>
    <w:rsid w:val="005F7DD8"/>
    <w:rsid w:val="005F7E4D"/>
    <w:rsid w:val="005F7F56"/>
    <w:rsid w:val="0060009C"/>
    <w:rsid w:val="00600162"/>
    <w:rsid w:val="00600419"/>
    <w:rsid w:val="00600445"/>
    <w:rsid w:val="006008DF"/>
    <w:rsid w:val="006009B7"/>
    <w:rsid w:val="00600A6D"/>
    <w:rsid w:val="00600D82"/>
    <w:rsid w:val="00600E04"/>
    <w:rsid w:val="00600E74"/>
    <w:rsid w:val="00600E88"/>
    <w:rsid w:val="00600FBB"/>
    <w:rsid w:val="006010AA"/>
    <w:rsid w:val="0060110C"/>
    <w:rsid w:val="0060116D"/>
    <w:rsid w:val="0060120B"/>
    <w:rsid w:val="006012B9"/>
    <w:rsid w:val="00601548"/>
    <w:rsid w:val="00601676"/>
    <w:rsid w:val="00601A8E"/>
    <w:rsid w:val="00601D44"/>
    <w:rsid w:val="00601D88"/>
    <w:rsid w:val="00601DFA"/>
    <w:rsid w:val="00601F29"/>
    <w:rsid w:val="00601F6F"/>
    <w:rsid w:val="00601FA5"/>
    <w:rsid w:val="0060206D"/>
    <w:rsid w:val="006020B3"/>
    <w:rsid w:val="006024EC"/>
    <w:rsid w:val="00602712"/>
    <w:rsid w:val="006029DB"/>
    <w:rsid w:val="00602A71"/>
    <w:rsid w:val="00602C66"/>
    <w:rsid w:val="00602ED3"/>
    <w:rsid w:val="00602FB4"/>
    <w:rsid w:val="00602FF7"/>
    <w:rsid w:val="0060315D"/>
    <w:rsid w:val="0060326A"/>
    <w:rsid w:val="00603319"/>
    <w:rsid w:val="0060335B"/>
    <w:rsid w:val="0060360C"/>
    <w:rsid w:val="0060369D"/>
    <w:rsid w:val="00603705"/>
    <w:rsid w:val="006037B0"/>
    <w:rsid w:val="00603822"/>
    <w:rsid w:val="006038B8"/>
    <w:rsid w:val="0060391F"/>
    <w:rsid w:val="00603A8F"/>
    <w:rsid w:val="00603A95"/>
    <w:rsid w:val="00603C77"/>
    <w:rsid w:val="00603E2B"/>
    <w:rsid w:val="00603F40"/>
    <w:rsid w:val="006040AF"/>
    <w:rsid w:val="006041EB"/>
    <w:rsid w:val="0060428A"/>
    <w:rsid w:val="00604299"/>
    <w:rsid w:val="006043F1"/>
    <w:rsid w:val="00604446"/>
    <w:rsid w:val="0060448D"/>
    <w:rsid w:val="00604B48"/>
    <w:rsid w:val="00604C21"/>
    <w:rsid w:val="00604D5E"/>
    <w:rsid w:val="00604F25"/>
    <w:rsid w:val="00604FBB"/>
    <w:rsid w:val="00604FD7"/>
    <w:rsid w:val="006050A2"/>
    <w:rsid w:val="006053B6"/>
    <w:rsid w:val="0060565F"/>
    <w:rsid w:val="00605694"/>
    <w:rsid w:val="0060594D"/>
    <w:rsid w:val="00605A21"/>
    <w:rsid w:val="00605AAF"/>
    <w:rsid w:val="00605B11"/>
    <w:rsid w:val="00605B19"/>
    <w:rsid w:val="00605B26"/>
    <w:rsid w:val="00605BDC"/>
    <w:rsid w:val="00605D4A"/>
    <w:rsid w:val="00606163"/>
    <w:rsid w:val="00606167"/>
    <w:rsid w:val="006062FA"/>
    <w:rsid w:val="0060645F"/>
    <w:rsid w:val="00606573"/>
    <w:rsid w:val="00606584"/>
    <w:rsid w:val="00606785"/>
    <w:rsid w:val="006067B7"/>
    <w:rsid w:val="0060681F"/>
    <w:rsid w:val="00606ACA"/>
    <w:rsid w:val="00606C16"/>
    <w:rsid w:val="00606C29"/>
    <w:rsid w:val="00606D3D"/>
    <w:rsid w:val="006072C0"/>
    <w:rsid w:val="00607339"/>
    <w:rsid w:val="00607346"/>
    <w:rsid w:val="00607903"/>
    <w:rsid w:val="006079A1"/>
    <w:rsid w:val="006079EB"/>
    <w:rsid w:val="00607A93"/>
    <w:rsid w:val="00607AC9"/>
    <w:rsid w:val="00607BF0"/>
    <w:rsid w:val="00607CA1"/>
    <w:rsid w:val="00607DBA"/>
    <w:rsid w:val="00607ED3"/>
    <w:rsid w:val="00607F0D"/>
    <w:rsid w:val="0061010B"/>
    <w:rsid w:val="00610290"/>
    <w:rsid w:val="00610310"/>
    <w:rsid w:val="006105B3"/>
    <w:rsid w:val="006106EC"/>
    <w:rsid w:val="00610732"/>
    <w:rsid w:val="00610771"/>
    <w:rsid w:val="0061093B"/>
    <w:rsid w:val="00610D5A"/>
    <w:rsid w:val="006110C4"/>
    <w:rsid w:val="0061113A"/>
    <w:rsid w:val="0061133C"/>
    <w:rsid w:val="00611435"/>
    <w:rsid w:val="00611476"/>
    <w:rsid w:val="006114E1"/>
    <w:rsid w:val="00611652"/>
    <w:rsid w:val="006116EE"/>
    <w:rsid w:val="006118CF"/>
    <w:rsid w:val="006118D9"/>
    <w:rsid w:val="006119DE"/>
    <w:rsid w:val="00611B58"/>
    <w:rsid w:val="00611B77"/>
    <w:rsid w:val="00611BA1"/>
    <w:rsid w:val="00611BAD"/>
    <w:rsid w:val="00611BBB"/>
    <w:rsid w:val="00611C6B"/>
    <w:rsid w:val="00611CA4"/>
    <w:rsid w:val="00611D98"/>
    <w:rsid w:val="00611ED9"/>
    <w:rsid w:val="00611F41"/>
    <w:rsid w:val="00611F9B"/>
    <w:rsid w:val="0061210D"/>
    <w:rsid w:val="006121DF"/>
    <w:rsid w:val="00612235"/>
    <w:rsid w:val="00612385"/>
    <w:rsid w:val="006123E1"/>
    <w:rsid w:val="006124B2"/>
    <w:rsid w:val="0061280E"/>
    <w:rsid w:val="00612857"/>
    <w:rsid w:val="0061288A"/>
    <w:rsid w:val="00612A66"/>
    <w:rsid w:val="00612CCF"/>
    <w:rsid w:val="00612D7F"/>
    <w:rsid w:val="00612E7D"/>
    <w:rsid w:val="00612F9F"/>
    <w:rsid w:val="0061304A"/>
    <w:rsid w:val="0061306F"/>
    <w:rsid w:val="00613253"/>
    <w:rsid w:val="006132B4"/>
    <w:rsid w:val="006136F4"/>
    <w:rsid w:val="00613726"/>
    <w:rsid w:val="0061373E"/>
    <w:rsid w:val="00613968"/>
    <w:rsid w:val="006139DF"/>
    <w:rsid w:val="00613B0D"/>
    <w:rsid w:val="00613FA2"/>
    <w:rsid w:val="00613FB6"/>
    <w:rsid w:val="00614048"/>
    <w:rsid w:val="00614077"/>
    <w:rsid w:val="00614078"/>
    <w:rsid w:val="00614229"/>
    <w:rsid w:val="00614446"/>
    <w:rsid w:val="006146A1"/>
    <w:rsid w:val="006148E7"/>
    <w:rsid w:val="006148F9"/>
    <w:rsid w:val="00614948"/>
    <w:rsid w:val="0061495F"/>
    <w:rsid w:val="00614AAB"/>
    <w:rsid w:val="00614B64"/>
    <w:rsid w:val="00614BB2"/>
    <w:rsid w:val="00614C99"/>
    <w:rsid w:val="00614D5B"/>
    <w:rsid w:val="00614E55"/>
    <w:rsid w:val="00615049"/>
    <w:rsid w:val="00615094"/>
    <w:rsid w:val="0061518D"/>
    <w:rsid w:val="0061521E"/>
    <w:rsid w:val="0061526F"/>
    <w:rsid w:val="00615302"/>
    <w:rsid w:val="006155B2"/>
    <w:rsid w:val="00615876"/>
    <w:rsid w:val="0061595A"/>
    <w:rsid w:val="00615A7C"/>
    <w:rsid w:val="00615B96"/>
    <w:rsid w:val="00615DF3"/>
    <w:rsid w:val="00615EF4"/>
    <w:rsid w:val="00616110"/>
    <w:rsid w:val="006161B3"/>
    <w:rsid w:val="006163E1"/>
    <w:rsid w:val="00616467"/>
    <w:rsid w:val="006166A4"/>
    <w:rsid w:val="0061677C"/>
    <w:rsid w:val="00616905"/>
    <w:rsid w:val="00616A81"/>
    <w:rsid w:val="00616CF4"/>
    <w:rsid w:val="00616E42"/>
    <w:rsid w:val="00616E91"/>
    <w:rsid w:val="00616F43"/>
    <w:rsid w:val="00616F48"/>
    <w:rsid w:val="00616FCC"/>
    <w:rsid w:val="00617114"/>
    <w:rsid w:val="00617116"/>
    <w:rsid w:val="00617486"/>
    <w:rsid w:val="006174DE"/>
    <w:rsid w:val="0061756A"/>
    <w:rsid w:val="00617597"/>
    <w:rsid w:val="006176F5"/>
    <w:rsid w:val="006176FC"/>
    <w:rsid w:val="006178F0"/>
    <w:rsid w:val="00617932"/>
    <w:rsid w:val="00617A55"/>
    <w:rsid w:val="00617A97"/>
    <w:rsid w:val="00617B41"/>
    <w:rsid w:val="00617B4E"/>
    <w:rsid w:val="00617BC4"/>
    <w:rsid w:val="00617DC1"/>
    <w:rsid w:val="00617EC8"/>
    <w:rsid w:val="00620059"/>
    <w:rsid w:val="0062006C"/>
    <w:rsid w:val="00620237"/>
    <w:rsid w:val="0062033E"/>
    <w:rsid w:val="006203AB"/>
    <w:rsid w:val="006203C4"/>
    <w:rsid w:val="006207BF"/>
    <w:rsid w:val="006207F2"/>
    <w:rsid w:val="00620B24"/>
    <w:rsid w:val="00620B2E"/>
    <w:rsid w:val="00620B3C"/>
    <w:rsid w:val="00620BF4"/>
    <w:rsid w:val="00620DBE"/>
    <w:rsid w:val="00620DC2"/>
    <w:rsid w:val="00620F6E"/>
    <w:rsid w:val="006213E6"/>
    <w:rsid w:val="006213FA"/>
    <w:rsid w:val="0062145F"/>
    <w:rsid w:val="006217CB"/>
    <w:rsid w:val="0062187E"/>
    <w:rsid w:val="00621A52"/>
    <w:rsid w:val="00621B61"/>
    <w:rsid w:val="00621DC2"/>
    <w:rsid w:val="00621EB1"/>
    <w:rsid w:val="0062212B"/>
    <w:rsid w:val="00622181"/>
    <w:rsid w:val="006222CA"/>
    <w:rsid w:val="006224DA"/>
    <w:rsid w:val="00622656"/>
    <w:rsid w:val="00622B0C"/>
    <w:rsid w:val="00622E01"/>
    <w:rsid w:val="00622E60"/>
    <w:rsid w:val="00622E70"/>
    <w:rsid w:val="00623423"/>
    <w:rsid w:val="0062347D"/>
    <w:rsid w:val="006234AA"/>
    <w:rsid w:val="0062362D"/>
    <w:rsid w:val="0062369A"/>
    <w:rsid w:val="00623754"/>
    <w:rsid w:val="00623A84"/>
    <w:rsid w:val="00623C06"/>
    <w:rsid w:val="00623DA9"/>
    <w:rsid w:val="00623DC5"/>
    <w:rsid w:val="00623DFB"/>
    <w:rsid w:val="00623E38"/>
    <w:rsid w:val="00623E40"/>
    <w:rsid w:val="00623F0E"/>
    <w:rsid w:val="00624078"/>
    <w:rsid w:val="00624215"/>
    <w:rsid w:val="006243A3"/>
    <w:rsid w:val="00624482"/>
    <w:rsid w:val="00624653"/>
    <w:rsid w:val="00624C4D"/>
    <w:rsid w:val="00624CFC"/>
    <w:rsid w:val="00624E79"/>
    <w:rsid w:val="00624F6E"/>
    <w:rsid w:val="00624FFE"/>
    <w:rsid w:val="00625218"/>
    <w:rsid w:val="00625223"/>
    <w:rsid w:val="0062525E"/>
    <w:rsid w:val="006252F2"/>
    <w:rsid w:val="00625364"/>
    <w:rsid w:val="006253D9"/>
    <w:rsid w:val="00625409"/>
    <w:rsid w:val="006254B6"/>
    <w:rsid w:val="00625589"/>
    <w:rsid w:val="00626231"/>
    <w:rsid w:val="00626434"/>
    <w:rsid w:val="0062649E"/>
    <w:rsid w:val="006264F9"/>
    <w:rsid w:val="00626738"/>
    <w:rsid w:val="0062686D"/>
    <w:rsid w:val="00626A61"/>
    <w:rsid w:val="00626B2C"/>
    <w:rsid w:val="00626CFE"/>
    <w:rsid w:val="00626D59"/>
    <w:rsid w:val="00626DFA"/>
    <w:rsid w:val="00626FCF"/>
    <w:rsid w:val="0062703B"/>
    <w:rsid w:val="00627286"/>
    <w:rsid w:val="0062761E"/>
    <w:rsid w:val="00627645"/>
    <w:rsid w:val="00627678"/>
    <w:rsid w:val="006278BA"/>
    <w:rsid w:val="00627916"/>
    <w:rsid w:val="00627AB6"/>
    <w:rsid w:val="00627C9F"/>
    <w:rsid w:val="00627D1A"/>
    <w:rsid w:val="00627FEF"/>
    <w:rsid w:val="00630067"/>
    <w:rsid w:val="006300F2"/>
    <w:rsid w:val="0063019D"/>
    <w:rsid w:val="006301B4"/>
    <w:rsid w:val="00630228"/>
    <w:rsid w:val="00630269"/>
    <w:rsid w:val="0063029D"/>
    <w:rsid w:val="006303F9"/>
    <w:rsid w:val="006303FD"/>
    <w:rsid w:val="006304FB"/>
    <w:rsid w:val="0063060E"/>
    <w:rsid w:val="006306A3"/>
    <w:rsid w:val="00630775"/>
    <w:rsid w:val="00630832"/>
    <w:rsid w:val="0063089A"/>
    <w:rsid w:val="00630A11"/>
    <w:rsid w:val="00630BF8"/>
    <w:rsid w:val="00630BF9"/>
    <w:rsid w:val="00630DAB"/>
    <w:rsid w:val="00630DFE"/>
    <w:rsid w:val="00630F4A"/>
    <w:rsid w:val="006311BD"/>
    <w:rsid w:val="0063130A"/>
    <w:rsid w:val="0063135B"/>
    <w:rsid w:val="006313F6"/>
    <w:rsid w:val="00631469"/>
    <w:rsid w:val="0063166C"/>
    <w:rsid w:val="006316F0"/>
    <w:rsid w:val="006317AC"/>
    <w:rsid w:val="00631A08"/>
    <w:rsid w:val="00631A67"/>
    <w:rsid w:val="00631E1D"/>
    <w:rsid w:val="006320CB"/>
    <w:rsid w:val="00632149"/>
    <w:rsid w:val="00632335"/>
    <w:rsid w:val="006323C3"/>
    <w:rsid w:val="0063244E"/>
    <w:rsid w:val="0063251F"/>
    <w:rsid w:val="006325A7"/>
    <w:rsid w:val="0063261D"/>
    <w:rsid w:val="00632651"/>
    <w:rsid w:val="00632983"/>
    <w:rsid w:val="006329EF"/>
    <w:rsid w:val="00632ADF"/>
    <w:rsid w:val="00632C04"/>
    <w:rsid w:val="00632C63"/>
    <w:rsid w:val="00632CE0"/>
    <w:rsid w:val="00632E31"/>
    <w:rsid w:val="00632ECA"/>
    <w:rsid w:val="0063302C"/>
    <w:rsid w:val="0063346D"/>
    <w:rsid w:val="006336E5"/>
    <w:rsid w:val="006337FA"/>
    <w:rsid w:val="006339C7"/>
    <w:rsid w:val="006339EF"/>
    <w:rsid w:val="00633DE6"/>
    <w:rsid w:val="00633EF5"/>
    <w:rsid w:val="00633FA1"/>
    <w:rsid w:val="00634232"/>
    <w:rsid w:val="00634284"/>
    <w:rsid w:val="0063436E"/>
    <w:rsid w:val="00634378"/>
    <w:rsid w:val="00634384"/>
    <w:rsid w:val="00634410"/>
    <w:rsid w:val="00634512"/>
    <w:rsid w:val="0063452F"/>
    <w:rsid w:val="0063461D"/>
    <w:rsid w:val="006346CE"/>
    <w:rsid w:val="006346E5"/>
    <w:rsid w:val="006346EE"/>
    <w:rsid w:val="006346FE"/>
    <w:rsid w:val="006347E0"/>
    <w:rsid w:val="00634865"/>
    <w:rsid w:val="00634982"/>
    <w:rsid w:val="00634995"/>
    <w:rsid w:val="00634AC8"/>
    <w:rsid w:val="00634B60"/>
    <w:rsid w:val="00634D9B"/>
    <w:rsid w:val="00634DB6"/>
    <w:rsid w:val="00634EF7"/>
    <w:rsid w:val="00634FD6"/>
    <w:rsid w:val="00635028"/>
    <w:rsid w:val="00635070"/>
    <w:rsid w:val="006352AA"/>
    <w:rsid w:val="006352C6"/>
    <w:rsid w:val="00635370"/>
    <w:rsid w:val="00635422"/>
    <w:rsid w:val="00635435"/>
    <w:rsid w:val="00635489"/>
    <w:rsid w:val="006354D6"/>
    <w:rsid w:val="0063561E"/>
    <w:rsid w:val="0063571B"/>
    <w:rsid w:val="00635933"/>
    <w:rsid w:val="00635950"/>
    <w:rsid w:val="00635963"/>
    <w:rsid w:val="00635AE1"/>
    <w:rsid w:val="00635B7E"/>
    <w:rsid w:val="00635CFE"/>
    <w:rsid w:val="00635DBA"/>
    <w:rsid w:val="006363B5"/>
    <w:rsid w:val="00636582"/>
    <w:rsid w:val="006366EA"/>
    <w:rsid w:val="006368F4"/>
    <w:rsid w:val="00636A37"/>
    <w:rsid w:val="00636C04"/>
    <w:rsid w:val="00636ED1"/>
    <w:rsid w:val="00636EE5"/>
    <w:rsid w:val="00636EF0"/>
    <w:rsid w:val="006370B9"/>
    <w:rsid w:val="006371B2"/>
    <w:rsid w:val="006371CA"/>
    <w:rsid w:val="00637212"/>
    <w:rsid w:val="0063723B"/>
    <w:rsid w:val="0063738F"/>
    <w:rsid w:val="00637439"/>
    <w:rsid w:val="00637560"/>
    <w:rsid w:val="00637815"/>
    <w:rsid w:val="00637893"/>
    <w:rsid w:val="0063794B"/>
    <w:rsid w:val="00637E74"/>
    <w:rsid w:val="00637EAB"/>
    <w:rsid w:val="00640084"/>
    <w:rsid w:val="006400DA"/>
    <w:rsid w:val="006400DD"/>
    <w:rsid w:val="006400FE"/>
    <w:rsid w:val="00640289"/>
    <w:rsid w:val="006404ED"/>
    <w:rsid w:val="0064056B"/>
    <w:rsid w:val="006406CA"/>
    <w:rsid w:val="0064070A"/>
    <w:rsid w:val="0064073F"/>
    <w:rsid w:val="00640C6C"/>
    <w:rsid w:val="00640CCC"/>
    <w:rsid w:val="00640E17"/>
    <w:rsid w:val="00640FFB"/>
    <w:rsid w:val="0064101F"/>
    <w:rsid w:val="006414B5"/>
    <w:rsid w:val="006414D6"/>
    <w:rsid w:val="00641565"/>
    <w:rsid w:val="006415C6"/>
    <w:rsid w:val="00641787"/>
    <w:rsid w:val="00641A6F"/>
    <w:rsid w:val="00641B20"/>
    <w:rsid w:val="00641B88"/>
    <w:rsid w:val="00641DC0"/>
    <w:rsid w:val="0064200B"/>
    <w:rsid w:val="0064251A"/>
    <w:rsid w:val="0064259D"/>
    <w:rsid w:val="006426E0"/>
    <w:rsid w:val="00642765"/>
    <w:rsid w:val="00642934"/>
    <w:rsid w:val="0064293A"/>
    <w:rsid w:val="00642B50"/>
    <w:rsid w:val="00642D01"/>
    <w:rsid w:val="00642F23"/>
    <w:rsid w:val="00643176"/>
    <w:rsid w:val="006431BF"/>
    <w:rsid w:val="00643589"/>
    <w:rsid w:val="006438BC"/>
    <w:rsid w:val="006439B4"/>
    <w:rsid w:val="00643A03"/>
    <w:rsid w:val="00643CD0"/>
    <w:rsid w:val="00643DCB"/>
    <w:rsid w:val="00643ED5"/>
    <w:rsid w:val="00643F1F"/>
    <w:rsid w:val="00644105"/>
    <w:rsid w:val="00644184"/>
    <w:rsid w:val="0064422B"/>
    <w:rsid w:val="0064447C"/>
    <w:rsid w:val="0064448D"/>
    <w:rsid w:val="006444BC"/>
    <w:rsid w:val="0064454D"/>
    <w:rsid w:val="00644590"/>
    <w:rsid w:val="00644662"/>
    <w:rsid w:val="006446D4"/>
    <w:rsid w:val="00644851"/>
    <w:rsid w:val="006449B7"/>
    <w:rsid w:val="00644A5A"/>
    <w:rsid w:val="00644ACB"/>
    <w:rsid w:val="00644D5D"/>
    <w:rsid w:val="00644E5B"/>
    <w:rsid w:val="00644EC8"/>
    <w:rsid w:val="00644F02"/>
    <w:rsid w:val="0064506E"/>
    <w:rsid w:val="006451B5"/>
    <w:rsid w:val="006452A5"/>
    <w:rsid w:val="00645B6D"/>
    <w:rsid w:val="00645C03"/>
    <w:rsid w:val="00645C43"/>
    <w:rsid w:val="00645CAC"/>
    <w:rsid w:val="00645CC5"/>
    <w:rsid w:val="00645DA6"/>
    <w:rsid w:val="00645F85"/>
    <w:rsid w:val="006460B2"/>
    <w:rsid w:val="006465B8"/>
    <w:rsid w:val="006466B9"/>
    <w:rsid w:val="006466D0"/>
    <w:rsid w:val="00646AD3"/>
    <w:rsid w:val="00646E8F"/>
    <w:rsid w:val="00647010"/>
    <w:rsid w:val="00647041"/>
    <w:rsid w:val="0064708E"/>
    <w:rsid w:val="00647158"/>
    <w:rsid w:val="0064721E"/>
    <w:rsid w:val="00647260"/>
    <w:rsid w:val="006472BA"/>
    <w:rsid w:val="00647705"/>
    <w:rsid w:val="00647781"/>
    <w:rsid w:val="0064783C"/>
    <w:rsid w:val="00647950"/>
    <w:rsid w:val="0064799C"/>
    <w:rsid w:val="006479A2"/>
    <w:rsid w:val="00647A3F"/>
    <w:rsid w:val="00647BE2"/>
    <w:rsid w:val="00647EFE"/>
    <w:rsid w:val="00647F20"/>
    <w:rsid w:val="00650055"/>
    <w:rsid w:val="006503A7"/>
    <w:rsid w:val="0065052D"/>
    <w:rsid w:val="006505C9"/>
    <w:rsid w:val="00650817"/>
    <w:rsid w:val="0065085F"/>
    <w:rsid w:val="0065097A"/>
    <w:rsid w:val="00650AED"/>
    <w:rsid w:val="00650B14"/>
    <w:rsid w:val="00650C02"/>
    <w:rsid w:val="00650D10"/>
    <w:rsid w:val="00650D29"/>
    <w:rsid w:val="00650D9A"/>
    <w:rsid w:val="00650E1E"/>
    <w:rsid w:val="00650E21"/>
    <w:rsid w:val="00650F10"/>
    <w:rsid w:val="00650F8A"/>
    <w:rsid w:val="006510CC"/>
    <w:rsid w:val="0065120C"/>
    <w:rsid w:val="0065129D"/>
    <w:rsid w:val="006512BC"/>
    <w:rsid w:val="00651348"/>
    <w:rsid w:val="0065137E"/>
    <w:rsid w:val="00651390"/>
    <w:rsid w:val="0065141A"/>
    <w:rsid w:val="0065147B"/>
    <w:rsid w:val="006515B6"/>
    <w:rsid w:val="006515DA"/>
    <w:rsid w:val="00651676"/>
    <w:rsid w:val="006516F7"/>
    <w:rsid w:val="00651965"/>
    <w:rsid w:val="00651AFF"/>
    <w:rsid w:val="00651BCC"/>
    <w:rsid w:val="00651C02"/>
    <w:rsid w:val="00651E71"/>
    <w:rsid w:val="00651F1A"/>
    <w:rsid w:val="0065206E"/>
    <w:rsid w:val="0065229F"/>
    <w:rsid w:val="00652842"/>
    <w:rsid w:val="00652956"/>
    <w:rsid w:val="0065295F"/>
    <w:rsid w:val="00652A02"/>
    <w:rsid w:val="00652A43"/>
    <w:rsid w:val="00652C50"/>
    <w:rsid w:val="00652CA2"/>
    <w:rsid w:val="00652E1E"/>
    <w:rsid w:val="00653084"/>
    <w:rsid w:val="006530FF"/>
    <w:rsid w:val="006532AD"/>
    <w:rsid w:val="006532CB"/>
    <w:rsid w:val="00653434"/>
    <w:rsid w:val="00653443"/>
    <w:rsid w:val="00653736"/>
    <w:rsid w:val="0065375B"/>
    <w:rsid w:val="00653782"/>
    <w:rsid w:val="00653848"/>
    <w:rsid w:val="0065394C"/>
    <w:rsid w:val="00653A56"/>
    <w:rsid w:val="00653BC9"/>
    <w:rsid w:val="00653C24"/>
    <w:rsid w:val="00653C74"/>
    <w:rsid w:val="00653D9E"/>
    <w:rsid w:val="00653EFB"/>
    <w:rsid w:val="00653F67"/>
    <w:rsid w:val="00653F97"/>
    <w:rsid w:val="006540AC"/>
    <w:rsid w:val="00654156"/>
    <w:rsid w:val="0065422E"/>
    <w:rsid w:val="006542E3"/>
    <w:rsid w:val="006542F1"/>
    <w:rsid w:val="006545DD"/>
    <w:rsid w:val="006546CC"/>
    <w:rsid w:val="00654790"/>
    <w:rsid w:val="00654AAA"/>
    <w:rsid w:val="00654BA6"/>
    <w:rsid w:val="00654C6E"/>
    <w:rsid w:val="00654FA8"/>
    <w:rsid w:val="006550E5"/>
    <w:rsid w:val="006550F6"/>
    <w:rsid w:val="0065528F"/>
    <w:rsid w:val="006554AB"/>
    <w:rsid w:val="0065558B"/>
    <w:rsid w:val="006555D8"/>
    <w:rsid w:val="0065576A"/>
    <w:rsid w:val="00655798"/>
    <w:rsid w:val="00655891"/>
    <w:rsid w:val="006558D4"/>
    <w:rsid w:val="00655A03"/>
    <w:rsid w:val="00655B29"/>
    <w:rsid w:val="00655CA0"/>
    <w:rsid w:val="00655D7A"/>
    <w:rsid w:val="00655DC0"/>
    <w:rsid w:val="00655DFB"/>
    <w:rsid w:val="00655E73"/>
    <w:rsid w:val="00656062"/>
    <w:rsid w:val="0065617B"/>
    <w:rsid w:val="0065617D"/>
    <w:rsid w:val="006562CC"/>
    <w:rsid w:val="006563B2"/>
    <w:rsid w:val="006564C8"/>
    <w:rsid w:val="00656627"/>
    <w:rsid w:val="006566A6"/>
    <w:rsid w:val="006567DE"/>
    <w:rsid w:val="00656998"/>
    <w:rsid w:val="00656A9F"/>
    <w:rsid w:val="00656FB7"/>
    <w:rsid w:val="006571A0"/>
    <w:rsid w:val="00657250"/>
    <w:rsid w:val="0065734A"/>
    <w:rsid w:val="0065743B"/>
    <w:rsid w:val="00657445"/>
    <w:rsid w:val="00657499"/>
    <w:rsid w:val="0065756E"/>
    <w:rsid w:val="006575A6"/>
    <w:rsid w:val="00657641"/>
    <w:rsid w:val="00657811"/>
    <w:rsid w:val="0065786C"/>
    <w:rsid w:val="006578DF"/>
    <w:rsid w:val="00657AC2"/>
    <w:rsid w:val="00657AE4"/>
    <w:rsid w:val="00657B90"/>
    <w:rsid w:val="00657DFB"/>
    <w:rsid w:val="00657F63"/>
    <w:rsid w:val="00657F7C"/>
    <w:rsid w:val="00660073"/>
    <w:rsid w:val="006600CF"/>
    <w:rsid w:val="0066012F"/>
    <w:rsid w:val="00660187"/>
    <w:rsid w:val="006601E5"/>
    <w:rsid w:val="0066032E"/>
    <w:rsid w:val="006603ED"/>
    <w:rsid w:val="0066041A"/>
    <w:rsid w:val="00660931"/>
    <w:rsid w:val="00660AF9"/>
    <w:rsid w:val="00660CCC"/>
    <w:rsid w:val="00660E56"/>
    <w:rsid w:val="00661008"/>
    <w:rsid w:val="0066107D"/>
    <w:rsid w:val="00661157"/>
    <w:rsid w:val="00661179"/>
    <w:rsid w:val="006611FF"/>
    <w:rsid w:val="0066139F"/>
    <w:rsid w:val="006615AA"/>
    <w:rsid w:val="00661679"/>
    <w:rsid w:val="00661804"/>
    <w:rsid w:val="006618CE"/>
    <w:rsid w:val="0066198B"/>
    <w:rsid w:val="006619E1"/>
    <w:rsid w:val="00661ACB"/>
    <w:rsid w:val="00661D37"/>
    <w:rsid w:val="00661DBF"/>
    <w:rsid w:val="00661E79"/>
    <w:rsid w:val="006620B1"/>
    <w:rsid w:val="0066210E"/>
    <w:rsid w:val="00662548"/>
    <w:rsid w:val="00662679"/>
    <w:rsid w:val="00662808"/>
    <w:rsid w:val="00662860"/>
    <w:rsid w:val="00662872"/>
    <w:rsid w:val="00662AB8"/>
    <w:rsid w:val="00662B99"/>
    <w:rsid w:val="00662C18"/>
    <w:rsid w:val="00662C32"/>
    <w:rsid w:val="00662C89"/>
    <w:rsid w:val="00662DE1"/>
    <w:rsid w:val="00662DF9"/>
    <w:rsid w:val="006630EB"/>
    <w:rsid w:val="0066342C"/>
    <w:rsid w:val="0066346B"/>
    <w:rsid w:val="006635C2"/>
    <w:rsid w:val="006635ED"/>
    <w:rsid w:val="00663655"/>
    <w:rsid w:val="006637F8"/>
    <w:rsid w:val="00663880"/>
    <w:rsid w:val="006639CE"/>
    <w:rsid w:val="00663D1A"/>
    <w:rsid w:val="00663DEE"/>
    <w:rsid w:val="00664011"/>
    <w:rsid w:val="00664147"/>
    <w:rsid w:val="0066417A"/>
    <w:rsid w:val="00664349"/>
    <w:rsid w:val="00664523"/>
    <w:rsid w:val="00664656"/>
    <w:rsid w:val="0066469E"/>
    <w:rsid w:val="0066477D"/>
    <w:rsid w:val="0066482B"/>
    <w:rsid w:val="00664968"/>
    <w:rsid w:val="00664BC1"/>
    <w:rsid w:val="00664CCD"/>
    <w:rsid w:val="00664DCF"/>
    <w:rsid w:val="00664E1A"/>
    <w:rsid w:val="00664FA0"/>
    <w:rsid w:val="00665053"/>
    <w:rsid w:val="00665369"/>
    <w:rsid w:val="00665458"/>
    <w:rsid w:val="006654E8"/>
    <w:rsid w:val="006657B1"/>
    <w:rsid w:val="006657D8"/>
    <w:rsid w:val="006658A2"/>
    <w:rsid w:val="00665902"/>
    <w:rsid w:val="00665A97"/>
    <w:rsid w:val="00665C1A"/>
    <w:rsid w:val="00665C64"/>
    <w:rsid w:val="00665C8F"/>
    <w:rsid w:val="00665D1B"/>
    <w:rsid w:val="00665E96"/>
    <w:rsid w:val="00665EEC"/>
    <w:rsid w:val="0066609F"/>
    <w:rsid w:val="00666151"/>
    <w:rsid w:val="006664B5"/>
    <w:rsid w:val="006667A1"/>
    <w:rsid w:val="0066687A"/>
    <w:rsid w:val="0066687E"/>
    <w:rsid w:val="00666EC2"/>
    <w:rsid w:val="00666F7B"/>
    <w:rsid w:val="006671D5"/>
    <w:rsid w:val="00667249"/>
    <w:rsid w:val="0066744F"/>
    <w:rsid w:val="006674F1"/>
    <w:rsid w:val="00667647"/>
    <w:rsid w:val="00667718"/>
    <w:rsid w:val="00667752"/>
    <w:rsid w:val="00667784"/>
    <w:rsid w:val="00667B36"/>
    <w:rsid w:val="00667CC1"/>
    <w:rsid w:val="00667E8D"/>
    <w:rsid w:val="0067003A"/>
    <w:rsid w:val="00670116"/>
    <w:rsid w:val="006701F2"/>
    <w:rsid w:val="006702D5"/>
    <w:rsid w:val="00670442"/>
    <w:rsid w:val="006706AC"/>
    <w:rsid w:val="0067080E"/>
    <w:rsid w:val="00670A23"/>
    <w:rsid w:val="00670A3D"/>
    <w:rsid w:val="00670AC3"/>
    <w:rsid w:val="00670C4D"/>
    <w:rsid w:val="00670CC0"/>
    <w:rsid w:val="00670FAB"/>
    <w:rsid w:val="00671050"/>
    <w:rsid w:val="00671278"/>
    <w:rsid w:val="0067135F"/>
    <w:rsid w:val="0067145C"/>
    <w:rsid w:val="00671485"/>
    <w:rsid w:val="0067164F"/>
    <w:rsid w:val="00671690"/>
    <w:rsid w:val="006716D1"/>
    <w:rsid w:val="006717BB"/>
    <w:rsid w:val="0067194E"/>
    <w:rsid w:val="006719AA"/>
    <w:rsid w:val="006719DA"/>
    <w:rsid w:val="006719F5"/>
    <w:rsid w:val="00671C49"/>
    <w:rsid w:val="00671DD2"/>
    <w:rsid w:val="00671E90"/>
    <w:rsid w:val="00671EFF"/>
    <w:rsid w:val="00671FCB"/>
    <w:rsid w:val="00672263"/>
    <w:rsid w:val="006722A1"/>
    <w:rsid w:val="006722C1"/>
    <w:rsid w:val="0067242A"/>
    <w:rsid w:val="00672442"/>
    <w:rsid w:val="00672512"/>
    <w:rsid w:val="006725B8"/>
    <w:rsid w:val="00672759"/>
    <w:rsid w:val="00672789"/>
    <w:rsid w:val="006727FF"/>
    <w:rsid w:val="006728D1"/>
    <w:rsid w:val="00672BA9"/>
    <w:rsid w:val="00672D84"/>
    <w:rsid w:val="00672FDB"/>
    <w:rsid w:val="00672FF0"/>
    <w:rsid w:val="006730F1"/>
    <w:rsid w:val="00673109"/>
    <w:rsid w:val="0067330A"/>
    <w:rsid w:val="006733F8"/>
    <w:rsid w:val="0067343F"/>
    <w:rsid w:val="006735DA"/>
    <w:rsid w:val="00673A8D"/>
    <w:rsid w:val="00673B0A"/>
    <w:rsid w:val="00673CBF"/>
    <w:rsid w:val="00673D12"/>
    <w:rsid w:val="00673DF7"/>
    <w:rsid w:val="00673E1A"/>
    <w:rsid w:val="00673F9A"/>
    <w:rsid w:val="00674146"/>
    <w:rsid w:val="0067424E"/>
    <w:rsid w:val="006742BA"/>
    <w:rsid w:val="00674570"/>
    <w:rsid w:val="00674951"/>
    <w:rsid w:val="00674A96"/>
    <w:rsid w:val="00674CFF"/>
    <w:rsid w:val="006750BF"/>
    <w:rsid w:val="0067516D"/>
    <w:rsid w:val="006752A6"/>
    <w:rsid w:val="006753A3"/>
    <w:rsid w:val="00675584"/>
    <w:rsid w:val="0067584B"/>
    <w:rsid w:val="00675ACF"/>
    <w:rsid w:val="00675BEE"/>
    <w:rsid w:val="00676053"/>
    <w:rsid w:val="006760AA"/>
    <w:rsid w:val="00676286"/>
    <w:rsid w:val="0067629A"/>
    <w:rsid w:val="0067648C"/>
    <w:rsid w:val="0067650A"/>
    <w:rsid w:val="006765AF"/>
    <w:rsid w:val="006765D8"/>
    <w:rsid w:val="00676681"/>
    <w:rsid w:val="00676830"/>
    <w:rsid w:val="0067687C"/>
    <w:rsid w:val="006769AC"/>
    <w:rsid w:val="006769DA"/>
    <w:rsid w:val="00676A0D"/>
    <w:rsid w:val="00676A73"/>
    <w:rsid w:val="00676A86"/>
    <w:rsid w:val="00676ADE"/>
    <w:rsid w:val="00676B9F"/>
    <w:rsid w:val="00676D77"/>
    <w:rsid w:val="00676F8A"/>
    <w:rsid w:val="006770FE"/>
    <w:rsid w:val="00677111"/>
    <w:rsid w:val="00677525"/>
    <w:rsid w:val="00677841"/>
    <w:rsid w:val="00677A27"/>
    <w:rsid w:val="00677AB0"/>
    <w:rsid w:val="00677B21"/>
    <w:rsid w:val="00677D1F"/>
    <w:rsid w:val="00677DEA"/>
    <w:rsid w:val="00677E2C"/>
    <w:rsid w:val="00677EEC"/>
    <w:rsid w:val="00677FBE"/>
    <w:rsid w:val="006801CD"/>
    <w:rsid w:val="00680277"/>
    <w:rsid w:val="006802D9"/>
    <w:rsid w:val="00680406"/>
    <w:rsid w:val="00680509"/>
    <w:rsid w:val="0068079C"/>
    <w:rsid w:val="0068092F"/>
    <w:rsid w:val="00680952"/>
    <w:rsid w:val="00680969"/>
    <w:rsid w:val="00680B38"/>
    <w:rsid w:val="00680BEB"/>
    <w:rsid w:val="006810F5"/>
    <w:rsid w:val="00681178"/>
    <w:rsid w:val="0068149A"/>
    <w:rsid w:val="006816DF"/>
    <w:rsid w:val="0068170B"/>
    <w:rsid w:val="00681719"/>
    <w:rsid w:val="00681740"/>
    <w:rsid w:val="0068189E"/>
    <w:rsid w:val="00681924"/>
    <w:rsid w:val="006819B2"/>
    <w:rsid w:val="00681A56"/>
    <w:rsid w:val="00681AC8"/>
    <w:rsid w:val="00681C28"/>
    <w:rsid w:val="00681CAC"/>
    <w:rsid w:val="00681CB6"/>
    <w:rsid w:val="00681DF5"/>
    <w:rsid w:val="00681E6A"/>
    <w:rsid w:val="00682134"/>
    <w:rsid w:val="006821A7"/>
    <w:rsid w:val="006821D7"/>
    <w:rsid w:val="00682308"/>
    <w:rsid w:val="0068233E"/>
    <w:rsid w:val="006823AE"/>
    <w:rsid w:val="006823CC"/>
    <w:rsid w:val="00682429"/>
    <w:rsid w:val="0068263A"/>
    <w:rsid w:val="006828B1"/>
    <w:rsid w:val="00682ADC"/>
    <w:rsid w:val="00682BA6"/>
    <w:rsid w:val="00682CF5"/>
    <w:rsid w:val="00682D68"/>
    <w:rsid w:val="006831DA"/>
    <w:rsid w:val="006832D4"/>
    <w:rsid w:val="006832E7"/>
    <w:rsid w:val="0068333D"/>
    <w:rsid w:val="00683397"/>
    <w:rsid w:val="0068342D"/>
    <w:rsid w:val="00683485"/>
    <w:rsid w:val="006834A9"/>
    <w:rsid w:val="0068362D"/>
    <w:rsid w:val="00683635"/>
    <w:rsid w:val="0068376C"/>
    <w:rsid w:val="006838E7"/>
    <w:rsid w:val="00683996"/>
    <w:rsid w:val="00683AA4"/>
    <w:rsid w:val="00683B65"/>
    <w:rsid w:val="00683BE0"/>
    <w:rsid w:val="00683ED9"/>
    <w:rsid w:val="00684061"/>
    <w:rsid w:val="006841E8"/>
    <w:rsid w:val="006843C9"/>
    <w:rsid w:val="00684475"/>
    <w:rsid w:val="00684533"/>
    <w:rsid w:val="00684535"/>
    <w:rsid w:val="0068457F"/>
    <w:rsid w:val="006846E3"/>
    <w:rsid w:val="0068484A"/>
    <w:rsid w:val="00684946"/>
    <w:rsid w:val="00684B49"/>
    <w:rsid w:val="00684BF3"/>
    <w:rsid w:val="00684C94"/>
    <w:rsid w:val="00684E51"/>
    <w:rsid w:val="006850E0"/>
    <w:rsid w:val="00685130"/>
    <w:rsid w:val="006852D0"/>
    <w:rsid w:val="0068534E"/>
    <w:rsid w:val="00685455"/>
    <w:rsid w:val="00685797"/>
    <w:rsid w:val="006857CE"/>
    <w:rsid w:val="006859EE"/>
    <w:rsid w:val="00685C43"/>
    <w:rsid w:val="00685E39"/>
    <w:rsid w:val="00685F8E"/>
    <w:rsid w:val="00686024"/>
    <w:rsid w:val="00686329"/>
    <w:rsid w:val="006863B8"/>
    <w:rsid w:val="006863C5"/>
    <w:rsid w:val="006864AE"/>
    <w:rsid w:val="0068679A"/>
    <w:rsid w:val="006867F6"/>
    <w:rsid w:val="0068682B"/>
    <w:rsid w:val="00686895"/>
    <w:rsid w:val="00686A4F"/>
    <w:rsid w:val="00686DE8"/>
    <w:rsid w:val="00686EF0"/>
    <w:rsid w:val="00686F3D"/>
    <w:rsid w:val="00687060"/>
    <w:rsid w:val="006870A8"/>
    <w:rsid w:val="00687117"/>
    <w:rsid w:val="0068739E"/>
    <w:rsid w:val="00687475"/>
    <w:rsid w:val="00687535"/>
    <w:rsid w:val="006875C2"/>
    <w:rsid w:val="006876D8"/>
    <w:rsid w:val="006877D9"/>
    <w:rsid w:val="00687948"/>
    <w:rsid w:val="00687D05"/>
    <w:rsid w:val="00687EDC"/>
    <w:rsid w:val="006901D0"/>
    <w:rsid w:val="0069026E"/>
    <w:rsid w:val="00690782"/>
    <w:rsid w:val="006909E7"/>
    <w:rsid w:val="00690C30"/>
    <w:rsid w:val="00690CDC"/>
    <w:rsid w:val="00690EE8"/>
    <w:rsid w:val="00690F12"/>
    <w:rsid w:val="00690F43"/>
    <w:rsid w:val="00691503"/>
    <w:rsid w:val="006915DC"/>
    <w:rsid w:val="006918D6"/>
    <w:rsid w:val="00691904"/>
    <w:rsid w:val="00691BB7"/>
    <w:rsid w:val="00691BED"/>
    <w:rsid w:val="00691C48"/>
    <w:rsid w:val="00691CCB"/>
    <w:rsid w:val="00691CDB"/>
    <w:rsid w:val="00691D3D"/>
    <w:rsid w:val="00691D93"/>
    <w:rsid w:val="00692187"/>
    <w:rsid w:val="00692281"/>
    <w:rsid w:val="0069237B"/>
    <w:rsid w:val="0069238B"/>
    <w:rsid w:val="0069252B"/>
    <w:rsid w:val="00692542"/>
    <w:rsid w:val="00692995"/>
    <w:rsid w:val="00692A17"/>
    <w:rsid w:val="00692C9B"/>
    <w:rsid w:val="00693002"/>
    <w:rsid w:val="0069316E"/>
    <w:rsid w:val="006931F8"/>
    <w:rsid w:val="00693341"/>
    <w:rsid w:val="00693367"/>
    <w:rsid w:val="00693631"/>
    <w:rsid w:val="00693A25"/>
    <w:rsid w:val="00693B4C"/>
    <w:rsid w:val="00693BF9"/>
    <w:rsid w:val="00693C86"/>
    <w:rsid w:val="00693F03"/>
    <w:rsid w:val="00693F50"/>
    <w:rsid w:val="006941E5"/>
    <w:rsid w:val="006941FF"/>
    <w:rsid w:val="00694272"/>
    <w:rsid w:val="00694540"/>
    <w:rsid w:val="0069454C"/>
    <w:rsid w:val="00694707"/>
    <w:rsid w:val="0069478E"/>
    <w:rsid w:val="00694862"/>
    <w:rsid w:val="0069487D"/>
    <w:rsid w:val="006949C4"/>
    <w:rsid w:val="00694AD3"/>
    <w:rsid w:val="00694B05"/>
    <w:rsid w:val="00694BE1"/>
    <w:rsid w:val="00694E4C"/>
    <w:rsid w:val="00695148"/>
    <w:rsid w:val="006952B4"/>
    <w:rsid w:val="006952C3"/>
    <w:rsid w:val="00695425"/>
    <w:rsid w:val="0069559C"/>
    <w:rsid w:val="006956F4"/>
    <w:rsid w:val="00695703"/>
    <w:rsid w:val="006957A4"/>
    <w:rsid w:val="006958B4"/>
    <w:rsid w:val="00695AD1"/>
    <w:rsid w:val="00695C1E"/>
    <w:rsid w:val="00695C5F"/>
    <w:rsid w:val="00695C60"/>
    <w:rsid w:val="00695CE8"/>
    <w:rsid w:val="00695F53"/>
    <w:rsid w:val="00696172"/>
    <w:rsid w:val="00696176"/>
    <w:rsid w:val="006961D2"/>
    <w:rsid w:val="00696403"/>
    <w:rsid w:val="006964C7"/>
    <w:rsid w:val="006965D5"/>
    <w:rsid w:val="00696640"/>
    <w:rsid w:val="006968B6"/>
    <w:rsid w:val="00696B70"/>
    <w:rsid w:val="00696BB6"/>
    <w:rsid w:val="00696CA7"/>
    <w:rsid w:val="00696E9A"/>
    <w:rsid w:val="00696F90"/>
    <w:rsid w:val="00696FF0"/>
    <w:rsid w:val="006970A7"/>
    <w:rsid w:val="00697128"/>
    <w:rsid w:val="006971DD"/>
    <w:rsid w:val="0069737D"/>
    <w:rsid w:val="0069743E"/>
    <w:rsid w:val="006978C3"/>
    <w:rsid w:val="006979AE"/>
    <w:rsid w:val="00697ACE"/>
    <w:rsid w:val="006A00AC"/>
    <w:rsid w:val="006A0448"/>
    <w:rsid w:val="006A04AB"/>
    <w:rsid w:val="006A04B8"/>
    <w:rsid w:val="006A05BA"/>
    <w:rsid w:val="006A065F"/>
    <w:rsid w:val="006A0969"/>
    <w:rsid w:val="006A0A99"/>
    <w:rsid w:val="006A0DFC"/>
    <w:rsid w:val="006A0E88"/>
    <w:rsid w:val="006A0F76"/>
    <w:rsid w:val="006A1004"/>
    <w:rsid w:val="006A111B"/>
    <w:rsid w:val="006A114F"/>
    <w:rsid w:val="006A117A"/>
    <w:rsid w:val="006A123D"/>
    <w:rsid w:val="006A12A7"/>
    <w:rsid w:val="006A1788"/>
    <w:rsid w:val="006A1791"/>
    <w:rsid w:val="006A17A9"/>
    <w:rsid w:val="006A1862"/>
    <w:rsid w:val="006A1962"/>
    <w:rsid w:val="006A1AF4"/>
    <w:rsid w:val="006A1C43"/>
    <w:rsid w:val="006A1D85"/>
    <w:rsid w:val="006A1DE2"/>
    <w:rsid w:val="006A1EC6"/>
    <w:rsid w:val="006A1FCB"/>
    <w:rsid w:val="006A2170"/>
    <w:rsid w:val="006A22F5"/>
    <w:rsid w:val="006A23AC"/>
    <w:rsid w:val="006A2401"/>
    <w:rsid w:val="006A2469"/>
    <w:rsid w:val="006A2526"/>
    <w:rsid w:val="006A274F"/>
    <w:rsid w:val="006A27BF"/>
    <w:rsid w:val="006A28D7"/>
    <w:rsid w:val="006A2B33"/>
    <w:rsid w:val="006A2BF3"/>
    <w:rsid w:val="006A2C21"/>
    <w:rsid w:val="006A2C76"/>
    <w:rsid w:val="006A2DA1"/>
    <w:rsid w:val="006A30A0"/>
    <w:rsid w:val="006A33B8"/>
    <w:rsid w:val="006A3622"/>
    <w:rsid w:val="006A3695"/>
    <w:rsid w:val="006A36BB"/>
    <w:rsid w:val="006A376E"/>
    <w:rsid w:val="006A395D"/>
    <w:rsid w:val="006A3CA4"/>
    <w:rsid w:val="006A3D88"/>
    <w:rsid w:val="006A3EB2"/>
    <w:rsid w:val="006A410C"/>
    <w:rsid w:val="006A4259"/>
    <w:rsid w:val="006A42F4"/>
    <w:rsid w:val="006A43E8"/>
    <w:rsid w:val="006A475D"/>
    <w:rsid w:val="006A489E"/>
    <w:rsid w:val="006A48B7"/>
    <w:rsid w:val="006A48C0"/>
    <w:rsid w:val="006A499D"/>
    <w:rsid w:val="006A4C00"/>
    <w:rsid w:val="006A4D92"/>
    <w:rsid w:val="006A4D98"/>
    <w:rsid w:val="006A4E1D"/>
    <w:rsid w:val="006A4E4E"/>
    <w:rsid w:val="006A4EBB"/>
    <w:rsid w:val="006A502F"/>
    <w:rsid w:val="006A5046"/>
    <w:rsid w:val="006A525A"/>
    <w:rsid w:val="006A52D0"/>
    <w:rsid w:val="006A52F3"/>
    <w:rsid w:val="006A534E"/>
    <w:rsid w:val="006A56AB"/>
    <w:rsid w:val="006A5A70"/>
    <w:rsid w:val="006A5EF0"/>
    <w:rsid w:val="006A5FCA"/>
    <w:rsid w:val="006A6216"/>
    <w:rsid w:val="006A6731"/>
    <w:rsid w:val="006A6777"/>
    <w:rsid w:val="006A6796"/>
    <w:rsid w:val="006A6877"/>
    <w:rsid w:val="006A6AB4"/>
    <w:rsid w:val="006A6AD2"/>
    <w:rsid w:val="006A6CC8"/>
    <w:rsid w:val="006A6EA4"/>
    <w:rsid w:val="006A6EE1"/>
    <w:rsid w:val="006A6F68"/>
    <w:rsid w:val="006A6FC0"/>
    <w:rsid w:val="006A7205"/>
    <w:rsid w:val="006A7361"/>
    <w:rsid w:val="006A7591"/>
    <w:rsid w:val="006A760A"/>
    <w:rsid w:val="006A7710"/>
    <w:rsid w:val="006A772D"/>
    <w:rsid w:val="006A7779"/>
    <w:rsid w:val="006A77BD"/>
    <w:rsid w:val="006A77D4"/>
    <w:rsid w:val="006A780E"/>
    <w:rsid w:val="006A78BA"/>
    <w:rsid w:val="006A7ED8"/>
    <w:rsid w:val="006A7F0A"/>
    <w:rsid w:val="006A7FAC"/>
    <w:rsid w:val="006B004F"/>
    <w:rsid w:val="006B0199"/>
    <w:rsid w:val="006B0240"/>
    <w:rsid w:val="006B0304"/>
    <w:rsid w:val="006B0A0E"/>
    <w:rsid w:val="006B0ADF"/>
    <w:rsid w:val="006B0B20"/>
    <w:rsid w:val="006B0B33"/>
    <w:rsid w:val="006B0BB9"/>
    <w:rsid w:val="006B0C7E"/>
    <w:rsid w:val="006B0D26"/>
    <w:rsid w:val="006B0D58"/>
    <w:rsid w:val="006B105D"/>
    <w:rsid w:val="006B10F0"/>
    <w:rsid w:val="006B12E5"/>
    <w:rsid w:val="006B1415"/>
    <w:rsid w:val="006B149E"/>
    <w:rsid w:val="006B1644"/>
    <w:rsid w:val="006B1675"/>
    <w:rsid w:val="006B169D"/>
    <w:rsid w:val="006B171E"/>
    <w:rsid w:val="006B1A38"/>
    <w:rsid w:val="006B1A52"/>
    <w:rsid w:val="006B1CB8"/>
    <w:rsid w:val="006B1D83"/>
    <w:rsid w:val="006B1DE8"/>
    <w:rsid w:val="006B1E6D"/>
    <w:rsid w:val="006B20D4"/>
    <w:rsid w:val="006B219D"/>
    <w:rsid w:val="006B256C"/>
    <w:rsid w:val="006B2644"/>
    <w:rsid w:val="006B266B"/>
    <w:rsid w:val="006B278D"/>
    <w:rsid w:val="006B27E9"/>
    <w:rsid w:val="006B28BB"/>
    <w:rsid w:val="006B2D85"/>
    <w:rsid w:val="006B2DB0"/>
    <w:rsid w:val="006B2FF8"/>
    <w:rsid w:val="006B30E1"/>
    <w:rsid w:val="006B30E4"/>
    <w:rsid w:val="006B31BB"/>
    <w:rsid w:val="006B3215"/>
    <w:rsid w:val="006B3232"/>
    <w:rsid w:val="006B33A0"/>
    <w:rsid w:val="006B33C3"/>
    <w:rsid w:val="006B3517"/>
    <w:rsid w:val="006B3521"/>
    <w:rsid w:val="006B3901"/>
    <w:rsid w:val="006B3BB6"/>
    <w:rsid w:val="006B3BBC"/>
    <w:rsid w:val="006B4156"/>
    <w:rsid w:val="006B45DF"/>
    <w:rsid w:val="006B46C7"/>
    <w:rsid w:val="006B470F"/>
    <w:rsid w:val="006B47CA"/>
    <w:rsid w:val="006B483D"/>
    <w:rsid w:val="006B484D"/>
    <w:rsid w:val="006B493F"/>
    <w:rsid w:val="006B49BF"/>
    <w:rsid w:val="006B49DB"/>
    <w:rsid w:val="006B4B4C"/>
    <w:rsid w:val="006B4D39"/>
    <w:rsid w:val="006B4EF8"/>
    <w:rsid w:val="006B4F89"/>
    <w:rsid w:val="006B527C"/>
    <w:rsid w:val="006B5307"/>
    <w:rsid w:val="006B5313"/>
    <w:rsid w:val="006B5443"/>
    <w:rsid w:val="006B54D4"/>
    <w:rsid w:val="006B5508"/>
    <w:rsid w:val="006B560E"/>
    <w:rsid w:val="006B567B"/>
    <w:rsid w:val="006B57B1"/>
    <w:rsid w:val="006B57FD"/>
    <w:rsid w:val="006B599E"/>
    <w:rsid w:val="006B59FD"/>
    <w:rsid w:val="006B5BC7"/>
    <w:rsid w:val="006B5DA6"/>
    <w:rsid w:val="006B5F63"/>
    <w:rsid w:val="006B5FE9"/>
    <w:rsid w:val="006B6057"/>
    <w:rsid w:val="006B620B"/>
    <w:rsid w:val="006B6281"/>
    <w:rsid w:val="006B637F"/>
    <w:rsid w:val="006B6506"/>
    <w:rsid w:val="006B6575"/>
    <w:rsid w:val="006B65F6"/>
    <w:rsid w:val="006B66AE"/>
    <w:rsid w:val="006B66BD"/>
    <w:rsid w:val="006B6721"/>
    <w:rsid w:val="006B699D"/>
    <w:rsid w:val="006B69AD"/>
    <w:rsid w:val="006B6F62"/>
    <w:rsid w:val="006B7038"/>
    <w:rsid w:val="006B72AA"/>
    <w:rsid w:val="006B75D2"/>
    <w:rsid w:val="006B760F"/>
    <w:rsid w:val="006B76AD"/>
    <w:rsid w:val="006B7A9D"/>
    <w:rsid w:val="006B7C39"/>
    <w:rsid w:val="006B7C3B"/>
    <w:rsid w:val="006B7D13"/>
    <w:rsid w:val="006B7D1F"/>
    <w:rsid w:val="006B7ED8"/>
    <w:rsid w:val="006B7F60"/>
    <w:rsid w:val="006B7FAF"/>
    <w:rsid w:val="006B7FEE"/>
    <w:rsid w:val="006B7FF6"/>
    <w:rsid w:val="006C015A"/>
    <w:rsid w:val="006C01D2"/>
    <w:rsid w:val="006C021C"/>
    <w:rsid w:val="006C02A4"/>
    <w:rsid w:val="006C0493"/>
    <w:rsid w:val="006C060C"/>
    <w:rsid w:val="006C064D"/>
    <w:rsid w:val="006C0693"/>
    <w:rsid w:val="006C06BD"/>
    <w:rsid w:val="006C0768"/>
    <w:rsid w:val="006C07DB"/>
    <w:rsid w:val="006C0863"/>
    <w:rsid w:val="006C0D1C"/>
    <w:rsid w:val="006C116E"/>
    <w:rsid w:val="006C12CC"/>
    <w:rsid w:val="006C135D"/>
    <w:rsid w:val="006C146D"/>
    <w:rsid w:val="006C157E"/>
    <w:rsid w:val="006C16E7"/>
    <w:rsid w:val="006C1786"/>
    <w:rsid w:val="006C182F"/>
    <w:rsid w:val="006C1973"/>
    <w:rsid w:val="006C1A55"/>
    <w:rsid w:val="006C1B93"/>
    <w:rsid w:val="006C1D38"/>
    <w:rsid w:val="006C1F7A"/>
    <w:rsid w:val="006C1F7E"/>
    <w:rsid w:val="006C21DA"/>
    <w:rsid w:val="006C21FD"/>
    <w:rsid w:val="006C2257"/>
    <w:rsid w:val="006C23EF"/>
    <w:rsid w:val="006C24F6"/>
    <w:rsid w:val="006C254A"/>
    <w:rsid w:val="006C25CF"/>
    <w:rsid w:val="006C28B4"/>
    <w:rsid w:val="006C2931"/>
    <w:rsid w:val="006C298F"/>
    <w:rsid w:val="006C29B5"/>
    <w:rsid w:val="006C29DA"/>
    <w:rsid w:val="006C2A99"/>
    <w:rsid w:val="006C2AD2"/>
    <w:rsid w:val="006C2DEE"/>
    <w:rsid w:val="006C2E5F"/>
    <w:rsid w:val="006C2E86"/>
    <w:rsid w:val="006C2F4F"/>
    <w:rsid w:val="006C2F87"/>
    <w:rsid w:val="006C2FF6"/>
    <w:rsid w:val="006C30DE"/>
    <w:rsid w:val="006C31B7"/>
    <w:rsid w:val="006C3281"/>
    <w:rsid w:val="006C3444"/>
    <w:rsid w:val="006C370E"/>
    <w:rsid w:val="006C378B"/>
    <w:rsid w:val="006C380A"/>
    <w:rsid w:val="006C3998"/>
    <w:rsid w:val="006C3B7E"/>
    <w:rsid w:val="006C3C0C"/>
    <w:rsid w:val="006C3ECD"/>
    <w:rsid w:val="006C4058"/>
    <w:rsid w:val="006C4139"/>
    <w:rsid w:val="006C436D"/>
    <w:rsid w:val="006C43C9"/>
    <w:rsid w:val="006C449F"/>
    <w:rsid w:val="006C44C3"/>
    <w:rsid w:val="006C4937"/>
    <w:rsid w:val="006C4986"/>
    <w:rsid w:val="006C49FC"/>
    <w:rsid w:val="006C4DA7"/>
    <w:rsid w:val="006C4E67"/>
    <w:rsid w:val="006C4F97"/>
    <w:rsid w:val="006C4F98"/>
    <w:rsid w:val="006C4FF3"/>
    <w:rsid w:val="006C53EF"/>
    <w:rsid w:val="006C5452"/>
    <w:rsid w:val="006C55A1"/>
    <w:rsid w:val="006C5650"/>
    <w:rsid w:val="006C56D2"/>
    <w:rsid w:val="006C5727"/>
    <w:rsid w:val="006C572D"/>
    <w:rsid w:val="006C578F"/>
    <w:rsid w:val="006C579C"/>
    <w:rsid w:val="006C5820"/>
    <w:rsid w:val="006C5B9F"/>
    <w:rsid w:val="006C5D05"/>
    <w:rsid w:val="006C5EB2"/>
    <w:rsid w:val="006C5EF9"/>
    <w:rsid w:val="006C5F31"/>
    <w:rsid w:val="006C62C9"/>
    <w:rsid w:val="006C62F8"/>
    <w:rsid w:val="006C632D"/>
    <w:rsid w:val="006C633E"/>
    <w:rsid w:val="006C6406"/>
    <w:rsid w:val="006C6485"/>
    <w:rsid w:val="006C6602"/>
    <w:rsid w:val="006C677C"/>
    <w:rsid w:val="006C69DC"/>
    <w:rsid w:val="006C6B59"/>
    <w:rsid w:val="006C6BAC"/>
    <w:rsid w:val="006C6DE2"/>
    <w:rsid w:val="006C6E97"/>
    <w:rsid w:val="006C6E9C"/>
    <w:rsid w:val="006C6ECF"/>
    <w:rsid w:val="006C6FDE"/>
    <w:rsid w:val="006C705D"/>
    <w:rsid w:val="006C70CB"/>
    <w:rsid w:val="006C7144"/>
    <w:rsid w:val="006C7194"/>
    <w:rsid w:val="006C742D"/>
    <w:rsid w:val="006C74E9"/>
    <w:rsid w:val="006C7559"/>
    <w:rsid w:val="006C757C"/>
    <w:rsid w:val="006C7604"/>
    <w:rsid w:val="006C78C4"/>
    <w:rsid w:val="006C795A"/>
    <w:rsid w:val="006C797F"/>
    <w:rsid w:val="006C7AAA"/>
    <w:rsid w:val="006C7BB2"/>
    <w:rsid w:val="006C7DB1"/>
    <w:rsid w:val="006C7DCD"/>
    <w:rsid w:val="006C7E52"/>
    <w:rsid w:val="006D01C7"/>
    <w:rsid w:val="006D031E"/>
    <w:rsid w:val="006D03A8"/>
    <w:rsid w:val="006D0685"/>
    <w:rsid w:val="006D069F"/>
    <w:rsid w:val="006D06BF"/>
    <w:rsid w:val="006D0A78"/>
    <w:rsid w:val="006D0AF9"/>
    <w:rsid w:val="006D0CC0"/>
    <w:rsid w:val="006D0DBC"/>
    <w:rsid w:val="006D0DD3"/>
    <w:rsid w:val="006D0EE0"/>
    <w:rsid w:val="006D116E"/>
    <w:rsid w:val="006D13CB"/>
    <w:rsid w:val="006D17FB"/>
    <w:rsid w:val="006D1877"/>
    <w:rsid w:val="006D18C0"/>
    <w:rsid w:val="006D1C2A"/>
    <w:rsid w:val="006D1DBB"/>
    <w:rsid w:val="006D1E19"/>
    <w:rsid w:val="006D1E54"/>
    <w:rsid w:val="006D1FCA"/>
    <w:rsid w:val="006D22D2"/>
    <w:rsid w:val="006D2504"/>
    <w:rsid w:val="006D2556"/>
    <w:rsid w:val="006D262A"/>
    <w:rsid w:val="006D264F"/>
    <w:rsid w:val="006D2827"/>
    <w:rsid w:val="006D2CD5"/>
    <w:rsid w:val="006D2F5F"/>
    <w:rsid w:val="006D2FD8"/>
    <w:rsid w:val="006D315A"/>
    <w:rsid w:val="006D3234"/>
    <w:rsid w:val="006D32F8"/>
    <w:rsid w:val="006D3497"/>
    <w:rsid w:val="006D36D4"/>
    <w:rsid w:val="006D38AE"/>
    <w:rsid w:val="006D3B47"/>
    <w:rsid w:val="006D3C20"/>
    <w:rsid w:val="006D3C94"/>
    <w:rsid w:val="006D3F07"/>
    <w:rsid w:val="006D40BE"/>
    <w:rsid w:val="006D42DE"/>
    <w:rsid w:val="006D45D2"/>
    <w:rsid w:val="006D46D2"/>
    <w:rsid w:val="006D476F"/>
    <w:rsid w:val="006D4836"/>
    <w:rsid w:val="006D48F6"/>
    <w:rsid w:val="006D4AE7"/>
    <w:rsid w:val="006D4BC0"/>
    <w:rsid w:val="006D4C19"/>
    <w:rsid w:val="006D4C3C"/>
    <w:rsid w:val="006D5069"/>
    <w:rsid w:val="006D50B4"/>
    <w:rsid w:val="006D50C6"/>
    <w:rsid w:val="006D510A"/>
    <w:rsid w:val="006D513D"/>
    <w:rsid w:val="006D51ED"/>
    <w:rsid w:val="006D52E9"/>
    <w:rsid w:val="006D536A"/>
    <w:rsid w:val="006D5404"/>
    <w:rsid w:val="006D555D"/>
    <w:rsid w:val="006D5574"/>
    <w:rsid w:val="006D55AA"/>
    <w:rsid w:val="006D5D10"/>
    <w:rsid w:val="006D5D69"/>
    <w:rsid w:val="006D5E1A"/>
    <w:rsid w:val="006D5E2C"/>
    <w:rsid w:val="006D5FCE"/>
    <w:rsid w:val="006D60B7"/>
    <w:rsid w:val="006D615D"/>
    <w:rsid w:val="006D61A8"/>
    <w:rsid w:val="006D6220"/>
    <w:rsid w:val="006D63D0"/>
    <w:rsid w:val="006D644D"/>
    <w:rsid w:val="006D6485"/>
    <w:rsid w:val="006D6496"/>
    <w:rsid w:val="006D65CB"/>
    <w:rsid w:val="006D6786"/>
    <w:rsid w:val="006D67A9"/>
    <w:rsid w:val="006D6B37"/>
    <w:rsid w:val="006D6CEE"/>
    <w:rsid w:val="006D6D21"/>
    <w:rsid w:val="006D6D43"/>
    <w:rsid w:val="006D6D6D"/>
    <w:rsid w:val="006D6DCC"/>
    <w:rsid w:val="006D6DF9"/>
    <w:rsid w:val="006D6F34"/>
    <w:rsid w:val="006D704B"/>
    <w:rsid w:val="006D708D"/>
    <w:rsid w:val="006D7120"/>
    <w:rsid w:val="006D7132"/>
    <w:rsid w:val="006D73B4"/>
    <w:rsid w:val="006D7513"/>
    <w:rsid w:val="006D752E"/>
    <w:rsid w:val="006D7795"/>
    <w:rsid w:val="006D77BE"/>
    <w:rsid w:val="006D79B5"/>
    <w:rsid w:val="006D79FE"/>
    <w:rsid w:val="006D7AFC"/>
    <w:rsid w:val="006D7B9C"/>
    <w:rsid w:val="006D7D48"/>
    <w:rsid w:val="006D7D50"/>
    <w:rsid w:val="006D7E42"/>
    <w:rsid w:val="006D7F52"/>
    <w:rsid w:val="006E0055"/>
    <w:rsid w:val="006E019D"/>
    <w:rsid w:val="006E0495"/>
    <w:rsid w:val="006E065A"/>
    <w:rsid w:val="006E06DB"/>
    <w:rsid w:val="006E06F5"/>
    <w:rsid w:val="006E0734"/>
    <w:rsid w:val="006E083E"/>
    <w:rsid w:val="006E0876"/>
    <w:rsid w:val="006E0912"/>
    <w:rsid w:val="006E0F47"/>
    <w:rsid w:val="006E1557"/>
    <w:rsid w:val="006E15DC"/>
    <w:rsid w:val="006E15F4"/>
    <w:rsid w:val="006E1677"/>
    <w:rsid w:val="006E1780"/>
    <w:rsid w:val="006E19EC"/>
    <w:rsid w:val="006E1C43"/>
    <w:rsid w:val="006E1CCA"/>
    <w:rsid w:val="006E1F73"/>
    <w:rsid w:val="006E1FA0"/>
    <w:rsid w:val="006E21CF"/>
    <w:rsid w:val="006E23BE"/>
    <w:rsid w:val="006E23D5"/>
    <w:rsid w:val="006E262B"/>
    <w:rsid w:val="006E263C"/>
    <w:rsid w:val="006E26FC"/>
    <w:rsid w:val="006E2771"/>
    <w:rsid w:val="006E29E3"/>
    <w:rsid w:val="006E2A8D"/>
    <w:rsid w:val="006E2CAB"/>
    <w:rsid w:val="006E2D85"/>
    <w:rsid w:val="006E302C"/>
    <w:rsid w:val="006E3279"/>
    <w:rsid w:val="006E334D"/>
    <w:rsid w:val="006E3709"/>
    <w:rsid w:val="006E3835"/>
    <w:rsid w:val="006E3895"/>
    <w:rsid w:val="006E3A30"/>
    <w:rsid w:val="006E3A9A"/>
    <w:rsid w:val="006E3DCD"/>
    <w:rsid w:val="006E3DE4"/>
    <w:rsid w:val="006E40C4"/>
    <w:rsid w:val="006E4252"/>
    <w:rsid w:val="006E42AA"/>
    <w:rsid w:val="006E4307"/>
    <w:rsid w:val="006E4664"/>
    <w:rsid w:val="006E49FB"/>
    <w:rsid w:val="006E4C83"/>
    <w:rsid w:val="006E4E1E"/>
    <w:rsid w:val="006E50D2"/>
    <w:rsid w:val="006E51DD"/>
    <w:rsid w:val="006E52AC"/>
    <w:rsid w:val="006E52D3"/>
    <w:rsid w:val="006E55AD"/>
    <w:rsid w:val="006E57E1"/>
    <w:rsid w:val="006E587A"/>
    <w:rsid w:val="006E5AAC"/>
    <w:rsid w:val="006E5AB9"/>
    <w:rsid w:val="006E6091"/>
    <w:rsid w:val="006E6170"/>
    <w:rsid w:val="006E64FA"/>
    <w:rsid w:val="006E6675"/>
    <w:rsid w:val="006E66F7"/>
    <w:rsid w:val="006E671D"/>
    <w:rsid w:val="006E6AFE"/>
    <w:rsid w:val="006E6C5F"/>
    <w:rsid w:val="006E6DE5"/>
    <w:rsid w:val="006E6E9C"/>
    <w:rsid w:val="006E6FA5"/>
    <w:rsid w:val="006E7067"/>
    <w:rsid w:val="006E70F3"/>
    <w:rsid w:val="006E7574"/>
    <w:rsid w:val="006E79E5"/>
    <w:rsid w:val="006E7B9E"/>
    <w:rsid w:val="006E7BFB"/>
    <w:rsid w:val="006E7C6A"/>
    <w:rsid w:val="006E7CA2"/>
    <w:rsid w:val="006F0134"/>
    <w:rsid w:val="006F0261"/>
    <w:rsid w:val="006F047A"/>
    <w:rsid w:val="006F0483"/>
    <w:rsid w:val="006F0502"/>
    <w:rsid w:val="006F057A"/>
    <w:rsid w:val="006F060A"/>
    <w:rsid w:val="006F07DE"/>
    <w:rsid w:val="006F0BBC"/>
    <w:rsid w:val="006F0C95"/>
    <w:rsid w:val="006F0EFE"/>
    <w:rsid w:val="006F0FE9"/>
    <w:rsid w:val="006F1015"/>
    <w:rsid w:val="006F1021"/>
    <w:rsid w:val="006F103D"/>
    <w:rsid w:val="006F13C5"/>
    <w:rsid w:val="006F1657"/>
    <w:rsid w:val="006F17A1"/>
    <w:rsid w:val="006F17C1"/>
    <w:rsid w:val="006F17F3"/>
    <w:rsid w:val="006F18C4"/>
    <w:rsid w:val="006F1B96"/>
    <w:rsid w:val="006F1BCC"/>
    <w:rsid w:val="006F1C46"/>
    <w:rsid w:val="006F1DAF"/>
    <w:rsid w:val="006F1F1E"/>
    <w:rsid w:val="006F1F89"/>
    <w:rsid w:val="006F20CB"/>
    <w:rsid w:val="006F219D"/>
    <w:rsid w:val="006F22B8"/>
    <w:rsid w:val="006F22BD"/>
    <w:rsid w:val="006F23AE"/>
    <w:rsid w:val="006F2527"/>
    <w:rsid w:val="006F2669"/>
    <w:rsid w:val="006F2675"/>
    <w:rsid w:val="006F27EB"/>
    <w:rsid w:val="006F28E3"/>
    <w:rsid w:val="006F2928"/>
    <w:rsid w:val="006F2981"/>
    <w:rsid w:val="006F29B6"/>
    <w:rsid w:val="006F29E3"/>
    <w:rsid w:val="006F2A7A"/>
    <w:rsid w:val="006F2ADF"/>
    <w:rsid w:val="006F2B18"/>
    <w:rsid w:val="006F2CCE"/>
    <w:rsid w:val="006F2F2F"/>
    <w:rsid w:val="006F2F50"/>
    <w:rsid w:val="006F3070"/>
    <w:rsid w:val="006F3352"/>
    <w:rsid w:val="006F33CD"/>
    <w:rsid w:val="006F342E"/>
    <w:rsid w:val="006F3493"/>
    <w:rsid w:val="006F3739"/>
    <w:rsid w:val="006F39FE"/>
    <w:rsid w:val="006F3CDB"/>
    <w:rsid w:val="006F3CEC"/>
    <w:rsid w:val="006F3DD9"/>
    <w:rsid w:val="006F3ECC"/>
    <w:rsid w:val="006F3F2C"/>
    <w:rsid w:val="006F3F87"/>
    <w:rsid w:val="006F4552"/>
    <w:rsid w:val="006F4745"/>
    <w:rsid w:val="006F486A"/>
    <w:rsid w:val="006F4AE9"/>
    <w:rsid w:val="006F4B10"/>
    <w:rsid w:val="006F4B21"/>
    <w:rsid w:val="006F4BC0"/>
    <w:rsid w:val="006F4E92"/>
    <w:rsid w:val="006F4F62"/>
    <w:rsid w:val="006F4F8F"/>
    <w:rsid w:val="006F4F98"/>
    <w:rsid w:val="006F4FF9"/>
    <w:rsid w:val="006F508A"/>
    <w:rsid w:val="006F5314"/>
    <w:rsid w:val="006F539A"/>
    <w:rsid w:val="006F554D"/>
    <w:rsid w:val="006F55BD"/>
    <w:rsid w:val="006F55E6"/>
    <w:rsid w:val="006F573C"/>
    <w:rsid w:val="006F581A"/>
    <w:rsid w:val="006F58E0"/>
    <w:rsid w:val="006F5974"/>
    <w:rsid w:val="006F59E9"/>
    <w:rsid w:val="006F5ACF"/>
    <w:rsid w:val="006F5B6A"/>
    <w:rsid w:val="006F5E4F"/>
    <w:rsid w:val="006F633F"/>
    <w:rsid w:val="006F64BA"/>
    <w:rsid w:val="006F6577"/>
    <w:rsid w:val="006F6809"/>
    <w:rsid w:val="006F693F"/>
    <w:rsid w:val="006F6BCF"/>
    <w:rsid w:val="006F6E97"/>
    <w:rsid w:val="006F70D3"/>
    <w:rsid w:val="006F72B6"/>
    <w:rsid w:val="006F7489"/>
    <w:rsid w:val="006F752C"/>
    <w:rsid w:val="006F769E"/>
    <w:rsid w:val="006F76A4"/>
    <w:rsid w:val="006F76D7"/>
    <w:rsid w:val="006F787C"/>
    <w:rsid w:val="006F78D1"/>
    <w:rsid w:val="006F7990"/>
    <w:rsid w:val="006F7A66"/>
    <w:rsid w:val="006F7AA9"/>
    <w:rsid w:val="006F7B60"/>
    <w:rsid w:val="006F7B7F"/>
    <w:rsid w:val="006F7B9A"/>
    <w:rsid w:val="006F7EE1"/>
    <w:rsid w:val="006F7F1E"/>
    <w:rsid w:val="0070015F"/>
    <w:rsid w:val="007003B8"/>
    <w:rsid w:val="007005CE"/>
    <w:rsid w:val="007006FC"/>
    <w:rsid w:val="00700709"/>
    <w:rsid w:val="00700839"/>
    <w:rsid w:val="00700992"/>
    <w:rsid w:val="00700ABB"/>
    <w:rsid w:val="00700AFC"/>
    <w:rsid w:val="00700CF8"/>
    <w:rsid w:val="00700EAF"/>
    <w:rsid w:val="00700FB5"/>
    <w:rsid w:val="00700FEC"/>
    <w:rsid w:val="00700FF4"/>
    <w:rsid w:val="00701244"/>
    <w:rsid w:val="00701682"/>
    <w:rsid w:val="00701716"/>
    <w:rsid w:val="00701864"/>
    <w:rsid w:val="007018CC"/>
    <w:rsid w:val="007019C0"/>
    <w:rsid w:val="00701A2C"/>
    <w:rsid w:val="00701B0E"/>
    <w:rsid w:val="00701B22"/>
    <w:rsid w:val="00701B3B"/>
    <w:rsid w:val="00701D44"/>
    <w:rsid w:val="00701E1F"/>
    <w:rsid w:val="00701E4D"/>
    <w:rsid w:val="00701EE1"/>
    <w:rsid w:val="00702080"/>
    <w:rsid w:val="007020C5"/>
    <w:rsid w:val="00702241"/>
    <w:rsid w:val="00702272"/>
    <w:rsid w:val="00702356"/>
    <w:rsid w:val="007023A7"/>
    <w:rsid w:val="00702471"/>
    <w:rsid w:val="007024E3"/>
    <w:rsid w:val="00702590"/>
    <w:rsid w:val="00702631"/>
    <w:rsid w:val="00702709"/>
    <w:rsid w:val="00702853"/>
    <w:rsid w:val="007028F0"/>
    <w:rsid w:val="00702901"/>
    <w:rsid w:val="0070291F"/>
    <w:rsid w:val="00702932"/>
    <w:rsid w:val="00702A67"/>
    <w:rsid w:val="00702BBB"/>
    <w:rsid w:val="00702BF5"/>
    <w:rsid w:val="00702C5C"/>
    <w:rsid w:val="00702FB3"/>
    <w:rsid w:val="0070318E"/>
    <w:rsid w:val="0070338A"/>
    <w:rsid w:val="00703430"/>
    <w:rsid w:val="00703581"/>
    <w:rsid w:val="00703617"/>
    <w:rsid w:val="0070381E"/>
    <w:rsid w:val="00703B37"/>
    <w:rsid w:val="00703B7A"/>
    <w:rsid w:val="00703D75"/>
    <w:rsid w:val="00703D92"/>
    <w:rsid w:val="0070445E"/>
    <w:rsid w:val="007048E3"/>
    <w:rsid w:val="00704AE2"/>
    <w:rsid w:val="00704B1E"/>
    <w:rsid w:val="00704DCE"/>
    <w:rsid w:val="00704EC3"/>
    <w:rsid w:val="00704F8F"/>
    <w:rsid w:val="00705089"/>
    <w:rsid w:val="0070509B"/>
    <w:rsid w:val="0070511C"/>
    <w:rsid w:val="00705155"/>
    <w:rsid w:val="007051DF"/>
    <w:rsid w:val="00705297"/>
    <w:rsid w:val="0070529A"/>
    <w:rsid w:val="007052AB"/>
    <w:rsid w:val="007054F2"/>
    <w:rsid w:val="007055D2"/>
    <w:rsid w:val="0070563D"/>
    <w:rsid w:val="0070586E"/>
    <w:rsid w:val="0070595B"/>
    <w:rsid w:val="007059D6"/>
    <w:rsid w:val="007059EE"/>
    <w:rsid w:val="00705CAF"/>
    <w:rsid w:val="00705D97"/>
    <w:rsid w:val="00705E50"/>
    <w:rsid w:val="00705FEA"/>
    <w:rsid w:val="007061C4"/>
    <w:rsid w:val="0070641D"/>
    <w:rsid w:val="00706483"/>
    <w:rsid w:val="007064AA"/>
    <w:rsid w:val="0070650C"/>
    <w:rsid w:val="007066B7"/>
    <w:rsid w:val="007066D9"/>
    <w:rsid w:val="0070673C"/>
    <w:rsid w:val="007067EF"/>
    <w:rsid w:val="007068EE"/>
    <w:rsid w:val="0070699F"/>
    <w:rsid w:val="007069AF"/>
    <w:rsid w:val="007069BE"/>
    <w:rsid w:val="007069EC"/>
    <w:rsid w:val="00706D25"/>
    <w:rsid w:val="00706D47"/>
    <w:rsid w:val="007070B4"/>
    <w:rsid w:val="0070724C"/>
    <w:rsid w:val="007072A7"/>
    <w:rsid w:val="0070733F"/>
    <w:rsid w:val="00707375"/>
    <w:rsid w:val="00707377"/>
    <w:rsid w:val="00707733"/>
    <w:rsid w:val="00707762"/>
    <w:rsid w:val="00707763"/>
    <w:rsid w:val="00707918"/>
    <w:rsid w:val="00707969"/>
    <w:rsid w:val="00707BE4"/>
    <w:rsid w:val="00710116"/>
    <w:rsid w:val="00710179"/>
    <w:rsid w:val="00710254"/>
    <w:rsid w:val="0071028D"/>
    <w:rsid w:val="00710312"/>
    <w:rsid w:val="00710381"/>
    <w:rsid w:val="00710445"/>
    <w:rsid w:val="00710775"/>
    <w:rsid w:val="00710A66"/>
    <w:rsid w:val="00710ACC"/>
    <w:rsid w:val="00710B0B"/>
    <w:rsid w:val="00710DF0"/>
    <w:rsid w:val="00710E85"/>
    <w:rsid w:val="00710F8B"/>
    <w:rsid w:val="00710FD5"/>
    <w:rsid w:val="007110DD"/>
    <w:rsid w:val="0071155E"/>
    <w:rsid w:val="00711866"/>
    <w:rsid w:val="00711AE7"/>
    <w:rsid w:val="00711B00"/>
    <w:rsid w:val="00711B4F"/>
    <w:rsid w:val="00711B58"/>
    <w:rsid w:val="00711C52"/>
    <w:rsid w:val="00711D91"/>
    <w:rsid w:val="00712151"/>
    <w:rsid w:val="0071218D"/>
    <w:rsid w:val="00712553"/>
    <w:rsid w:val="0071293E"/>
    <w:rsid w:val="00712956"/>
    <w:rsid w:val="00712C39"/>
    <w:rsid w:val="00712CDC"/>
    <w:rsid w:val="00712FFE"/>
    <w:rsid w:val="0071312D"/>
    <w:rsid w:val="007131AB"/>
    <w:rsid w:val="007131E2"/>
    <w:rsid w:val="007132E3"/>
    <w:rsid w:val="0071336C"/>
    <w:rsid w:val="007133E4"/>
    <w:rsid w:val="00713493"/>
    <w:rsid w:val="007135C2"/>
    <w:rsid w:val="007135F5"/>
    <w:rsid w:val="007136F4"/>
    <w:rsid w:val="0071372C"/>
    <w:rsid w:val="007139ED"/>
    <w:rsid w:val="00713A5D"/>
    <w:rsid w:val="00713BE9"/>
    <w:rsid w:val="00713CE6"/>
    <w:rsid w:val="00713E3A"/>
    <w:rsid w:val="00713E4B"/>
    <w:rsid w:val="00713F10"/>
    <w:rsid w:val="00713F47"/>
    <w:rsid w:val="00714084"/>
    <w:rsid w:val="007140C6"/>
    <w:rsid w:val="00714159"/>
    <w:rsid w:val="0071419C"/>
    <w:rsid w:val="00714321"/>
    <w:rsid w:val="007146E8"/>
    <w:rsid w:val="00714717"/>
    <w:rsid w:val="00714767"/>
    <w:rsid w:val="007148FA"/>
    <w:rsid w:val="00714AAC"/>
    <w:rsid w:val="00714B63"/>
    <w:rsid w:val="00714C44"/>
    <w:rsid w:val="00714CC4"/>
    <w:rsid w:val="00714DA0"/>
    <w:rsid w:val="00714DC4"/>
    <w:rsid w:val="007150B1"/>
    <w:rsid w:val="0071527C"/>
    <w:rsid w:val="00715372"/>
    <w:rsid w:val="007155D1"/>
    <w:rsid w:val="0071564F"/>
    <w:rsid w:val="00715830"/>
    <w:rsid w:val="00715B6F"/>
    <w:rsid w:val="00715BEF"/>
    <w:rsid w:val="00715C16"/>
    <w:rsid w:val="00715ED3"/>
    <w:rsid w:val="00715FF9"/>
    <w:rsid w:val="0071609D"/>
    <w:rsid w:val="007160C8"/>
    <w:rsid w:val="0071648E"/>
    <w:rsid w:val="007167D0"/>
    <w:rsid w:val="0071684A"/>
    <w:rsid w:val="007169CF"/>
    <w:rsid w:val="00716ABE"/>
    <w:rsid w:val="00716C38"/>
    <w:rsid w:val="00716C67"/>
    <w:rsid w:val="00716D36"/>
    <w:rsid w:val="00716E3B"/>
    <w:rsid w:val="00716E4C"/>
    <w:rsid w:val="007172C8"/>
    <w:rsid w:val="00717464"/>
    <w:rsid w:val="007176D8"/>
    <w:rsid w:val="00717909"/>
    <w:rsid w:val="0071790D"/>
    <w:rsid w:val="00717944"/>
    <w:rsid w:val="00717A11"/>
    <w:rsid w:val="00717BD6"/>
    <w:rsid w:val="00717BF0"/>
    <w:rsid w:val="00717E4C"/>
    <w:rsid w:val="00717EDD"/>
    <w:rsid w:val="00717EE4"/>
    <w:rsid w:val="007200B9"/>
    <w:rsid w:val="0072010C"/>
    <w:rsid w:val="0072014D"/>
    <w:rsid w:val="007205E2"/>
    <w:rsid w:val="00720650"/>
    <w:rsid w:val="00720692"/>
    <w:rsid w:val="0072074A"/>
    <w:rsid w:val="00720AE6"/>
    <w:rsid w:val="00720C95"/>
    <w:rsid w:val="00720E8C"/>
    <w:rsid w:val="00720F0D"/>
    <w:rsid w:val="0072109D"/>
    <w:rsid w:val="007210D0"/>
    <w:rsid w:val="0072112A"/>
    <w:rsid w:val="007211C8"/>
    <w:rsid w:val="00721551"/>
    <w:rsid w:val="0072160E"/>
    <w:rsid w:val="00721616"/>
    <w:rsid w:val="007216CC"/>
    <w:rsid w:val="007217AF"/>
    <w:rsid w:val="00721957"/>
    <w:rsid w:val="007219E8"/>
    <w:rsid w:val="00721B15"/>
    <w:rsid w:val="00721C11"/>
    <w:rsid w:val="00721C48"/>
    <w:rsid w:val="00721D30"/>
    <w:rsid w:val="00721D34"/>
    <w:rsid w:val="00721EC1"/>
    <w:rsid w:val="0072201A"/>
    <w:rsid w:val="007220C8"/>
    <w:rsid w:val="007221BE"/>
    <w:rsid w:val="007221F9"/>
    <w:rsid w:val="00722256"/>
    <w:rsid w:val="00722270"/>
    <w:rsid w:val="007223CE"/>
    <w:rsid w:val="007224E3"/>
    <w:rsid w:val="00722595"/>
    <w:rsid w:val="007225A9"/>
    <w:rsid w:val="007226EC"/>
    <w:rsid w:val="0072273B"/>
    <w:rsid w:val="00722824"/>
    <w:rsid w:val="00722856"/>
    <w:rsid w:val="00722A7C"/>
    <w:rsid w:val="00722AB0"/>
    <w:rsid w:val="00722BAC"/>
    <w:rsid w:val="00722CF0"/>
    <w:rsid w:val="00722E78"/>
    <w:rsid w:val="007231E3"/>
    <w:rsid w:val="0072345D"/>
    <w:rsid w:val="0072346F"/>
    <w:rsid w:val="007234C6"/>
    <w:rsid w:val="00723861"/>
    <w:rsid w:val="007238FA"/>
    <w:rsid w:val="00723BF0"/>
    <w:rsid w:val="007240C5"/>
    <w:rsid w:val="00724215"/>
    <w:rsid w:val="00724225"/>
    <w:rsid w:val="007243C6"/>
    <w:rsid w:val="00724476"/>
    <w:rsid w:val="00724486"/>
    <w:rsid w:val="007245DE"/>
    <w:rsid w:val="00724710"/>
    <w:rsid w:val="0072484E"/>
    <w:rsid w:val="007249F8"/>
    <w:rsid w:val="00724BCA"/>
    <w:rsid w:val="00724DD6"/>
    <w:rsid w:val="00725019"/>
    <w:rsid w:val="007250BD"/>
    <w:rsid w:val="007251A1"/>
    <w:rsid w:val="007251EE"/>
    <w:rsid w:val="007256D6"/>
    <w:rsid w:val="007257BA"/>
    <w:rsid w:val="0072594A"/>
    <w:rsid w:val="007259F2"/>
    <w:rsid w:val="00725A09"/>
    <w:rsid w:val="00725BB6"/>
    <w:rsid w:val="00725CC7"/>
    <w:rsid w:val="00725E68"/>
    <w:rsid w:val="00725F75"/>
    <w:rsid w:val="00726037"/>
    <w:rsid w:val="00726071"/>
    <w:rsid w:val="0072617D"/>
    <w:rsid w:val="007261EB"/>
    <w:rsid w:val="007262BB"/>
    <w:rsid w:val="00726601"/>
    <w:rsid w:val="00726A18"/>
    <w:rsid w:val="00726A7B"/>
    <w:rsid w:val="00726E30"/>
    <w:rsid w:val="0072723C"/>
    <w:rsid w:val="0072729F"/>
    <w:rsid w:val="007274CF"/>
    <w:rsid w:val="007276A5"/>
    <w:rsid w:val="00727761"/>
    <w:rsid w:val="0072799F"/>
    <w:rsid w:val="00727AB6"/>
    <w:rsid w:val="00727E66"/>
    <w:rsid w:val="00727E89"/>
    <w:rsid w:val="00727FD9"/>
    <w:rsid w:val="007300E2"/>
    <w:rsid w:val="0073013D"/>
    <w:rsid w:val="0073026A"/>
    <w:rsid w:val="0073026F"/>
    <w:rsid w:val="00730587"/>
    <w:rsid w:val="007305B4"/>
    <w:rsid w:val="007306CB"/>
    <w:rsid w:val="00730729"/>
    <w:rsid w:val="0073087D"/>
    <w:rsid w:val="007308A2"/>
    <w:rsid w:val="00730A6D"/>
    <w:rsid w:val="00730B4D"/>
    <w:rsid w:val="00730B5D"/>
    <w:rsid w:val="00730D2E"/>
    <w:rsid w:val="00730DF6"/>
    <w:rsid w:val="007310E3"/>
    <w:rsid w:val="0073122E"/>
    <w:rsid w:val="00731378"/>
    <w:rsid w:val="007313EB"/>
    <w:rsid w:val="0073149B"/>
    <w:rsid w:val="00731552"/>
    <w:rsid w:val="0073161D"/>
    <w:rsid w:val="0073170D"/>
    <w:rsid w:val="00731732"/>
    <w:rsid w:val="00731B8F"/>
    <w:rsid w:val="00731BD7"/>
    <w:rsid w:val="00731BFF"/>
    <w:rsid w:val="00731F58"/>
    <w:rsid w:val="00732041"/>
    <w:rsid w:val="0073221F"/>
    <w:rsid w:val="00732265"/>
    <w:rsid w:val="00732465"/>
    <w:rsid w:val="007325C5"/>
    <w:rsid w:val="007326AB"/>
    <w:rsid w:val="007326DA"/>
    <w:rsid w:val="007326DB"/>
    <w:rsid w:val="0073272A"/>
    <w:rsid w:val="00732805"/>
    <w:rsid w:val="00732852"/>
    <w:rsid w:val="007328CD"/>
    <w:rsid w:val="0073290E"/>
    <w:rsid w:val="0073292B"/>
    <w:rsid w:val="00732B54"/>
    <w:rsid w:val="00732BF9"/>
    <w:rsid w:val="00732C3C"/>
    <w:rsid w:val="00732C42"/>
    <w:rsid w:val="00732CDD"/>
    <w:rsid w:val="00732D73"/>
    <w:rsid w:val="00733244"/>
    <w:rsid w:val="007332A9"/>
    <w:rsid w:val="007335CA"/>
    <w:rsid w:val="00733817"/>
    <w:rsid w:val="007339E7"/>
    <w:rsid w:val="00733A0C"/>
    <w:rsid w:val="00733A25"/>
    <w:rsid w:val="00733A4E"/>
    <w:rsid w:val="00733A59"/>
    <w:rsid w:val="00733BF9"/>
    <w:rsid w:val="00733F09"/>
    <w:rsid w:val="0073409B"/>
    <w:rsid w:val="007341E8"/>
    <w:rsid w:val="007342EF"/>
    <w:rsid w:val="0073432D"/>
    <w:rsid w:val="00734493"/>
    <w:rsid w:val="007344AA"/>
    <w:rsid w:val="007345CE"/>
    <w:rsid w:val="00734767"/>
    <w:rsid w:val="0073485C"/>
    <w:rsid w:val="007348E2"/>
    <w:rsid w:val="0073494A"/>
    <w:rsid w:val="00734DF1"/>
    <w:rsid w:val="00734E83"/>
    <w:rsid w:val="00735171"/>
    <w:rsid w:val="00735196"/>
    <w:rsid w:val="00735291"/>
    <w:rsid w:val="007353C2"/>
    <w:rsid w:val="007355C6"/>
    <w:rsid w:val="0073563B"/>
    <w:rsid w:val="00735794"/>
    <w:rsid w:val="007359F5"/>
    <w:rsid w:val="00735A91"/>
    <w:rsid w:val="00735BB1"/>
    <w:rsid w:val="00735C05"/>
    <w:rsid w:val="00735CAE"/>
    <w:rsid w:val="00735D34"/>
    <w:rsid w:val="00735F7F"/>
    <w:rsid w:val="007360CC"/>
    <w:rsid w:val="00736130"/>
    <w:rsid w:val="007362AC"/>
    <w:rsid w:val="007362F3"/>
    <w:rsid w:val="0073632E"/>
    <w:rsid w:val="0073657E"/>
    <w:rsid w:val="00736740"/>
    <w:rsid w:val="007367C9"/>
    <w:rsid w:val="00736BB1"/>
    <w:rsid w:val="00736C4D"/>
    <w:rsid w:val="00736C9F"/>
    <w:rsid w:val="00736D3A"/>
    <w:rsid w:val="00736DB7"/>
    <w:rsid w:val="00736E0E"/>
    <w:rsid w:val="00736F2F"/>
    <w:rsid w:val="00736F67"/>
    <w:rsid w:val="0073731D"/>
    <w:rsid w:val="00737490"/>
    <w:rsid w:val="00737512"/>
    <w:rsid w:val="00737599"/>
    <w:rsid w:val="00737610"/>
    <w:rsid w:val="007377E9"/>
    <w:rsid w:val="0073788E"/>
    <w:rsid w:val="00737905"/>
    <w:rsid w:val="0073794D"/>
    <w:rsid w:val="00737AA5"/>
    <w:rsid w:val="00737ACE"/>
    <w:rsid w:val="00737CC1"/>
    <w:rsid w:val="00737CFC"/>
    <w:rsid w:val="00737D0B"/>
    <w:rsid w:val="00737E27"/>
    <w:rsid w:val="007400EF"/>
    <w:rsid w:val="007401D6"/>
    <w:rsid w:val="007403F1"/>
    <w:rsid w:val="00740512"/>
    <w:rsid w:val="00740674"/>
    <w:rsid w:val="0074095E"/>
    <w:rsid w:val="00740BE6"/>
    <w:rsid w:val="00740C48"/>
    <w:rsid w:val="00740C51"/>
    <w:rsid w:val="00740D15"/>
    <w:rsid w:val="00741054"/>
    <w:rsid w:val="0074146C"/>
    <w:rsid w:val="00741572"/>
    <w:rsid w:val="007416A3"/>
    <w:rsid w:val="007419F0"/>
    <w:rsid w:val="00741A96"/>
    <w:rsid w:val="00741C62"/>
    <w:rsid w:val="00741DA8"/>
    <w:rsid w:val="00741F15"/>
    <w:rsid w:val="007422AE"/>
    <w:rsid w:val="00742506"/>
    <w:rsid w:val="00742528"/>
    <w:rsid w:val="00742852"/>
    <w:rsid w:val="007428FE"/>
    <w:rsid w:val="007428FF"/>
    <w:rsid w:val="007429A5"/>
    <w:rsid w:val="00742A4C"/>
    <w:rsid w:val="00742BF9"/>
    <w:rsid w:val="00742CDA"/>
    <w:rsid w:val="00742D29"/>
    <w:rsid w:val="00742D47"/>
    <w:rsid w:val="00742D5D"/>
    <w:rsid w:val="00742E83"/>
    <w:rsid w:val="00743161"/>
    <w:rsid w:val="007434C3"/>
    <w:rsid w:val="007435CF"/>
    <w:rsid w:val="00743637"/>
    <w:rsid w:val="007436DD"/>
    <w:rsid w:val="007439F6"/>
    <w:rsid w:val="00743D27"/>
    <w:rsid w:val="00743D91"/>
    <w:rsid w:val="00743DB7"/>
    <w:rsid w:val="00744756"/>
    <w:rsid w:val="007449B8"/>
    <w:rsid w:val="007449E2"/>
    <w:rsid w:val="00744B26"/>
    <w:rsid w:val="00744C57"/>
    <w:rsid w:val="00744C88"/>
    <w:rsid w:val="00744CA1"/>
    <w:rsid w:val="00744CCE"/>
    <w:rsid w:val="00744DFE"/>
    <w:rsid w:val="00744E93"/>
    <w:rsid w:val="00744EAD"/>
    <w:rsid w:val="00744F4D"/>
    <w:rsid w:val="00745268"/>
    <w:rsid w:val="0074546D"/>
    <w:rsid w:val="0074546E"/>
    <w:rsid w:val="007454F6"/>
    <w:rsid w:val="00745518"/>
    <w:rsid w:val="00745750"/>
    <w:rsid w:val="0074581C"/>
    <w:rsid w:val="00745851"/>
    <w:rsid w:val="007459C9"/>
    <w:rsid w:val="007459F4"/>
    <w:rsid w:val="00745C86"/>
    <w:rsid w:val="00745DE4"/>
    <w:rsid w:val="00745F12"/>
    <w:rsid w:val="00745F13"/>
    <w:rsid w:val="007460E7"/>
    <w:rsid w:val="00746392"/>
    <w:rsid w:val="0074644A"/>
    <w:rsid w:val="007464B8"/>
    <w:rsid w:val="00746578"/>
    <w:rsid w:val="007467AF"/>
    <w:rsid w:val="00746975"/>
    <w:rsid w:val="00746A22"/>
    <w:rsid w:val="00746BEB"/>
    <w:rsid w:val="00746D10"/>
    <w:rsid w:val="00746E44"/>
    <w:rsid w:val="00746F72"/>
    <w:rsid w:val="007470AE"/>
    <w:rsid w:val="00747111"/>
    <w:rsid w:val="007471DB"/>
    <w:rsid w:val="0074720B"/>
    <w:rsid w:val="007472ED"/>
    <w:rsid w:val="00747396"/>
    <w:rsid w:val="00747416"/>
    <w:rsid w:val="00747577"/>
    <w:rsid w:val="007475BC"/>
    <w:rsid w:val="00747740"/>
    <w:rsid w:val="007477E0"/>
    <w:rsid w:val="00747801"/>
    <w:rsid w:val="007478F7"/>
    <w:rsid w:val="00747935"/>
    <w:rsid w:val="00747A0A"/>
    <w:rsid w:val="00747B18"/>
    <w:rsid w:val="00747B8E"/>
    <w:rsid w:val="00747CD9"/>
    <w:rsid w:val="00747CFD"/>
    <w:rsid w:val="007503B3"/>
    <w:rsid w:val="007503D0"/>
    <w:rsid w:val="007503F7"/>
    <w:rsid w:val="00750668"/>
    <w:rsid w:val="0075098C"/>
    <w:rsid w:val="0075098E"/>
    <w:rsid w:val="00750A7A"/>
    <w:rsid w:val="00750B25"/>
    <w:rsid w:val="00750BEA"/>
    <w:rsid w:val="00750BF5"/>
    <w:rsid w:val="00750DE1"/>
    <w:rsid w:val="00750ED3"/>
    <w:rsid w:val="00750F74"/>
    <w:rsid w:val="00751024"/>
    <w:rsid w:val="00751077"/>
    <w:rsid w:val="007510FA"/>
    <w:rsid w:val="0075110E"/>
    <w:rsid w:val="007511E6"/>
    <w:rsid w:val="007512DF"/>
    <w:rsid w:val="00751427"/>
    <w:rsid w:val="00751487"/>
    <w:rsid w:val="007514A3"/>
    <w:rsid w:val="0075157F"/>
    <w:rsid w:val="007515AA"/>
    <w:rsid w:val="00751622"/>
    <w:rsid w:val="007516DB"/>
    <w:rsid w:val="007516FF"/>
    <w:rsid w:val="00751712"/>
    <w:rsid w:val="0075191C"/>
    <w:rsid w:val="00751921"/>
    <w:rsid w:val="00751922"/>
    <w:rsid w:val="00751B51"/>
    <w:rsid w:val="00751C6D"/>
    <w:rsid w:val="00751C70"/>
    <w:rsid w:val="00751FCC"/>
    <w:rsid w:val="00751FF9"/>
    <w:rsid w:val="00752026"/>
    <w:rsid w:val="007520B8"/>
    <w:rsid w:val="00752335"/>
    <w:rsid w:val="007525FD"/>
    <w:rsid w:val="0075276C"/>
    <w:rsid w:val="0075283D"/>
    <w:rsid w:val="00752939"/>
    <w:rsid w:val="00752B05"/>
    <w:rsid w:val="00752D23"/>
    <w:rsid w:val="00752D66"/>
    <w:rsid w:val="00752EDA"/>
    <w:rsid w:val="00752F7A"/>
    <w:rsid w:val="00753012"/>
    <w:rsid w:val="007530A2"/>
    <w:rsid w:val="0075312A"/>
    <w:rsid w:val="0075323D"/>
    <w:rsid w:val="00753330"/>
    <w:rsid w:val="007533A3"/>
    <w:rsid w:val="007533F2"/>
    <w:rsid w:val="007533FA"/>
    <w:rsid w:val="0075361F"/>
    <w:rsid w:val="007537C0"/>
    <w:rsid w:val="007537FD"/>
    <w:rsid w:val="00753819"/>
    <w:rsid w:val="00753924"/>
    <w:rsid w:val="00753A63"/>
    <w:rsid w:val="00753AAD"/>
    <w:rsid w:val="00753C2B"/>
    <w:rsid w:val="00753C79"/>
    <w:rsid w:val="00753CE1"/>
    <w:rsid w:val="00753D69"/>
    <w:rsid w:val="00753EA5"/>
    <w:rsid w:val="0075409C"/>
    <w:rsid w:val="00754403"/>
    <w:rsid w:val="0075463C"/>
    <w:rsid w:val="007546A1"/>
    <w:rsid w:val="00754767"/>
    <w:rsid w:val="007547FF"/>
    <w:rsid w:val="00754937"/>
    <w:rsid w:val="00754A51"/>
    <w:rsid w:val="00754A52"/>
    <w:rsid w:val="00754B13"/>
    <w:rsid w:val="00754B6E"/>
    <w:rsid w:val="00754B80"/>
    <w:rsid w:val="00754C18"/>
    <w:rsid w:val="00754CE7"/>
    <w:rsid w:val="00754D71"/>
    <w:rsid w:val="00755152"/>
    <w:rsid w:val="0075516C"/>
    <w:rsid w:val="00755176"/>
    <w:rsid w:val="00755257"/>
    <w:rsid w:val="007554B6"/>
    <w:rsid w:val="007555CC"/>
    <w:rsid w:val="007556E0"/>
    <w:rsid w:val="00755720"/>
    <w:rsid w:val="00755A9A"/>
    <w:rsid w:val="00755B61"/>
    <w:rsid w:val="00755DD9"/>
    <w:rsid w:val="00755DF8"/>
    <w:rsid w:val="00755EA5"/>
    <w:rsid w:val="007560A2"/>
    <w:rsid w:val="00756173"/>
    <w:rsid w:val="007562A3"/>
    <w:rsid w:val="0075659E"/>
    <w:rsid w:val="007566F6"/>
    <w:rsid w:val="0075688E"/>
    <w:rsid w:val="007569B1"/>
    <w:rsid w:val="007569E6"/>
    <w:rsid w:val="00756B0B"/>
    <w:rsid w:val="00756BCE"/>
    <w:rsid w:val="00756BF3"/>
    <w:rsid w:val="00757230"/>
    <w:rsid w:val="0075729B"/>
    <w:rsid w:val="007572A7"/>
    <w:rsid w:val="007572B9"/>
    <w:rsid w:val="007574E7"/>
    <w:rsid w:val="0075758F"/>
    <w:rsid w:val="007576AD"/>
    <w:rsid w:val="00757749"/>
    <w:rsid w:val="0075794C"/>
    <w:rsid w:val="007579EC"/>
    <w:rsid w:val="00757A4B"/>
    <w:rsid w:val="00757A71"/>
    <w:rsid w:val="00757D12"/>
    <w:rsid w:val="00757D35"/>
    <w:rsid w:val="00757E3B"/>
    <w:rsid w:val="00757E54"/>
    <w:rsid w:val="00757EEE"/>
    <w:rsid w:val="00760041"/>
    <w:rsid w:val="00760278"/>
    <w:rsid w:val="007603BC"/>
    <w:rsid w:val="007606EA"/>
    <w:rsid w:val="00760750"/>
    <w:rsid w:val="0076075F"/>
    <w:rsid w:val="00760897"/>
    <w:rsid w:val="00760A53"/>
    <w:rsid w:val="00760B01"/>
    <w:rsid w:val="00760CA4"/>
    <w:rsid w:val="00760ECF"/>
    <w:rsid w:val="00760F1E"/>
    <w:rsid w:val="007610BA"/>
    <w:rsid w:val="0076110E"/>
    <w:rsid w:val="00761337"/>
    <w:rsid w:val="0076138F"/>
    <w:rsid w:val="007614C3"/>
    <w:rsid w:val="007616A5"/>
    <w:rsid w:val="007616B5"/>
    <w:rsid w:val="00761732"/>
    <w:rsid w:val="00761747"/>
    <w:rsid w:val="007618F5"/>
    <w:rsid w:val="007619A4"/>
    <w:rsid w:val="00761BA8"/>
    <w:rsid w:val="00761BBA"/>
    <w:rsid w:val="00761E7D"/>
    <w:rsid w:val="00761F7D"/>
    <w:rsid w:val="00762107"/>
    <w:rsid w:val="0076256F"/>
    <w:rsid w:val="007626BB"/>
    <w:rsid w:val="00762701"/>
    <w:rsid w:val="00762830"/>
    <w:rsid w:val="00762869"/>
    <w:rsid w:val="00762B77"/>
    <w:rsid w:val="00762BD5"/>
    <w:rsid w:val="00762C41"/>
    <w:rsid w:val="00762CFF"/>
    <w:rsid w:val="00762DC2"/>
    <w:rsid w:val="00762EBF"/>
    <w:rsid w:val="00762FE0"/>
    <w:rsid w:val="007630E0"/>
    <w:rsid w:val="00763C34"/>
    <w:rsid w:val="00764187"/>
    <w:rsid w:val="0076427D"/>
    <w:rsid w:val="00764441"/>
    <w:rsid w:val="0076452D"/>
    <w:rsid w:val="00764603"/>
    <w:rsid w:val="00764707"/>
    <w:rsid w:val="007647DC"/>
    <w:rsid w:val="007648E1"/>
    <w:rsid w:val="00764A25"/>
    <w:rsid w:val="00764A28"/>
    <w:rsid w:val="00764C35"/>
    <w:rsid w:val="00764E18"/>
    <w:rsid w:val="00764F21"/>
    <w:rsid w:val="00764FA4"/>
    <w:rsid w:val="00765000"/>
    <w:rsid w:val="00765031"/>
    <w:rsid w:val="007651B3"/>
    <w:rsid w:val="00765691"/>
    <w:rsid w:val="007656C7"/>
    <w:rsid w:val="007656E8"/>
    <w:rsid w:val="0076576C"/>
    <w:rsid w:val="007657EE"/>
    <w:rsid w:val="007658B1"/>
    <w:rsid w:val="00765974"/>
    <w:rsid w:val="00765A29"/>
    <w:rsid w:val="00765A51"/>
    <w:rsid w:val="00765A7C"/>
    <w:rsid w:val="00765C51"/>
    <w:rsid w:val="00765C5D"/>
    <w:rsid w:val="00765E1B"/>
    <w:rsid w:val="00765E65"/>
    <w:rsid w:val="00765F62"/>
    <w:rsid w:val="00765FE7"/>
    <w:rsid w:val="00766028"/>
    <w:rsid w:val="0076604D"/>
    <w:rsid w:val="007661E6"/>
    <w:rsid w:val="00766582"/>
    <w:rsid w:val="0076678E"/>
    <w:rsid w:val="00766902"/>
    <w:rsid w:val="00766A27"/>
    <w:rsid w:val="00766BA8"/>
    <w:rsid w:val="00766CC0"/>
    <w:rsid w:val="00766EA0"/>
    <w:rsid w:val="00766EEC"/>
    <w:rsid w:val="00766F19"/>
    <w:rsid w:val="00766F34"/>
    <w:rsid w:val="00766F43"/>
    <w:rsid w:val="0076704B"/>
    <w:rsid w:val="0076705B"/>
    <w:rsid w:val="00767063"/>
    <w:rsid w:val="0076709A"/>
    <w:rsid w:val="00767102"/>
    <w:rsid w:val="00767138"/>
    <w:rsid w:val="007671CA"/>
    <w:rsid w:val="00767261"/>
    <w:rsid w:val="00767382"/>
    <w:rsid w:val="00767740"/>
    <w:rsid w:val="00767877"/>
    <w:rsid w:val="00767887"/>
    <w:rsid w:val="00767B24"/>
    <w:rsid w:val="00767C09"/>
    <w:rsid w:val="00767C41"/>
    <w:rsid w:val="00767C46"/>
    <w:rsid w:val="00767F89"/>
    <w:rsid w:val="007700B9"/>
    <w:rsid w:val="007700F2"/>
    <w:rsid w:val="007700FA"/>
    <w:rsid w:val="0077017A"/>
    <w:rsid w:val="007701A6"/>
    <w:rsid w:val="007701AB"/>
    <w:rsid w:val="007702E9"/>
    <w:rsid w:val="007705A5"/>
    <w:rsid w:val="007706CD"/>
    <w:rsid w:val="00770826"/>
    <w:rsid w:val="00770B41"/>
    <w:rsid w:val="00770E17"/>
    <w:rsid w:val="00770E78"/>
    <w:rsid w:val="0077106A"/>
    <w:rsid w:val="007710B0"/>
    <w:rsid w:val="007710F3"/>
    <w:rsid w:val="00771563"/>
    <w:rsid w:val="007716CD"/>
    <w:rsid w:val="0077182B"/>
    <w:rsid w:val="007718A9"/>
    <w:rsid w:val="00771F7C"/>
    <w:rsid w:val="00771FD8"/>
    <w:rsid w:val="0077238B"/>
    <w:rsid w:val="007724BA"/>
    <w:rsid w:val="00772780"/>
    <w:rsid w:val="00772BFC"/>
    <w:rsid w:val="00772D1C"/>
    <w:rsid w:val="00772D3F"/>
    <w:rsid w:val="00772E8C"/>
    <w:rsid w:val="0077312E"/>
    <w:rsid w:val="007733AE"/>
    <w:rsid w:val="0077357F"/>
    <w:rsid w:val="00773625"/>
    <w:rsid w:val="007736C3"/>
    <w:rsid w:val="007737AB"/>
    <w:rsid w:val="007737ED"/>
    <w:rsid w:val="00773A0B"/>
    <w:rsid w:val="00773A7E"/>
    <w:rsid w:val="00773D1B"/>
    <w:rsid w:val="00773D6C"/>
    <w:rsid w:val="00773DA4"/>
    <w:rsid w:val="00773E24"/>
    <w:rsid w:val="00773E7F"/>
    <w:rsid w:val="00773EBA"/>
    <w:rsid w:val="00774338"/>
    <w:rsid w:val="0077443D"/>
    <w:rsid w:val="007747E4"/>
    <w:rsid w:val="0077486D"/>
    <w:rsid w:val="007748BE"/>
    <w:rsid w:val="00774959"/>
    <w:rsid w:val="00775541"/>
    <w:rsid w:val="0077557F"/>
    <w:rsid w:val="007757CD"/>
    <w:rsid w:val="00775867"/>
    <w:rsid w:val="00775876"/>
    <w:rsid w:val="00775914"/>
    <w:rsid w:val="007759D8"/>
    <w:rsid w:val="00775A06"/>
    <w:rsid w:val="00775A89"/>
    <w:rsid w:val="00775B16"/>
    <w:rsid w:val="00775C07"/>
    <w:rsid w:val="00775D08"/>
    <w:rsid w:val="00775FCC"/>
    <w:rsid w:val="00776249"/>
    <w:rsid w:val="00776526"/>
    <w:rsid w:val="007768A4"/>
    <w:rsid w:val="00776996"/>
    <w:rsid w:val="00776B9F"/>
    <w:rsid w:val="00776D19"/>
    <w:rsid w:val="00776D33"/>
    <w:rsid w:val="00776E6F"/>
    <w:rsid w:val="00777284"/>
    <w:rsid w:val="00777365"/>
    <w:rsid w:val="00777481"/>
    <w:rsid w:val="00777973"/>
    <w:rsid w:val="00777A4A"/>
    <w:rsid w:val="00777AA7"/>
    <w:rsid w:val="00777B15"/>
    <w:rsid w:val="00777B87"/>
    <w:rsid w:val="00777B9A"/>
    <w:rsid w:val="00777B9D"/>
    <w:rsid w:val="00777C73"/>
    <w:rsid w:val="00777CA3"/>
    <w:rsid w:val="00777CDE"/>
    <w:rsid w:val="00780095"/>
    <w:rsid w:val="007801C6"/>
    <w:rsid w:val="0078023C"/>
    <w:rsid w:val="0078027A"/>
    <w:rsid w:val="007802E5"/>
    <w:rsid w:val="0078052E"/>
    <w:rsid w:val="0078055F"/>
    <w:rsid w:val="007805FF"/>
    <w:rsid w:val="007806F1"/>
    <w:rsid w:val="00780994"/>
    <w:rsid w:val="007809C5"/>
    <w:rsid w:val="00780A11"/>
    <w:rsid w:val="00780A37"/>
    <w:rsid w:val="00780CEA"/>
    <w:rsid w:val="00780E2D"/>
    <w:rsid w:val="00781014"/>
    <w:rsid w:val="00781069"/>
    <w:rsid w:val="00781143"/>
    <w:rsid w:val="007811D4"/>
    <w:rsid w:val="0078129A"/>
    <w:rsid w:val="007812FF"/>
    <w:rsid w:val="00781482"/>
    <w:rsid w:val="007814D6"/>
    <w:rsid w:val="0078152D"/>
    <w:rsid w:val="007819E0"/>
    <w:rsid w:val="00781A0F"/>
    <w:rsid w:val="00781A57"/>
    <w:rsid w:val="00781A70"/>
    <w:rsid w:val="00781B08"/>
    <w:rsid w:val="00781BB9"/>
    <w:rsid w:val="00781DC7"/>
    <w:rsid w:val="00781EC0"/>
    <w:rsid w:val="00781F7F"/>
    <w:rsid w:val="007822F6"/>
    <w:rsid w:val="00782431"/>
    <w:rsid w:val="007824C1"/>
    <w:rsid w:val="0078253C"/>
    <w:rsid w:val="007826B5"/>
    <w:rsid w:val="007827A2"/>
    <w:rsid w:val="007827A9"/>
    <w:rsid w:val="00782873"/>
    <w:rsid w:val="007829D7"/>
    <w:rsid w:val="00782A0E"/>
    <w:rsid w:val="00782AA9"/>
    <w:rsid w:val="00782F3A"/>
    <w:rsid w:val="00782FA2"/>
    <w:rsid w:val="0078313A"/>
    <w:rsid w:val="0078348D"/>
    <w:rsid w:val="007834B5"/>
    <w:rsid w:val="007834E1"/>
    <w:rsid w:val="0078358C"/>
    <w:rsid w:val="0078385C"/>
    <w:rsid w:val="007838D8"/>
    <w:rsid w:val="00783A84"/>
    <w:rsid w:val="00783C86"/>
    <w:rsid w:val="0078423A"/>
    <w:rsid w:val="00784379"/>
    <w:rsid w:val="007846A9"/>
    <w:rsid w:val="00784748"/>
    <w:rsid w:val="007848A3"/>
    <w:rsid w:val="00784AB1"/>
    <w:rsid w:val="00784B65"/>
    <w:rsid w:val="00784BDF"/>
    <w:rsid w:val="00784FC8"/>
    <w:rsid w:val="00785059"/>
    <w:rsid w:val="007851A9"/>
    <w:rsid w:val="007855C3"/>
    <w:rsid w:val="00785889"/>
    <w:rsid w:val="0078589C"/>
    <w:rsid w:val="0078597E"/>
    <w:rsid w:val="00785BA3"/>
    <w:rsid w:val="00785C6B"/>
    <w:rsid w:val="00785C81"/>
    <w:rsid w:val="00785D70"/>
    <w:rsid w:val="00785F39"/>
    <w:rsid w:val="00785F6B"/>
    <w:rsid w:val="007860EA"/>
    <w:rsid w:val="00786165"/>
    <w:rsid w:val="00786664"/>
    <w:rsid w:val="007866B4"/>
    <w:rsid w:val="0078671F"/>
    <w:rsid w:val="00786B7A"/>
    <w:rsid w:val="00786BA3"/>
    <w:rsid w:val="00786BBB"/>
    <w:rsid w:val="00786C7C"/>
    <w:rsid w:val="00786CBB"/>
    <w:rsid w:val="00786CDC"/>
    <w:rsid w:val="00786D6B"/>
    <w:rsid w:val="00786DCF"/>
    <w:rsid w:val="00786DF4"/>
    <w:rsid w:val="00786E42"/>
    <w:rsid w:val="00786E8E"/>
    <w:rsid w:val="0078709B"/>
    <w:rsid w:val="007870FB"/>
    <w:rsid w:val="00787474"/>
    <w:rsid w:val="00787569"/>
    <w:rsid w:val="00787578"/>
    <w:rsid w:val="00787587"/>
    <w:rsid w:val="0078762D"/>
    <w:rsid w:val="007876DC"/>
    <w:rsid w:val="007877C3"/>
    <w:rsid w:val="00787A2C"/>
    <w:rsid w:val="00787AF2"/>
    <w:rsid w:val="00787BD5"/>
    <w:rsid w:val="00787FA8"/>
    <w:rsid w:val="007900C8"/>
    <w:rsid w:val="0079030E"/>
    <w:rsid w:val="007903F0"/>
    <w:rsid w:val="007904A4"/>
    <w:rsid w:val="00790835"/>
    <w:rsid w:val="007908C1"/>
    <w:rsid w:val="00790909"/>
    <w:rsid w:val="007909E0"/>
    <w:rsid w:val="007909EC"/>
    <w:rsid w:val="00790EEF"/>
    <w:rsid w:val="00791139"/>
    <w:rsid w:val="007912B1"/>
    <w:rsid w:val="0079149E"/>
    <w:rsid w:val="00791509"/>
    <w:rsid w:val="00791895"/>
    <w:rsid w:val="00791AB4"/>
    <w:rsid w:val="00791AD6"/>
    <w:rsid w:val="00791AE8"/>
    <w:rsid w:val="00791D10"/>
    <w:rsid w:val="00791E8B"/>
    <w:rsid w:val="00791EE0"/>
    <w:rsid w:val="00791F6D"/>
    <w:rsid w:val="00792192"/>
    <w:rsid w:val="007922A9"/>
    <w:rsid w:val="007922C8"/>
    <w:rsid w:val="00792370"/>
    <w:rsid w:val="007923A6"/>
    <w:rsid w:val="0079261F"/>
    <w:rsid w:val="00792697"/>
    <w:rsid w:val="00792820"/>
    <w:rsid w:val="0079283C"/>
    <w:rsid w:val="0079285D"/>
    <w:rsid w:val="00792862"/>
    <w:rsid w:val="00792B17"/>
    <w:rsid w:val="00792E04"/>
    <w:rsid w:val="00792EC8"/>
    <w:rsid w:val="00792EE9"/>
    <w:rsid w:val="00792F07"/>
    <w:rsid w:val="00792F91"/>
    <w:rsid w:val="00792FE0"/>
    <w:rsid w:val="00793055"/>
    <w:rsid w:val="00793109"/>
    <w:rsid w:val="00793140"/>
    <w:rsid w:val="00793153"/>
    <w:rsid w:val="007931C2"/>
    <w:rsid w:val="00793244"/>
    <w:rsid w:val="007932AC"/>
    <w:rsid w:val="007937BB"/>
    <w:rsid w:val="00793BE6"/>
    <w:rsid w:val="00793C67"/>
    <w:rsid w:val="00793C71"/>
    <w:rsid w:val="00793D37"/>
    <w:rsid w:val="00794171"/>
    <w:rsid w:val="00794190"/>
    <w:rsid w:val="007941A7"/>
    <w:rsid w:val="0079426C"/>
    <w:rsid w:val="00794517"/>
    <w:rsid w:val="007946EE"/>
    <w:rsid w:val="0079480D"/>
    <w:rsid w:val="0079490E"/>
    <w:rsid w:val="007949BB"/>
    <w:rsid w:val="00794AE0"/>
    <w:rsid w:val="00794B6E"/>
    <w:rsid w:val="00794BB0"/>
    <w:rsid w:val="00794E1E"/>
    <w:rsid w:val="00794E2A"/>
    <w:rsid w:val="00794EFA"/>
    <w:rsid w:val="00794FE8"/>
    <w:rsid w:val="00794FF8"/>
    <w:rsid w:val="00794FFB"/>
    <w:rsid w:val="00795285"/>
    <w:rsid w:val="00795573"/>
    <w:rsid w:val="007956A9"/>
    <w:rsid w:val="0079572E"/>
    <w:rsid w:val="0079580C"/>
    <w:rsid w:val="007958EF"/>
    <w:rsid w:val="00795A9E"/>
    <w:rsid w:val="00795BF9"/>
    <w:rsid w:val="00795C49"/>
    <w:rsid w:val="00795C9D"/>
    <w:rsid w:val="00795DC2"/>
    <w:rsid w:val="00795EF9"/>
    <w:rsid w:val="007960D4"/>
    <w:rsid w:val="00796100"/>
    <w:rsid w:val="007964ED"/>
    <w:rsid w:val="0079650E"/>
    <w:rsid w:val="00796531"/>
    <w:rsid w:val="00796591"/>
    <w:rsid w:val="007965A9"/>
    <w:rsid w:val="007968F4"/>
    <w:rsid w:val="00796925"/>
    <w:rsid w:val="007969A0"/>
    <w:rsid w:val="00796A31"/>
    <w:rsid w:val="00796B30"/>
    <w:rsid w:val="00796E67"/>
    <w:rsid w:val="00796E88"/>
    <w:rsid w:val="007971EB"/>
    <w:rsid w:val="007972DE"/>
    <w:rsid w:val="007973CA"/>
    <w:rsid w:val="007975B5"/>
    <w:rsid w:val="0079760A"/>
    <w:rsid w:val="007978A6"/>
    <w:rsid w:val="00797A37"/>
    <w:rsid w:val="00797C0B"/>
    <w:rsid w:val="00797FDD"/>
    <w:rsid w:val="007A019B"/>
    <w:rsid w:val="007A0449"/>
    <w:rsid w:val="007A055F"/>
    <w:rsid w:val="007A05DB"/>
    <w:rsid w:val="007A06DE"/>
    <w:rsid w:val="007A08D3"/>
    <w:rsid w:val="007A0983"/>
    <w:rsid w:val="007A0A1E"/>
    <w:rsid w:val="007A0AFD"/>
    <w:rsid w:val="007A0B38"/>
    <w:rsid w:val="007A0B62"/>
    <w:rsid w:val="007A0C27"/>
    <w:rsid w:val="007A0D78"/>
    <w:rsid w:val="007A103D"/>
    <w:rsid w:val="007A1100"/>
    <w:rsid w:val="007A1364"/>
    <w:rsid w:val="007A13A0"/>
    <w:rsid w:val="007A16B7"/>
    <w:rsid w:val="007A1B07"/>
    <w:rsid w:val="007A1E60"/>
    <w:rsid w:val="007A1F5C"/>
    <w:rsid w:val="007A1F67"/>
    <w:rsid w:val="007A2187"/>
    <w:rsid w:val="007A21B6"/>
    <w:rsid w:val="007A2277"/>
    <w:rsid w:val="007A23D3"/>
    <w:rsid w:val="007A25BF"/>
    <w:rsid w:val="007A26E5"/>
    <w:rsid w:val="007A26FD"/>
    <w:rsid w:val="007A2731"/>
    <w:rsid w:val="007A278D"/>
    <w:rsid w:val="007A278E"/>
    <w:rsid w:val="007A27D3"/>
    <w:rsid w:val="007A29C0"/>
    <w:rsid w:val="007A2B40"/>
    <w:rsid w:val="007A2B51"/>
    <w:rsid w:val="007A2CF5"/>
    <w:rsid w:val="007A2D29"/>
    <w:rsid w:val="007A2E18"/>
    <w:rsid w:val="007A3010"/>
    <w:rsid w:val="007A3032"/>
    <w:rsid w:val="007A303A"/>
    <w:rsid w:val="007A33F4"/>
    <w:rsid w:val="007A348F"/>
    <w:rsid w:val="007A35AA"/>
    <w:rsid w:val="007A3B26"/>
    <w:rsid w:val="007A3B49"/>
    <w:rsid w:val="007A3C5B"/>
    <w:rsid w:val="007A3D46"/>
    <w:rsid w:val="007A3D73"/>
    <w:rsid w:val="007A3DB5"/>
    <w:rsid w:val="007A3E0D"/>
    <w:rsid w:val="007A3EAB"/>
    <w:rsid w:val="007A4087"/>
    <w:rsid w:val="007A40C4"/>
    <w:rsid w:val="007A4104"/>
    <w:rsid w:val="007A417A"/>
    <w:rsid w:val="007A4216"/>
    <w:rsid w:val="007A43B8"/>
    <w:rsid w:val="007A4498"/>
    <w:rsid w:val="007A44F1"/>
    <w:rsid w:val="007A4579"/>
    <w:rsid w:val="007A4741"/>
    <w:rsid w:val="007A47E3"/>
    <w:rsid w:val="007A4989"/>
    <w:rsid w:val="007A4A54"/>
    <w:rsid w:val="007A4AFE"/>
    <w:rsid w:val="007A4C4A"/>
    <w:rsid w:val="007A4CEC"/>
    <w:rsid w:val="007A4D1E"/>
    <w:rsid w:val="007A4D8D"/>
    <w:rsid w:val="007A4DD0"/>
    <w:rsid w:val="007A4E96"/>
    <w:rsid w:val="007A4EC5"/>
    <w:rsid w:val="007A5243"/>
    <w:rsid w:val="007A52ED"/>
    <w:rsid w:val="007A557C"/>
    <w:rsid w:val="007A55AE"/>
    <w:rsid w:val="007A577C"/>
    <w:rsid w:val="007A58ED"/>
    <w:rsid w:val="007A590B"/>
    <w:rsid w:val="007A5B6C"/>
    <w:rsid w:val="007A5E0E"/>
    <w:rsid w:val="007A6059"/>
    <w:rsid w:val="007A618D"/>
    <w:rsid w:val="007A6242"/>
    <w:rsid w:val="007A6252"/>
    <w:rsid w:val="007A62C0"/>
    <w:rsid w:val="007A62D4"/>
    <w:rsid w:val="007A660E"/>
    <w:rsid w:val="007A67B0"/>
    <w:rsid w:val="007A69C2"/>
    <w:rsid w:val="007A6DC6"/>
    <w:rsid w:val="007A6DDA"/>
    <w:rsid w:val="007A6E29"/>
    <w:rsid w:val="007A6F63"/>
    <w:rsid w:val="007A7083"/>
    <w:rsid w:val="007A7153"/>
    <w:rsid w:val="007A7211"/>
    <w:rsid w:val="007A7556"/>
    <w:rsid w:val="007A78A8"/>
    <w:rsid w:val="007A7966"/>
    <w:rsid w:val="007A79CC"/>
    <w:rsid w:val="007A7BB1"/>
    <w:rsid w:val="007A7D6B"/>
    <w:rsid w:val="007A7EB3"/>
    <w:rsid w:val="007A7EF7"/>
    <w:rsid w:val="007A7FE9"/>
    <w:rsid w:val="007B00D7"/>
    <w:rsid w:val="007B01CC"/>
    <w:rsid w:val="007B051E"/>
    <w:rsid w:val="007B05E3"/>
    <w:rsid w:val="007B06CC"/>
    <w:rsid w:val="007B0715"/>
    <w:rsid w:val="007B072F"/>
    <w:rsid w:val="007B0779"/>
    <w:rsid w:val="007B07D6"/>
    <w:rsid w:val="007B08EC"/>
    <w:rsid w:val="007B0ACD"/>
    <w:rsid w:val="007B0B7F"/>
    <w:rsid w:val="007B0BE8"/>
    <w:rsid w:val="007B0CBA"/>
    <w:rsid w:val="007B0D76"/>
    <w:rsid w:val="007B0E46"/>
    <w:rsid w:val="007B0E7C"/>
    <w:rsid w:val="007B0EAE"/>
    <w:rsid w:val="007B1085"/>
    <w:rsid w:val="007B1145"/>
    <w:rsid w:val="007B13AE"/>
    <w:rsid w:val="007B14F7"/>
    <w:rsid w:val="007B153C"/>
    <w:rsid w:val="007B1607"/>
    <w:rsid w:val="007B165F"/>
    <w:rsid w:val="007B1770"/>
    <w:rsid w:val="007B1DC1"/>
    <w:rsid w:val="007B1DEC"/>
    <w:rsid w:val="007B1F60"/>
    <w:rsid w:val="007B1FBA"/>
    <w:rsid w:val="007B214C"/>
    <w:rsid w:val="007B2187"/>
    <w:rsid w:val="007B22DB"/>
    <w:rsid w:val="007B24AD"/>
    <w:rsid w:val="007B255D"/>
    <w:rsid w:val="007B25FF"/>
    <w:rsid w:val="007B273C"/>
    <w:rsid w:val="007B278E"/>
    <w:rsid w:val="007B2820"/>
    <w:rsid w:val="007B2B75"/>
    <w:rsid w:val="007B2C8A"/>
    <w:rsid w:val="007B30B3"/>
    <w:rsid w:val="007B31BA"/>
    <w:rsid w:val="007B33E4"/>
    <w:rsid w:val="007B359E"/>
    <w:rsid w:val="007B374C"/>
    <w:rsid w:val="007B38C8"/>
    <w:rsid w:val="007B3956"/>
    <w:rsid w:val="007B397E"/>
    <w:rsid w:val="007B3994"/>
    <w:rsid w:val="007B39DC"/>
    <w:rsid w:val="007B3A4A"/>
    <w:rsid w:val="007B3A87"/>
    <w:rsid w:val="007B3B21"/>
    <w:rsid w:val="007B3B35"/>
    <w:rsid w:val="007B3B3D"/>
    <w:rsid w:val="007B3BC3"/>
    <w:rsid w:val="007B3BF8"/>
    <w:rsid w:val="007B3CEA"/>
    <w:rsid w:val="007B3D39"/>
    <w:rsid w:val="007B3D41"/>
    <w:rsid w:val="007B3DCC"/>
    <w:rsid w:val="007B3E01"/>
    <w:rsid w:val="007B3E52"/>
    <w:rsid w:val="007B3FDC"/>
    <w:rsid w:val="007B4122"/>
    <w:rsid w:val="007B41C9"/>
    <w:rsid w:val="007B4291"/>
    <w:rsid w:val="007B4365"/>
    <w:rsid w:val="007B4426"/>
    <w:rsid w:val="007B4548"/>
    <w:rsid w:val="007B46CF"/>
    <w:rsid w:val="007B471A"/>
    <w:rsid w:val="007B486B"/>
    <w:rsid w:val="007B492D"/>
    <w:rsid w:val="007B49BE"/>
    <w:rsid w:val="007B49F6"/>
    <w:rsid w:val="007B4BC5"/>
    <w:rsid w:val="007B4CFB"/>
    <w:rsid w:val="007B4E39"/>
    <w:rsid w:val="007B5023"/>
    <w:rsid w:val="007B5041"/>
    <w:rsid w:val="007B51A8"/>
    <w:rsid w:val="007B537D"/>
    <w:rsid w:val="007B5387"/>
    <w:rsid w:val="007B5403"/>
    <w:rsid w:val="007B540D"/>
    <w:rsid w:val="007B5576"/>
    <w:rsid w:val="007B5675"/>
    <w:rsid w:val="007B577D"/>
    <w:rsid w:val="007B579D"/>
    <w:rsid w:val="007B5A07"/>
    <w:rsid w:val="007B5A4B"/>
    <w:rsid w:val="007B6338"/>
    <w:rsid w:val="007B6620"/>
    <w:rsid w:val="007B6897"/>
    <w:rsid w:val="007B6932"/>
    <w:rsid w:val="007B6966"/>
    <w:rsid w:val="007B6974"/>
    <w:rsid w:val="007B6B2C"/>
    <w:rsid w:val="007B6B99"/>
    <w:rsid w:val="007B6C6B"/>
    <w:rsid w:val="007B6EBE"/>
    <w:rsid w:val="007B7391"/>
    <w:rsid w:val="007B740A"/>
    <w:rsid w:val="007B7424"/>
    <w:rsid w:val="007B7A2C"/>
    <w:rsid w:val="007B7AC1"/>
    <w:rsid w:val="007B7B46"/>
    <w:rsid w:val="007B7C07"/>
    <w:rsid w:val="007B7D49"/>
    <w:rsid w:val="007B7DAC"/>
    <w:rsid w:val="007B7E3B"/>
    <w:rsid w:val="007C0020"/>
    <w:rsid w:val="007C0337"/>
    <w:rsid w:val="007C03A4"/>
    <w:rsid w:val="007C03C8"/>
    <w:rsid w:val="007C04C4"/>
    <w:rsid w:val="007C0843"/>
    <w:rsid w:val="007C0AD1"/>
    <w:rsid w:val="007C0BA6"/>
    <w:rsid w:val="007C0D63"/>
    <w:rsid w:val="007C0E01"/>
    <w:rsid w:val="007C0E34"/>
    <w:rsid w:val="007C0FB6"/>
    <w:rsid w:val="007C10C8"/>
    <w:rsid w:val="007C1121"/>
    <w:rsid w:val="007C1297"/>
    <w:rsid w:val="007C134F"/>
    <w:rsid w:val="007C13BC"/>
    <w:rsid w:val="007C1566"/>
    <w:rsid w:val="007C15F5"/>
    <w:rsid w:val="007C1697"/>
    <w:rsid w:val="007C172C"/>
    <w:rsid w:val="007C1BA0"/>
    <w:rsid w:val="007C1CDD"/>
    <w:rsid w:val="007C1E0D"/>
    <w:rsid w:val="007C1E37"/>
    <w:rsid w:val="007C2038"/>
    <w:rsid w:val="007C2050"/>
    <w:rsid w:val="007C20A3"/>
    <w:rsid w:val="007C2189"/>
    <w:rsid w:val="007C2293"/>
    <w:rsid w:val="007C2491"/>
    <w:rsid w:val="007C25D6"/>
    <w:rsid w:val="007C2696"/>
    <w:rsid w:val="007C272B"/>
    <w:rsid w:val="007C2AE9"/>
    <w:rsid w:val="007C2B04"/>
    <w:rsid w:val="007C2C06"/>
    <w:rsid w:val="007C2C4F"/>
    <w:rsid w:val="007C2C7A"/>
    <w:rsid w:val="007C2D9E"/>
    <w:rsid w:val="007C3007"/>
    <w:rsid w:val="007C3123"/>
    <w:rsid w:val="007C3148"/>
    <w:rsid w:val="007C3378"/>
    <w:rsid w:val="007C34A3"/>
    <w:rsid w:val="007C3635"/>
    <w:rsid w:val="007C36F4"/>
    <w:rsid w:val="007C383B"/>
    <w:rsid w:val="007C38CA"/>
    <w:rsid w:val="007C3A5F"/>
    <w:rsid w:val="007C3AF7"/>
    <w:rsid w:val="007C3BA7"/>
    <w:rsid w:val="007C3DDC"/>
    <w:rsid w:val="007C3E7A"/>
    <w:rsid w:val="007C3EE0"/>
    <w:rsid w:val="007C3F97"/>
    <w:rsid w:val="007C3FAF"/>
    <w:rsid w:val="007C404D"/>
    <w:rsid w:val="007C4074"/>
    <w:rsid w:val="007C45C7"/>
    <w:rsid w:val="007C4612"/>
    <w:rsid w:val="007C468D"/>
    <w:rsid w:val="007C483B"/>
    <w:rsid w:val="007C4905"/>
    <w:rsid w:val="007C491B"/>
    <w:rsid w:val="007C4A2C"/>
    <w:rsid w:val="007C4BAF"/>
    <w:rsid w:val="007C4DFC"/>
    <w:rsid w:val="007C4E07"/>
    <w:rsid w:val="007C50B3"/>
    <w:rsid w:val="007C51F7"/>
    <w:rsid w:val="007C5314"/>
    <w:rsid w:val="007C53A4"/>
    <w:rsid w:val="007C53EC"/>
    <w:rsid w:val="007C54A5"/>
    <w:rsid w:val="007C54CA"/>
    <w:rsid w:val="007C56C0"/>
    <w:rsid w:val="007C57AA"/>
    <w:rsid w:val="007C587B"/>
    <w:rsid w:val="007C5973"/>
    <w:rsid w:val="007C5A2E"/>
    <w:rsid w:val="007C5AD9"/>
    <w:rsid w:val="007C5ADE"/>
    <w:rsid w:val="007C5B4A"/>
    <w:rsid w:val="007C5BC8"/>
    <w:rsid w:val="007C5BCD"/>
    <w:rsid w:val="007C5C0E"/>
    <w:rsid w:val="007C5C46"/>
    <w:rsid w:val="007C5D76"/>
    <w:rsid w:val="007C5D82"/>
    <w:rsid w:val="007C5F18"/>
    <w:rsid w:val="007C6013"/>
    <w:rsid w:val="007C6054"/>
    <w:rsid w:val="007C6091"/>
    <w:rsid w:val="007C62E5"/>
    <w:rsid w:val="007C6558"/>
    <w:rsid w:val="007C66D3"/>
    <w:rsid w:val="007C67DE"/>
    <w:rsid w:val="007C685E"/>
    <w:rsid w:val="007C68F2"/>
    <w:rsid w:val="007C6AC0"/>
    <w:rsid w:val="007C6ADF"/>
    <w:rsid w:val="007C6B02"/>
    <w:rsid w:val="007C6B1A"/>
    <w:rsid w:val="007C6C1F"/>
    <w:rsid w:val="007C6D3E"/>
    <w:rsid w:val="007C6F19"/>
    <w:rsid w:val="007C7137"/>
    <w:rsid w:val="007C728C"/>
    <w:rsid w:val="007C73AD"/>
    <w:rsid w:val="007C74B3"/>
    <w:rsid w:val="007C7534"/>
    <w:rsid w:val="007C7AA9"/>
    <w:rsid w:val="007C7ADC"/>
    <w:rsid w:val="007C7B62"/>
    <w:rsid w:val="007C7B85"/>
    <w:rsid w:val="007C7C2A"/>
    <w:rsid w:val="007C7C7E"/>
    <w:rsid w:val="007C7EAC"/>
    <w:rsid w:val="007C7FA1"/>
    <w:rsid w:val="007D03FD"/>
    <w:rsid w:val="007D04CB"/>
    <w:rsid w:val="007D0509"/>
    <w:rsid w:val="007D0617"/>
    <w:rsid w:val="007D0D0C"/>
    <w:rsid w:val="007D0D82"/>
    <w:rsid w:val="007D123E"/>
    <w:rsid w:val="007D130E"/>
    <w:rsid w:val="007D130F"/>
    <w:rsid w:val="007D158A"/>
    <w:rsid w:val="007D15CC"/>
    <w:rsid w:val="007D1716"/>
    <w:rsid w:val="007D1B8A"/>
    <w:rsid w:val="007D1C50"/>
    <w:rsid w:val="007D1C7F"/>
    <w:rsid w:val="007D21B2"/>
    <w:rsid w:val="007D21CE"/>
    <w:rsid w:val="007D227E"/>
    <w:rsid w:val="007D2415"/>
    <w:rsid w:val="007D244A"/>
    <w:rsid w:val="007D2670"/>
    <w:rsid w:val="007D2696"/>
    <w:rsid w:val="007D26F0"/>
    <w:rsid w:val="007D26F8"/>
    <w:rsid w:val="007D28D6"/>
    <w:rsid w:val="007D294D"/>
    <w:rsid w:val="007D2990"/>
    <w:rsid w:val="007D29D5"/>
    <w:rsid w:val="007D2B78"/>
    <w:rsid w:val="007D2BA7"/>
    <w:rsid w:val="007D2CB3"/>
    <w:rsid w:val="007D2F9E"/>
    <w:rsid w:val="007D328E"/>
    <w:rsid w:val="007D3372"/>
    <w:rsid w:val="007D34E1"/>
    <w:rsid w:val="007D3556"/>
    <w:rsid w:val="007D35A1"/>
    <w:rsid w:val="007D3783"/>
    <w:rsid w:val="007D3B0F"/>
    <w:rsid w:val="007D3E71"/>
    <w:rsid w:val="007D3FDF"/>
    <w:rsid w:val="007D4034"/>
    <w:rsid w:val="007D43D7"/>
    <w:rsid w:val="007D46CC"/>
    <w:rsid w:val="007D47CD"/>
    <w:rsid w:val="007D48A4"/>
    <w:rsid w:val="007D4927"/>
    <w:rsid w:val="007D4BE9"/>
    <w:rsid w:val="007D4E58"/>
    <w:rsid w:val="007D4F8D"/>
    <w:rsid w:val="007D4F98"/>
    <w:rsid w:val="007D4FD5"/>
    <w:rsid w:val="007D5211"/>
    <w:rsid w:val="007D5299"/>
    <w:rsid w:val="007D54D7"/>
    <w:rsid w:val="007D5567"/>
    <w:rsid w:val="007D5689"/>
    <w:rsid w:val="007D5933"/>
    <w:rsid w:val="007D5AAE"/>
    <w:rsid w:val="007D5B53"/>
    <w:rsid w:val="007D5B6A"/>
    <w:rsid w:val="007D5B8A"/>
    <w:rsid w:val="007D5B90"/>
    <w:rsid w:val="007D5C8B"/>
    <w:rsid w:val="007D5DB8"/>
    <w:rsid w:val="007D61A9"/>
    <w:rsid w:val="007D61F4"/>
    <w:rsid w:val="007D621C"/>
    <w:rsid w:val="007D674D"/>
    <w:rsid w:val="007D6799"/>
    <w:rsid w:val="007D687D"/>
    <w:rsid w:val="007D6AED"/>
    <w:rsid w:val="007D6D1A"/>
    <w:rsid w:val="007D6F0D"/>
    <w:rsid w:val="007D6F8D"/>
    <w:rsid w:val="007D7019"/>
    <w:rsid w:val="007D70CD"/>
    <w:rsid w:val="007D72A6"/>
    <w:rsid w:val="007D736D"/>
    <w:rsid w:val="007D744C"/>
    <w:rsid w:val="007D753B"/>
    <w:rsid w:val="007D7546"/>
    <w:rsid w:val="007D75CB"/>
    <w:rsid w:val="007D75D6"/>
    <w:rsid w:val="007D765F"/>
    <w:rsid w:val="007D7758"/>
    <w:rsid w:val="007D7ADC"/>
    <w:rsid w:val="007D7BA9"/>
    <w:rsid w:val="007D7C80"/>
    <w:rsid w:val="007D7CD5"/>
    <w:rsid w:val="007D7DC0"/>
    <w:rsid w:val="007E004B"/>
    <w:rsid w:val="007E00A2"/>
    <w:rsid w:val="007E019B"/>
    <w:rsid w:val="007E0368"/>
    <w:rsid w:val="007E0430"/>
    <w:rsid w:val="007E08A3"/>
    <w:rsid w:val="007E0ACF"/>
    <w:rsid w:val="007E0AED"/>
    <w:rsid w:val="007E0ED4"/>
    <w:rsid w:val="007E0FDA"/>
    <w:rsid w:val="007E1040"/>
    <w:rsid w:val="007E10F5"/>
    <w:rsid w:val="007E1155"/>
    <w:rsid w:val="007E11FC"/>
    <w:rsid w:val="007E1343"/>
    <w:rsid w:val="007E1411"/>
    <w:rsid w:val="007E150E"/>
    <w:rsid w:val="007E15B5"/>
    <w:rsid w:val="007E18C7"/>
    <w:rsid w:val="007E18D0"/>
    <w:rsid w:val="007E18EB"/>
    <w:rsid w:val="007E192F"/>
    <w:rsid w:val="007E1AE1"/>
    <w:rsid w:val="007E1B53"/>
    <w:rsid w:val="007E1B55"/>
    <w:rsid w:val="007E1BB0"/>
    <w:rsid w:val="007E1CCF"/>
    <w:rsid w:val="007E1F37"/>
    <w:rsid w:val="007E2224"/>
    <w:rsid w:val="007E2637"/>
    <w:rsid w:val="007E29B0"/>
    <w:rsid w:val="007E2B7A"/>
    <w:rsid w:val="007E2DD2"/>
    <w:rsid w:val="007E2DE5"/>
    <w:rsid w:val="007E2E74"/>
    <w:rsid w:val="007E3078"/>
    <w:rsid w:val="007E307E"/>
    <w:rsid w:val="007E311A"/>
    <w:rsid w:val="007E326C"/>
    <w:rsid w:val="007E33BC"/>
    <w:rsid w:val="007E3406"/>
    <w:rsid w:val="007E3458"/>
    <w:rsid w:val="007E36A3"/>
    <w:rsid w:val="007E3716"/>
    <w:rsid w:val="007E3853"/>
    <w:rsid w:val="007E3879"/>
    <w:rsid w:val="007E3A02"/>
    <w:rsid w:val="007E3C0E"/>
    <w:rsid w:val="007E3DA6"/>
    <w:rsid w:val="007E3F20"/>
    <w:rsid w:val="007E3FC2"/>
    <w:rsid w:val="007E4019"/>
    <w:rsid w:val="007E4087"/>
    <w:rsid w:val="007E41B1"/>
    <w:rsid w:val="007E42BD"/>
    <w:rsid w:val="007E42D9"/>
    <w:rsid w:val="007E436B"/>
    <w:rsid w:val="007E43A5"/>
    <w:rsid w:val="007E48D5"/>
    <w:rsid w:val="007E48E3"/>
    <w:rsid w:val="007E4C16"/>
    <w:rsid w:val="007E4DA2"/>
    <w:rsid w:val="007E4E7C"/>
    <w:rsid w:val="007E4FA0"/>
    <w:rsid w:val="007E508F"/>
    <w:rsid w:val="007E530D"/>
    <w:rsid w:val="007E542B"/>
    <w:rsid w:val="007E543D"/>
    <w:rsid w:val="007E5456"/>
    <w:rsid w:val="007E5571"/>
    <w:rsid w:val="007E55DD"/>
    <w:rsid w:val="007E56E9"/>
    <w:rsid w:val="007E56FB"/>
    <w:rsid w:val="007E5726"/>
    <w:rsid w:val="007E585E"/>
    <w:rsid w:val="007E59C8"/>
    <w:rsid w:val="007E5A48"/>
    <w:rsid w:val="007E5B85"/>
    <w:rsid w:val="007E5B97"/>
    <w:rsid w:val="007E5CC6"/>
    <w:rsid w:val="007E5D40"/>
    <w:rsid w:val="007E5D6A"/>
    <w:rsid w:val="007E5DBF"/>
    <w:rsid w:val="007E5EB3"/>
    <w:rsid w:val="007E5EE6"/>
    <w:rsid w:val="007E5EF2"/>
    <w:rsid w:val="007E5F31"/>
    <w:rsid w:val="007E5F59"/>
    <w:rsid w:val="007E5FBD"/>
    <w:rsid w:val="007E6051"/>
    <w:rsid w:val="007E630C"/>
    <w:rsid w:val="007E645D"/>
    <w:rsid w:val="007E64BB"/>
    <w:rsid w:val="007E6503"/>
    <w:rsid w:val="007E66FF"/>
    <w:rsid w:val="007E676E"/>
    <w:rsid w:val="007E6929"/>
    <w:rsid w:val="007E697F"/>
    <w:rsid w:val="007E69C3"/>
    <w:rsid w:val="007E69FB"/>
    <w:rsid w:val="007E69FD"/>
    <w:rsid w:val="007E6A9D"/>
    <w:rsid w:val="007E6AAE"/>
    <w:rsid w:val="007E6B87"/>
    <w:rsid w:val="007E6BC1"/>
    <w:rsid w:val="007E6C83"/>
    <w:rsid w:val="007E6FEC"/>
    <w:rsid w:val="007E7052"/>
    <w:rsid w:val="007E7104"/>
    <w:rsid w:val="007E71A5"/>
    <w:rsid w:val="007E7522"/>
    <w:rsid w:val="007E7525"/>
    <w:rsid w:val="007E7847"/>
    <w:rsid w:val="007E7B39"/>
    <w:rsid w:val="007E7ECB"/>
    <w:rsid w:val="007F00FB"/>
    <w:rsid w:val="007F01BD"/>
    <w:rsid w:val="007F021B"/>
    <w:rsid w:val="007F029E"/>
    <w:rsid w:val="007F0305"/>
    <w:rsid w:val="007F0349"/>
    <w:rsid w:val="007F03F3"/>
    <w:rsid w:val="007F0430"/>
    <w:rsid w:val="007F0459"/>
    <w:rsid w:val="007F065E"/>
    <w:rsid w:val="007F0866"/>
    <w:rsid w:val="007F09E7"/>
    <w:rsid w:val="007F0B1D"/>
    <w:rsid w:val="007F0E57"/>
    <w:rsid w:val="007F0EA6"/>
    <w:rsid w:val="007F0FAC"/>
    <w:rsid w:val="007F1038"/>
    <w:rsid w:val="007F1094"/>
    <w:rsid w:val="007F1645"/>
    <w:rsid w:val="007F16B9"/>
    <w:rsid w:val="007F174B"/>
    <w:rsid w:val="007F1759"/>
    <w:rsid w:val="007F192B"/>
    <w:rsid w:val="007F19D8"/>
    <w:rsid w:val="007F1A7E"/>
    <w:rsid w:val="007F1AE7"/>
    <w:rsid w:val="007F1CE3"/>
    <w:rsid w:val="007F1ECC"/>
    <w:rsid w:val="007F1FEF"/>
    <w:rsid w:val="007F230C"/>
    <w:rsid w:val="007F2445"/>
    <w:rsid w:val="007F24CE"/>
    <w:rsid w:val="007F254B"/>
    <w:rsid w:val="007F25C9"/>
    <w:rsid w:val="007F2736"/>
    <w:rsid w:val="007F2825"/>
    <w:rsid w:val="007F2861"/>
    <w:rsid w:val="007F294F"/>
    <w:rsid w:val="007F2E4A"/>
    <w:rsid w:val="007F2F58"/>
    <w:rsid w:val="007F301B"/>
    <w:rsid w:val="007F302E"/>
    <w:rsid w:val="007F3359"/>
    <w:rsid w:val="007F3449"/>
    <w:rsid w:val="007F34FA"/>
    <w:rsid w:val="007F350C"/>
    <w:rsid w:val="007F3631"/>
    <w:rsid w:val="007F37F0"/>
    <w:rsid w:val="007F3921"/>
    <w:rsid w:val="007F4254"/>
    <w:rsid w:val="007F42B4"/>
    <w:rsid w:val="007F443D"/>
    <w:rsid w:val="007F45FF"/>
    <w:rsid w:val="007F477C"/>
    <w:rsid w:val="007F47AF"/>
    <w:rsid w:val="007F484A"/>
    <w:rsid w:val="007F48AE"/>
    <w:rsid w:val="007F4AE4"/>
    <w:rsid w:val="007F4C74"/>
    <w:rsid w:val="007F4D59"/>
    <w:rsid w:val="007F4FF0"/>
    <w:rsid w:val="007F5010"/>
    <w:rsid w:val="007F5026"/>
    <w:rsid w:val="007F5211"/>
    <w:rsid w:val="007F5324"/>
    <w:rsid w:val="007F5598"/>
    <w:rsid w:val="007F563C"/>
    <w:rsid w:val="007F5BB2"/>
    <w:rsid w:val="007F5DB8"/>
    <w:rsid w:val="007F5DE9"/>
    <w:rsid w:val="007F5E2A"/>
    <w:rsid w:val="007F602E"/>
    <w:rsid w:val="007F616E"/>
    <w:rsid w:val="007F6391"/>
    <w:rsid w:val="007F6625"/>
    <w:rsid w:val="007F6632"/>
    <w:rsid w:val="007F6779"/>
    <w:rsid w:val="007F6905"/>
    <w:rsid w:val="007F6A0B"/>
    <w:rsid w:val="007F6BF4"/>
    <w:rsid w:val="007F6D35"/>
    <w:rsid w:val="007F6D54"/>
    <w:rsid w:val="007F6EB6"/>
    <w:rsid w:val="007F6F40"/>
    <w:rsid w:val="007F6FD3"/>
    <w:rsid w:val="007F70F7"/>
    <w:rsid w:val="007F71AB"/>
    <w:rsid w:val="007F728A"/>
    <w:rsid w:val="007F7416"/>
    <w:rsid w:val="007F7446"/>
    <w:rsid w:val="007F7587"/>
    <w:rsid w:val="007F75CA"/>
    <w:rsid w:val="007F7722"/>
    <w:rsid w:val="007F7765"/>
    <w:rsid w:val="007F789A"/>
    <w:rsid w:val="007F7911"/>
    <w:rsid w:val="007F7BB5"/>
    <w:rsid w:val="007F7D6F"/>
    <w:rsid w:val="007F7EBD"/>
    <w:rsid w:val="007F7F3B"/>
    <w:rsid w:val="007F7F78"/>
    <w:rsid w:val="0080001B"/>
    <w:rsid w:val="008002D8"/>
    <w:rsid w:val="0080030E"/>
    <w:rsid w:val="008004FF"/>
    <w:rsid w:val="00800637"/>
    <w:rsid w:val="00800739"/>
    <w:rsid w:val="0080092E"/>
    <w:rsid w:val="00800DEE"/>
    <w:rsid w:val="00800EC3"/>
    <w:rsid w:val="00800F4D"/>
    <w:rsid w:val="008010D3"/>
    <w:rsid w:val="00801149"/>
    <w:rsid w:val="008011BC"/>
    <w:rsid w:val="00801231"/>
    <w:rsid w:val="008013CC"/>
    <w:rsid w:val="0080144D"/>
    <w:rsid w:val="008015DC"/>
    <w:rsid w:val="008018A6"/>
    <w:rsid w:val="0080196E"/>
    <w:rsid w:val="00801987"/>
    <w:rsid w:val="00801B0B"/>
    <w:rsid w:val="00801BAF"/>
    <w:rsid w:val="00801BBF"/>
    <w:rsid w:val="00801D3B"/>
    <w:rsid w:val="00802022"/>
    <w:rsid w:val="0080202C"/>
    <w:rsid w:val="0080203C"/>
    <w:rsid w:val="008020B6"/>
    <w:rsid w:val="0080213B"/>
    <w:rsid w:val="0080218D"/>
    <w:rsid w:val="008021AA"/>
    <w:rsid w:val="008022C0"/>
    <w:rsid w:val="008023A4"/>
    <w:rsid w:val="00802454"/>
    <w:rsid w:val="008025A1"/>
    <w:rsid w:val="008025AE"/>
    <w:rsid w:val="00802635"/>
    <w:rsid w:val="008026FB"/>
    <w:rsid w:val="00802859"/>
    <w:rsid w:val="008028A6"/>
    <w:rsid w:val="00802A08"/>
    <w:rsid w:val="00802A8F"/>
    <w:rsid w:val="00802B6B"/>
    <w:rsid w:val="00802C42"/>
    <w:rsid w:val="00802E9B"/>
    <w:rsid w:val="00802EC0"/>
    <w:rsid w:val="00802F13"/>
    <w:rsid w:val="00802F1F"/>
    <w:rsid w:val="00802F49"/>
    <w:rsid w:val="0080330B"/>
    <w:rsid w:val="0080336D"/>
    <w:rsid w:val="0080348B"/>
    <w:rsid w:val="008034F3"/>
    <w:rsid w:val="00803507"/>
    <w:rsid w:val="00803716"/>
    <w:rsid w:val="008038C0"/>
    <w:rsid w:val="00803AA2"/>
    <w:rsid w:val="00803CBE"/>
    <w:rsid w:val="00803CF6"/>
    <w:rsid w:val="00803D5B"/>
    <w:rsid w:val="00803ED2"/>
    <w:rsid w:val="00803FA2"/>
    <w:rsid w:val="0080423A"/>
    <w:rsid w:val="008042C1"/>
    <w:rsid w:val="00804425"/>
    <w:rsid w:val="0080447A"/>
    <w:rsid w:val="00804538"/>
    <w:rsid w:val="00804824"/>
    <w:rsid w:val="00804C39"/>
    <w:rsid w:val="00804CFB"/>
    <w:rsid w:val="00804F72"/>
    <w:rsid w:val="00805074"/>
    <w:rsid w:val="00805292"/>
    <w:rsid w:val="008052DE"/>
    <w:rsid w:val="00805502"/>
    <w:rsid w:val="0080554D"/>
    <w:rsid w:val="00805578"/>
    <w:rsid w:val="0080557B"/>
    <w:rsid w:val="008057AB"/>
    <w:rsid w:val="008058F2"/>
    <w:rsid w:val="008059A9"/>
    <w:rsid w:val="00805A8D"/>
    <w:rsid w:val="00805AD2"/>
    <w:rsid w:val="00805AF4"/>
    <w:rsid w:val="00805AFB"/>
    <w:rsid w:val="00805C89"/>
    <w:rsid w:val="00805D33"/>
    <w:rsid w:val="00805F77"/>
    <w:rsid w:val="0080602C"/>
    <w:rsid w:val="008060EE"/>
    <w:rsid w:val="008061E0"/>
    <w:rsid w:val="00806218"/>
    <w:rsid w:val="0080630A"/>
    <w:rsid w:val="0080635F"/>
    <w:rsid w:val="0080644C"/>
    <w:rsid w:val="0080653A"/>
    <w:rsid w:val="0080658B"/>
    <w:rsid w:val="008066D1"/>
    <w:rsid w:val="00806839"/>
    <w:rsid w:val="00806851"/>
    <w:rsid w:val="008068A6"/>
    <w:rsid w:val="00806BF2"/>
    <w:rsid w:val="00806DD6"/>
    <w:rsid w:val="00806EF0"/>
    <w:rsid w:val="00807036"/>
    <w:rsid w:val="0080718E"/>
    <w:rsid w:val="00807508"/>
    <w:rsid w:val="00807545"/>
    <w:rsid w:val="008076FF"/>
    <w:rsid w:val="00807767"/>
    <w:rsid w:val="00807790"/>
    <w:rsid w:val="00807909"/>
    <w:rsid w:val="0080797D"/>
    <w:rsid w:val="008079CC"/>
    <w:rsid w:val="00807BF2"/>
    <w:rsid w:val="00807C16"/>
    <w:rsid w:val="00807C30"/>
    <w:rsid w:val="00807E13"/>
    <w:rsid w:val="00807F97"/>
    <w:rsid w:val="00807FF4"/>
    <w:rsid w:val="00810068"/>
    <w:rsid w:val="008100C5"/>
    <w:rsid w:val="00810131"/>
    <w:rsid w:val="00810198"/>
    <w:rsid w:val="008102B2"/>
    <w:rsid w:val="008103BD"/>
    <w:rsid w:val="00810417"/>
    <w:rsid w:val="008104DC"/>
    <w:rsid w:val="00810562"/>
    <w:rsid w:val="008105B8"/>
    <w:rsid w:val="008106E9"/>
    <w:rsid w:val="00810731"/>
    <w:rsid w:val="00810855"/>
    <w:rsid w:val="00810924"/>
    <w:rsid w:val="00810A13"/>
    <w:rsid w:val="00810D08"/>
    <w:rsid w:val="00810D1B"/>
    <w:rsid w:val="00810F7C"/>
    <w:rsid w:val="0081125E"/>
    <w:rsid w:val="008115F4"/>
    <w:rsid w:val="0081164A"/>
    <w:rsid w:val="0081172D"/>
    <w:rsid w:val="00811AF6"/>
    <w:rsid w:val="00811B69"/>
    <w:rsid w:val="00811B77"/>
    <w:rsid w:val="00811CAA"/>
    <w:rsid w:val="00811E25"/>
    <w:rsid w:val="00811E33"/>
    <w:rsid w:val="00811E5E"/>
    <w:rsid w:val="00811F5B"/>
    <w:rsid w:val="00812037"/>
    <w:rsid w:val="00812042"/>
    <w:rsid w:val="008123F2"/>
    <w:rsid w:val="00812A31"/>
    <w:rsid w:val="00812A51"/>
    <w:rsid w:val="00812D01"/>
    <w:rsid w:val="00812FD7"/>
    <w:rsid w:val="00813056"/>
    <w:rsid w:val="008132C9"/>
    <w:rsid w:val="0081338F"/>
    <w:rsid w:val="008134AC"/>
    <w:rsid w:val="008134C0"/>
    <w:rsid w:val="0081386C"/>
    <w:rsid w:val="00813A32"/>
    <w:rsid w:val="00813B7F"/>
    <w:rsid w:val="00813ED0"/>
    <w:rsid w:val="00813EFC"/>
    <w:rsid w:val="0081402A"/>
    <w:rsid w:val="0081404A"/>
    <w:rsid w:val="00814282"/>
    <w:rsid w:val="0081429E"/>
    <w:rsid w:val="00814842"/>
    <w:rsid w:val="0081489A"/>
    <w:rsid w:val="0081499F"/>
    <w:rsid w:val="00814A18"/>
    <w:rsid w:val="00814DA9"/>
    <w:rsid w:val="00814E90"/>
    <w:rsid w:val="00814EFD"/>
    <w:rsid w:val="008150BA"/>
    <w:rsid w:val="008150EB"/>
    <w:rsid w:val="00815115"/>
    <w:rsid w:val="00815144"/>
    <w:rsid w:val="008151B0"/>
    <w:rsid w:val="008153E7"/>
    <w:rsid w:val="008154BA"/>
    <w:rsid w:val="008155FA"/>
    <w:rsid w:val="008155FE"/>
    <w:rsid w:val="00815852"/>
    <w:rsid w:val="0081588A"/>
    <w:rsid w:val="008158D5"/>
    <w:rsid w:val="008158F0"/>
    <w:rsid w:val="008158FE"/>
    <w:rsid w:val="00815928"/>
    <w:rsid w:val="00815C90"/>
    <w:rsid w:val="00815E2E"/>
    <w:rsid w:val="00815E9F"/>
    <w:rsid w:val="00816112"/>
    <w:rsid w:val="00816316"/>
    <w:rsid w:val="008163B1"/>
    <w:rsid w:val="008163D7"/>
    <w:rsid w:val="008165DF"/>
    <w:rsid w:val="0081675C"/>
    <w:rsid w:val="0081675E"/>
    <w:rsid w:val="008167B0"/>
    <w:rsid w:val="008167BE"/>
    <w:rsid w:val="008168B0"/>
    <w:rsid w:val="00816A04"/>
    <w:rsid w:val="00816A14"/>
    <w:rsid w:val="00816D12"/>
    <w:rsid w:val="00817089"/>
    <w:rsid w:val="008172E0"/>
    <w:rsid w:val="008172F3"/>
    <w:rsid w:val="008174BF"/>
    <w:rsid w:val="00817646"/>
    <w:rsid w:val="00817810"/>
    <w:rsid w:val="00817845"/>
    <w:rsid w:val="00817846"/>
    <w:rsid w:val="00817952"/>
    <w:rsid w:val="00817DE2"/>
    <w:rsid w:val="00820092"/>
    <w:rsid w:val="008200B3"/>
    <w:rsid w:val="00820103"/>
    <w:rsid w:val="00820303"/>
    <w:rsid w:val="00820315"/>
    <w:rsid w:val="0082040B"/>
    <w:rsid w:val="0082070F"/>
    <w:rsid w:val="00820807"/>
    <w:rsid w:val="0082080B"/>
    <w:rsid w:val="008208A3"/>
    <w:rsid w:val="00820AB3"/>
    <w:rsid w:val="00820C6B"/>
    <w:rsid w:val="00820FE1"/>
    <w:rsid w:val="00821043"/>
    <w:rsid w:val="008212FB"/>
    <w:rsid w:val="00821460"/>
    <w:rsid w:val="008217AA"/>
    <w:rsid w:val="008217EF"/>
    <w:rsid w:val="008218A3"/>
    <w:rsid w:val="00821A73"/>
    <w:rsid w:val="00821E05"/>
    <w:rsid w:val="00821E08"/>
    <w:rsid w:val="00821F2B"/>
    <w:rsid w:val="00821FFD"/>
    <w:rsid w:val="00822020"/>
    <w:rsid w:val="00822179"/>
    <w:rsid w:val="00822352"/>
    <w:rsid w:val="0082241C"/>
    <w:rsid w:val="0082242B"/>
    <w:rsid w:val="008224A6"/>
    <w:rsid w:val="0082273F"/>
    <w:rsid w:val="008227A5"/>
    <w:rsid w:val="00822AF4"/>
    <w:rsid w:val="00822C7E"/>
    <w:rsid w:val="00822D0B"/>
    <w:rsid w:val="00823006"/>
    <w:rsid w:val="00823036"/>
    <w:rsid w:val="008231B8"/>
    <w:rsid w:val="0082320D"/>
    <w:rsid w:val="00823314"/>
    <w:rsid w:val="008235D9"/>
    <w:rsid w:val="008236B0"/>
    <w:rsid w:val="0082380D"/>
    <w:rsid w:val="00823946"/>
    <w:rsid w:val="00823A38"/>
    <w:rsid w:val="00824106"/>
    <w:rsid w:val="00824187"/>
    <w:rsid w:val="0082421B"/>
    <w:rsid w:val="0082423D"/>
    <w:rsid w:val="00824558"/>
    <w:rsid w:val="00824677"/>
    <w:rsid w:val="008246D4"/>
    <w:rsid w:val="00824726"/>
    <w:rsid w:val="00824756"/>
    <w:rsid w:val="008247A2"/>
    <w:rsid w:val="00824973"/>
    <w:rsid w:val="00824A76"/>
    <w:rsid w:val="00824BEB"/>
    <w:rsid w:val="00824C10"/>
    <w:rsid w:val="00824C5C"/>
    <w:rsid w:val="00824D11"/>
    <w:rsid w:val="00824D68"/>
    <w:rsid w:val="00824E9F"/>
    <w:rsid w:val="00824ECD"/>
    <w:rsid w:val="00824FD1"/>
    <w:rsid w:val="00824FE1"/>
    <w:rsid w:val="00825009"/>
    <w:rsid w:val="00825091"/>
    <w:rsid w:val="0082521E"/>
    <w:rsid w:val="0082522F"/>
    <w:rsid w:val="00825237"/>
    <w:rsid w:val="00825294"/>
    <w:rsid w:val="008252C7"/>
    <w:rsid w:val="00825330"/>
    <w:rsid w:val="0082539C"/>
    <w:rsid w:val="008253DD"/>
    <w:rsid w:val="00825587"/>
    <w:rsid w:val="008255F2"/>
    <w:rsid w:val="00825627"/>
    <w:rsid w:val="008256D2"/>
    <w:rsid w:val="008258A7"/>
    <w:rsid w:val="00825998"/>
    <w:rsid w:val="00825AAC"/>
    <w:rsid w:val="00825B2C"/>
    <w:rsid w:val="00825C35"/>
    <w:rsid w:val="00825E19"/>
    <w:rsid w:val="00825F0C"/>
    <w:rsid w:val="00826008"/>
    <w:rsid w:val="00826075"/>
    <w:rsid w:val="008262C9"/>
    <w:rsid w:val="00826385"/>
    <w:rsid w:val="008263D5"/>
    <w:rsid w:val="00826677"/>
    <w:rsid w:val="0082671B"/>
    <w:rsid w:val="0082694D"/>
    <w:rsid w:val="00826A0B"/>
    <w:rsid w:val="00826A12"/>
    <w:rsid w:val="00826B16"/>
    <w:rsid w:val="00826CF1"/>
    <w:rsid w:val="00826D4E"/>
    <w:rsid w:val="00826E1D"/>
    <w:rsid w:val="00826E8E"/>
    <w:rsid w:val="00826EC7"/>
    <w:rsid w:val="00827456"/>
    <w:rsid w:val="0082763F"/>
    <w:rsid w:val="008276E6"/>
    <w:rsid w:val="0082779A"/>
    <w:rsid w:val="00827A4F"/>
    <w:rsid w:val="00827C51"/>
    <w:rsid w:val="00827DCF"/>
    <w:rsid w:val="00827E1F"/>
    <w:rsid w:val="00827E21"/>
    <w:rsid w:val="00827ECC"/>
    <w:rsid w:val="008300F2"/>
    <w:rsid w:val="00830295"/>
    <w:rsid w:val="0083044C"/>
    <w:rsid w:val="0083083E"/>
    <w:rsid w:val="00830912"/>
    <w:rsid w:val="00830CDC"/>
    <w:rsid w:val="00830D2D"/>
    <w:rsid w:val="00830E38"/>
    <w:rsid w:val="00830F0C"/>
    <w:rsid w:val="00830F6E"/>
    <w:rsid w:val="00830FEB"/>
    <w:rsid w:val="008311F0"/>
    <w:rsid w:val="008312A3"/>
    <w:rsid w:val="008312DE"/>
    <w:rsid w:val="0083144D"/>
    <w:rsid w:val="008317FF"/>
    <w:rsid w:val="008318CD"/>
    <w:rsid w:val="00831990"/>
    <w:rsid w:val="00831A44"/>
    <w:rsid w:val="00831A79"/>
    <w:rsid w:val="00831ACF"/>
    <w:rsid w:val="00831C41"/>
    <w:rsid w:val="00831FA1"/>
    <w:rsid w:val="00832003"/>
    <w:rsid w:val="00832100"/>
    <w:rsid w:val="00832101"/>
    <w:rsid w:val="00832281"/>
    <w:rsid w:val="00832428"/>
    <w:rsid w:val="00832456"/>
    <w:rsid w:val="00832539"/>
    <w:rsid w:val="0083255D"/>
    <w:rsid w:val="0083270F"/>
    <w:rsid w:val="00832788"/>
    <w:rsid w:val="00832832"/>
    <w:rsid w:val="008329B9"/>
    <w:rsid w:val="0083301D"/>
    <w:rsid w:val="008330F2"/>
    <w:rsid w:val="00833176"/>
    <w:rsid w:val="00833180"/>
    <w:rsid w:val="00833530"/>
    <w:rsid w:val="00833751"/>
    <w:rsid w:val="00833950"/>
    <w:rsid w:val="00833AA1"/>
    <w:rsid w:val="00833C6C"/>
    <w:rsid w:val="00833F47"/>
    <w:rsid w:val="00833FFD"/>
    <w:rsid w:val="00834079"/>
    <w:rsid w:val="008343BE"/>
    <w:rsid w:val="0083440C"/>
    <w:rsid w:val="008346C0"/>
    <w:rsid w:val="00834DC9"/>
    <w:rsid w:val="00834DE9"/>
    <w:rsid w:val="00834E8F"/>
    <w:rsid w:val="00834EFD"/>
    <w:rsid w:val="0083506C"/>
    <w:rsid w:val="00835263"/>
    <w:rsid w:val="0083538E"/>
    <w:rsid w:val="00835494"/>
    <w:rsid w:val="008356F8"/>
    <w:rsid w:val="0083589F"/>
    <w:rsid w:val="00835906"/>
    <w:rsid w:val="00835AAE"/>
    <w:rsid w:val="00835ADA"/>
    <w:rsid w:val="00835AFD"/>
    <w:rsid w:val="00835B33"/>
    <w:rsid w:val="00835D8A"/>
    <w:rsid w:val="00835DD2"/>
    <w:rsid w:val="00835EFF"/>
    <w:rsid w:val="008362B6"/>
    <w:rsid w:val="0083640E"/>
    <w:rsid w:val="0083650F"/>
    <w:rsid w:val="00836579"/>
    <w:rsid w:val="00836770"/>
    <w:rsid w:val="008368BE"/>
    <w:rsid w:val="00836986"/>
    <w:rsid w:val="00836A37"/>
    <w:rsid w:val="00836B01"/>
    <w:rsid w:val="00836D13"/>
    <w:rsid w:val="00836E10"/>
    <w:rsid w:val="00836E20"/>
    <w:rsid w:val="00836ED0"/>
    <w:rsid w:val="00836F07"/>
    <w:rsid w:val="00837022"/>
    <w:rsid w:val="00837109"/>
    <w:rsid w:val="00837181"/>
    <w:rsid w:val="00837325"/>
    <w:rsid w:val="00837387"/>
    <w:rsid w:val="0083739B"/>
    <w:rsid w:val="0083758A"/>
    <w:rsid w:val="008375AB"/>
    <w:rsid w:val="00837629"/>
    <w:rsid w:val="00837A3B"/>
    <w:rsid w:val="00837C0E"/>
    <w:rsid w:val="00837C51"/>
    <w:rsid w:val="00837C5E"/>
    <w:rsid w:val="00837CA5"/>
    <w:rsid w:val="00837D65"/>
    <w:rsid w:val="00837E7D"/>
    <w:rsid w:val="00837FCB"/>
    <w:rsid w:val="0084010B"/>
    <w:rsid w:val="008401E5"/>
    <w:rsid w:val="00840274"/>
    <w:rsid w:val="00840305"/>
    <w:rsid w:val="0084033B"/>
    <w:rsid w:val="0084036C"/>
    <w:rsid w:val="0084043B"/>
    <w:rsid w:val="008404F8"/>
    <w:rsid w:val="00840586"/>
    <w:rsid w:val="00840765"/>
    <w:rsid w:val="00840963"/>
    <w:rsid w:val="008409C8"/>
    <w:rsid w:val="00840AEB"/>
    <w:rsid w:val="00840B47"/>
    <w:rsid w:val="00840DBD"/>
    <w:rsid w:val="00840F5C"/>
    <w:rsid w:val="0084102C"/>
    <w:rsid w:val="008411B7"/>
    <w:rsid w:val="0084124C"/>
    <w:rsid w:val="00841253"/>
    <w:rsid w:val="008412EF"/>
    <w:rsid w:val="00841301"/>
    <w:rsid w:val="0084147B"/>
    <w:rsid w:val="0084174B"/>
    <w:rsid w:val="00841757"/>
    <w:rsid w:val="0084199D"/>
    <w:rsid w:val="00841AC4"/>
    <w:rsid w:val="00841AE2"/>
    <w:rsid w:val="00841C77"/>
    <w:rsid w:val="00841FFB"/>
    <w:rsid w:val="00842128"/>
    <w:rsid w:val="00842220"/>
    <w:rsid w:val="008422E5"/>
    <w:rsid w:val="00842543"/>
    <w:rsid w:val="0084286E"/>
    <w:rsid w:val="008428D3"/>
    <w:rsid w:val="0084293B"/>
    <w:rsid w:val="008429C1"/>
    <w:rsid w:val="00842A9D"/>
    <w:rsid w:val="00842D46"/>
    <w:rsid w:val="00842EC1"/>
    <w:rsid w:val="00842F44"/>
    <w:rsid w:val="00842F8E"/>
    <w:rsid w:val="0084321B"/>
    <w:rsid w:val="00843233"/>
    <w:rsid w:val="0084326C"/>
    <w:rsid w:val="0084363A"/>
    <w:rsid w:val="00843A7E"/>
    <w:rsid w:val="00843B9D"/>
    <w:rsid w:val="00843BD3"/>
    <w:rsid w:val="00843C58"/>
    <w:rsid w:val="00843C6A"/>
    <w:rsid w:val="00843D91"/>
    <w:rsid w:val="00843E6B"/>
    <w:rsid w:val="00843F49"/>
    <w:rsid w:val="00843F50"/>
    <w:rsid w:val="0084414B"/>
    <w:rsid w:val="008444F0"/>
    <w:rsid w:val="00844575"/>
    <w:rsid w:val="008448F2"/>
    <w:rsid w:val="00844B24"/>
    <w:rsid w:val="00844CB9"/>
    <w:rsid w:val="00844D08"/>
    <w:rsid w:val="00844E0C"/>
    <w:rsid w:val="008450FF"/>
    <w:rsid w:val="00845120"/>
    <w:rsid w:val="0084515F"/>
    <w:rsid w:val="00845172"/>
    <w:rsid w:val="008453C2"/>
    <w:rsid w:val="008454F7"/>
    <w:rsid w:val="008454FD"/>
    <w:rsid w:val="0084553E"/>
    <w:rsid w:val="00845564"/>
    <w:rsid w:val="00845685"/>
    <w:rsid w:val="008457A3"/>
    <w:rsid w:val="008457F0"/>
    <w:rsid w:val="00845B59"/>
    <w:rsid w:val="00845BA1"/>
    <w:rsid w:val="00845C7D"/>
    <w:rsid w:val="00845ED7"/>
    <w:rsid w:val="00845F12"/>
    <w:rsid w:val="00845F94"/>
    <w:rsid w:val="00846056"/>
    <w:rsid w:val="008460BD"/>
    <w:rsid w:val="00846177"/>
    <w:rsid w:val="00846233"/>
    <w:rsid w:val="00846369"/>
    <w:rsid w:val="008464E7"/>
    <w:rsid w:val="00846500"/>
    <w:rsid w:val="00846721"/>
    <w:rsid w:val="0084676E"/>
    <w:rsid w:val="00846795"/>
    <w:rsid w:val="008467AE"/>
    <w:rsid w:val="00846872"/>
    <w:rsid w:val="00846969"/>
    <w:rsid w:val="008469AF"/>
    <w:rsid w:val="00846A43"/>
    <w:rsid w:val="00846F4E"/>
    <w:rsid w:val="0084700F"/>
    <w:rsid w:val="00847031"/>
    <w:rsid w:val="0084705A"/>
    <w:rsid w:val="00847224"/>
    <w:rsid w:val="008472CE"/>
    <w:rsid w:val="0084736F"/>
    <w:rsid w:val="008475CE"/>
    <w:rsid w:val="0084778A"/>
    <w:rsid w:val="008477A3"/>
    <w:rsid w:val="008479AF"/>
    <w:rsid w:val="00847A8F"/>
    <w:rsid w:val="00847B47"/>
    <w:rsid w:val="00847C82"/>
    <w:rsid w:val="00847CD9"/>
    <w:rsid w:val="00847CF0"/>
    <w:rsid w:val="00847E1E"/>
    <w:rsid w:val="00847F43"/>
    <w:rsid w:val="00847F5A"/>
    <w:rsid w:val="00850062"/>
    <w:rsid w:val="00850229"/>
    <w:rsid w:val="00850532"/>
    <w:rsid w:val="008505F2"/>
    <w:rsid w:val="0085070C"/>
    <w:rsid w:val="00850752"/>
    <w:rsid w:val="00850782"/>
    <w:rsid w:val="00850796"/>
    <w:rsid w:val="0085092D"/>
    <w:rsid w:val="00850A8B"/>
    <w:rsid w:val="00850BA4"/>
    <w:rsid w:val="00850C81"/>
    <w:rsid w:val="0085105B"/>
    <w:rsid w:val="00851132"/>
    <w:rsid w:val="00851194"/>
    <w:rsid w:val="00851340"/>
    <w:rsid w:val="00851354"/>
    <w:rsid w:val="0085198B"/>
    <w:rsid w:val="008519A2"/>
    <w:rsid w:val="00851AB3"/>
    <w:rsid w:val="00851EE6"/>
    <w:rsid w:val="00852180"/>
    <w:rsid w:val="0085222E"/>
    <w:rsid w:val="0085225F"/>
    <w:rsid w:val="00852457"/>
    <w:rsid w:val="00852499"/>
    <w:rsid w:val="00852546"/>
    <w:rsid w:val="00852572"/>
    <w:rsid w:val="0085264C"/>
    <w:rsid w:val="00852874"/>
    <w:rsid w:val="00852B0C"/>
    <w:rsid w:val="00852CC9"/>
    <w:rsid w:val="00852E85"/>
    <w:rsid w:val="00852EE0"/>
    <w:rsid w:val="00852F10"/>
    <w:rsid w:val="008530C1"/>
    <w:rsid w:val="0085333E"/>
    <w:rsid w:val="00853529"/>
    <w:rsid w:val="0085352D"/>
    <w:rsid w:val="00853551"/>
    <w:rsid w:val="0085359F"/>
    <w:rsid w:val="00853607"/>
    <w:rsid w:val="00853659"/>
    <w:rsid w:val="00853699"/>
    <w:rsid w:val="0085385C"/>
    <w:rsid w:val="00853960"/>
    <w:rsid w:val="008539B4"/>
    <w:rsid w:val="00853A7B"/>
    <w:rsid w:val="00853AEC"/>
    <w:rsid w:val="00853B90"/>
    <w:rsid w:val="00853BA9"/>
    <w:rsid w:val="00853CEE"/>
    <w:rsid w:val="00853D87"/>
    <w:rsid w:val="00853E64"/>
    <w:rsid w:val="00853E7A"/>
    <w:rsid w:val="0085400C"/>
    <w:rsid w:val="008540AA"/>
    <w:rsid w:val="008540BF"/>
    <w:rsid w:val="008542AB"/>
    <w:rsid w:val="008542D2"/>
    <w:rsid w:val="0085456F"/>
    <w:rsid w:val="0085466E"/>
    <w:rsid w:val="008546CB"/>
    <w:rsid w:val="00854CA5"/>
    <w:rsid w:val="00854CDA"/>
    <w:rsid w:val="00854F22"/>
    <w:rsid w:val="00854F66"/>
    <w:rsid w:val="00854F97"/>
    <w:rsid w:val="008551F5"/>
    <w:rsid w:val="0085520F"/>
    <w:rsid w:val="00855488"/>
    <w:rsid w:val="00855AC8"/>
    <w:rsid w:val="00855B2F"/>
    <w:rsid w:val="00855C8B"/>
    <w:rsid w:val="00855EDD"/>
    <w:rsid w:val="00855F5A"/>
    <w:rsid w:val="00856108"/>
    <w:rsid w:val="008561F8"/>
    <w:rsid w:val="00856212"/>
    <w:rsid w:val="00856377"/>
    <w:rsid w:val="00856391"/>
    <w:rsid w:val="00856965"/>
    <w:rsid w:val="00856CC6"/>
    <w:rsid w:val="00856D1F"/>
    <w:rsid w:val="00856DFC"/>
    <w:rsid w:val="00856E8E"/>
    <w:rsid w:val="00856EA7"/>
    <w:rsid w:val="008572A7"/>
    <w:rsid w:val="008572EB"/>
    <w:rsid w:val="0085738C"/>
    <w:rsid w:val="00857401"/>
    <w:rsid w:val="008574D1"/>
    <w:rsid w:val="00857563"/>
    <w:rsid w:val="00857798"/>
    <w:rsid w:val="008578BA"/>
    <w:rsid w:val="0085792D"/>
    <w:rsid w:val="008579D3"/>
    <w:rsid w:val="00857DAE"/>
    <w:rsid w:val="008600E9"/>
    <w:rsid w:val="008601C2"/>
    <w:rsid w:val="008602EE"/>
    <w:rsid w:val="00860476"/>
    <w:rsid w:val="008604E2"/>
    <w:rsid w:val="00860982"/>
    <w:rsid w:val="00860DE9"/>
    <w:rsid w:val="00860E5D"/>
    <w:rsid w:val="00860E63"/>
    <w:rsid w:val="00860EB8"/>
    <w:rsid w:val="00860ED5"/>
    <w:rsid w:val="00860F41"/>
    <w:rsid w:val="00861000"/>
    <w:rsid w:val="008610A7"/>
    <w:rsid w:val="008610B1"/>
    <w:rsid w:val="008611C0"/>
    <w:rsid w:val="008611D3"/>
    <w:rsid w:val="00861253"/>
    <w:rsid w:val="00861381"/>
    <w:rsid w:val="0086166F"/>
    <w:rsid w:val="00861773"/>
    <w:rsid w:val="0086187E"/>
    <w:rsid w:val="00861A16"/>
    <w:rsid w:val="00861A88"/>
    <w:rsid w:val="00861D2D"/>
    <w:rsid w:val="00861E53"/>
    <w:rsid w:val="00861F03"/>
    <w:rsid w:val="00861F23"/>
    <w:rsid w:val="00861F2D"/>
    <w:rsid w:val="00861F6B"/>
    <w:rsid w:val="0086254B"/>
    <w:rsid w:val="0086277B"/>
    <w:rsid w:val="00862BBC"/>
    <w:rsid w:val="00862C3F"/>
    <w:rsid w:val="00862C5E"/>
    <w:rsid w:val="00862DA7"/>
    <w:rsid w:val="00862E6F"/>
    <w:rsid w:val="00862EFB"/>
    <w:rsid w:val="00862F65"/>
    <w:rsid w:val="00862FD0"/>
    <w:rsid w:val="008630A4"/>
    <w:rsid w:val="008630E1"/>
    <w:rsid w:val="008631CC"/>
    <w:rsid w:val="00863270"/>
    <w:rsid w:val="00863321"/>
    <w:rsid w:val="00863393"/>
    <w:rsid w:val="008635AD"/>
    <w:rsid w:val="008635E6"/>
    <w:rsid w:val="00863651"/>
    <w:rsid w:val="0086377C"/>
    <w:rsid w:val="008637B4"/>
    <w:rsid w:val="00863A07"/>
    <w:rsid w:val="00863AE7"/>
    <w:rsid w:val="00863B82"/>
    <w:rsid w:val="00863C16"/>
    <w:rsid w:val="00863D74"/>
    <w:rsid w:val="00863F81"/>
    <w:rsid w:val="00863FFD"/>
    <w:rsid w:val="0086413B"/>
    <w:rsid w:val="008641DC"/>
    <w:rsid w:val="008641ED"/>
    <w:rsid w:val="008645C3"/>
    <w:rsid w:val="008645E0"/>
    <w:rsid w:val="00864816"/>
    <w:rsid w:val="008648BC"/>
    <w:rsid w:val="00864949"/>
    <w:rsid w:val="00864977"/>
    <w:rsid w:val="00864A4D"/>
    <w:rsid w:val="00864B52"/>
    <w:rsid w:val="00864E5E"/>
    <w:rsid w:val="00864F02"/>
    <w:rsid w:val="00864F1D"/>
    <w:rsid w:val="00865290"/>
    <w:rsid w:val="00865326"/>
    <w:rsid w:val="008656ED"/>
    <w:rsid w:val="008659A4"/>
    <w:rsid w:val="00865A67"/>
    <w:rsid w:val="00865BB2"/>
    <w:rsid w:val="00865C25"/>
    <w:rsid w:val="00865D1F"/>
    <w:rsid w:val="00865DAB"/>
    <w:rsid w:val="00866466"/>
    <w:rsid w:val="008666B8"/>
    <w:rsid w:val="00866700"/>
    <w:rsid w:val="00866A87"/>
    <w:rsid w:val="00866ACB"/>
    <w:rsid w:val="00866E13"/>
    <w:rsid w:val="00866F27"/>
    <w:rsid w:val="00867186"/>
    <w:rsid w:val="0086721A"/>
    <w:rsid w:val="008674A6"/>
    <w:rsid w:val="0086775F"/>
    <w:rsid w:val="008678D9"/>
    <w:rsid w:val="00867981"/>
    <w:rsid w:val="00867B64"/>
    <w:rsid w:val="00867DC9"/>
    <w:rsid w:val="00867F8C"/>
    <w:rsid w:val="0087007D"/>
    <w:rsid w:val="008701B4"/>
    <w:rsid w:val="008702A7"/>
    <w:rsid w:val="008702FC"/>
    <w:rsid w:val="00870908"/>
    <w:rsid w:val="00870921"/>
    <w:rsid w:val="00870996"/>
    <w:rsid w:val="008709DF"/>
    <w:rsid w:val="00870A8C"/>
    <w:rsid w:val="00870BFF"/>
    <w:rsid w:val="00870C1B"/>
    <w:rsid w:val="00870E88"/>
    <w:rsid w:val="0087116A"/>
    <w:rsid w:val="008711BE"/>
    <w:rsid w:val="008711FE"/>
    <w:rsid w:val="008712C7"/>
    <w:rsid w:val="008712FD"/>
    <w:rsid w:val="00871516"/>
    <w:rsid w:val="00871540"/>
    <w:rsid w:val="0087158A"/>
    <w:rsid w:val="008716D6"/>
    <w:rsid w:val="00871741"/>
    <w:rsid w:val="0087193D"/>
    <w:rsid w:val="0087196E"/>
    <w:rsid w:val="00871B03"/>
    <w:rsid w:val="00871BCA"/>
    <w:rsid w:val="00871D19"/>
    <w:rsid w:val="00871E12"/>
    <w:rsid w:val="00871F2E"/>
    <w:rsid w:val="0087213A"/>
    <w:rsid w:val="00872302"/>
    <w:rsid w:val="00872387"/>
    <w:rsid w:val="0087240E"/>
    <w:rsid w:val="008724A4"/>
    <w:rsid w:val="008726BE"/>
    <w:rsid w:val="00872752"/>
    <w:rsid w:val="00872899"/>
    <w:rsid w:val="00872B5A"/>
    <w:rsid w:val="00872E0B"/>
    <w:rsid w:val="0087309E"/>
    <w:rsid w:val="0087337F"/>
    <w:rsid w:val="00873399"/>
    <w:rsid w:val="008735A3"/>
    <w:rsid w:val="008735C5"/>
    <w:rsid w:val="008736A2"/>
    <w:rsid w:val="00873703"/>
    <w:rsid w:val="0087376F"/>
    <w:rsid w:val="00873A6F"/>
    <w:rsid w:val="00873BA7"/>
    <w:rsid w:val="00873BD1"/>
    <w:rsid w:val="00873CAF"/>
    <w:rsid w:val="008742B6"/>
    <w:rsid w:val="008742E2"/>
    <w:rsid w:val="008742ED"/>
    <w:rsid w:val="0087447D"/>
    <w:rsid w:val="00874622"/>
    <w:rsid w:val="00874705"/>
    <w:rsid w:val="00874823"/>
    <w:rsid w:val="00874924"/>
    <w:rsid w:val="00874999"/>
    <w:rsid w:val="00874B80"/>
    <w:rsid w:val="00874CB8"/>
    <w:rsid w:val="0087505D"/>
    <w:rsid w:val="00875083"/>
    <w:rsid w:val="0087519B"/>
    <w:rsid w:val="00875317"/>
    <w:rsid w:val="008754FB"/>
    <w:rsid w:val="00875652"/>
    <w:rsid w:val="00875684"/>
    <w:rsid w:val="0087576F"/>
    <w:rsid w:val="0087579D"/>
    <w:rsid w:val="00875824"/>
    <w:rsid w:val="008758D1"/>
    <w:rsid w:val="0087595C"/>
    <w:rsid w:val="00875A58"/>
    <w:rsid w:val="00875C18"/>
    <w:rsid w:val="00875E45"/>
    <w:rsid w:val="00875EBE"/>
    <w:rsid w:val="00876064"/>
    <w:rsid w:val="0087639D"/>
    <w:rsid w:val="008763D4"/>
    <w:rsid w:val="00876497"/>
    <w:rsid w:val="008765E9"/>
    <w:rsid w:val="00876711"/>
    <w:rsid w:val="0087678C"/>
    <w:rsid w:val="008767C8"/>
    <w:rsid w:val="00876A57"/>
    <w:rsid w:val="00876C06"/>
    <w:rsid w:val="00876C4E"/>
    <w:rsid w:val="00876D25"/>
    <w:rsid w:val="00876EC0"/>
    <w:rsid w:val="00876EFE"/>
    <w:rsid w:val="00876F4C"/>
    <w:rsid w:val="00877026"/>
    <w:rsid w:val="008770CD"/>
    <w:rsid w:val="008770DD"/>
    <w:rsid w:val="00877394"/>
    <w:rsid w:val="0087751C"/>
    <w:rsid w:val="0087752C"/>
    <w:rsid w:val="0087752E"/>
    <w:rsid w:val="008775EB"/>
    <w:rsid w:val="00877707"/>
    <w:rsid w:val="008777DC"/>
    <w:rsid w:val="00877825"/>
    <w:rsid w:val="00877870"/>
    <w:rsid w:val="00877BD4"/>
    <w:rsid w:val="00877C1C"/>
    <w:rsid w:val="00877D4C"/>
    <w:rsid w:val="00877FBA"/>
    <w:rsid w:val="00880043"/>
    <w:rsid w:val="00880055"/>
    <w:rsid w:val="008801CA"/>
    <w:rsid w:val="0088035A"/>
    <w:rsid w:val="008803C0"/>
    <w:rsid w:val="00880470"/>
    <w:rsid w:val="00880686"/>
    <w:rsid w:val="008807B1"/>
    <w:rsid w:val="00880830"/>
    <w:rsid w:val="0088098C"/>
    <w:rsid w:val="00880A7E"/>
    <w:rsid w:val="00880CCA"/>
    <w:rsid w:val="00880E48"/>
    <w:rsid w:val="00880F09"/>
    <w:rsid w:val="008810E9"/>
    <w:rsid w:val="00881177"/>
    <w:rsid w:val="008811FF"/>
    <w:rsid w:val="00881459"/>
    <w:rsid w:val="00881740"/>
    <w:rsid w:val="008817A0"/>
    <w:rsid w:val="00881BEB"/>
    <w:rsid w:val="00881C66"/>
    <w:rsid w:val="00881CDD"/>
    <w:rsid w:val="00881D29"/>
    <w:rsid w:val="00881FB5"/>
    <w:rsid w:val="008822D7"/>
    <w:rsid w:val="008823AE"/>
    <w:rsid w:val="00882452"/>
    <w:rsid w:val="008827AE"/>
    <w:rsid w:val="00882850"/>
    <w:rsid w:val="00882B1C"/>
    <w:rsid w:val="00882D52"/>
    <w:rsid w:val="00882D91"/>
    <w:rsid w:val="00882DFB"/>
    <w:rsid w:val="00882E19"/>
    <w:rsid w:val="00882E82"/>
    <w:rsid w:val="00882EFD"/>
    <w:rsid w:val="00882F36"/>
    <w:rsid w:val="0088311D"/>
    <w:rsid w:val="00883276"/>
    <w:rsid w:val="008833D1"/>
    <w:rsid w:val="008834E8"/>
    <w:rsid w:val="008836FA"/>
    <w:rsid w:val="00883C50"/>
    <w:rsid w:val="00883CC7"/>
    <w:rsid w:val="00883E9A"/>
    <w:rsid w:val="00883F63"/>
    <w:rsid w:val="008841A7"/>
    <w:rsid w:val="00884278"/>
    <w:rsid w:val="0088442B"/>
    <w:rsid w:val="00884464"/>
    <w:rsid w:val="008845D1"/>
    <w:rsid w:val="0088462F"/>
    <w:rsid w:val="008846A0"/>
    <w:rsid w:val="00884899"/>
    <w:rsid w:val="008849DA"/>
    <w:rsid w:val="00884C3B"/>
    <w:rsid w:val="00884F85"/>
    <w:rsid w:val="0088513F"/>
    <w:rsid w:val="008851F8"/>
    <w:rsid w:val="00885331"/>
    <w:rsid w:val="0088534B"/>
    <w:rsid w:val="00885409"/>
    <w:rsid w:val="00885521"/>
    <w:rsid w:val="0088559F"/>
    <w:rsid w:val="008856A5"/>
    <w:rsid w:val="008856AF"/>
    <w:rsid w:val="008858BB"/>
    <w:rsid w:val="008859E1"/>
    <w:rsid w:val="00885B6C"/>
    <w:rsid w:val="00885FAD"/>
    <w:rsid w:val="00886006"/>
    <w:rsid w:val="0088602E"/>
    <w:rsid w:val="0088619A"/>
    <w:rsid w:val="0088644C"/>
    <w:rsid w:val="0088649F"/>
    <w:rsid w:val="008864AF"/>
    <w:rsid w:val="00886661"/>
    <w:rsid w:val="0088666D"/>
    <w:rsid w:val="00886794"/>
    <w:rsid w:val="00886797"/>
    <w:rsid w:val="00886884"/>
    <w:rsid w:val="008869AA"/>
    <w:rsid w:val="00886AFB"/>
    <w:rsid w:val="00886D1F"/>
    <w:rsid w:val="0088716D"/>
    <w:rsid w:val="008872ED"/>
    <w:rsid w:val="0088757B"/>
    <w:rsid w:val="00890159"/>
    <w:rsid w:val="008901E6"/>
    <w:rsid w:val="008901F8"/>
    <w:rsid w:val="00890306"/>
    <w:rsid w:val="0089030C"/>
    <w:rsid w:val="00890313"/>
    <w:rsid w:val="008903EC"/>
    <w:rsid w:val="0089040E"/>
    <w:rsid w:val="0089045D"/>
    <w:rsid w:val="008904C0"/>
    <w:rsid w:val="00890504"/>
    <w:rsid w:val="008908CA"/>
    <w:rsid w:val="00890911"/>
    <w:rsid w:val="00890925"/>
    <w:rsid w:val="00890A8B"/>
    <w:rsid w:val="00890BC3"/>
    <w:rsid w:val="00890BED"/>
    <w:rsid w:val="00890CE6"/>
    <w:rsid w:val="00890DA0"/>
    <w:rsid w:val="00890E81"/>
    <w:rsid w:val="00891379"/>
    <w:rsid w:val="008915CF"/>
    <w:rsid w:val="0089181B"/>
    <w:rsid w:val="00891952"/>
    <w:rsid w:val="00891AF6"/>
    <w:rsid w:val="00891F5A"/>
    <w:rsid w:val="008921DF"/>
    <w:rsid w:val="0089242F"/>
    <w:rsid w:val="0089262E"/>
    <w:rsid w:val="0089277D"/>
    <w:rsid w:val="008927DA"/>
    <w:rsid w:val="00892874"/>
    <w:rsid w:val="00892977"/>
    <w:rsid w:val="00892A8D"/>
    <w:rsid w:val="00892B0F"/>
    <w:rsid w:val="00892B57"/>
    <w:rsid w:val="00892D0A"/>
    <w:rsid w:val="00892D51"/>
    <w:rsid w:val="008933AC"/>
    <w:rsid w:val="008935D1"/>
    <w:rsid w:val="008936A9"/>
    <w:rsid w:val="00893924"/>
    <w:rsid w:val="008939FC"/>
    <w:rsid w:val="00893A06"/>
    <w:rsid w:val="00893C4F"/>
    <w:rsid w:val="00893E86"/>
    <w:rsid w:val="00893F8C"/>
    <w:rsid w:val="0089403D"/>
    <w:rsid w:val="008942F6"/>
    <w:rsid w:val="008943DD"/>
    <w:rsid w:val="0089442B"/>
    <w:rsid w:val="008944C0"/>
    <w:rsid w:val="00894551"/>
    <w:rsid w:val="00894660"/>
    <w:rsid w:val="00894721"/>
    <w:rsid w:val="008948A7"/>
    <w:rsid w:val="0089496E"/>
    <w:rsid w:val="008949F3"/>
    <w:rsid w:val="00894B20"/>
    <w:rsid w:val="00894B55"/>
    <w:rsid w:val="00894C54"/>
    <w:rsid w:val="00894CB2"/>
    <w:rsid w:val="00894EEB"/>
    <w:rsid w:val="00894F0E"/>
    <w:rsid w:val="00894F95"/>
    <w:rsid w:val="0089502F"/>
    <w:rsid w:val="00895177"/>
    <w:rsid w:val="008954C4"/>
    <w:rsid w:val="008955C4"/>
    <w:rsid w:val="00895715"/>
    <w:rsid w:val="0089582B"/>
    <w:rsid w:val="00895B67"/>
    <w:rsid w:val="00895CBD"/>
    <w:rsid w:val="00895D4C"/>
    <w:rsid w:val="00895EAA"/>
    <w:rsid w:val="00896135"/>
    <w:rsid w:val="00896277"/>
    <w:rsid w:val="00896282"/>
    <w:rsid w:val="008962D3"/>
    <w:rsid w:val="008964DE"/>
    <w:rsid w:val="0089657C"/>
    <w:rsid w:val="00896654"/>
    <w:rsid w:val="00896A5B"/>
    <w:rsid w:val="00896A62"/>
    <w:rsid w:val="00896AA1"/>
    <w:rsid w:val="00896D06"/>
    <w:rsid w:val="00896E3A"/>
    <w:rsid w:val="00896E85"/>
    <w:rsid w:val="00896EA6"/>
    <w:rsid w:val="00896EB8"/>
    <w:rsid w:val="00897025"/>
    <w:rsid w:val="008971ED"/>
    <w:rsid w:val="00897316"/>
    <w:rsid w:val="0089750B"/>
    <w:rsid w:val="00897510"/>
    <w:rsid w:val="008975E0"/>
    <w:rsid w:val="0089763B"/>
    <w:rsid w:val="008976B3"/>
    <w:rsid w:val="008976C5"/>
    <w:rsid w:val="0089771C"/>
    <w:rsid w:val="00897862"/>
    <w:rsid w:val="00897893"/>
    <w:rsid w:val="008979CB"/>
    <w:rsid w:val="00897E1A"/>
    <w:rsid w:val="00897E76"/>
    <w:rsid w:val="00897EB8"/>
    <w:rsid w:val="00897EF6"/>
    <w:rsid w:val="008A004E"/>
    <w:rsid w:val="008A009D"/>
    <w:rsid w:val="008A0190"/>
    <w:rsid w:val="008A0469"/>
    <w:rsid w:val="008A04D9"/>
    <w:rsid w:val="008A050C"/>
    <w:rsid w:val="008A05D4"/>
    <w:rsid w:val="008A0744"/>
    <w:rsid w:val="008A090C"/>
    <w:rsid w:val="008A0A42"/>
    <w:rsid w:val="008A0CAF"/>
    <w:rsid w:val="008A0E0C"/>
    <w:rsid w:val="008A0F63"/>
    <w:rsid w:val="008A0FC8"/>
    <w:rsid w:val="008A0FF0"/>
    <w:rsid w:val="008A103C"/>
    <w:rsid w:val="008A10CE"/>
    <w:rsid w:val="008A1105"/>
    <w:rsid w:val="008A11B5"/>
    <w:rsid w:val="008A13A2"/>
    <w:rsid w:val="008A158C"/>
    <w:rsid w:val="008A16E2"/>
    <w:rsid w:val="008A17C2"/>
    <w:rsid w:val="008A17D3"/>
    <w:rsid w:val="008A1862"/>
    <w:rsid w:val="008A1932"/>
    <w:rsid w:val="008A1A7D"/>
    <w:rsid w:val="008A1A89"/>
    <w:rsid w:val="008A1C50"/>
    <w:rsid w:val="008A1CCB"/>
    <w:rsid w:val="008A1D05"/>
    <w:rsid w:val="008A1EA2"/>
    <w:rsid w:val="008A1F25"/>
    <w:rsid w:val="008A20F7"/>
    <w:rsid w:val="008A2168"/>
    <w:rsid w:val="008A21C1"/>
    <w:rsid w:val="008A26FE"/>
    <w:rsid w:val="008A28AB"/>
    <w:rsid w:val="008A2913"/>
    <w:rsid w:val="008A2CAF"/>
    <w:rsid w:val="008A2CB1"/>
    <w:rsid w:val="008A2D54"/>
    <w:rsid w:val="008A3096"/>
    <w:rsid w:val="008A3108"/>
    <w:rsid w:val="008A3167"/>
    <w:rsid w:val="008A3299"/>
    <w:rsid w:val="008A32B4"/>
    <w:rsid w:val="008A349A"/>
    <w:rsid w:val="008A3583"/>
    <w:rsid w:val="008A38B1"/>
    <w:rsid w:val="008A3AB0"/>
    <w:rsid w:val="008A3C35"/>
    <w:rsid w:val="008A3C4E"/>
    <w:rsid w:val="008A3D8F"/>
    <w:rsid w:val="008A3F36"/>
    <w:rsid w:val="008A400C"/>
    <w:rsid w:val="008A4469"/>
    <w:rsid w:val="008A46E2"/>
    <w:rsid w:val="008A477C"/>
    <w:rsid w:val="008A4793"/>
    <w:rsid w:val="008A4C50"/>
    <w:rsid w:val="008A4CB0"/>
    <w:rsid w:val="008A4DB9"/>
    <w:rsid w:val="008A4E15"/>
    <w:rsid w:val="008A5068"/>
    <w:rsid w:val="008A5091"/>
    <w:rsid w:val="008A536C"/>
    <w:rsid w:val="008A540F"/>
    <w:rsid w:val="008A54D7"/>
    <w:rsid w:val="008A5695"/>
    <w:rsid w:val="008A58C3"/>
    <w:rsid w:val="008A5C1D"/>
    <w:rsid w:val="008A5DB9"/>
    <w:rsid w:val="008A5E1F"/>
    <w:rsid w:val="008A6072"/>
    <w:rsid w:val="008A63AF"/>
    <w:rsid w:val="008A6493"/>
    <w:rsid w:val="008A64CD"/>
    <w:rsid w:val="008A65E8"/>
    <w:rsid w:val="008A6859"/>
    <w:rsid w:val="008A69E9"/>
    <w:rsid w:val="008A6B76"/>
    <w:rsid w:val="008A6BAF"/>
    <w:rsid w:val="008A6DD0"/>
    <w:rsid w:val="008A6E4A"/>
    <w:rsid w:val="008A6F9E"/>
    <w:rsid w:val="008A7030"/>
    <w:rsid w:val="008A708E"/>
    <w:rsid w:val="008A720A"/>
    <w:rsid w:val="008A729F"/>
    <w:rsid w:val="008A7355"/>
    <w:rsid w:val="008A7359"/>
    <w:rsid w:val="008A764A"/>
    <w:rsid w:val="008A784E"/>
    <w:rsid w:val="008A78F1"/>
    <w:rsid w:val="008A7B6C"/>
    <w:rsid w:val="008A7C0B"/>
    <w:rsid w:val="008A7D96"/>
    <w:rsid w:val="008A7EA0"/>
    <w:rsid w:val="008A7EDF"/>
    <w:rsid w:val="008B0129"/>
    <w:rsid w:val="008B023F"/>
    <w:rsid w:val="008B0336"/>
    <w:rsid w:val="008B0531"/>
    <w:rsid w:val="008B0533"/>
    <w:rsid w:val="008B068C"/>
    <w:rsid w:val="008B06DF"/>
    <w:rsid w:val="008B0767"/>
    <w:rsid w:val="008B076F"/>
    <w:rsid w:val="008B0786"/>
    <w:rsid w:val="008B08E9"/>
    <w:rsid w:val="008B0B5A"/>
    <w:rsid w:val="008B0CBA"/>
    <w:rsid w:val="008B0E66"/>
    <w:rsid w:val="008B0E69"/>
    <w:rsid w:val="008B0EE4"/>
    <w:rsid w:val="008B0FE7"/>
    <w:rsid w:val="008B1531"/>
    <w:rsid w:val="008B1600"/>
    <w:rsid w:val="008B1713"/>
    <w:rsid w:val="008B176E"/>
    <w:rsid w:val="008B178D"/>
    <w:rsid w:val="008B18DD"/>
    <w:rsid w:val="008B1910"/>
    <w:rsid w:val="008B19AA"/>
    <w:rsid w:val="008B1C67"/>
    <w:rsid w:val="008B1D72"/>
    <w:rsid w:val="008B1EF5"/>
    <w:rsid w:val="008B1F4D"/>
    <w:rsid w:val="008B2045"/>
    <w:rsid w:val="008B22E5"/>
    <w:rsid w:val="008B239F"/>
    <w:rsid w:val="008B23C0"/>
    <w:rsid w:val="008B2612"/>
    <w:rsid w:val="008B269C"/>
    <w:rsid w:val="008B26AE"/>
    <w:rsid w:val="008B2713"/>
    <w:rsid w:val="008B2822"/>
    <w:rsid w:val="008B2968"/>
    <w:rsid w:val="008B2B02"/>
    <w:rsid w:val="008B2B41"/>
    <w:rsid w:val="008B2B82"/>
    <w:rsid w:val="008B2C72"/>
    <w:rsid w:val="008B305C"/>
    <w:rsid w:val="008B30BE"/>
    <w:rsid w:val="008B311E"/>
    <w:rsid w:val="008B3174"/>
    <w:rsid w:val="008B317B"/>
    <w:rsid w:val="008B3408"/>
    <w:rsid w:val="008B350C"/>
    <w:rsid w:val="008B3AC0"/>
    <w:rsid w:val="008B3CC8"/>
    <w:rsid w:val="008B3D27"/>
    <w:rsid w:val="008B3D4A"/>
    <w:rsid w:val="008B3F0F"/>
    <w:rsid w:val="008B3F4B"/>
    <w:rsid w:val="008B403E"/>
    <w:rsid w:val="008B40EA"/>
    <w:rsid w:val="008B415C"/>
    <w:rsid w:val="008B423B"/>
    <w:rsid w:val="008B42CB"/>
    <w:rsid w:val="008B4328"/>
    <w:rsid w:val="008B436A"/>
    <w:rsid w:val="008B43C4"/>
    <w:rsid w:val="008B43E2"/>
    <w:rsid w:val="008B456C"/>
    <w:rsid w:val="008B4609"/>
    <w:rsid w:val="008B4614"/>
    <w:rsid w:val="008B47B7"/>
    <w:rsid w:val="008B4E10"/>
    <w:rsid w:val="008B4E7F"/>
    <w:rsid w:val="008B5458"/>
    <w:rsid w:val="008B5537"/>
    <w:rsid w:val="008B5565"/>
    <w:rsid w:val="008B56BA"/>
    <w:rsid w:val="008B5B26"/>
    <w:rsid w:val="008B5BBD"/>
    <w:rsid w:val="008B5D6A"/>
    <w:rsid w:val="008B5F0A"/>
    <w:rsid w:val="008B5FF5"/>
    <w:rsid w:val="008B604E"/>
    <w:rsid w:val="008B62B7"/>
    <w:rsid w:val="008B64CB"/>
    <w:rsid w:val="008B64FE"/>
    <w:rsid w:val="008B6502"/>
    <w:rsid w:val="008B669A"/>
    <w:rsid w:val="008B66FC"/>
    <w:rsid w:val="008B6701"/>
    <w:rsid w:val="008B6720"/>
    <w:rsid w:val="008B68A7"/>
    <w:rsid w:val="008B68C7"/>
    <w:rsid w:val="008B6915"/>
    <w:rsid w:val="008B6A30"/>
    <w:rsid w:val="008B6AE3"/>
    <w:rsid w:val="008B6B53"/>
    <w:rsid w:val="008B6BDF"/>
    <w:rsid w:val="008B6C19"/>
    <w:rsid w:val="008B6C9C"/>
    <w:rsid w:val="008B6CC2"/>
    <w:rsid w:val="008B6DAA"/>
    <w:rsid w:val="008B6F7D"/>
    <w:rsid w:val="008B716F"/>
    <w:rsid w:val="008B7548"/>
    <w:rsid w:val="008B768C"/>
    <w:rsid w:val="008B76DE"/>
    <w:rsid w:val="008B788D"/>
    <w:rsid w:val="008B7901"/>
    <w:rsid w:val="008B798B"/>
    <w:rsid w:val="008B7A83"/>
    <w:rsid w:val="008B7CA9"/>
    <w:rsid w:val="008C01AD"/>
    <w:rsid w:val="008C035B"/>
    <w:rsid w:val="008C055B"/>
    <w:rsid w:val="008C0628"/>
    <w:rsid w:val="008C069D"/>
    <w:rsid w:val="008C0712"/>
    <w:rsid w:val="008C0A5C"/>
    <w:rsid w:val="008C0F99"/>
    <w:rsid w:val="008C0FF3"/>
    <w:rsid w:val="008C105C"/>
    <w:rsid w:val="008C10B8"/>
    <w:rsid w:val="008C126A"/>
    <w:rsid w:val="008C127D"/>
    <w:rsid w:val="008C1418"/>
    <w:rsid w:val="008C1489"/>
    <w:rsid w:val="008C14DB"/>
    <w:rsid w:val="008C15D8"/>
    <w:rsid w:val="008C15FD"/>
    <w:rsid w:val="008C173C"/>
    <w:rsid w:val="008C1914"/>
    <w:rsid w:val="008C19E7"/>
    <w:rsid w:val="008C1AE8"/>
    <w:rsid w:val="008C1BF9"/>
    <w:rsid w:val="008C1C11"/>
    <w:rsid w:val="008C1DBE"/>
    <w:rsid w:val="008C1F20"/>
    <w:rsid w:val="008C1FF7"/>
    <w:rsid w:val="008C22AB"/>
    <w:rsid w:val="008C2412"/>
    <w:rsid w:val="008C2430"/>
    <w:rsid w:val="008C24BC"/>
    <w:rsid w:val="008C251C"/>
    <w:rsid w:val="008C25BA"/>
    <w:rsid w:val="008C2737"/>
    <w:rsid w:val="008C29A1"/>
    <w:rsid w:val="008C29A7"/>
    <w:rsid w:val="008C2D01"/>
    <w:rsid w:val="008C2D22"/>
    <w:rsid w:val="008C2E49"/>
    <w:rsid w:val="008C306B"/>
    <w:rsid w:val="008C3076"/>
    <w:rsid w:val="008C330E"/>
    <w:rsid w:val="008C3493"/>
    <w:rsid w:val="008C34C6"/>
    <w:rsid w:val="008C36E2"/>
    <w:rsid w:val="008C38AD"/>
    <w:rsid w:val="008C38C5"/>
    <w:rsid w:val="008C39FF"/>
    <w:rsid w:val="008C3A89"/>
    <w:rsid w:val="008C3AC4"/>
    <w:rsid w:val="008C3FB6"/>
    <w:rsid w:val="008C4023"/>
    <w:rsid w:val="008C4654"/>
    <w:rsid w:val="008C4714"/>
    <w:rsid w:val="008C4797"/>
    <w:rsid w:val="008C4806"/>
    <w:rsid w:val="008C4848"/>
    <w:rsid w:val="008C4AAD"/>
    <w:rsid w:val="008C4B12"/>
    <w:rsid w:val="008C4D9A"/>
    <w:rsid w:val="008C4DF7"/>
    <w:rsid w:val="008C4FF9"/>
    <w:rsid w:val="008C500D"/>
    <w:rsid w:val="008C514A"/>
    <w:rsid w:val="008C518F"/>
    <w:rsid w:val="008C51FE"/>
    <w:rsid w:val="008C537B"/>
    <w:rsid w:val="008C539F"/>
    <w:rsid w:val="008C5450"/>
    <w:rsid w:val="008C576A"/>
    <w:rsid w:val="008C57F5"/>
    <w:rsid w:val="008C5837"/>
    <w:rsid w:val="008C5A88"/>
    <w:rsid w:val="008C5BFB"/>
    <w:rsid w:val="008C6091"/>
    <w:rsid w:val="008C6168"/>
    <w:rsid w:val="008C6281"/>
    <w:rsid w:val="008C62B8"/>
    <w:rsid w:val="008C632D"/>
    <w:rsid w:val="008C6373"/>
    <w:rsid w:val="008C6420"/>
    <w:rsid w:val="008C6551"/>
    <w:rsid w:val="008C68BD"/>
    <w:rsid w:val="008C6A0A"/>
    <w:rsid w:val="008C6A14"/>
    <w:rsid w:val="008C6A16"/>
    <w:rsid w:val="008C6A85"/>
    <w:rsid w:val="008C6C26"/>
    <w:rsid w:val="008C6E77"/>
    <w:rsid w:val="008C6F00"/>
    <w:rsid w:val="008C7236"/>
    <w:rsid w:val="008C7312"/>
    <w:rsid w:val="008C7398"/>
    <w:rsid w:val="008C739A"/>
    <w:rsid w:val="008C7568"/>
    <w:rsid w:val="008C75DE"/>
    <w:rsid w:val="008C7707"/>
    <w:rsid w:val="008C77E6"/>
    <w:rsid w:val="008C7889"/>
    <w:rsid w:val="008C7B2C"/>
    <w:rsid w:val="008C7D99"/>
    <w:rsid w:val="008C7DED"/>
    <w:rsid w:val="008C7E8E"/>
    <w:rsid w:val="008D001B"/>
    <w:rsid w:val="008D0133"/>
    <w:rsid w:val="008D019F"/>
    <w:rsid w:val="008D0321"/>
    <w:rsid w:val="008D05E6"/>
    <w:rsid w:val="008D06D4"/>
    <w:rsid w:val="008D07FF"/>
    <w:rsid w:val="008D0957"/>
    <w:rsid w:val="008D0AF5"/>
    <w:rsid w:val="008D0DBD"/>
    <w:rsid w:val="008D0E36"/>
    <w:rsid w:val="008D0E54"/>
    <w:rsid w:val="008D0F09"/>
    <w:rsid w:val="008D1045"/>
    <w:rsid w:val="008D1190"/>
    <w:rsid w:val="008D1308"/>
    <w:rsid w:val="008D1364"/>
    <w:rsid w:val="008D13C2"/>
    <w:rsid w:val="008D145C"/>
    <w:rsid w:val="008D148E"/>
    <w:rsid w:val="008D157A"/>
    <w:rsid w:val="008D17B0"/>
    <w:rsid w:val="008D1870"/>
    <w:rsid w:val="008D195F"/>
    <w:rsid w:val="008D198F"/>
    <w:rsid w:val="008D1A9D"/>
    <w:rsid w:val="008D1DAA"/>
    <w:rsid w:val="008D1E71"/>
    <w:rsid w:val="008D1F26"/>
    <w:rsid w:val="008D1FA5"/>
    <w:rsid w:val="008D1FC0"/>
    <w:rsid w:val="008D20B1"/>
    <w:rsid w:val="008D216A"/>
    <w:rsid w:val="008D2207"/>
    <w:rsid w:val="008D246D"/>
    <w:rsid w:val="008D25EB"/>
    <w:rsid w:val="008D2703"/>
    <w:rsid w:val="008D282D"/>
    <w:rsid w:val="008D2866"/>
    <w:rsid w:val="008D296B"/>
    <w:rsid w:val="008D2B58"/>
    <w:rsid w:val="008D2BB9"/>
    <w:rsid w:val="008D2CF6"/>
    <w:rsid w:val="008D2E47"/>
    <w:rsid w:val="008D2EE6"/>
    <w:rsid w:val="008D2F81"/>
    <w:rsid w:val="008D2FB1"/>
    <w:rsid w:val="008D3066"/>
    <w:rsid w:val="008D30FF"/>
    <w:rsid w:val="008D31C9"/>
    <w:rsid w:val="008D31F0"/>
    <w:rsid w:val="008D3372"/>
    <w:rsid w:val="008D352B"/>
    <w:rsid w:val="008D354F"/>
    <w:rsid w:val="008D394D"/>
    <w:rsid w:val="008D39E1"/>
    <w:rsid w:val="008D39F2"/>
    <w:rsid w:val="008D3D62"/>
    <w:rsid w:val="008D3E01"/>
    <w:rsid w:val="008D404D"/>
    <w:rsid w:val="008D4391"/>
    <w:rsid w:val="008D4504"/>
    <w:rsid w:val="008D4A20"/>
    <w:rsid w:val="008D4BA4"/>
    <w:rsid w:val="008D4CF4"/>
    <w:rsid w:val="008D4DD3"/>
    <w:rsid w:val="008D4DF9"/>
    <w:rsid w:val="008D5117"/>
    <w:rsid w:val="008D52EC"/>
    <w:rsid w:val="008D539E"/>
    <w:rsid w:val="008D58FA"/>
    <w:rsid w:val="008D59AC"/>
    <w:rsid w:val="008D5A3A"/>
    <w:rsid w:val="008D5A8B"/>
    <w:rsid w:val="008D609C"/>
    <w:rsid w:val="008D6163"/>
    <w:rsid w:val="008D61BA"/>
    <w:rsid w:val="008D6221"/>
    <w:rsid w:val="008D6393"/>
    <w:rsid w:val="008D646E"/>
    <w:rsid w:val="008D6572"/>
    <w:rsid w:val="008D65E5"/>
    <w:rsid w:val="008D691E"/>
    <w:rsid w:val="008D6A20"/>
    <w:rsid w:val="008D6B25"/>
    <w:rsid w:val="008D6B44"/>
    <w:rsid w:val="008D6D8E"/>
    <w:rsid w:val="008D6DFB"/>
    <w:rsid w:val="008D6E89"/>
    <w:rsid w:val="008D70F0"/>
    <w:rsid w:val="008D71FE"/>
    <w:rsid w:val="008D7234"/>
    <w:rsid w:val="008D7236"/>
    <w:rsid w:val="008D72DB"/>
    <w:rsid w:val="008D740E"/>
    <w:rsid w:val="008D74DC"/>
    <w:rsid w:val="008D7599"/>
    <w:rsid w:val="008D76EE"/>
    <w:rsid w:val="008D7700"/>
    <w:rsid w:val="008D7901"/>
    <w:rsid w:val="008D79CF"/>
    <w:rsid w:val="008D7B69"/>
    <w:rsid w:val="008D7D2E"/>
    <w:rsid w:val="008D7D96"/>
    <w:rsid w:val="008D7DB4"/>
    <w:rsid w:val="008D7DCA"/>
    <w:rsid w:val="008E0038"/>
    <w:rsid w:val="008E0084"/>
    <w:rsid w:val="008E0115"/>
    <w:rsid w:val="008E02B9"/>
    <w:rsid w:val="008E0475"/>
    <w:rsid w:val="008E0523"/>
    <w:rsid w:val="008E0643"/>
    <w:rsid w:val="008E0656"/>
    <w:rsid w:val="008E06E8"/>
    <w:rsid w:val="008E081B"/>
    <w:rsid w:val="008E095D"/>
    <w:rsid w:val="008E0B38"/>
    <w:rsid w:val="008E0BE1"/>
    <w:rsid w:val="008E0E3A"/>
    <w:rsid w:val="008E0F7E"/>
    <w:rsid w:val="008E10AF"/>
    <w:rsid w:val="008E123A"/>
    <w:rsid w:val="008E12D6"/>
    <w:rsid w:val="008E12E7"/>
    <w:rsid w:val="008E133E"/>
    <w:rsid w:val="008E1507"/>
    <w:rsid w:val="008E18C4"/>
    <w:rsid w:val="008E1DC2"/>
    <w:rsid w:val="008E1DF0"/>
    <w:rsid w:val="008E2037"/>
    <w:rsid w:val="008E208D"/>
    <w:rsid w:val="008E22DB"/>
    <w:rsid w:val="008E2503"/>
    <w:rsid w:val="008E25C5"/>
    <w:rsid w:val="008E25E7"/>
    <w:rsid w:val="008E266A"/>
    <w:rsid w:val="008E26E0"/>
    <w:rsid w:val="008E272A"/>
    <w:rsid w:val="008E276F"/>
    <w:rsid w:val="008E296B"/>
    <w:rsid w:val="008E2A0F"/>
    <w:rsid w:val="008E2CAA"/>
    <w:rsid w:val="008E2DD8"/>
    <w:rsid w:val="008E2DDB"/>
    <w:rsid w:val="008E2EBF"/>
    <w:rsid w:val="008E323D"/>
    <w:rsid w:val="008E339C"/>
    <w:rsid w:val="008E33F4"/>
    <w:rsid w:val="008E354B"/>
    <w:rsid w:val="008E3626"/>
    <w:rsid w:val="008E3807"/>
    <w:rsid w:val="008E39C7"/>
    <w:rsid w:val="008E3A41"/>
    <w:rsid w:val="008E3A6F"/>
    <w:rsid w:val="008E3ACC"/>
    <w:rsid w:val="008E3B27"/>
    <w:rsid w:val="008E3B7F"/>
    <w:rsid w:val="008E3C1D"/>
    <w:rsid w:val="008E3C4E"/>
    <w:rsid w:val="008E3EF8"/>
    <w:rsid w:val="008E40BD"/>
    <w:rsid w:val="008E4123"/>
    <w:rsid w:val="008E41E0"/>
    <w:rsid w:val="008E420D"/>
    <w:rsid w:val="008E4218"/>
    <w:rsid w:val="008E4349"/>
    <w:rsid w:val="008E439E"/>
    <w:rsid w:val="008E455C"/>
    <w:rsid w:val="008E45C7"/>
    <w:rsid w:val="008E4669"/>
    <w:rsid w:val="008E4B09"/>
    <w:rsid w:val="008E4C6A"/>
    <w:rsid w:val="008E4DE6"/>
    <w:rsid w:val="008E4ECF"/>
    <w:rsid w:val="008E4F28"/>
    <w:rsid w:val="008E4F6D"/>
    <w:rsid w:val="008E4F85"/>
    <w:rsid w:val="008E5009"/>
    <w:rsid w:val="008E5288"/>
    <w:rsid w:val="008E5336"/>
    <w:rsid w:val="008E5502"/>
    <w:rsid w:val="008E55F0"/>
    <w:rsid w:val="008E5664"/>
    <w:rsid w:val="008E56F7"/>
    <w:rsid w:val="008E5735"/>
    <w:rsid w:val="008E5889"/>
    <w:rsid w:val="008E5996"/>
    <w:rsid w:val="008E5A8E"/>
    <w:rsid w:val="008E5AF9"/>
    <w:rsid w:val="008E5D51"/>
    <w:rsid w:val="008E5E8E"/>
    <w:rsid w:val="008E5EFC"/>
    <w:rsid w:val="008E5F20"/>
    <w:rsid w:val="008E60CC"/>
    <w:rsid w:val="008E614F"/>
    <w:rsid w:val="008E616C"/>
    <w:rsid w:val="008E62DA"/>
    <w:rsid w:val="008E63DE"/>
    <w:rsid w:val="008E643A"/>
    <w:rsid w:val="008E645F"/>
    <w:rsid w:val="008E64D2"/>
    <w:rsid w:val="008E64FC"/>
    <w:rsid w:val="008E65E6"/>
    <w:rsid w:val="008E6622"/>
    <w:rsid w:val="008E6664"/>
    <w:rsid w:val="008E66FE"/>
    <w:rsid w:val="008E6C5E"/>
    <w:rsid w:val="008E6CD9"/>
    <w:rsid w:val="008E6D16"/>
    <w:rsid w:val="008E6F5D"/>
    <w:rsid w:val="008E703A"/>
    <w:rsid w:val="008E70B7"/>
    <w:rsid w:val="008E70D7"/>
    <w:rsid w:val="008E7245"/>
    <w:rsid w:val="008E77E7"/>
    <w:rsid w:val="008E7883"/>
    <w:rsid w:val="008E78AD"/>
    <w:rsid w:val="008E7957"/>
    <w:rsid w:val="008E7C0D"/>
    <w:rsid w:val="008E7EDE"/>
    <w:rsid w:val="008E7F38"/>
    <w:rsid w:val="008F0127"/>
    <w:rsid w:val="008F01AC"/>
    <w:rsid w:val="008F0A5C"/>
    <w:rsid w:val="008F0AD5"/>
    <w:rsid w:val="008F0D1D"/>
    <w:rsid w:val="008F0F68"/>
    <w:rsid w:val="008F0FA1"/>
    <w:rsid w:val="008F0FAA"/>
    <w:rsid w:val="008F1086"/>
    <w:rsid w:val="008F12DB"/>
    <w:rsid w:val="008F138A"/>
    <w:rsid w:val="008F13A5"/>
    <w:rsid w:val="008F147F"/>
    <w:rsid w:val="008F1620"/>
    <w:rsid w:val="008F184A"/>
    <w:rsid w:val="008F18E7"/>
    <w:rsid w:val="008F199A"/>
    <w:rsid w:val="008F1A04"/>
    <w:rsid w:val="008F1ACF"/>
    <w:rsid w:val="008F1B2C"/>
    <w:rsid w:val="008F1BED"/>
    <w:rsid w:val="008F1C7A"/>
    <w:rsid w:val="008F1E8A"/>
    <w:rsid w:val="008F1EFE"/>
    <w:rsid w:val="008F1F3C"/>
    <w:rsid w:val="008F1F86"/>
    <w:rsid w:val="008F2030"/>
    <w:rsid w:val="008F20DF"/>
    <w:rsid w:val="008F2137"/>
    <w:rsid w:val="008F2144"/>
    <w:rsid w:val="008F22B0"/>
    <w:rsid w:val="008F245B"/>
    <w:rsid w:val="008F2504"/>
    <w:rsid w:val="008F2A03"/>
    <w:rsid w:val="008F2A0A"/>
    <w:rsid w:val="008F2AB0"/>
    <w:rsid w:val="008F2B7B"/>
    <w:rsid w:val="008F2B80"/>
    <w:rsid w:val="008F2B8C"/>
    <w:rsid w:val="008F2DFF"/>
    <w:rsid w:val="008F2EAD"/>
    <w:rsid w:val="008F2FA5"/>
    <w:rsid w:val="008F318B"/>
    <w:rsid w:val="008F331D"/>
    <w:rsid w:val="008F33DE"/>
    <w:rsid w:val="008F340D"/>
    <w:rsid w:val="008F3602"/>
    <w:rsid w:val="008F36B0"/>
    <w:rsid w:val="008F3767"/>
    <w:rsid w:val="008F3793"/>
    <w:rsid w:val="008F39DD"/>
    <w:rsid w:val="008F3E32"/>
    <w:rsid w:val="008F3E7D"/>
    <w:rsid w:val="008F3F91"/>
    <w:rsid w:val="008F40F3"/>
    <w:rsid w:val="008F4186"/>
    <w:rsid w:val="008F4391"/>
    <w:rsid w:val="008F4416"/>
    <w:rsid w:val="008F4426"/>
    <w:rsid w:val="008F46F9"/>
    <w:rsid w:val="008F4705"/>
    <w:rsid w:val="008F4725"/>
    <w:rsid w:val="008F48FB"/>
    <w:rsid w:val="008F50E6"/>
    <w:rsid w:val="008F50EF"/>
    <w:rsid w:val="008F51F6"/>
    <w:rsid w:val="008F52F4"/>
    <w:rsid w:val="008F541C"/>
    <w:rsid w:val="008F54CE"/>
    <w:rsid w:val="008F5764"/>
    <w:rsid w:val="008F583F"/>
    <w:rsid w:val="008F59A5"/>
    <w:rsid w:val="008F5D5A"/>
    <w:rsid w:val="008F60CF"/>
    <w:rsid w:val="008F60F2"/>
    <w:rsid w:val="008F6317"/>
    <w:rsid w:val="008F631B"/>
    <w:rsid w:val="008F6323"/>
    <w:rsid w:val="008F635F"/>
    <w:rsid w:val="008F639D"/>
    <w:rsid w:val="008F66C3"/>
    <w:rsid w:val="008F67DE"/>
    <w:rsid w:val="008F67E5"/>
    <w:rsid w:val="008F6892"/>
    <w:rsid w:val="008F6A00"/>
    <w:rsid w:val="008F6B02"/>
    <w:rsid w:val="008F6E1B"/>
    <w:rsid w:val="008F6ECC"/>
    <w:rsid w:val="008F6FB3"/>
    <w:rsid w:val="008F7021"/>
    <w:rsid w:val="008F7040"/>
    <w:rsid w:val="008F7143"/>
    <w:rsid w:val="008F7382"/>
    <w:rsid w:val="008F73B8"/>
    <w:rsid w:val="008F756D"/>
    <w:rsid w:val="008F759D"/>
    <w:rsid w:val="008F75D0"/>
    <w:rsid w:val="008F7833"/>
    <w:rsid w:val="008F7834"/>
    <w:rsid w:val="008F7888"/>
    <w:rsid w:val="008F7953"/>
    <w:rsid w:val="008F7ADD"/>
    <w:rsid w:val="008F7E4B"/>
    <w:rsid w:val="008F7F90"/>
    <w:rsid w:val="0090001F"/>
    <w:rsid w:val="009000BA"/>
    <w:rsid w:val="00900161"/>
    <w:rsid w:val="009003FF"/>
    <w:rsid w:val="0090043B"/>
    <w:rsid w:val="00900440"/>
    <w:rsid w:val="0090075B"/>
    <w:rsid w:val="0090078A"/>
    <w:rsid w:val="009008D0"/>
    <w:rsid w:val="009008D3"/>
    <w:rsid w:val="00900B05"/>
    <w:rsid w:val="00900B84"/>
    <w:rsid w:val="00900BFA"/>
    <w:rsid w:val="00900DC1"/>
    <w:rsid w:val="00900EC6"/>
    <w:rsid w:val="00900F3A"/>
    <w:rsid w:val="00901556"/>
    <w:rsid w:val="0090165B"/>
    <w:rsid w:val="009016DD"/>
    <w:rsid w:val="009018C2"/>
    <w:rsid w:val="009018E5"/>
    <w:rsid w:val="009019AD"/>
    <w:rsid w:val="00901AE1"/>
    <w:rsid w:val="00901BB7"/>
    <w:rsid w:val="00901CF6"/>
    <w:rsid w:val="00901D65"/>
    <w:rsid w:val="00901DAA"/>
    <w:rsid w:val="00901F50"/>
    <w:rsid w:val="0090201E"/>
    <w:rsid w:val="009021AB"/>
    <w:rsid w:val="0090255F"/>
    <w:rsid w:val="0090276B"/>
    <w:rsid w:val="00902829"/>
    <w:rsid w:val="00902892"/>
    <w:rsid w:val="00902C2A"/>
    <w:rsid w:val="00902D49"/>
    <w:rsid w:val="00902DC4"/>
    <w:rsid w:val="00902E23"/>
    <w:rsid w:val="00902EB1"/>
    <w:rsid w:val="0090312A"/>
    <w:rsid w:val="00903247"/>
    <w:rsid w:val="0090337F"/>
    <w:rsid w:val="00903385"/>
    <w:rsid w:val="00903484"/>
    <w:rsid w:val="00903854"/>
    <w:rsid w:val="00903BAA"/>
    <w:rsid w:val="00903F00"/>
    <w:rsid w:val="00903F28"/>
    <w:rsid w:val="00903F3F"/>
    <w:rsid w:val="00904120"/>
    <w:rsid w:val="009041AF"/>
    <w:rsid w:val="009042A6"/>
    <w:rsid w:val="0090430E"/>
    <w:rsid w:val="009044E4"/>
    <w:rsid w:val="009047F7"/>
    <w:rsid w:val="009049DC"/>
    <w:rsid w:val="00904ACB"/>
    <w:rsid w:val="00904B49"/>
    <w:rsid w:val="00904B7D"/>
    <w:rsid w:val="00904E0D"/>
    <w:rsid w:val="00904F19"/>
    <w:rsid w:val="009053B7"/>
    <w:rsid w:val="009055A8"/>
    <w:rsid w:val="00905607"/>
    <w:rsid w:val="009057D9"/>
    <w:rsid w:val="00905854"/>
    <w:rsid w:val="00905AA9"/>
    <w:rsid w:val="00905B51"/>
    <w:rsid w:val="00905CB7"/>
    <w:rsid w:val="00905D5F"/>
    <w:rsid w:val="00905DD0"/>
    <w:rsid w:val="00905F47"/>
    <w:rsid w:val="0090601A"/>
    <w:rsid w:val="00906038"/>
    <w:rsid w:val="0090616E"/>
    <w:rsid w:val="00906187"/>
    <w:rsid w:val="00906391"/>
    <w:rsid w:val="009063C7"/>
    <w:rsid w:val="0090651B"/>
    <w:rsid w:val="009066E8"/>
    <w:rsid w:val="0090672C"/>
    <w:rsid w:val="0090688D"/>
    <w:rsid w:val="00906D81"/>
    <w:rsid w:val="00906DBA"/>
    <w:rsid w:val="00906F71"/>
    <w:rsid w:val="00906FDE"/>
    <w:rsid w:val="00907056"/>
    <w:rsid w:val="009070A9"/>
    <w:rsid w:val="00907185"/>
    <w:rsid w:val="009074FA"/>
    <w:rsid w:val="00907580"/>
    <w:rsid w:val="00907764"/>
    <w:rsid w:val="0090786B"/>
    <w:rsid w:val="0090786C"/>
    <w:rsid w:val="00907A42"/>
    <w:rsid w:val="00907A60"/>
    <w:rsid w:val="00907CA4"/>
    <w:rsid w:val="009100A1"/>
    <w:rsid w:val="00910178"/>
    <w:rsid w:val="009101F3"/>
    <w:rsid w:val="00910253"/>
    <w:rsid w:val="009103D8"/>
    <w:rsid w:val="009104B0"/>
    <w:rsid w:val="009105A6"/>
    <w:rsid w:val="00910748"/>
    <w:rsid w:val="009107A5"/>
    <w:rsid w:val="00910A09"/>
    <w:rsid w:val="00910A90"/>
    <w:rsid w:val="00910B5F"/>
    <w:rsid w:val="00910C43"/>
    <w:rsid w:val="00910DF3"/>
    <w:rsid w:val="00910F06"/>
    <w:rsid w:val="00910F69"/>
    <w:rsid w:val="009114E8"/>
    <w:rsid w:val="009115FD"/>
    <w:rsid w:val="00911C95"/>
    <w:rsid w:val="009120CB"/>
    <w:rsid w:val="009120FB"/>
    <w:rsid w:val="00912158"/>
    <w:rsid w:val="009122D6"/>
    <w:rsid w:val="00912366"/>
    <w:rsid w:val="00912437"/>
    <w:rsid w:val="0091279B"/>
    <w:rsid w:val="009127E0"/>
    <w:rsid w:val="00912A05"/>
    <w:rsid w:val="00912B06"/>
    <w:rsid w:val="00912BF8"/>
    <w:rsid w:val="00912C63"/>
    <w:rsid w:val="00912D8C"/>
    <w:rsid w:val="00912FF6"/>
    <w:rsid w:val="0091304B"/>
    <w:rsid w:val="009130B1"/>
    <w:rsid w:val="00913178"/>
    <w:rsid w:val="009131E5"/>
    <w:rsid w:val="009132AE"/>
    <w:rsid w:val="00913307"/>
    <w:rsid w:val="0091343D"/>
    <w:rsid w:val="009135E1"/>
    <w:rsid w:val="0091362B"/>
    <w:rsid w:val="0091363F"/>
    <w:rsid w:val="009138CF"/>
    <w:rsid w:val="0091392C"/>
    <w:rsid w:val="00913962"/>
    <w:rsid w:val="009139A4"/>
    <w:rsid w:val="009139AE"/>
    <w:rsid w:val="009139B4"/>
    <w:rsid w:val="00913AC9"/>
    <w:rsid w:val="00913DBF"/>
    <w:rsid w:val="00913DEC"/>
    <w:rsid w:val="00913EED"/>
    <w:rsid w:val="009140E8"/>
    <w:rsid w:val="009140FC"/>
    <w:rsid w:val="0091428B"/>
    <w:rsid w:val="00914364"/>
    <w:rsid w:val="00914485"/>
    <w:rsid w:val="009144AD"/>
    <w:rsid w:val="00914674"/>
    <w:rsid w:val="009146CE"/>
    <w:rsid w:val="00914973"/>
    <w:rsid w:val="00914B94"/>
    <w:rsid w:val="00914BD6"/>
    <w:rsid w:val="00914C72"/>
    <w:rsid w:val="00914CD1"/>
    <w:rsid w:val="00914FCB"/>
    <w:rsid w:val="00914FF7"/>
    <w:rsid w:val="0091506D"/>
    <w:rsid w:val="00915444"/>
    <w:rsid w:val="009154CD"/>
    <w:rsid w:val="00915627"/>
    <w:rsid w:val="0091575E"/>
    <w:rsid w:val="0091591C"/>
    <w:rsid w:val="009159DD"/>
    <w:rsid w:val="009159FD"/>
    <w:rsid w:val="00915CC3"/>
    <w:rsid w:val="00915DD1"/>
    <w:rsid w:val="00915E1E"/>
    <w:rsid w:val="00915FCB"/>
    <w:rsid w:val="0091602F"/>
    <w:rsid w:val="009160D0"/>
    <w:rsid w:val="00916103"/>
    <w:rsid w:val="0091619F"/>
    <w:rsid w:val="0091627C"/>
    <w:rsid w:val="009162F8"/>
    <w:rsid w:val="009163C1"/>
    <w:rsid w:val="00916425"/>
    <w:rsid w:val="009167D5"/>
    <w:rsid w:val="0091688D"/>
    <w:rsid w:val="00916A38"/>
    <w:rsid w:val="00916D98"/>
    <w:rsid w:val="00916F31"/>
    <w:rsid w:val="00916FAC"/>
    <w:rsid w:val="0091743D"/>
    <w:rsid w:val="009175D1"/>
    <w:rsid w:val="009200D0"/>
    <w:rsid w:val="00920123"/>
    <w:rsid w:val="009201A6"/>
    <w:rsid w:val="0092025D"/>
    <w:rsid w:val="009202A2"/>
    <w:rsid w:val="009202B8"/>
    <w:rsid w:val="009205B4"/>
    <w:rsid w:val="009206AF"/>
    <w:rsid w:val="009206BF"/>
    <w:rsid w:val="009206FE"/>
    <w:rsid w:val="009209C6"/>
    <w:rsid w:val="00920A42"/>
    <w:rsid w:val="00920AF8"/>
    <w:rsid w:val="00920D75"/>
    <w:rsid w:val="00920DAD"/>
    <w:rsid w:val="00920E1F"/>
    <w:rsid w:val="009211BB"/>
    <w:rsid w:val="00921203"/>
    <w:rsid w:val="009214BD"/>
    <w:rsid w:val="009214E7"/>
    <w:rsid w:val="009215A3"/>
    <w:rsid w:val="0092160B"/>
    <w:rsid w:val="00921726"/>
    <w:rsid w:val="00921864"/>
    <w:rsid w:val="00921C39"/>
    <w:rsid w:val="00921D40"/>
    <w:rsid w:val="00921E44"/>
    <w:rsid w:val="00921E98"/>
    <w:rsid w:val="00921F1B"/>
    <w:rsid w:val="00922138"/>
    <w:rsid w:val="009221E6"/>
    <w:rsid w:val="009223E5"/>
    <w:rsid w:val="00922456"/>
    <w:rsid w:val="009224D1"/>
    <w:rsid w:val="009224E0"/>
    <w:rsid w:val="009224F0"/>
    <w:rsid w:val="0092251C"/>
    <w:rsid w:val="009225A4"/>
    <w:rsid w:val="00922600"/>
    <w:rsid w:val="00922A1C"/>
    <w:rsid w:val="00922A8D"/>
    <w:rsid w:val="00922AF1"/>
    <w:rsid w:val="00922B39"/>
    <w:rsid w:val="00922F0C"/>
    <w:rsid w:val="00922FD5"/>
    <w:rsid w:val="00923087"/>
    <w:rsid w:val="0092335A"/>
    <w:rsid w:val="009236B2"/>
    <w:rsid w:val="00923829"/>
    <w:rsid w:val="00923887"/>
    <w:rsid w:val="00923928"/>
    <w:rsid w:val="0092392F"/>
    <w:rsid w:val="0092393B"/>
    <w:rsid w:val="00923B82"/>
    <w:rsid w:val="00923B8E"/>
    <w:rsid w:val="00923C13"/>
    <w:rsid w:val="00923C34"/>
    <w:rsid w:val="00923D12"/>
    <w:rsid w:val="00923D30"/>
    <w:rsid w:val="00923E22"/>
    <w:rsid w:val="00923F0F"/>
    <w:rsid w:val="00923F7D"/>
    <w:rsid w:val="00924153"/>
    <w:rsid w:val="00924323"/>
    <w:rsid w:val="0092437F"/>
    <w:rsid w:val="00924514"/>
    <w:rsid w:val="00924657"/>
    <w:rsid w:val="00924767"/>
    <w:rsid w:val="00924913"/>
    <w:rsid w:val="00924972"/>
    <w:rsid w:val="009249A4"/>
    <w:rsid w:val="00924C64"/>
    <w:rsid w:val="00924D57"/>
    <w:rsid w:val="00924DEF"/>
    <w:rsid w:val="00924E30"/>
    <w:rsid w:val="00925178"/>
    <w:rsid w:val="009251A3"/>
    <w:rsid w:val="009252E1"/>
    <w:rsid w:val="009253D7"/>
    <w:rsid w:val="00925429"/>
    <w:rsid w:val="0092548E"/>
    <w:rsid w:val="0092553C"/>
    <w:rsid w:val="009257E1"/>
    <w:rsid w:val="009259AA"/>
    <w:rsid w:val="00925A2F"/>
    <w:rsid w:val="00925A9E"/>
    <w:rsid w:val="00925AB2"/>
    <w:rsid w:val="00925AB7"/>
    <w:rsid w:val="0092615E"/>
    <w:rsid w:val="0092643F"/>
    <w:rsid w:val="00926563"/>
    <w:rsid w:val="009266D3"/>
    <w:rsid w:val="0092676C"/>
    <w:rsid w:val="0092679E"/>
    <w:rsid w:val="0092689D"/>
    <w:rsid w:val="00926E69"/>
    <w:rsid w:val="00926EFA"/>
    <w:rsid w:val="00926F6D"/>
    <w:rsid w:val="00927121"/>
    <w:rsid w:val="009271D9"/>
    <w:rsid w:val="0092720F"/>
    <w:rsid w:val="009274CD"/>
    <w:rsid w:val="00927C95"/>
    <w:rsid w:val="00927D1C"/>
    <w:rsid w:val="00927FF5"/>
    <w:rsid w:val="0093000C"/>
    <w:rsid w:val="0093048D"/>
    <w:rsid w:val="009309CB"/>
    <w:rsid w:val="00930A07"/>
    <w:rsid w:val="00930A2B"/>
    <w:rsid w:val="00930BF6"/>
    <w:rsid w:val="00930D19"/>
    <w:rsid w:val="00930E45"/>
    <w:rsid w:val="00930F77"/>
    <w:rsid w:val="00930FB4"/>
    <w:rsid w:val="00931031"/>
    <w:rsid w:val="009310E5"/>
    <w:rsid w:val="009313D6"/>
    <w:rsid w:val="00931928"/>
    <w:rsid w:val="00931B24"/>
    <w:rsid w:val="00931B46"/>
    <w:rsid w:val="00931B7B"/>
    <w:rsid w:val="00931E2B"/>
    <w:rsid w:val="00931E51"/>
    <w:rsid w:val="00931EA1"/>
    <w:rsid w:val="00931F91"/>
    <w:rsid w:val="00931FF0"/>
    <w:rsid w:val="00932043"/>
    <w:rsid w:val="009320CE"/>
    <w:rsid w:val="009321BB"/>
    <w:rsid w:val="00932258"/>
    <w:rsid w:val="0093228F"/>
    <w:rsid w:val="00932722"/>
    <w:rsid w:val="0093277A"/>
    <w:rsid w:val="00932845"/>
    <w:rsid w:val="00932945"/>
    <w:rsid w:val="00932AAF"/>
    <w:rsid w:val="0093307A"/>
    <w:rsid w:val="009330A3"/>
    <w:rsid w:val="00933166"/>
    <w:rsid w:val="0093337D"/>
    <w:rsid w:val="0093356E"/>
    <w:rsid w:val="009336E5"/>
    <w:rsid w:val="00933818"/>
    <w:rsid w:val="00933BD7"/>
    <w:rsid w:val="00933DB9"/>
    <w:rsid w:val="009341A8"/>
    <w:rsid w:val="0093432E"/>
    <w:rsid w:val="0093436F"/>
    <w:rsid w:val="009343C6"/>
    <w:rsid w:val="00934659"/>
    <w:rsid w:val="00934750"/>
    <w:rsid w:val="00934C9B"/>
    <w:rsid w:val="00934E24"/>
    <w:rsid w:val="00934F04"/>
    <w:rsid w:val="00934F3F"/>
    <w:rsid w:val="00935029"/>
    <w:rsid w:val="00935226"/>
    <w:rsid w:val="009352E8"/>
    <w:rsid w:val="0093553C"/>
    <w:rsid w:val="00935652"/>
    <w:rsid w:val="009356D3"/>
    <w:rsid w:val="00935771"/>
    <w:rsid w:val="009357BB"/>
    <w:rsid w:val="00935836"/>
    <w:rsid w:val="0093585B"/>
    <w:rsid w:val="00935888"/>
    <w:rsid w:val="00935A8E"/>
    <w:rsid w:val="00935C09"/>
    <w:rsid w:val="00935D26"/>
    <w:rsid w:val="00935F36"/>
    <w:rsid w:val="00936035"/>
    <w:rsid w:val="00936061"/>
    <w:rsid w:val="00936128"/>
    <w:rsid w:val="009363DA"/>
    <w:rsid w:val="009363EE"/>
    <w:rsid w:val="009366DA"/>
    <w:rsid w:val="009366DC"/>
    <w:rsid w:val="00936751"/>
    <w:rsid w:val="00936814"/>
    <w:rsid w:val="00936985"/>
    <w:rsid w:val="00936AF0"/>
    <w:rsid w:val="00936D86"/>
    <w:rsid w:val="0093728A"/>
    <w:rsid w:val="009372F6"/>
    <w:rsid w:val="00937362"/>
    <w:rsid w:val="00937490"/>
    <w:rsid w:val="00937616"/>
    <w:rsid w:val="00937740"/>
    <w:rsid w:val="0093776A"/>
    <w:rsid w:val="00937A2E"/>
    <w:rsid w:val="00937C28"/>
    <w:rsid w:val="00937CB3"/>
    <w:rsid w:val="00937D04"/>
    <w:rsid w:val="00937D31"/>
    <w:rsid w:val="00937D3B"/>
    <w:rsid w:val="00937EEB"/>
    <w:rsid w:val="00937FD4"/>
    <w:rsid w:val="0094007D"/>
    <w:rsid w:val="00940317"/>
    <w:rsid w:val="009403A7"/>
    <w:rsid w:val="009403B3"/>
    <w:rsid w:val="00940423"/>
    <w:rsid w:val="00940540"/>
    <w:rsid w:val="009405E6"/>
    <w:rsid w:val="00940712"/>
    <w:rsid w:val="00940717"/>
    <w:rsid w:val="009407A0"/>
    <w:rsid w:val="0094085F"/>
    <w:rsid w:val="00940CD7"/>
    <w:rsid w:val="00940FAE"/>
    <w:rsid w:val="00940FD5"/>
    <w:rsid w:val="00941325"/>
    <w:rsid w:val="00941333"/>
    <w:rsid w:val="009416C4"/>
    <w:rsid w:val="00941784"/>
    <w:rsid w:val="00941886"/>
    <w:rsid w:val="0094191D"/>
    <w:rsid w:val="00941A79"/>
    <w:rsid w:val="00941C34"/>
    <w:rsid w:val="00941C55"/>
    <w:rsid w:val="00941C95"/>
    <w:rsid w:val="0094200C"/>
    <w:rsid w:val="00942096"/>
    <w:rsid w:val="0094214C"/>
    <w:rsid w:val="00942178"/>
    <w:rsid w:val="009421C7"/>
    <w:rsid w:val="009423FF"/>
    <w:rsid w:val="0094242D"/>
    <w:rsid w:val="00942474"/>
    <w:rsid w:val="009425CD"/>
    <w:rsid w:val="0094262B"/>
    <w:rsid w:val="009426AD"/>
    <w:rsid w:val="009426B5"/>
    <w:rsid w:val="009427E4"/>
    <w:rsid w:val="009428D5"/>
    <w:rsid w:val="009428DF"/>
    <w:rsid w:val="00942945"/>
    <w:rsid w:val="00942978"/>
    <w:rsid w:val="00942A15"/>
    <w:rsid w:val="00942B78"/>
    <w:rsid w:val="00942D7E"/>
    <w:rsid w:val="00942DB6"/>
    <w:rsid w:val="00942EE6"/>
    <w:rsid w:val="00942F3E"/>
    <w:rsid w:val="00942F97"/>
    <w:rsid w:val="00943146"/>
    <w:rsid w:val="00943169"/>
    <w:rsid w:val="0094342F"/>
    <w:rsid w:val="00943433"/>
    <w:rsid w:val="00943450"/>
    <w:rsid w:val="00943727"/>
    <w:rsid w:val="009437DE"/>
    <w:rsid w:val="009438BF"/>
    <w:rsid w:val="00943935"/>
    <w:rsid w:val="00943A92"/>
    <w:rsid w:val="00943B9E"/>
    <w:rsid w:val="00943EFA"/>
    <w:rsid w:val="00943F7B"/>
    <w:rsid w:val="00943F7D"/>
    <w:rsid w:val="00943FB8"/>
    <w:rsid w:val="00944255"/>
    <w:rsid w:val="0094425B"/>
    <w:rsid w:val="00944470"/>
    <w:rsid w:val="009444C0"/>
    <w:rsid w:val="009445E4"/>
    <w:rsid w:val="00944690"/>
    <w:rsid w:val="0094478F"/>
    <w:rsid w:val="00944EDA"/>
    <w:rsid w:val="00945044"/>
    <w:rsid w:val="0094508A"/>
    <w:rsid w:val="00945198"/>
    <w:rsid w:val="009451F3"/>
    <w:rsid w:val="009456BA"/>
    <w:rsid w:val="009456BC"/>
    <w:rsid w:val="009456C9"/>
    <w:rsid w:val="009456DD"/>
    <w:rsid w:val="00945706"/>
    <w:rsid w:val="00945878"/>
    <w:rsid w:val="00945C10"/>
    <w:rsid w:val="00945D54"/>
    <w:rsid w:val="00945D60"/>
    <w:rsid w:val="00945DCA"/>
    <w:rsid w:val="00945E12"/>
    <w:rsid w:val="00945E63"/>
    <w:rsid w:val="00945EE4"/>
    <w:rsid w:val="0094620D"/>
    <w:rsid w:val="00946316"/>
    <w:rsid w:val="00946383"/>
    <w:rsid w:val="009465B7"/>
    <w:rsid w:val="009465DC"/>
    <w:rsid w:val="00946617"/>
    <w:rsid w:val="009467F2"/>
    <w:rsid w:val="0094682E"/>
    <w:rsid w:val="00946998"/>
    <w:rsid w:val="009469F2"/>
    <w:rsid w:val="00946A53"/>
    <w:rsid w:val="00946A95"/>
    <w:rsid w:val="00946C40"/>
    <w:rsid w:val="00946DF2"/>
    <w:rsid w:val="00946E39"/>
    <w:rsid w:val="00946E64"/>
    <w:rsid w:val="00946E7D"/>
    <w:rsid w:val="00946F35"/>
    <w:rsid w:val="00946F5A"/>
    <w:rsid w:val="00947356"/>
    <w:rsid w:val="0094745A"/>
    <w:rsid w:val="00947514"/>
    <w:rsid w:val="0094751F"/>
    <w:rsid w:val="0094774F"/>
    <w:rsid w:val="009478E0"/>
    <w:rsid w:val="00947910"/>
    <w:rsid w:val="00947971"/>
    <w:rsid w:val="00947A4C"/>
    <w:rsid w:val="00947BCB"/>
    <w:rsid w:val="00947CCE"/>
    <w:rsid w:val="00950196"/>
    <w:rsid w:val="009503DA"/>
    <w:rsid w:val="00950551"/>
    <w:rsid w:val="0095062A"/>
    <w:rsid w:val="0095068C"/>
    <w:rsid w:val="009508DA"/>
    <w:rsid w:val="00950A98"/>
    <w:rsid w:val="00950C1A"/>
    <w:rsid w:val="00950FF9"/>
    <w:rsid w:val="00951109"/>
    <w:rsid w:val="00951209"/>
    <w:rsid w:val="00951213"/>
    <w:rsid w:val="00951501"/>
    <w:rsid w:val="0095169A"/>
    <w:rsid w:val="009516DF"/>
    <w:rsid w:val="009518C4"/>
    <w:rsid w:val="0095193F"/>
    <w:rsid w:val="00951CE7"/>
    <w:rsid w:val="00951F1B"/>
    <w:rsid w:val="0095207C"/>
    <w:rsid w:val="0095208D"/>
    <w:rsid w:val="00952158"/>
    <w:rsid w:val="009523BA"/>
    <w:rsid w:val="0095248D"/>
    <w:rsid w:val="0095266D"/>
    <w:rsid w:val="0095290A"/>
    <w:rsid w:val="00952A58"/>
    <w:rsid w:val="00952AB3"/>
    <w:rsid w:val="00952CBB"/>
    <w:rsid w:val="00952E4A"/>
    <w:rsid w:val="00952E4F"/>
    <w:rsid w:val="00952F29"/>
    <w:rsid w:val="009531CC"/>
    <w:rsid w:val="00953235"/>
    <w:rsid w:val="00953261"/>
    <w:rsid w:val="0095333B"/>
    <w:rsid w:val="00953465"/>
    <w:rsid w:val="009534F2"/>
    <w:rsid w:val="009537B6"/>
    <w:rsid w:val="00953801"/>
    <w:rsid w:val="00953898"/>
    <w:rsid w:val="00953A16"/>
    <w:rsid w:val="00953A1A"/>
    <w:rsid w:val="00953BE2"/>
    <w:rsid w:val="00953C8D"/>
    <w:rsid w:val="00954306"/>
    <w:rsid w:val="00954347"/>
    <w:rsid w:val="0095442E"/>
    <w:rsid w:val="00954493"/>
    <w:rsid w:val="009544E3"/>
    <w:rsid w:val="009545F6"/>
    <w:rsid w:val="00954712"/>
    <w:rsid w:val="00954713"/>
    <w:rsid w:val="00954813"/>
    <w:rsid w:val="00954B66"/>
    <w:rsid w:val="00954BCF"/>
    <w:rsid w:val="00954C58"/>
    <w:rsid w:val="00954CA0"/>
    <w:rsid w:val="00954D62"/>
    <w:rsid w:val="00954DFA"/>
    <w:rsid w:val="00954E27"/>
    <w:rsid w:val="00954E7D"/>
    <w:rsid w:val="0095534A"/>
    <w:rsid w:val="009553B1"/>
    <w:rsid w:val="009553C9"/>
    <w:rsid w:val="00955557"/>
    <w:rsid w:val="009555CD"/>
    <w:rsid w:val="009557F6"/>
    <w:rsid w:val="00955A28"/>
    <w:rsid w:val="00955B59"/>
    <w:rsid w:val="00955E57"/>
    <w:rsid w:val="00955E8D"/>
    <w:rsid w:val="00955FAF"/>
    <w:rsid w:val="0095612F"/>
    <w:rsid w:val="00956579"/>
    <w:rsid w:val="009565AD"/>
    <w:rsid w:val="009565FE"/>
    <w:rsid w:val="009567EA"/>
    <w:rsid w:val="00956889"/>
    <w:rsid w:val="0095692B"/>
    <w:rsid w:val="0095697B"/>
    <w:rsid w:val="0095699C"/>
    <w:rsid w:val="00956B5B"/>
    <w:rsid w:val="00956C7E"/>
    <w:rsid w:val="00956D95"/>
    <w:rsid w:val="00956EBF"/>
    <w:rsid w:val="00956EF1"/>
    <w:rsid w:val="00956FA1"/>
    <w:rsid w:val="009571AD"/>
    <w:rsid w:val="0095725F"/>
    <w:rsid w:val="009575DD"/>
    <w:rsid w:val="00957831"/>
    <w:rsid w:val="00957B94"/>
    <w:rsid w:val="00957C3F"/>
    <w:rsid w:val="00957CB3"/>
    <w:rsid w:val="00957CBC"/>
    <w:rsid w:val="00957CD4"/>
    <w:rsid w:val="00957DE4"/>
    <w:rsid w:val="00957F8C"/>
    <w:rsid w:val="00957FEB"/>
    <w:rsid w:val="00960054"/>
    <w:rsid w:val="0096007A"/>
    <w:rsid w:val="009600B3"/>
    <w:rsid w:val="00960154"/>
    <w:rsid w:val="009601EF"/>
    <w:rsid w:val="009604A5"/>
    <w:rsid w:val="00960856"/>
    <w:rsid w:val="009608D2"/>
    <w:rsid w:val="00960B2F"/>
    <w:rsid w:val="00960BEF"/>
    <w:rsid w:val="00960C0E"/>
    <w:rsid w:val="00960EC3"/>
    <w:rsid w:val="00960F7D"/>
    <w:rsid w:val="0096122D"/>
    <w:rsid w:val="009612D1"/>
    <w:rsid w:val="00961372"/>
    <w:rsid w:val="009615DB"/>
    <w:rsid w:val="009616B1"/>
    <w:rsid w:val="00961872"/>
    <w:rsid w:val="00961AB5"/>
    <w:rsid w:val="00961CC1"/>
    <w:rsid w:val="00961DBF"/>
    <w:rsid w:val="00961FD2"/>
    <w:rsid w:val="009622C7"/>
    <w:rsid w:val="00962366"/>
    <w:rsid w:val="00962467"/>
    <w:rsid w:val="00962503"/>
    <w:rsid w:val="0096261F"/>
    <w:rsid w:val="00962AAD"/>
    <w:rsid w:val="00962BAF"/>
    <w:rsid w:val="00962C73"/>
    <w:rsid w:val="00962E60"/>
    <w:rsid w:val="00962EC2"/>
    <w:rsid w:val="00963078"/>
    <w:rsid w:val="009630C8"/>
    <w:rsid w:val="00963137"/>
    <w:rsid w:val="00963205"/>
    <w:rsid w:val="00963316"/>
    <w:rsid w:val="009635B6"/>
    <w:rsid w:val="00963601"/>
    <w:rsid w:val="009636DD"/>
    <w:rsid w:val="00963792"/>
    <w:rsid w:val="0096384C"/>
    <w:rsid w:val="009638C2"/>
    <w:rsid w:val="00963B75"/>
    <w:rsid w:val="00963BE9"/>
    <w:rsid w:val="00963DAE"/>
    <w:rsid w:val="00963DBF"/>
    <w:rsid w:val="00963E0E"/>
    <w:rsid w:val="00964072"/>
    <w:rsid w:val="0096413D"/>
    <w:rsid w:val="00964283"/>
    <w:rsid w:val="00964302"/>
    <w:rsid w:val="009644D9"/>
    <w:rsid w:val="0096455C"/>
    <w:rsid w:val="0096471F"/>
    <w:rsid w:val="00964790"/>
    <w:rsid w:val="009647B1"/>
    <w:rsid w:val="009647BE"/>
    <w:rsid w:val="009649A6"/>
    <w:rsid w:val="009649DA"/>
    <w:rsid w:val="00964A82"/>
    <w:rsid w:val="00964B52"/>
    <w:rsid w:val="00964B79"/>
    <w:rsid w:val="00964C56"/>
    <w:rsid w:val="00964D58"/>
    <w:rsid w:val="00964D98"/>
    <w:rsid w:val="00964DB6"/>
    <w:rsid w:val="00964E46"/>
    <w:rsid w:val="0096514A"/>
    <w:rsid w:val="00965380"/>
    <w:rsid w:val="00965506"/>
    <w:rsid w:val="009656A3"/>
    <w:rsid w:val="00965780"/>
    <w:rsid w:val="009657C0"/>
    <w:rsid w:val="0096593E"/>
    <w:rsid w:val="009659E9"/>
    <w:rsid w:val="00965A16"/>
    <w:rsid w:val="00965A3D"/>
    <w:rsid w:val="00966019"/>
    <w:rsid w:val="009660D2"/>
    <w:rsid w:val="009661C6"/>
    <w:rsid w:val="00966659"/>
    <w:rsid w:val="0096681F"/>
    <w:rsid w:val="0096690A"/>
    <w:rsid w:val="009669D1"/>
    <w:rsid w:val="00966A0F"/>
    <w:rsid w:val="00966A64"/>
    <w:rsid w:val="00966A9D"/>
    <w:rsid w:val="00966B67"/>
    <w:rsid w:val="00966B70"/>
    <w:rsid w:val="00966CE7"/>
    <w:rsid w:val="00966F31"/>
    <w:rsid w:val="00966FE3"/>
    <w:rsid w:val="009670DA"/>
    <w:rsid w:val="00967300"/>
    <w:rsid w:val="00967311"/>
    <w:rsid w:val="00967385"/>
    <w:rsid w:val="009673A9"/>
    <w:rsid w:val="009673D2"/>
    <w:rsid w:val="00967457"/>
    <w:rsid w:val="00967A13"/>
    <w:rsid w:val="00967C18"/>
    <w:rsid w:val="00967F45"/>
    <w:rsid w:val="00967FB9"/>
    <w:rsid w:val="00970085"/>
    <w:rsid w:val="009706DF"/>
    <w:rsid w:val="00970884"/>
    <w:rsid w:val="009709B6"/>
    <w:rsid w:val="00970BB1"/>
    <w:rsid w:val="00970C8B"/>
    <w:rsid w:val="00970CC2"/>
    <w:rsid w:val="00970EF1"/>
    <w:rsid w:val="00970F7B"/>
    <w:rsid w:val="0097114F"/>
    <w:rsid w:val="00971473"/>
    <w:rsid w:val="009714A5"/>
    <w:rsid w:val="0097150A"/>
    <w:rsid w:val="009716DE"/>
    <w:rsid w:val="00971876"/>
    <w:rsid w:val="009718A7"/>
    <w:rsid w:val="00971A99"/>
    <w:rsid w:val="00971E02"/>
    <w:rsid w:val="00971E08"/>
    <w:rsid w:val="009720CB"/>
    <w:rsid w:val="0097221D"/>
    <w:rsid w:val="0097226E"/>
    <w:rsid w:val="00972433"/>
    <w:rsid w:val="00972536"/>
    <w:rsid w:val="00972BE5"/>
    <w:rsid w:val="00972CA6"/>
    <w:rsid w:val="00972E40"/>
    <w:rsid w:val="00972FFA"/>
    <w:rsid w:val="00973274"/>
    <w:rsid w:val="00973379"/>
    <w:rsid w:val="0097337A"/>
    <w:rsid w:val="009733B3"/>
    <w:rsid w:val="0097343E"/>
    <w:rsid w:val="00973454"/>
    <w:rsid w:val="00973513"/>
    <w:rsid w:val="00973875"/>
    <w:rsid w:val="00973913"/>
    <w:rsid w:val="00973A1A"/>
    <w:rsid w:val="00973A4A"/>
    <w:rsid w:val="00973A72"/>
    <w:rsid w:val="00973C60"/>
    <w:rsid w:val="00973CBD"/>
    <w:rsid w:val="00973CE1"/>
    <w:rsid w:val="00973D41"/>
    <w:rsid w:val="00973E63"/>
    <w:rsid w:val="00973F5D"/>
    <w:rsid w:val="0097412E"/>
    <w:rsid w:val="009742B1"/>
    <w:rsid w:val="009744C9"/>
    <w:rsid w:val="009748D6"/>
    <w:rsid w:val="00974A39"/>
    <w:rsid w:val="00974A64"/>
    <w:rsid w:val="00974B39"/>
    <w:rsid w:val="00974B5B"/>
    <w:rsid w:val="00974D36"/>
    <w:rsid w:val="00974E69"/>
    <w:rsid w:val="00974FDC"/>
    <w:rsid w:val="00974FF7"/>
    <w:rsid w:val="00975047"/>
    <w:rsid w:val="009751CB"/>
    <w:rsid w:val="0097532B"/>
    <w:rsid w:val="00975520"/>
    <w:rsid w:val="009755A1"/>
    <w:rsid w:val="009755D4"/>
    <w:rsid w:val="009756AC"/>
    <w:rsid w:val="00975842"/>
    <w:rsid w:val="009758BC"/>
    <w:rsid w:val="0097594A"/>
    <w:rsid w:val="00975A60"/>
    <w:rsid w:val="00975BCB"/>
    <w:rsid w:val="00975DF1"/>
    <w:rsid w:val="00975FB6"/>
    <w:rsid w:val="00976409"/>
    <w:rsid w:val="00976590"/>
    <w:rsid w:val="009765AC"/>
    <w:rsid w:val="009765FD"/>
    <w:rsid w:val="009768E7"/>
    <w:rsid w:val="00976932"/>
    <w:rsid w:val="009769DB"/>
    <w:rsid w:val="00976AC1"/>
    <w:rsid w:val="00976B4E"/>
    <w:rsid w:val="00976D4A"/>
    <w:rsid w:val="00976EEA"/>
    <w:rsid w:val="00976EF2"/>
    <w:rsid w:val="00976F2F"/>
    <w:rsid w:val="00976F3C"/>
    <w:rsid w:val="00976FDC"/>
    <w:rsid w:val="0097708C"/>
    <w:rsid w:val="009772BA"/>
    <w:rsid w:val="009774D6"/>
    <w:rsid w:val="009774DD"/>
    <w:rsid w:val="009776CE"/>
    <w:rsid w:val="00977832"/>
    <w:rsid w:val="009778EE"/>
    <w:rsid w:val="00977A5F"/>
    <w:rsid w:val="00977D80"/>
    <w:rsid w:val="00977DC6"/>
    <w:rsid w:val="00977DE1"/>
    <w:rsid w:val="00977DF7"/>
    <w:rsid w:val="00977E2A"/>
    <w:rsid w:val="00977F6C"/>
    <w:rsid w:val="0098000B"/>
    <w:rsid w:val="009801A0"/>
    <w:rsid w:val="00980222"/>
    <w:rsid w:val="00980359"/>
    <w:rsid w:val="0098051E"/>
    <w:rsid w:val="00980562"/>
    <w:rsid w:val="009807FB"/>
    <w:rsid w:val="00980B43"/>
    <w:rsid w:val="00980B92"/>
    <w:rsid w:val="00980D5C"/>
    <w:rsid w:val="00980D87"/>
    <w:rsid w:val="00980DBC"/>
    <w:rsid w:val="00980E1C"/>
    <w:rsid w:val="00980F2F"/>
    <w:rsid w:val="00980F48"/>
    <w:rsid w:val="00980F71"/>
    <w:rsid w:val="009812FB"/>
    <w:rsid w:val="00981346"/>
    <w:rsid w:val="00981565"/>
    <w:rsid w:val="00981670"/>
    <w:rsid w:val="009816E4"/>
    <w:rsid w:val="00981789"/>
    <w:rsid w:val="00981808"/>
    <w:rsid w:val="009818F5"/>
    <w:rsid w:val="009819A2"/>
    <w:rsid w:val="00981A34"/>
    <w:rsid w:val="00981E24"/>
    <w:rsid w:val="009820D6"/>
    <w:rsid w:val="009820F1"/>
    <w:rsid w:val="00982225"/>
    <w:rsid w:val="0098239E"/>
    <w:rsid w:val="009824A4"/>
    <w:rsid w:val="0098273C"/>
    <w:rsid w:val="009827E3"/>
    <w:rsid w:val="0098294B"/>
    <w:rsid w:val="00982B1B"/>
    <w:rsid w:val="00982C58"/>
    <w:rsid w:val="00982F21"/>
    <w:rsid w:val="00982FBB"/>
    <w:rsid w:val="00983017"/>
    <w:rsid w:val="009830AB"/>
    <w:rsid w:val="00983139"/>
    <w:rsid w:val="00983464"/>
    <w:rsid w:val="0098353F"/>
    <w:rsid w:val="0098372D"/>
    <w:rsid w:val="00983897"/>
    <w:rsid w:val="0098397F"/>
    <w:rsid w:val="00983A59"/>
    <w:rsid w:val="00983A78"/>
    <w:rsid w:val="00983BCD"/>
    <w:rsid w:val="00983BEF"/>
    <w:rsid w:val="00983D59"/>
    <w:rsid w:val="00983F03"/>
    <w:rsid w:val="00983F3B"/>
    <w:rsid w:val="00983FE9"/>
    <w:rsid w:val="009840F1"/>
    <w:rsid w:val="009841D5"/>
    <w:rsid w:val="009841E7"/>
    <w:rsid w:val="009842FD"/>
    <w:rsid w:val="009844A3"/>
    <w:rsid w:val="009844AB"/>
    <w:rsid w:val="00984625"/>
    <w:rsid w:val="00984678"/>
    <w:rsid w:val="00984693"/>
    <w:rsid w:val="00984879"/>
    <w:rsid w:val="00984A17"/>
    <w:rsid w:val="00984B29"/>
    <w:rsid w:val="00984BFA"/>
    <w:rsid w:val="00984DC9"/>
    <w:rsid w:val="00984EB2"/>
    <w:rsid w:val="00985790"/>
    <w:rsid w:val="009858BD"/>
    <w:rsid w:val="00985CD9"/>
    <w:rsid w:val="00985D3A"/>
    <w:rsid w:val="00985D8F"/>
    <w:rsid w:val="00985E58"/>
    <w:rsid w:val="00985F23"/>
    <w:rsid w:val="00985F5C"/>
    <w:rsid w:val="00985FB0"/>
    <w:rsid w:val="009860E0"/>
    <w:rsid w:val="009860ED"/>
    <w:rsid w:val="00986290"/>
    <w:rsid w:val="009863B9"/>
    <w:rsid w:val="00986511"/>
    <w:rsid w:val="00986589"/>
    <w:rsid w:val="009866CB"/>
    <w:rsid w:val="009868A9"/>
    <w:rsid w:val="009869BB"/>
    <w:rsid w:val="00986A26"/>
    <w:rsid w:val="00986B96"/>
    <w:rsid w:val="00986E1A"/>
    <w:rsid w:val="00986E77"/>
    <w:rsid w:val="009870BF"/>
    <w:rsid w:val="009871D6"/>
    <w:rsid w:val="009871DD"/>
    <w:rsid w:val="0098739B"/>
    <w:rsid w:val="009874AE"/>
    <w:rsid w:val="009876B1"/>
    <w:rsid w:val="0098777C"/>
    <w:rsid w:val="00987843"/>
    <w:rsid w:val="00987E40"/>
    <w:rsid w:val="00987E8A"/>
    <w:rsid w:val="009900B3"/>
    <w:rsid w:val="00990161"/>
    <w:rsid w:val="00990240"/>
    <w:rsid w:val="00990470"/>
    <w:rsid w:val="009905B2"/>
    <w:rsid w:val="009905CE"/>
    <w:rsid w:val="0099067A"/>
    <w:rsid w:val="009909BA"/>
    <w:rsid w:val="00990A4C"/>
    <w:rsid w:val="00990B3F"/>
    <w:rsid w:val="00990BD2"/>
    <w:rsid w:val="00990F65"/>
    <w:rsid w:val="00990FE0"/>
    <w:rsid w:val="009910F9"/>
    <w:rsid w:val="00991256"/>
    <w:rsid w:val="00991284"/>
    <w:rsid w:val="00991321"/>
    <w:rsid w:val="00991369"/>
    <w:rsid w:val="009913D5"/>
    <w:rsid w:val="009913F1"/>
    <w:rsid w:val="00991465"/>
    <w:rsid w:val="00991499"/>
    <w:rsid w:val="00991820"/>
    <w:rsid w:val="0099186F"/>
    <w:rsid w:val="00991921"/>
    <w:rsid w:val="00991A2A"/>
    <w:rsid w:val="00991A95"/>
    <w:rsid w:val="00991B19"/>
    <w:rsid w:val="00991BCC"/>
    <w:rsid w:val="00991D8D"/>
    <w:rsid w:val="00991DBE"/>
    <w:rsid w:val="00991E79"/>
    <w:rsid w:val="00991F30"/>
    <w:rsid w:val="00991F65"/>
    <w:rsid w:val="00991FD3"/>
    <w:rsid w:val="009921C5"/>
    <w:rsid w:val="009921F7"/>
    <w:rsid w:val="00992262"/>
    <w:rsid w:val="009924F0"/>
    <w:rsid w:val="009925F0"/>
    <w:rsid w:val="00992661"/>
    <w:rsid w:val="009926BC"/>
    <w:rsid w:val="00992906"/>
    <w:rsid w:val="00992AAE"/>
    <w:rsid w:val="00992B93"/>
    <w:rsid w:val="00992BDB"/>
    <w:rsid w:val="00992C06"/>
    <w:rsid w:val="00992C0B"/>
    <w:rsid w:val="00992CA6"/>
    <w:rsid w:val="00993162"/>
    <w:rsid w:val="00993336"/>
    <w:rsid w:val="00993542"/>
    <w:rsid w:val="009937BC"/>
    <w:rsid w:val="00993996"/>
    <w:rsid w:val="009939E6"/>
    <w:rsid w:val="00993AE0"/>
    <w:rsid w:val="00993B1B"/>
    <w:rsid w:val="00993ECC"/>
    <w:rsid w:val="00993ED9"/>
    <w:rsid w:val="0099402C"/>
    <w:rsid w:val="0099415D"/>
    <w:rsid w:val="009941E0"/>
    <w:rsid w:val="009942D2"/>
    <w:rsid w:val="00994380"/>
    <w:rsid w:val="00994393"/>
    <w:rsid w:val="009944CB"/>
    <w:rsid w:val="00994572"/>
    <w:rsid w:val="0099462E"/>
    <w:rsid w:val="009946E2"/>
    <w:rsid w:val="0099487B"/>
    <w:rsid w:val="009948FF"/>
    <w:rsid w:val="00994A4F"/>
    <w:rsid w:val="00994AAC"/>
    <w:rsid w:val="00994AD6"/>
    <w:rsid w:val="00994CBD"/>
    <w:rsid w:val="00994DBA"/>
    <w:rsid w:val="00994E02"/>
    <w:rsid w:val="00995141"/>
    <w:rsid w:val="00995172"/>
    <w:rsid w:val="0099519A"/>
    <w:rsid w:val="00995441"/>
    <w:rsid w:val="009954CC"/>
    <w:rsid w:val="0099551B"/>
    <w:rsid w:val="009955CA"/>
    <w:rsid w:val="009956A4"/>
    <w:rsid w:val="009956DD"/>
    <w:rsid w:val="009956E4"/>
    <w:rsid w:val="009958DE"/>
    <w:rsid w:val="00995B4E"/>
    <w:rsid w:val="00995CF6"/>
    <w:rsid w:val="00995D38"/>
    <w:rsid w:val="00995D4E"/>
    <w:rsid w:val="00996000"/>
    <w:rsid w:val="00996099"/>
    <w:rsid w:val="00996258"/>
    <w:rsid w:val="0099643D"/>
    <w:rsid w:val="009966CB"/>
    <w:rsid w:val="00996AD4"/>
    <w:rsid w:val="00996AE4"/>
    <w:rsid w:val="00996FCB"/>
    <w:rsid w:val="009970C9"/>
    <w:rsid w:val="00997390"/>
    <w:rsid w:val="009975AC"/>
    <w:rsid w:val="00997746"/>
    <w:rsid w:val="00997781"/>
    <w:rsid w:val="009977A2"/>
    <w:rsid w:val="00997905"/>
    <w:rsid w:val="009979C9"/>
    <w:rsid w:val="00997A2D"/>
    <w:rsid w:val="00997AAC"/>
    <w:rsid w:val="00997FC8"/>
    <w:rsid w:val="009A00D5"/>
    <w:rsid w:val="009A011F"/>
    <w:rsid w:val="009A03D1"/>
    <w:rsid w:val="009A0448"/>
    <w:rsid w:val="009A0452"/>
    <w:rsid w:val="009A0491"/>
    <w:rsid w:val="009A04E0"/>
    <w:rsid w:val="009A0527"/>
    <w:rsid w:val="009A0552"/>
    <w:rsid w:val="009A0572"/>
    <w:rsid w:val="009A073B"/>
    <w:rsid w:val="009A0870"/>
    <w:rsid w:val="009A099B"/>
    <w:rsid w:val="009A0B0E"/>
    <w:rsid w:val="009A0C4E"/>
    <w:rsid w:val="009A0FA4"/>
    <w:rsid w:val="009A0FB1"/>
    <w:rsid w:val="009A0FE6"/>
    <w:rsid w:val="009A1037"/>
    <w:rsid w:val="009A1066"/>
    <w:rsid w:val="009A10D4"/>
    <w:rsid w:val="009A1334"/>
    <w:rsid w:val="009A13B6"/>
    <w:rsid w:val="009A1626"/>
    <w:rsid w:val="009A16A7"/>
    <w:rsid w:val="009A16E9"/>
    <w:rsid w:val="009A171A"/>
    <w:rsid w:val="009A18BD"/>
    <w:rsid w:val="009A198E"/>
    <w:rsid w:val="009A19B2"/>
    <w:rsid w:val="009A1AE8"/>
    <w:rsid w:val="009A1B8F"/>
    <w:rsid w:val="009A1D86"/>
    <w:rsid w:val="009A1E28"/>
    <w:rsid w:val="009A1E65"/>
    <w:rsid w:val="009A1E88"/>
    <w:rsid w:val="009A1EBF"/>
    <w:rsid w:val="009A1F09"/>
    <w:rsid w:val="009A2465"/>
    <w:rsid w:val="009A259F"/>
    <w:rsid w:val="009A27AA"/>
    <w:rsid w:val="009A29C2"/>
    <w:rsid w:val="009A2BEB"/>
    <w:rsid w:val="009A2C10"/>
    <w:rsid w:val="009A2CAA"/>
    <w:rsid w:val="009A2EC2"/>
    <w:rsid w:val="009A2FBA"/>
    <w:rsid w:val="009A3117"/>
    <w:rsid w:val="009A353D"/>
    <w:rsid w:val="009A35C4"/>
    <w:rsid w:val="009A37A4"/>
    <w:rsid w:val="009A3822"/>
    <w:rsid w:val="009A3A8C"/>
    <w:rsid w:val="009A3BCF"/>
    <w:rsid w:val="009A3EAE"/>
    <w:rsid w:val="009A3FCF"/>
    <w:rsid w:val="009A409B"/>
    <w:rsid w:val="009A419C"/>
    <w:rsid w:val="009A4252"/>
    <w:rsid w:val="009A4265"/>
    <w:rsid w:val="009A42B6"/>
    <w:rsid w:val="009A42B9"/>
    <w:rsid w:val="009A4318"/>
    <w:rsid w:val="009A4319"/>
    <w:rsid w:val="009A4330"/>
    <w:rsid w:val="009A433F"/>
    <w:rsid w:val="009A4466"/>
    <w:rsid w:val="009A45BA"/>
    <w:rsid w:val="009A4759"/>
    <w:rsid w:val="009A489B"/>
    <w:rsid w:val="009A4989"/>
    <w:rsid w:val="009A4B8F"/>
    <w:rsid w:val="009A50D2"/>
    <w:rsid w:val="009A50DD"/>
    <w:rsid w:val="009A521C"/>
    <w:rsid w:val="009A5238"/>
    <w:rsid w:val="009A55B7"/>
    <w:rsid w:val="009A56E3"/>
    <w:rsid w:val="009A5782"/>
    <w:rsid w:val="009A5A49"/>
    <w:rsid w:val="009A5A6E"/>
    <w:rsid w:val="009A5A90"/>
    <w:rsid w:val="009A5B71"/>
    <w:rsid w:val="009A601E"/>
    <w:rsid w:val="009A6132"/>
    <w:rsid w:val="009A627A"/>
    <w:rsid w:val="009A6315"/>
    <w:rsid w:val="009A647E"/>
    <w:rsid w:val="009A64E9"/>
    <w:rsid w:val="009A6534"/>
    <w:rsid w:val="009A65BE"/>
    <w:rsid w:val="009A66B7"/>
    <w:rsid w:val="009A68D6"/>
    <w:rsid w:val="009A6A13"/>
    <w:rsid w:val="009A6C3F"/>
    <w:rsid w:val="009A6CB8"/>
    <w:rsid w:val="009A6CF6"/>
    <w:rsid w:val="009A6D54"/>
    <w:rsid w:val="009A6D58"/>
    <w:rsid w:val="009A6D68"/>
    <w:rsid w:val="009A6DE6"/>
    <w:rsid w:val="009A6E9D"/>
    <w:rsid w:val="009A6ED6"/>
    <w:rsid w:val="009A701B"/>
    <w:rsid w:val="009A7077"/>
    <w:rsid w:val="009A72A9"/>
    <w:rsid w:val="009A7424"/>
    <w:rsid w:val="009A7526"/>
    <w:rsid w:val="009A7586"/>
    <w:rsid w:val="009A7604"/>
    <w:rsid w:val="009A76BE"/>
    <w:rsid w:val="009A7798"/>
    <w:rsid w:val="009A77E2"/>
    <w:rsid w:val="009A781E"/>
    <w:rsid w:val="009A7877"/>
    <w:rsid w:val="009A78B5"/>
    <w:rsid w:val="009A7ADF"/>
    <w:rsid w:val="009A7B02"/>
    <w:rsid w:val="009A7BC3"/>
    <w:rsid w:val="009A7D01"/>
    <w:rsid w:val="009A7DD7"/>
    <w:rsid w:val="009A7F49"/>
    <w:rsid w:val="009A7FAB"/>
    <w:rsid w:val="009B00BF"/>
    <w:rsid w:val="009B0441"/>
    <w:rsid w:val="009B044B"/>
    <w:rsid w:val="009B04FF"/>
    <w:rsid w:val="009B055B"/>
    <w:rsid w:val="009B0569"/>
    <w:rsid w:val="009B09BA"/>
    <w:rsid w:val="009B0B34"/>
    <w:rsid w:val="009B0B8C"/>
    <w:rsid w:val="009B0BC6"/>
    <w:rsid w:val="009B0BDE"/>
    <w:rsid w:val="009B0BFF"/>
    <w:rsid w:val="009B0E03"/>
    <w:rsid w:val="009B1394"/>
    <w:rsid w:val="009B13DE"/>
    <w:rsid w:val="009B14C3"/>
    <w:rsid w:val="009B14F7"/>
    <w:rsid w:val="009B1788"/>
    <w:rsid w:val="009B18F2"/>
    <w:rsid w:val="009B1A65"/>
    <w:rsid w:val="009B1A98"/>
    <w:rsid w:val="009B1C3F"/>
    <w:rsid w:val="009B1C61"/>
    <w:rsid w:val="009B1F7B"/>
    <w:rsid w:val="009B2268"/>
    <w:rsid w:val="009B26A4"/>
    <w:rsid w:val="009B2850"/>
    <w:rsid w:val="009B289C"/>
    <w:rsid w:val="009B29CB"/>
    <w:rsid w:val="009B2B60"/>
    <w:rsid w:val="009B2C55"/>
    <w:rsid w:val="009B301A"/>
    <w:rsid w:val="009B33F1"/>
    <w:rsid w:val="009B3417"/>
    <w:rsid w:val="009B3496"/>
    <w:rsid w:val="009B36CD"/>
    <w:rsid w:val="009B37B0"/>
    <w:rsid w:val="009B3988"/>
    <w:rsid w:val="009B3A20"/>
    <w:rsid w:val="009B3AFF"/>
    <w:rsid w:val="009B3CFD"/>
    <w:rsid w:val="009B3FFD"/>
    <w:rsid w:val="009B40A3"/>
    <w:rsid w:val="009B422F"/>
    <w:rsid w:val="009B426C"/>
    <w:rsid w:val="009B4334"/>
    <w:rsid w:val="009B43D3"/>
    <w:rsid w:val="009B48CB"/>
    <w:rsid w:val="009B4B97"/>
    <w:rsid w:val="009B4C63"/>
    <w:rsid w:val="009B4D0B"/>
    <w:rsid w:val="009B4E78"/>
    <w:rsid w:val="009B4EAE"/>
    <w:rsid w:val="009B4EEF"/>
    <w:rsid w:val="009B4F04"/>
    <w:rsid w:val="009B5029"/>
    <w:rsid w:val="009B5171"/>
    <w:rsid w:val="009B521A"/>
    <w:rsid w:val="009B5226"/>
    <w:rsid w:val="009B52E7"/>
    <w:rsid w:val="009B5561"/>
    <w:rsid w:val="009B5613"/>
    <w:rsid w:val="009B563F"/>
    <w:rsid w:val="009B56C9"/>
    <w:rsid w:val="009B56EC"/>
    <w:rsid w:val="009B57E3"/>
    <w:rsid w:val="009B582F"/>
    <w:rsid w:val="009B58E6"/>
    <w:rsid w:val="009B594F"/>
    <w:rsid w:val="009B5A1A"/>
    <w:rsid w:val="009B5CAC"/>
    <w:rsid w:val="009B5F42"/>
    <w:rsid w:val="009B603C"/>
    <w:rsid w:val="009B6185"/>
    <w:rsid w:val="009B6264"/>
    <w:rsid w:val="009B62D2"/>
    <w:rsid w:val="009B62DF"/>
    <w:rsid w:val="009B62F0"/>
    <w:rsid w:val="009B6376"/>
    <w:rsid w:val="009B647F"/>
    <w:rsid w:val="009B6723"/>
    <w:rsid w:val="009B6735"/>
    <w:rsid w:val="009B68DB"/>
    <w:rsid w:val="009B68EA"/>
    <w:rsid w:val="009B6955"/>
    <w:rsid w:val="009B6B6C"/>
    <w:rsid w:val="009B6CCB"/>
    <w:rsid w:val="009B6CF6"/>
    <w:rsid w:val="009B6D4F"/>
    <w:rsid w:val="009B6E09"/>
    <w:rsid w:val="009B6E25"/>
    <w:rsid w:val="009B6F14"/>
    <w:rsid w:val="009B6F55"/>
    <w:rsid w:val="009B71EF"/>
    <w:rsid w:val="009B7267"/>
    <w:rsid w:val="009B72E2"/>
    <w:rsid w:val="009B7327"/>
    <w:rsid w:val="009B7333"/>
    <w:rsid w:val="009B73D5"/>
    <w:rsid w:val="009B73F2"/>
    <w:rsid w:val="009B7651"/>
    <w:rsid w:val="009B778E"/>
    <w:rsid w:val="009B7801"/>
    <w:rsid w:val="009B79AB"/>
    <w:rsid w:val="009B7A87"/>
    <w:rsid w:val="009B7AA2"/>
    <w:rsid w:val="009B7B02"/>
    <w:rsid w:val="009B7E22"/>
    <w:rsid w:val="009C002E"/>
    <w:rsid w:val="009C0373"/>
    <w:rsid w:val="009C0457"/>
    <w:rsid w:val="009C0467"/>
    <w:rsid w:val="009C0492"/>
    <w:rsid w:val="009C0731"/>
    <w:rsid w:val="009C0B70"/>
    <w:rsid w:val="009C0CA4"/>
    <w:rsid w:val="009C0D5B"/>
    <w:rsid w:val="009C0F9E"/>
    <w:rsid w:val="009C0FC2"/>
    <w:rsid w:val="009C0FD8"/>
    <w:rsid w:val="009C0FFE"/>
    <w:rsid w:val="009C106F"/>
    <w:rsid w:val="009C10D5"/>
    <w:rsid w:val="009C1139"/>
    <w:rsid w:val="009C11B6"/>
    <w:rsid w:val="009C12BD"/>
    <w:rsid w:val="009C15F8"/>
    <w:rsid w:val="009C1D53"/>
    <w:rsid w:val="009C1DB9"/>
    <w:rsid w:val="009C1E75"/>
    <w:rsid w:val="009C2079"/>
    <w:rsid w:val="009C2170"/>
    <w:rsid w:val="009C22C4"/>
    <w:rsid w:val="009C2328"/>
    <w:rsid w:val="009C25C8"/>
    <w:rsid w:val="009C27F1"/>
    <w:rsid w:val="009C2818"/>
    <w:rsid w:val="009C28E7"/>
    <w:rsid w:val="009C2C23"/>
    <w:rsid w:val="009C2D51"/>
    <w:rsid w:val="009C2D52"/>
    <w:rsid w:val="009C2F56"/>
    <w:rsid w:val="009C2F67"/>
    <w:rsid w:val="009C2FB7"/>
    <w:rsid w:val="009C2FF1"/>
    <w:rsid w:val="009C3040"/>
    <w:rsid w:val="009C3045"/>
    <w:rsid w:val="009C320B"/>
    <w:rsid w:val="009C33D9"/>
    <w:rsid w:val="009C3698"/>
    <w:rsid w:val="009C3897"/>
    <w:rsid w:val="009C38F7"/>
    <w:rsid w:val="009C3BA1"/>
    <w:rsid w:val="009C3BF2"/>
    <w:rsid w:val="009C3D1D"/>
    <w:rsid w:val="009C3D3C"/>
    <w:rsid w:val="009C3E20"/>
    <w:rsid w:val="009C3F13"/>
    <w:rsid w:val="009C40AD"/>
    <w:rsid w:val="009C40D6"/>
    <w:rsid w:val="009C414E"/>
    <w:rsid w:val="009C428A"/>
    <w:rsid w:val="009C43DA"/>
    <w:rsid w:val="009C4467"/>
    <w:rsid w:val="009C4528"/>
    <w:rsid w:val="009C458D"/>
    <w:rsid w:val="009C4666"/>
    <w:rsid w:val="009C476A"/>
    <w:rsid w:val="009C49D6"/>
    <w:rsid w:val="009C4B43"/>
    <w:rsid w:val="009C4BCD"/>
    <w:rsid w:val="009C4C15"/>
    <w:rsid w:val="009C4C72"/>
    <w:rsid w:val="009C4DC0"/>
    <w:rsid w:val="009C4EF6"/>
    <w:rsid w:val="009C4F7C"/>
    <w:rsid w:val="009C50FE"/>
    <w:rsid w:val="009C5260"/>
    <w:rsid w:val="009C531F"/>
    <w:rsid w:val="009C5576"/>
    <w:rsid w:val="009C56EF"/>
    <w:rsid w:val="009C583C"/>
    <w:rsid w:val="009C5C3F"/>
    <w:rsid w:val="009C608C"/>
    <w:rsid w:val="009C60B2"/>
    <w:rsid w:val="009C63D2"/>
    <w:rsid w:val="009C6533"/>
    <w:rsid w:val="009C6564"/>
    <w:rsid w:val="009C6638"/>
    <w:rsid w:val="009C66FB"/>
    <w:rsid w:val="009C67F7"/>
    <w:rsid w:val="009C6842"/>
    <w:rsid w:val="009C695F"/>
    <w:rsid w:val="009C6A72"/>
    <w:rsid w:val="009C6AA5"/>
    <w:rsid w:val="009C6CA7"/>
    <w:rsid w:val="009C6D24"/>
    <w:rsid w:val="009C6D3D"/>
    <w:rsid w:val="009C6D40"/>
    <w:rsid w:val="009C6D48"/>
    <w:rsid w:val="009C6EE6"/>
    <w:rsid w:val="009C6F5A"/>
    <w:rsid w:val="009C72F8"/>
    <w:rsid w:val="009C73B0"/>
    <w:rsid w:val="009C75CE"/>
    <w:rsid w:val="009C7776"/>
    <w:rsid w:val="009C78F2"/>
    <w:rsid w:val="009C7968"/>
    <w:rsid w:val="009C7B95"/>
    <w:rsid w:val="009C7DC3"/>
    <w:rsid w:val="009C7E87"/>
    <w:rsid w:val="009C7EB1"/>
    <w:rsid w:val="009C7FD6"/>
    <w:rsid w:val="009D0036"/>
    <w:rsid w:val="009D0069"/>
    <w:rsid w:val="009D0251"/>
    <w:rsid w:val="009D030D"/>
    <w:rsid w:val="009D043D"/>
    <w:rsid w:val="009D04A2"/>
    <w:rsid w:val="009D08E3"/>
    <w:rsid w:val="009D092F"/>
    <w:rsid w:val="009D0CD3"/>
    <w:rsid w:val="009D0D61"/>
    <w:rsid w:val="009D0E02"/>
    <w:rsid w:val="009D0E94"/>
    <w:rsid w:val="009D0ECC"/>
    <w:rsid w:val="009D0F86"/>
    <w:rsid w:val="009D1219"/>
    <w:rsid w:val="009D130F"/>
    <w:rsid w:val="009D1370"/>
    <w:rsid w:val="009D141D"/>
    <w:rsid w:val="009D1484"/>
    <w:rsid w:val="009D14A4"/>
    <w:rsid w:val="009D14A5"/>
    <w:rsid w:val="009D153F"/>
    <w:rsid w:val="009D15FB"/>
    <w:rsid w:val="009D161C"/>
    <w:rsid w:val="009D16EE"/>
    <w:rsid w:val="009D1909"/>
    <w:rsid w:val="009D19A8"/>
    <w:rsid w:val="009D1A41"/>
    <w:rsid w:val="009D1AEE"/>
    <w:rsid w:val="009D1C02"/>
    <w:rsid w:val="009D1C4C"/>
    <w:rsid w:val="009D1FCF"/>
    <w:rsid w:val="009D203A"/>
    <w:rsid w:val="009D22CC"/>
    <w:rsid w:val="009D231C"/>
    <w:rsid w:val="009D2349"/>
    <w:rsid w:val="009D23B1"/>
    <w:rsid w:val="009D24C1"/>
    <w:rsid w:val="009D26D0"/>
    <w:rsid w:val="009D282D"/>
    <w:rsid w:val="009D29A9"/>
    <w:rsid w:val="009D2CE7"/>
    <w:rsid w:val="009D2F43"/>
    <w:rsid w:val="009D2FA4"/>
    <w:rsid w:val="009D3060"/>
    <w:rsid w:val="009D310A"/>
    <w:rsid w:val="009D35FF"/>
    <w:rsid w:val="009D3723"/>
    <w:rsid w:val="009D3810"/>
    <w:rsid w:val="009D3961"/>
    <w:rsid w:val="009D3B7B"/>
    <w:rsid w:val="009D3C71"/>
    <w:rsid w:val="009D3C9F"/>
    <w:rsid w:val="009D3E58"/>
    <w:rsid w:val="009D3E62"/>
    <w:rsid w:val="009D3EF7"/>
    <w:rsid w:val="009D3F2E"/>
    <w:rsid w:val="009D40CA"/>
    <w:rsid w:val="009D4102"/>
    <w:rsid w:val="009D412F"/>
    <w:rsid w:val="009D4328"/>
    <w:rsid w:val="009D4647"/>
    <w:rsid w:val="009D498D"/>
    <w:rsid w:val="009D4AD8"/>
    <w:rsid w:val="009D4C4B"/>
    <w:rsid w:val="009D4C99"/>
    <w:rsid w:val="009D4D68"/>
    <w:rsid w:val="009D50FB"/>
    <w:rsid w:val="009D515C"/>
    <w:rsid w:val="009D51BA"/>
    <w:rsid w:val="009D5397"/>
    <w:rsid w:val="009D5400"/>
    <w:rsid w:val="009D5514"/>
    <w:rsid w:val="009D5629"/>
    <w:rsid w:val="009D582E"/>
    <w:rsid w:val="009D5B00"/>
    <w:rsid w:val="009D5B5A"/>
    <w:rsid w:val="009D5B9C"/>
    <w:rsid w:val="009D5E45"/>
    <w:rsid w:val="009D5E7E"/>
    <w:rsid w:val="009D5E81"/>
    <w:rsid w:val="009D5EF3"/>
    <w:rsid w:val="009D5F9E"/>
    <w:rsid w:val="009D61B8"/>
    <w:rsid w:val="009D6328"/>
    <w:rsid w:val="009D695C"/>
    <w:rsid w:val="009D69E9"/>
    <w:rsid w:val="009D6C57"/>
    <w:rsid w:val="009D6EFB"/>
    <w:rsid w:val="009D71A4"/>
    <w:rsid w:val="009D71DB"/>
    <w:rsid w:val="009D7421"/>
    <w:rsid w:val="009D7436"/>
    <w:rsid w:val="009D7509"/>
    <w:rsid w:val="009D77CC"/>
    <w:rsid w:val="009D7A2B"/>
    <w:rsid w:val="009D7C54"/>
    <w:rsid w:val="009D7F73"/>
    <w:rsid w:val="009E004A"/>
    <w:rsid w:val="009E0285"/>
    <w:rsid w:val="009E031B"/>
    <w:rsid w:val="009E045B"/>
    <w:rsid w:val="009E0465"/>
    <w:rsid w:val="009E04DC"/>
    <w:rsid w:val="009E07FE"/>
    <w:rsid w:val="009E0AA6"/>
    <w:rsid w:val="009E1394"/>
    <w:rsid w:val="009E1481"/>
    <w:rsid w:val="009E1938"/>
    <w:rsid w:val="009E1970"/>
    <w:rsid w:val="009E1ABC"/>
    <w:rsid w:val="009E1B1C"/>
    <w:rsid w:val="009E1B2E"/>
    <w:rsid w:val="009E1E53"/>
    <w:rsid w:val="009E1E6A"/>
    <w:rsid w:val="009E1F39"/>
    <w:rsid w:val="009E2250"/>
    <w:rsid w:val="009E227D"/>
    <w:rsid w:val="009E22A0"/>
    <w:rsid w:val="009E2310"/>
    <w:rsid w:val="009E2372"/>
    <w:rsid w:val="009E23CE"/>
    <w:rsid w:val="009E243E"/>
    <w:rsid w:val="009E25AB"/>
    <w:rsid w:val="009E25CD"/>
    <w:rsid w:val="009E2600"/>
    <w:rsid w:val="009E2640"/>
    <w:rsid w:val="009E26CC"/>
    <w:rsid w:val="009E299D"/>
    <w:rsid w:val="009E2A18"/>
    <w:rsid w:val="009E2A6F"/>
    <w:rsid w:val="009E2A98"/>
    <w:rsid w:val="009E2AC8"/>
    <w:rsid w:val="009E2C38"/>
    <w:rsid w:val="009E2DC2"/>
    <w:rsid w:val="009E2E59"/>
    <w:rsid w:val="009E2EC1"/>
    <w:rsid w:val="009E2F1E"/>
    <w:rsid w:val="009E2F25"/>
    <w:rsid w:val="009E2F7E"/>
    <w:rsid w:val="009E301A"/>
    <w:rsid w:val="009E301F"/>
    <w:rsid w:val="009E325B"/>
    <w:rsid w:val="009E336B"/>
    <w:rsid w:val="009E346D"/>
    <w:rsid w:val="009E348C"/>
    <w:rsid w:val="009E39D2"/>
    <w:rsid w:val="009E3A3F"/>
    <w:rsid w:val="009E3AD6"/>
    <w:rsid w:val="009E3B22"/>
    <w:rsid w:val="009E3B89"/>
    <w:rsid w:val="009E3B96"/>
    <w:rsid w:val="009E3BE9"/>
    <w:rsid w:val="009E3C83"/>
    <w:rsid w:val="009E3DF8"/>
    <w:rsid w:val="009E3F0A"/>
    <w:rsid w:val="009E3FB6"/>
    <w:rsid w:val="009E4158"/>
    <w:rsid w:val="009E423A"/>
    <w:rsid w:val="009E4252"/>
    <w:rsid w:val="009E434D"/>
    <w:rsid w:val="009E4407"/>
    <w:rsid w:val="009E4466"/>
    <w:rsid w:val="009E459D"/>
    <w:rsid w:val="009E45E6"/>
    <w:rsid w:val="009E4721"/>
    <w:rsid w:val="009E4771"/>
    <w:rsid w:val="009E4A59"/>
    <w:rsid w:val="009E4B65"/>
    <w:rsid w:val="009E4BA3"/>
    <w:rsid w:val="009E4D65"/>
    <w:rsid w:val="009E4E11"/>
    <w:rsid w:val="009E4ECE"/>
    <w:rsid w:val="009E542B"/>
    <w:rsid w:val="009E5461"/>
    <w:rsid w:val="009E56AD"/>
    <w:rsid w:val="009E5C60"/>
    <w:rsid w:val="009E5FFF"/>
    <w:rsid w:val="009E6128"/>
    <w:rsid w:val="009E6142"/>
    <w:rsid w:val="009E6590"/>
    <w:rsid w:val="009E659E"/>
    <w:rsid w:val="009E68B4"/>
    <w:rsid w:val="009E6977"/>
    <w:rsid w:val="009E6A1F"/>
    <w:rsid w:val="009E6ED8"/>
    <w:rsid w:val="009E6FA3"/>
    <w:rsid w:val="009E6FB7"/>
    <w:rsid w:val="009E717B"/>
    <w:rsid w:val="009E7238"/>
    <w:rsid w:val="009E760D"/>
    <w:rsid w:val="009E78F1"/>
    <w:rsid w:val="009E795D"/>
    <w:rsid w:val="009E7A54"/>
    <w:rsid w:val="009E7CCF"/>
    <w:rsid w:val="009F01C2"/>
    <w:rsid w:val="009F022C"/>
    <w:rsid w:val="009F0331"/>
    <w:rsid w:val="009F0430"/>
    <w:rsid w:val="009F05A2"/>
    <w:rsid w:val="009F0676"/>
    <w:rsid w:val="009F06F6"/>
    <w:rsid w:val="009F072F"/>
    <w:rsid w:val="009F08A2"/>
    <w:rsid w:val="009F08CE"/>
    <w:rsid w:val="009F0A03"/>
    <w:rsid w:val="009F0A38"/>
    <w:rsid w:val="009F0A48"/>
    <w:rsid w:val="009F0C5B"/>
    <w:rsid w:val="009F0CD2"/>
    <w:rsid w:val="009F0D1A"/>
    <w:rsid w:val="009F0D98"/>
    <w:rsid w:val="009F0E31"/>
    <w:rsid w:val="009F0EE0"/>
    <w:rsid w:val="009F1166"/>
    <w:rsid w:val="009F1541"/>
    <w:rsid w:val="009F15D1"/>
    <w:rsid w:val="009F1610"/>
    <w:rsid w:val="009F16BC"/>
    <w:rsid w:val="009F1882"/>
    <w:rsid w:val="009F19ED"/>
    <w:rsid w:val="009F1B2F"/>
    <w:rsid w:val="009F1B5F"/>
    <w:rsid w:val="009F1C17"/>
    <w:rsid w:val="009F1C48"/>
    <w:rsid w:val="009F1C8E"/>
    <w:rsid w:val="009F1DB3"/>
    <w:rsid w:val="009F1EAE"/>
    <w:rsid w:val="009F200B"/>
    <w:rsid w:val="009F2159"/>
    <w:rsid w:val="009F21E8"/>
    <w:rsid w:val="009F2329"/>
    <w:rsid w:val="009F239A"/>
    <w:rsid w:val="009F2781"/>
    <w:rsid w:val="009F27BC"/>
    <w:rsid w:val="009F285C"/>
    <w:rsid w:val="009F290E"/>
    <w:rsid w:val="009F292C"/>
    <w:rsid w:val="009F296E"/>
    <w:rsid w:val="009F2A11"/>
    <w:rsid w:val="009F2D31"/>
    <w:rsid w:val="009F2FFA"/>
    <w:rsid w:val="009F309B"/>
    <w:rsid w:val="009F30DB"/>
    <w:rsid w:val="009F30FA"/>
    <w:rsid w:val="009F30FD"/>
    <w:rsid w:val="009F311E"/>
    <w:rsid w:val="009F31DC"/>
    <w:rsid w:val="009F3407"/>
    <w:rsid w:val="009F367D"/>
    <w:rsid w:val="009F371C"/>
    <w:rsid w:val="009F3900"/>
    <w:rsid w:val="009F399B"/>
    <w:rsid w:val="009F3B9C"/>
    <w:rsid w:val="009F3C3B"/>
    <w:rsid w:val="009F3C3F"/>
    <w:rsid w:val="009F3F4C"/>
    <w:rsid w:val="009F3FDD"/>
    <w:rsid w:val="009F4043"/>
    <w:rsid w:val="009F404D"/>
    <w:rsid w:val="009F40CA"/>
    <w:rsid w:val="009F4236"/>
    <w:rsid w:val="009F4378"/>
    <w:rsid w:val="009F44BE"/>
    <w:rsid w:val="009F4508"/>
    <w:rsid w:val="009F480F"/>
    <w:rsid w:val="009F4885"/>
    <w:rsid w:val="009F48D1"/>
    <w:rsid w:val="009F48FB"/>
    <w:rsid w:val="009F4AC1"/>
    <w:rsid w:val="009F4B2E"/>
    <w:rsid w:val="009F4E4C"/>
    <w:rsid w:val="009F50FC"/>
    <w:rsid w:val="009F5219"/>
    <w:rsid w:val="009F54B8"/>
    <w:rsid w:val="009F54E1"/>
    <w:rsid w:val="009F550C"/>
    <w:rsid w:val="009F556B"/>
    <w:rsid w:val="009F55A5"/>
    <w:rsid w:val="009F56C6"/>
    <w:rsid w:val="009F572F"/>
    <w:rsid w:val="009F575D"/>
    <w:rsid w:val="009F58BE"/>
    <w:rsid w:val="009F5996"/>
    <w:rsid w:val="009F59D4"/>
    <w:rsid w:val="009F5A2E"/>
    <w:rsid w:val="009F5A79"/>
    <w:rsid w:val="009F5AE9"/>
    <w:rsid w:val="009F612B"/>
    <w:rsid w:val="009F617B"/>
    <w:rsid w:val="009F64B8"/>
    <w:rsid w:val="009F65AB"/>
    <w:rsid w:val="009F670C"/>
    <w:rsid w:val="009F677C"/>
    <w:rsid w:val="009F6F51"/>
    <w:rsid w:val="009F7475"/>
    <w:rsid w:val="009F74B9"/>
    <w:rsid w:val="009F75B1"/>
    <w:rsid w:val="009F760A"/>
    <w:rsid w:val="009F7666"/>
    <w:rsid w:val="009F79C8"/>
    <w:rsid w:val="009F7A30"/>
    <w:rsid w:val="009F7A6F"/>
    <w:rsid w:val="009F7B9F"/>
    <w:rsid w:val="009F7C89"/>
    <w:rsid w:val="009F7DC9"/>
    <w:rsid w:val="00A00001"/>
    <w:rsid w:val="00A00041"/>
    <w:rsid w:val="00A000BF"/>
    <w:rsid w:val="00A002C2"/>
    <w:rsid w:val="00A00387"/>
    <w:rsid w:val="00A006B5"/>
    <w:rsid w:val="00A00808"/>
    <w:rsid w:val="00A009B2"/>
    <w:rsid w:val="00A00AA0"/>
    <w:rsid w:val="00A00B48"/>
    <w:rsid w:val="00A00D3A"/>
    <w:rsid w:val="00A00E0B"/>
    <w:rsid w:val="00A00E33"/>
    <w:rsid w:val="00A00EF1"/>
    <w:rsid w:val="00A00F9C"/>
    <w:rsid w:val="00A01040"/>
    <w:rsid w:val="00A0105A"/>
    <w:rsid w:val="00A010F5"/>
    <w:rsid w:val="00A011FD"/>
    <w:rsid w:val="00A0125B"/>
    <w:rsid w:val="00A012ED"/>
    <w:rsid w:val="00A013EC"/>
    <w:rsid w:val="00A01414"/>
    <w:rsid w:val="00A01AB8"/>
    <w:rsid w:val="00A01B1E"/>
    <w:rsid w:val="00A01B24"/>
    <w:rsid w:val="00A01B9A"/>
    <w:rsid w:val="00A01C46"/>
    <w:rsid w:val="00A01DF7"/>
    <w:rsid w:val="00A020B4"/>
    <w:rsid w:val="00A020DA"/>
    <w:rsid w:val="00A02396"/>
    <w:rsid w:val="00A0252F"/>
    <w:rsid w:val="00A026C8"/>
    <w:rsid w:val="00A026CB"/>
    <w:rsid w:val="00A02C06"/>
    <w:rsid w:val="00A02C0F"/>
    <w:rsid w:val="00A0303E"/>
    <w:rsid w:val="00A03871"/>
    <w:rsid w:val="00A03969"/>
    <w:rsid w:val="00A03A54"/>
    <w:rsid w:val="00A03ACF"/>
    <w:rsid w:val="00A03BE7"/>
    <w:rsid w:val="00A03C63"/>
    <w:rsid w:val="00A03C81"/>
    <w:rsid w:val="00A03E75"/>
    <w:rsid w:val="00A03F77"/>
    <w:rsid w:val="00A03F7D"/>
    <w:rsid w:val="00A03F9C"/>
    <w:rsid w:val="00A042F7"/>
    <w:rsid w:val="00A0433D"/>
    <w:rsid w:val="00A046E4"/>
    <w:rsid w:val="00A04885"/>
    <w:rsid w:val="00A04AF2"/>
    <w:rsid w:val="00A04B39"/>
    <w:rsid w:val="00A04B5B"/>
    <w:rsid w:val="00A04BFB"/>
    <w:rsid w:val="00A04C27"/>
    <w:rsid w:val="00A04CD9"/>
    <w:rsid w:val="00A04DAF"/>
    <w:rsid w:val="00A04ED5"/>
    <w:rsid w:val="00A04F2E"/>
    <w:rsid w:val="00A05248"/>
    <w:rsid w:val="00A05861"/>
    <w:rsid w:val="00A05B72"/>
    <w:rsid w:val="00A05F87"/>
    <w:rsid w:val="00A05FEB"/>
    <w:rsid w:val="00A06101"/>
    <w:rsid w:val="00A0617B"/>
    <w:rsid w:val="00A061A8"/>
    <w:rsid w:val="00A06236"/>
    <w:rsid w:val="00A062AA"/>
    <w:rsid w:val="00A063F0"/>
    <w:rsid w:val="00A064E1"/>
    <w:rsid w:val="00A06537"/>
    <w:rsid w:val="00A0659A"/>
    <w:rsid w:val="00A065A1"/>
    <w:rsid w:val="00A066EE"/>
    <w:rsid w:val="00A069F8"/>
    <w:rsid w:val="00A06AB8"/>
    <w:rsid w:val="00A06AFF"/>
    <w:rsid w:val="00A06BA9"/>
    <w:rsid w:val="00A06C4D"/>
    <w:rsid w:val="00A06DC4"/>
    <w:rsid w:val="00A06DE5"/>
    <w:rsid w:val="00A06F5F"/>
    <w:rsid w:val="00A06FA0"/>
    <w:rsid w:val="00A07012"/>
    <w:rsid w:val="00A0706C"/>
    <w:rsid w:val="00A07204"/>
    <w:rsid w:val="00A07367"/>
    <w:rsid w:val="00A073EF"/>
    <w:rsid w:val="00A0750F"/>
    <w:rsid w:val="00A07549"/>
    <w:rsid w:val="00A0776C"/>
    <w:rsid w:val="00A07A62"/>
    <w:rsid w:val="00A07BB4"/>
    <w:rsid w:val="00A07D3F"/>
    <w:rsid w:val="00A07D5A"/>
    <w:rsid w:val="00A07E3E"/>
    <w:rsid w:val="00A10017"/>
    <w:rsid w:val="00A1026C"/>
    <w:rsid w:val="00A10454"/>
    <w:rsid w:val="00A104A3"/>
    <w:rsid w:val="00A105B9"/>
    <w:rsid w:val="00A105D2"/>
    <w:rsid w:val="00A1070C"/>
    <w:rsid w:val="00A107D9"/>
    <w:rsid w:val="00A10878"/>
    <w:rsid w:val="00A108A5"/>
    <w:rsid w:val="00A108D0"/>
    <w:rsid w:val="00A108E7"/>
    <w:rsid w:val="00A1094D"/>
    <w:rsid w:val="00A10953"/>
    <w:rsid w:val="00A10990"/>
    <w:rsid w:val="00A10A08"/>
    <w:rsid w:val="00A10BF9"/>
    <w:rsid w:val="00A10C9E"/>
    <w:rsid w:val="00A10FDA"/>
    <w:rsid w:val="00A110ED"/>
    <w:rsid w:val="00A11232"/>
    <w:rsid w:val="00A1129D"/>
    <w:rsid w:val="00A11512"/>
    <w:rsid w:val="00A11548"/>
    <w:rsid w:val="00A115AB"/>
    <w:rsid w:val="00A115E3"/>
    <w:rsid w:val="00A11653"/>
    <w:rsid w:val="00A11682"/>
    <w:rsid w:val="00A11691"/>
    <w:rsid w:val="00A11720"/>
    <w:rsid w:val="00A11859"/>
    <w:rsid w:val="00A11976"/>
    <w:rsid w:val="00A11AB1"/>
    <w:rsid w:val="00A11C43"/>
    <w:rsid w:val="00A11F9B"/>
    <w:rsid w:val="00A1203B"/>
    <w:rsid w:val="00A1230D"/>
    <w:rsid w:val="00A12371"/>
    <w:rsid w:val="00A12389"/>
    <w:rsid w:val="00A123C4"/>
    <w:rsid w:val="00A125BF"/>
    <w:rsid w:val="00A126F6"/>
    <w:rsid w:val="00A1272A"/>
    <w:rsid w:val="00A128F6"/>
    <w:rsid w:val="00A129BE"/>
    <w:rsid w:val="00A129CF"/>
    <w:rsid w:val="00A12F88"/>
    <w:rsid w:val="00A130AB"/>
    <w:rsid w:val="00A130B4"/>
    <w:rsid w:val="00A130E3"/>
    <w:rsid w:val="00A13309"/>
    <w:rsid w:val="00A1378C"/>
    <w:rsid w:val="00A13AB7"/>
    <w:rsid w:val="00A13B04"/>
    <w:rsid w:val="00A13D78"/>
    <w:rsid w:val="00A13E81"/>
    <w:rsid w:val="00A13F33"/>
    <w:rsid w:val="00A13F54"/>
    <w:rsid w:val="00A14023"/>
    <w:rsid w:val="00A14081"/>
    <w:rsid w:val="00A142D8"/>
    <w:rsid w:val="00A14396"/>
    <w:rsid w:val="00A1439C"/>
    <w:rsid w:val="00A1442B"/>
    <w:rsid w:val="00A1444F"/>
    <w:rsid w:val="00A1481F"/>
    <w:rsid w:val="00A1493B"/>
    <w:rsid w:val="00A14A70"/>
    <w:rsid w:val="00A14CBE"/>
    <w:rsid w:val="00A14D2B"/>
    <w:rsid w:val="00A14E6C"/>
    <w:rsid w:val="00A15194"/>
    <w:rsid w:val="00A1520B"/>
    <w:rsid w:val="00A152C3"/>
    <w:rsid w:val="00A154DE"/>
    <w:rsid w:val="00A15558"/>
    <w:rsid w:val="00A15722"/>
    <w:rsid w:val="00A1575A"/>
    <w:rsid w:val="00A1582E"/>
    <w:rsid w:val="00A15916"/>
    <w:rsid w:val="00A15A2D"/>
    <w:rsid w:val="00A15A66"/>
    <w:rsid w:val="00A15BA0"/>
    <w:rsid w:val="00A15DC5"/>
    <w:rsid w:val="00A15E60"/>
    <w:rsid w:val="00A15E8C"/>
    <w:rsid w:val="00A15F8D"/>
    <w:rsid w:val="00A16010"/>
    <w:rsid w:val="00A160B4"/>
    <w:rsid w:val="00A16177"/>
    <w:rsid w:val="00A162D1"/>
    <w:rsid w:val="00A163C5"/>
    <w:rsid w:val="00A163D7"/>
    <w:rsid w:val="00A16444"/>
    <w:rsid w:val="00A166B6"/>
    <w:rsid w:val="00A1685E"/>
    <w:rsid w:val="00A16AD4"/>
    <w:rsid w:val="00A16B02"/>
    <w:rsid w:val="00A16C89"/>
    <w:rsid w:val="00A16F7E"/>
    <w:rsid w:val="00A16FC4"/>
    <w:rsid w:val="00A1707E"/>
    <w:rsid w:val="00A171AB"/>
    <w:rsid w:val="00A17390"/>
    <w:rsid w:val="00A17399"/>
    <w:rsid w:val="00A178F4"/>
    <w:rsid w:val="00A1791C"/>
    <w:rsid w:val="00A17D31"/>
    <w:rsid w:val="00A17FED"/>
    <w:rsid w:val="00A201C7"/>
    <w:rsid w:val="00A20254"/>
    <w:rsid w:val="00A20390"/>
    <w:rsid w:val="00A2048D"/>
    <w:rsid w:val="00A20598"/>
    <w:rsid w:val="00A205F9"/>
    <w:rsid w:val="00A20734"/>
    <w:rsid w:val="00A20789"/>
    <w:rsid w:val="00A209F9"/>
    <w:rsid w:val="00A20D95"/>
    <w:rsid w:val="00A20DA3"/>
    <w:rsid w:val="00A212AF"/>
    <w:rsid w:val="00A212E4"/>
    <w:rsid w:val="00A21321"/>
    <w:rsid w:val="00A214C3"/>
    <w:rsid w:val="00A215E8"/>
    <w:rsid w:val="00A21667"/>
    <w:rsid w:val="00A217EF"/>
    <w:rsid w:val="00A21866"/>
    <w:rsid w:val="00A21D56"/>
    <w:rsid w:val="00A21DDF"/>
    <w:rsid w:val="00A21ECC"/>
    <w:rsid w:val="00A220E0"/>
    <w:rsid w:val="00A2211C"/>
    <w:rsid w:val="00A22243"/>
    <w:rsid w:val="00A222B6"/>
    <w:rsid w:val="00A223CA"/>
    <w:rsid w:val="00A223E2"/>
    <w:rsid w:val="00A225AE"/>
    <w:rsid w:val="00A225EA"/>
    <w:rsid w:val="00A22859"/>
    <w:rsid w:val="00A22876"/>
    <w:rsid w:val="00A228C5"/>
    <w:rsid w:val="00A22923"/>
    <w:rsid w:val="00A22AB8"/>
    <w:rsid w:val="00A22B23"/>
    <w:rsid w:val="00A22C7F"/>
    <w:rsid w:val="00A22C92"/>
    <w:rsid w:val="00A22CD8"/>
    <w:rsid w:val="00A22D8A"/>
    <w:rsid w:val="00A22DA8"/>
    <w:rsid w:val="00A22DF8"/>
    <w:rsid w:val="00A22F9B"/>
    <w:rsid w:val="00A22FE0"/>
    <w:rsid w:val="00A22FF6"/>
    <w:rsid w:val="00A230C4"/>
    <w:rsid w:val="00A23284"/>
    <w:rsid w:val="00A232B4"/>
    <w:rsid w:val="00A233AF"/>
    <w:rsid w:val="00A23510"/>
    <w:rsid w:val="00A23623"/>
    <w:rsid w:val="00A236F0"/>
    <w:rsid w:val="00A237A9"/>
    <w:rsid w:val="00A237B8"/>
    <w:rsid w:val="00A237CB"/>
    <w:rsid w:val="00A2383B"/>
    <w:rsid w:val="00A23B06"/>
    <w:rsid w:val="00A23CEC"/>
    <w:rsid w:val="00A23ED3"/>
    <w:rsid w:val="00A242E4"/>
    <w:rsid w:val="00A243F1"/>
    <w:rsid w:val="00A24452"/>
    <w:rsid w:val="00A244CF"/>
    <w:rsid w:val="00A24582"/>
    <w:rsid w:val="00A2470F"/>
    <w:rsid w:val="00A2478B"/>
    <w:rsid w:val="00A24938"/>
    <w:rsid w:val="00A24945"/>
    <w:rsid w:val="00A2498A"/>
    <w:rsid w:val="00A24B7E"/>
    <w:rsid w:val="00A24C06"/>
    <w:rsid w:val="00A24CCE"/>
    <w:rsid w:val="00A24CF1"/>
    <w:rsid w:val="00A24DAB"/>
    <w:rsid w:val="00A25095"/>
    <w:rsid w:val="00A250CD"/>
    <w:rsid w:val="00A252AC"/>
    <w:rsid w:val="00A252D2"/>
    <w:rsid w:val="00A252F9"/>
    <w:rsid w:val="00A25330"/>
    <w:rsid w:val="00A2556B"/>
    <w:rsid w:val="00A257E2"/>
    <w:rsid w:val="00A258AB"/>
    <w:rsid w:val="00A25A9B"/>
    <w:rsid w:val="00A25CBC"/>
    <w:rsid w:val="00A25D17"/>
    <w:rsid w:val="00A25E4E"/>
    <w:rsid w:val="00A25E58"/>
    <w:rsid w:val="00A25EEA"/>
    <w:rsid w:val="00A260B6"/>
    <w:rsid w:val="00A2614F"/>
    <w:rsid w:val="00A262CE"/>
    <w:rsid w:val="00A264C5"/>
    <w:rsid w:val="00A26516"/>
    <w:rsid w:val="00A2652C"/>
    <w:rsid w:val="00A26545"/>
    <w:rsid w:val="00A2673C"/>
    <w:rsid w:val="00A267E3"/>
    <w:rsid w:val="00A26887"/>
    <w:rsid w:val="00A26918"/>
    <w:rsid w:val="00A26946"/>
    <w:rsid w:val="00A26952"/>
    <w:rsid w:val="00A26B92"/>
    <w:rsid w:val="00A26BA4"/>
    <w:rsid w:val="00A26D5F"/>
    <w:rsid w:val="00A26F44"/>
    <w:rsid w:val="00A27076"/>
    <w:rsid w:val="00A270B5"/>
    <w:rsid w:val="00A270BE"/>
    <w:rsid w:val="00A2742A"/>
    <w:rsid w:val="00A27698"/>
    <w:rsid w:val="00A276CE"/>
    <w:rsid w:val="00A27745"/>
    <w:rsid w:val="00A27917"/>
    <w:rsid w:val="00A279AD"/>
    <w:rsid w:val="00A27BDB"/>
    <w:rsid w:val="00A27D1A"/>
    <w:rsid w:val="00A27DB9"/>
    <w:rsid w:val="00A27E5E"/>
    <w:rsid w:val="00A27F11"/>
    <w:rsid w:val="00A3007A"/>
    <w:rsid w:val="00A30093"/>
    <w:rsid w:val="00A30397"/>
    <w:rsid w:val="00A30549"/>
    <w:rsid w:val="00A30761"/>
    <w:rsid w:val="00A307A1"/>
    <w:rsid w:val="00A30937"/>
    <w:rsid w:val="00A3093A"/>
    <w:rsid w:val="00A30A21"/>
    <w:rsid w:val="00A30AFC"/>
    <w:rsid w:val="00A30B48"/>
    <w:rsid w:val="00A30CF1"/>
    <w:rsid w:val="00A30D4C"/>
    <w:rsid w:val="00A30E03"/>
    <w:rsid w:val="00A30E66"/>
    <w:rsid w:val="00A31089"/>
    <w:rsid w:val="00A310FE"/>
    <w:rsid w:val="00A31181"/>
    <w:rsid w:val="00A3119B"/>
    <w:rsid w:val="00A313CF"/>
    <w:rsid w:val="00A31658"/>
    <w:rsid w:val="00A316B8"/>
    <w:rsid w:val="00A317AC"/>
    <w:rsid w:val="00A317DE"/>
    <w:rsid w:val="00A31874"/>
    <w:rsid w:val="00A318C7"/>
    <w:rsid w:val="00A31A8C"/>
    <w:rsid w:val="00A31AB0"/>
    <w:rsid w:val="00A31BDB"/>
    <w:rsid w:val="00A31CAC"/>
    <w:rsid w:val="00A31D51"/>
    <w:rsid w:val="00A31E06"/>
    <w:rsid w:val="00A31F7F"/>
    <w:rsid w:val="00A320A9"/>
    <w:rsid w:val="00A320EF"/>
    <w:rsid w:val="00A324CF"/>
    <w:rsid w:val="00A32547"/>
    <w:rsid w:val="00A32554"/>
    <w:rsid w:val="00A32705"/>
    <w:rsid w:val="00A32742"/>
    <w:rsid w:val="00A32859"/>
    <w:rsid w:val="00A32881"/>
    <w:rsid w:val="00A32A55"/>
    <w:rsid w:val="00A32A67"/>
    <w:rsid w:val="00A32AB7"/>
    <w:rsid w:val="00A32BB9"/>
    <w:rsid w:val="00A32C51"/>
    <w:rsid w:val="00A32C9A"/>
    <w:rsid w:val="00A32CF0"/>
    <w:rsid w:val="00A32E1B"/>
    <w:rsid w:val="00A32E34"/>
    <w:rsid w:val="00A3305A"/>
    <w:rsid w:val="00A330D6"/>
    <w:rsid w:val="00A3320B"/>
    <w:rsid w:val="00A3370E"/>
    <w:rsid w:val="00A338A0"/>
    <w:rsid w:val="00A3396F"/>
    <w:rsid w:val="00A33CF2"/>
    <w:rsid w:val="00A33D28"/>
    <w:rsid w:val="00A33DE6"/>
    <w:rsid w:val="00A33EA8"/>
    <w:rsid w:val="00A33F84"/>
    <w:rsid w:val="00A33FCF"/>
    <w:rsid w:val="00A33FF7"/>
    <w:rsid w:val="00A34133"/>
    <w:rsid w:val="00A3417C"/>
    <w:rsid w:val="00A342F6"/>
    <w:rsid w:val="00A345FD"/>
    <w:rsid w:val="00A34A96"/>
    <w:rsid w:val="00A34D22"/>
    <w:rsid w:val="00A34F1D"/>
    <w:rsid w:val="00A35148"/>
    <w:rsid w:val="00A35232"/>
    <w:rsid w:val="00A352EE"/>
    <w:rsid w:val="00A3552D"/>
    <w:rsid w:val="00A3572C"/>
    <w:rsid w:val="00A358E6"/>
    <w:rsid w:val="00A35940"/>
    <w:rsid w:val="00A35A6E"/>
    <w:rsid w:val="00A35AAC"/>
    <w:rsid w:val="00A35C20"/>
    <w:rsid w:val="00A35CDC"/>
    <w:rsid w:val="00A35E6B"/>
    <w:rsid w:val="00A35ED0"/>
    <w:rsid w:val="00A35F00"/>
    <w:rsid w:val="00A360B6"/>
    <w:rsid w:val="00A361FD"/>
    <w:rsid w:val="00A362B0"/>
    <w:rsid w:val="00A36566"/>
    <w:rsid w:val="00A367EF"/>
    <w:rsid w:val="00A36B82"/>
    <w:rsid w:val="00A36D1B"/>
    <w:rsid w:val="00A36D63"/>
    <w:rsid w:val="00A36F8F"/>
    <w:rsid w:val="00A36F92"/>
    <w:rsid w:val="00A37052"/>
    <w:rsid w:val="00A37145"/>
    <w:rsid w:val="00A371B9"/>
    <w:rsid w:val="00A372EB"/>
    <w:rsid w:val="00A3738B"/>
    <w:rsid w:val="00A37425"/>
    <w:rsid w:val="00A37525"/>
    <w:rsid w:val="00A3752C"/>
    <w:rsid w:val="00A375D0"/>
    <w:rsid w:val="00A377C1"/>
    <w:rsid w:val="00A37968"/>
    <w:rsid w:val="00A37A77"/>
    <w:rsid w:val="00A37AD2"/>
    <w:rsid w:val="00A37CAD"/>
    <w:rsid w:val="00A37D5C"/>
    <w:rsid w:val="00A37EBB"/>
    <w:rsid w:val="00A37F44"/>
    <w:rsid w:val="00A37F7B"/>
    <w:rsid w:val="00A37FBE"/>
    <w:rsid w:val="00A37FC8"/>
    <w:rsid w:val="00A40013"/>
    <w:rsid w:val="00A40098"/>
    <w:rsid w:val="00A40220"/>
    <w:rsid w:val="00A402D2"/>
    <w:rsid w:val="00A403C8"/>
    <w:rsid w:val="00A4051B"/>
    <w:rsid w:val="00A40589"/>
    <w:rsid w:val="00A40670"/>
    <w:rsid w:val="00A4067E"/>
    <w:rsid w:val="00A4074C"/>
    <w:rsid w:val="00A40763"/>
    <w:rsid w:val="00A407B3"/>
    <w:rsid w:val="00A4084F"/>
    <w:rsid w:val="00A40A33"/>
    <w:rsid w:val="00A40D5B"/>
    <w:rsid w:val="00A40DD5"/>
    <w:rsid w:val="00A40DFA"/>
    <w:rsid w:val="00A40E21"/>
    <w:rsid w:val="00A40EEC"/>
    <w:rsid w:val="00A40F44"/>
    <w:rsid w:val="00A40FB4"/>
    <w:rsid w:val="00A411DC"/>
    <w:rsid w:val="00A41235"/>
    <w:rsid w:val="00A41264"/>
    <w:rsid w:val="00A41592"/>
    <w:rsid w:val="00A415F8"/>
    <w:rsid w:val="00A416B6"/>
    <w:rsid w:val="00A41856"/>
    <w:rsid w:val="00A41873"/>
    <w:rsid w:val="00A419A7"/>
    <w:rsid w:val="00A41B71"/>
    <w:rsid w:val="00A41BE6"/>
    <w:rsid w:val="00A41C70"/>
    <w:rsid w:val="00A41D21"/>
    <w:rsid w:val="00A41E2E"/>
    <w:rsid w:val="00A4219F"/>
    <w:rsid w:val="00A4222C"/>
    <w:rsid w:val="00A422A7"/>
    <w:rsid w:val="00A42302"/>
    <w:rsid w:val="00A42399"/>
    <w:rsid w:val="00A424F3"/>
    <w:rsid w:val="00A425A2"/>
    <w:rsid w:val="00A425B2"/>
    <w:rsid w:val="00A425F3"/>
    <w:rsid w:val="00A4271F"/>
    <w:rsid w:val="00A42724"/>
    <w:rsid w:val="00A42AEF"/>
    <w:rsid w:val="00A42B14"/>
    <w:rsid w:val="00A42D7E"/>
    <w:rsid w:val="00A42D88"/>
    <w:rsid w:val="00A42F5D"/>
    <w:rsid w:val="00A4324E"/>
    <w:rsid w:val="00A43326"/>
    <w:rsid w:val="00A43435"/>
    <w:rsid w:val="00A434F4"/>
    <w:rsid w:val="00A4354F"/>
    <w:rsid w:val="00A43AE4"/>
    <w:rsid w:val="00A43BB0"/>
    <w:rsid w:val="00A43BD2"/>
    <w:rsid w:val="00A43FE8"/>
    <w:rsid w:val="00A44162"/>
    <w:rsid w:val="00A44521"/>
    <w:rsid w:val="00A445A4"/>
    <w:rsid w:val="00A4462A"/>
    <w:rsid w:val="00A446CF"/>
    <w:rsid w:val="00A4491D"/>
    <w:rsid w:val="00A44BF2"/>
    <w:rsid w:val="00A44DA5"/>
    <w:rsid w:val="00A44DB1"/>
    <w:rsid w:val="00A44E64"/>
    <w:rsid w:val="00A44F82"/>
    <w:rsid w:val="00A45235"/>
    <w:rsid w:val="00A454BD"/>
    <w:rsid w:val="00A45531"/>
    <w:rsid w:val="00A4560D"/>
    <w:rsid w:val="00A45777"/>
    <w:rsid w:val="00A457E7"/>
    <w:rsid w:val="00A45942"/>
    <w:rsid w:val="00A45A72"/>
    <w:rsid w:val="00A45C59"/>
    <w:rsid w:val="00A45C75"/>
    <w:rsid w:val="00A45CFC"/>
    <w:rsid w:val="00A45E50"/>
    <w:rsid w:val="00A45FCE"/>
    <w:rsid w:val="00A460E2"/>
    <w:rsid w:val="00A462BD"/>
    <w:rsid w:val="00A463BA"/>
    <w:rsid w:val="00A46699"/>
    <w:rsid w:val="00A4697B"/>
    <w:rsid w:val="00A46B88"/>
    <w:rsid w:val="00A46F92"/>
    <w:rsid w:val="00A47052"/>
    <w:rsid w:val="00A473E9"/>
    <w:rsid w:val="00A474FB"/>
    <w:rsid w:val="00A47508"/>
    <w:rsid w:val="00A47530"/>
    <w:rsid w:val="00A4767F"/>
    <w:rsid w:val="00A47767"/>
    <w:rsid w:val="00A477E1"/>
    <w:rsid w:val="00A4783A"/>
    <w:rsid w:val="00A47B7E"/>
    <w:rsid w:val="00A47CE2"/>
    <w:rsid w:val="00A47D75"/>
    <w:rsid w:val="00A47DB2"/>
    <w:rsid w:val="00A47E63"/>
    <w:rsid w:val="00A50177"/>
    <w:rsid w:val="00A501B0"/>
    <w:rsid w:val="00A508FD"/>
    <w:rsid w:val="00A50A01"/>
    <w:rsid w:val="00A50B76"/>
    <w:rsid w:val="00A50BE9"/>
    <w:rsid w:val="00A50FCF"/>
    <w:rsid w:val="00A513E7"/>
    <w:rsid w:val="00A5141F"/>
    <w:rsid w:val="00A5156E"/>
    <w:rsid w:val="00A515E9"/>
    <w:rsid w:val="00A51B0B"/>
    <w:rsid w:val="00A51C1E"/>
    <w:rsid w:val="00A51DB3"/>
    <w:rsid w:val="00A51DF5"/>
    <w:rsid w:val="00A51E56"/>
    <w:rsid w:val="00A51F28"/>
    <w:rsid w:val="00A521FB"/>
    <w:rsid w:val="00A5220D"/>
    <w:rsid w:val="00A522C6"/>
    <w:rsid w:val="00A525F3"/>
    <w:rsid w:val="00A5269F"/>
    <w:rsid w:val="00A52739"/>
    <w:rsid w:val="00A5299F"/>
    <w:rsid w:val="00A52CF1"/>
    <w:rsid w:val="00A5306B"/>
    <w:rsid w:val="00A530BE"/>
    <w:rsid w:val="00A53321"/>
    <w:rsid w:val="00A5344B"/>
    <w:rsid w:val="00A535C8"/>
    <w:rsid w:val="00A53655"/>
    <w:rsid w:val="00A53951"/>
    <w:rsid w:val="00A5396A"/>
    <w:rsid w:val="00A53B90"/>
    <w:rsid w:val="00A53BB6"/>
    <w:rsid w:val="00A53CB3"/>
    <w:rsid w:val="00A53D39"/>
    <w:rsid w:val="00A53D6A"/>
    <w:rsid w:val="00A53DF3"/>
    <w:rsid w:val="00A53FE5"/>
    <w:rsid w:val="00A5403B"/>
    <w:rsid w:val="00A54126"/>
    <w:rsid w:val="00A5414E"/>
    <w:rsid w:val="00A544B0"/>
    <w:rsid w:val="00A54668"/>
    <w:rsid w:val="00A546DE"/>
    <w:rsid w:val="00A547E2"/>
    <w:rsid w:val="00A5494E"/>
    <w:rsid w:val="00A54A08"/>
    <w:rsid w:val="00A54BD9"/>
    <w:rsid w:val="00A54D87"/>
    <w:rsid w:val="00A54E4E"/>
    <w:rsid w:val="00A54E66"/>
    <w:rsid w:val="00A5519B"/>
    <w:rsid w:val="00A552B9"/>
    <w:rsid w:val="00A552CD"/>
    <w:rsid w:val="00A555FB"/>
    <w:rsid w:val="00A5560E"/>
    <w:rsid w:val="00A55685"/>
    <w:rsid w:val="00A5596E"/>
    <w:rsid w:val="00A559AE"/>
    <w:rsid w:val="00A55A07"/>
    <w:rsid w:val="00A55A8A"/>
    <w:rsid w:val="00A55C93"/>
    <w:rsid w:val="00A55E34"/>
    <w:rsid w:val="00A56089"/>
    <w:rsid w:val="00A5642F"/>
    <w:rsid w:val="00A56504"/>
    <w:rsid w:val="00A56754"/>
    <w:rsid w:val="00A56971"/>
    <w:rsid w:val="00A56BA8"/>
    <w:rsid w:val="00A56C03"/>
    <w:rsid w:val="00A56CAD"/>
    <w:rsid w:val="00A56E0C"/>
    <w:rsid w:val="00A5706D"/>
    <w:rsid w:val="00A574A8"/>
    <w:rsid w:val="00A577FC"/>
    <w:rsid w:val="00A57B84"/>
    <w:rsid w:val="00A57C13"/>
    <w:rsid w:val="00A57FB8"/>
    <w:rsid w:val="00A600EC"/>
    <w:rsid w:val="00A604D6"/>
    <w:rsid w:val="00A60537"/>
    <w:rsid w:val="00A60612"/>
    <w:rsid w:val="00A607A2"/>
    <w:rsid w:val="00A60A30"/>
    <w:rsid w:val="00A60A7E"/>
    <w:rsid w:val="00A60AF8"/>
    <w:rsid w:val="00A60B74"/>
    <w:rsid w:val="00A60C4A"/>
    <w:rsid w:val="00A60CC0"/>
    <w:rsid w:val="00A60CF7"/>
    <w:rsid w:val="00A60F7D"/>
    <w:rsid w:val="00A6147A"/>
    <w:rsid w:val="00A614B9"/>
    <w:rsid w:val="00A61577"/>
    <w:rsid w:val="00A61684"/>
    <w:rsid w:val="00A6172C"/>
    <w:rsid w:val="00A61812"/>
    <w:rsid w:val="00A61A2F"/>
    <w:rsid w:val="00A61B07"/>
    <w:rsid w:val="00A61CD6"/>
    <w:rsid w:val="00A61D79"/>
    <w:rsid w:val="00A61E11"/>
    <w:rsid w:val="00A61E3D"/>
    <w:rsid w:val="00A620CF"/>
    <w:rsid w:val="00A622D6"/>
    <w:rsid w:val="00A622E7"/>
    <w:rsid w:val="00A6233E"/>
    <w:rsid w:val="00A6237F"/>
    <w:rsid w:val="00A6245E"/>
    <w:rsid w:val="00A62578"/>
    <w:rsid w:val="00A62629"/>
    <w:rsid w:val="00A6290B"/>
    <w:rsid w:val="00A62969"/>
    <w:rsid w:val="00A62ACD"/>
    <w:rsid w:val="00A62B2F"/>
    <w:rsid w:val="00A62CC2"/>
    <w:rsid w:val="00A62F29"/>
    <w:rsid w:val="00A62F35"/>
    <w:rsid w:val="00A6305E"/>
    <w:rsid w:val="00A631C2"/>
    <w:rsid w:val="00A63378"/>
    <w:rsid w:val="00A633E1"/>
    <w:rsid w:val="00A63529"/>
    <w:rsid w:val="00A6369B"/>
    <w:rsid w:val="00A636EF"/>
    <w:rsid w:val="00A63919"/>
    <w:rsid w:val="00A63A75"/>
    <w:rsid w:val="00A63E65"/>
    <w:rsid w:val="00A6414C"/>
    <w:rsid w:val="00A64251"/>
    <w:rsid w:val="00A645B1"/>
    <w:rsid w:val="00A647D9"/>
    <w:rsid w:val="00A6484A"/>
    <w:rsid w:val="00A64862"/>
    <w:rsid w:val="00A6496F"/>
    <w:rsid w:val="00A64971"/>
    <w:rsid w:val="00A64A74"/>
    <w:rsid w:val="00A64ADD"/>
    <w:rsid w:val="00A64C2D"/>
    <w:rsid w:val="00A64C70"/>
    <w:rsid w:val="00A64E09"/>
    <w:rsid w:val="00A64E50"/>
    <w:rsid w:val="00A64E6A"/>
    <w:rsid w:val="00A650A3"/>
    <w:rsid w:val="00A651D4"/>
    <w:rsid w:val="00A6528D"/>
    <w:rsid w:val="00A6552A"/>
    <w:rsid w:val="00A65697"/>
    <w:rsid w:val="00A656C6"/>
    <w:rsid w:val="00A65884"/>
    <w:rsid w:val="00A658F1"/>
    <w:rsid w:val="00A658FC"/>
    <w:rsid w:val="00A6598B"/>
    <w:rsid w:val="00A659A1"/>
    <w:rsid w:val="00A65C42"/>
    <w:rsid w:val="00A65C6B"/>
    <w:rsid w:val="00A65E88"/>
    <w:rsid w:val="00A65F42"/>
    <w:rsid w:val="00A65FE8"/>
    <w:rsid w:val="00A662FC"/>
    <w:rsid w:val="00A6630E"/>
    <w:rsid w:val="00A66460"/>
    <w:rsid w:val="00A6649E"/>
    <w:rsid w:val="00A664FB"/>
    <w:rsid w:val="00A66762"/>
    <w:rsid w:val="00A6682C"/>
    <w:rsid w:val="00A668E6"/>
    <w:rsid w:val="00A66D36"/>
    <w:rsid w:val="00A66DC6"/>
    <w:rsid w:val="00A66EEB"/>
    <w:rsid w:val="00A6718F"/>
    <w:rsid w:val="00A671E7"/>
    <w:rsid w:val="00A67479"/>
    <w:rsid w:val="00A674B2"/>
    <w:rsid w:val="00A67568"/>
    <w:rsid w:val="00A6766C"/>
    <w:rsid w:val="00A677F4"/>
    <w:rsid w:val="00A67966"/>
    <w:rsid w:val="00A702FC"/>
    <w:rsid w:val="00A70438"/>
    <w:rsid w:val="00A7047E"/>
    <w:rsid w:val="00A70481"/>
    <w:rsid w:val="00A706E7"/>
    <w:rsid w:val="00A70770"/>
    <w:rsid w:val="00A70951"/>
    <w:rsid w:val="00A70A2D"/>
    <w:rsid w:val="00A70BA1"/>
    <w:rsid w:val="00A70C38"/>
    <w:rsid w:val="00A70CD4"/>
    <w:rsid w:val="00A70E17"/>
    <w:rsid w:val="00A70EA3"/>
    <w:rsid w:val="00A71077"/>
    <w:rsid w:val="00A7125B"/>
    <w:rsid w:val="00A7146A"/>
    <w:rsid w:val="00A71492"/>
    <w:rsid w:val="00A71552"/>
    <w:rsid w:val="00A7161B"/>
    <w:rsid w:val="00A71885"/>
    <w:rsid w:val="00A71AFF"/>
    <w:rsid w:val="00A71BC9"/>
    <w:rsid w:val="00A71EB1"/>
    <w:rsid w:val="00A71EEB"/>
    <w:rsid w:val="00A71F33"/>
    <w:rsid w:val="00A720A5"/>
    <w:rsid w:val="00A72312"/>
    <w:rsid w:val="00A72333"/>
    <w:rsid w:val="00A724CF"/>
    <w:rsid w:val="00A72975"/>
    <w:rsid w:val="00A72BA7"/>
    <w:rsid w:val="00A72D73"/>
    <w:rsid w:val="00A72EFE"/>
    <w:rsid w:val="00A72F82"/>
    <w:rsid w:val="00A73095"/>
    <w:rsid w:val="00A73293"/>
    <w:rsid w:val="00A732F6"/>
    <w:rsid w:val="00A73335"/>
    <w:rsid w:val="00A734C8"/>
    <w:rsid w:val="00A73744"/>
    <w:rsid w:val="00A7383A"/>
    <w:rsid w:val="00A73879"/>
    <w:rsid w:val="00A73981"/>
    <w:rsid w:val="00A73B18"/>
    <w:rsid w:val="00A73B4B"/>
    <w:rsid w:val="00A73D6E"/>
    <w:rsid w:val="00A73DFC"/>
    <w:rsid w:val="00A73F05"/>
    <w:rsid w:val="00A7409F"/>
    <w:rsid w:val="00A74122"/>
    <w:rsid w:val="00A7421B"/>
    <w:rsid w:val="00A74454"/>
    <w:rsid w:val="00A744F6"/>
    <w:rsid w:val="00A74553"/>
    <w:rsid w:val="00A74566"/>
    <w:rsid w:val="00A7459B"/>
    <w:rsid w:val="00A74717"/>
    <w:rsid w:val="00A74D7F"/>
    <w:rsid w:val="00A74E4B"/>
    <w:rsid w:val="00A74EE0"/>
    <w:rsid w:val="00A7510D"/>
    <w:rsid w:val="00A75569"/>
    <w:rsid w:val="00A75671"/>
    <w:rsid w:val="00A7584F"/>
    <w:rsid w:val="00A75911"/>
    <w:rsid w:val="00A75973"/>
    <w:rsid w:val="00A75A6C"/>
    <w:rsid w:val="00A75A9E"/>
    <w:rsid w:val="00A75AC0"/>
    <w:rsid w:val="00A75B46"/>
    <w:rsid w:val="00A75BC9"/>
    <w:rsid w:val="00A75C06"/>
    <w:rsid w:val="00A75DA2"/>
    <w:rsid w:val="00A75E03"/>
    <w:rsid w:val="00A75EFC"/>
    <w:rsid w:val="00A75F84"/>
    <w:rsid w:val="00A7609B"/>
    <w:rsid w:val="00A761D0"/>
    <w:rsid w:val="00A762B8"/>
    <w:rsid w:val="00A762C0"/>
    <w:rsid w:val="00A763D1"/>
    <w:rsid w:val="00A763E3"/>
    <w:rsid w:val="00A764AF"/>
    <w:rsid w:val="00A764C9"/>
    <w:rsid w:val="00A766A8"/>
    <w:rsid w:val="00A766C6"/>
    <w:rsid w:val="00A768AE"/>
    <w:rsid w:val="00A76A38"/>
    <w:rsid w:val="00A76C94"/>
    <w:rsid w:val="00A76D28"/>
    <w:rsid w:val="00A76E32"/>
    <w:rsid w:val="00A773CC"/>
    <w:rsid w:val="00A77415"/>
    <w:rsid w:val="00A7759D"/>
    <w:rsid w:val="00A775B7"/>
    <w:rsid w:val="00A7761E"/>
    <w:rsid w:val="00A77752"/>
    <w:rsid w:val="00A7778D"/>
    <w:rsid w:val="00A77884"/>
    <w:rsid w:val="00A77A91"/>
    <w:rsid w:val="00A77CEE"/>
    <w:rsid w:val="00A77EC6"/>
    <w:rsid w:val="00A8006A"/>
    <w:rsid w:val="00A80243"/>
    <w:rsid w:val="00A80494"/>
    <w:rsid w:val="00A80688"/>
    <w:rsid w:val="00A80696"/>
    <w:rsid w:val="00A8070E"/>
    <w:rsid w:val="00A80804"/>
    <w:rsid w:val="00A8083D"/>
    <w:rsid w:val="00A8085C"/>
    <w:rsid w:val="00A8092C"/>
    <w:rsid w:val="00A80C75"/>
    <w:rsid w:val="00A80F81"/>
    <w:rsid w:val="00A8127D"/>
    <w:rsid w:val="00A8145F"/>
    <w:rsid w:val="00A818E1"/>
    <w:rsid w:val="00A819B2"/>
    <w:rsid w:val="00A81A36"/>
    <w:rsid w:val="00A81A6C"/>
    <w:rsid w:val="00A81AB2"/>
    <w:rsid w:val="00A81C89"/>
    <w:rsid w:val="00A81DB5"/>
    <w:rsid w:val="00A81EEB"/>
    <w:rsid w:val="00A81F46"/>
    <w:rsid w:val="00A820D9"/>
    <w:rsid w:val="00A82145"/>
    <w:rsid w:val="00A82200"/>
    <w:rsid w:val="00A822B6"/>
    <w:rsid w:val="00A823C3"/>
    <w:rsid w:val="00A823C5"/>
    <w:rsid w:val="00A823C6"/>
    <w:rsid w:val="00A823E1"/>
    <w:rsid w:val="00A823FE"/>
    <w:rsid w:val="00A824E1"/>
    <w:rsid w:val="00A825C5"/>
    <w:rsid w:val="00A8268A"/>
    <w:rsid w:val="00A82727"/>
    <w:rsid w:val="00A82754"/>
    <w:rsid w:val="00A82822"/>
    <w:rsid w:val="00A82B7C"/>
    <w:rsid w:val="00A82E08"/>
    <w:rsid w:val="00A82EAB"/>
    <w:rsid w:val="00A83001"/>
    <w:rsid w:val="00A83031"/>
    <w:rsid w:val="00A8316B"/>
    <w:rsid w:val="00A832C7"/>
    <w:rsid w:val="00A8353A"/>
    <w:rsid w:val="00A835C5"/>
    <w:rsid w:val="00A835D0"/>
    <w:rsid w:val="00A836E8"/>
    <w:rsid w:val="00A837CD"/>
    <w:rsid w:val="00A837F4"/>
    <w:rsid w:val="00A83984"/>
    <w:rsid w:val="00A83A0F"/>
    <w:rsid w:val="00A83AE4"/>
    <w:rsid w:val="00A83BAB"/>
    <w:rsid w:val="00A83BE3"/>
    <w:rsid w:val="00A83C6D"/>
    <w:rsid w:val="00A83E69"/>
    <w:rsid w:val="00A83F7D"/>
    <w:rsid w:val="00A83FD8"/>
    <w:rsid w:val="00A84145"/>
    <w:rsid w:val="00A84214"/>
    <w:rsid w:val="00A84A69"/>
    <w:rsid w:val="00A84AAD"/>
    <w:rsid w:val="00A84CC3"/>
    <w:rsid w:val="00A84D3D"/>
    <w:rsid w:val="00A84DA4"/>
    <w:rsid w:val="00A84DC2"/>
    <w:rsid w:val="00A84E46"/>
    <w:rsid w:val="00A84F67"/>
    <w:rsid w:val="00A852E4"/>
    <w:rsid w:val="00A85381"/>
    <w:rsid w:val="00A85617"/>
    <w:rsid w:val="00A85705"/>
    <w:rsid w:val="00A85730"/>
    <w:rsid w:val="00A859E2"/>
    <w:rsid w:val="00A85C4B"/>
    <w:rsid w:val="00A85CD0"/>
    <w:rsid w:val="00A8600E"/>
    <w:rsid w:val="00A860C7"/>
    <w:rsid w:val="00A860CC"/>
    <w:rsid w:val="00A8633A"/>
    <w:rsid w:val="00A863BA"/>
    <w:rsid w:val="00A8666F"/>
    <w:rsid w:val="00A8668B"/>
    <w:rsid w:val="00A8675F"/>
    <w:rsid w:val="00A867EA"/>
    <w:rsid w:val="00A8686B"/>
    <w:rsid w:val="00A86965"/>
    <w:rsid w:val="00A86AE5"/>
    <w:rsid w:val="00A86B25"/>
    <w:rsid w:val="00A86E00"/>
    <w:rsid w:val="00A86E69"/>
    <w:rsid w:val="00A86EF2"/>
    <w:rsid w:val="00A86EFC"/>
    <w:rsid w:val="00A870E9"/>
    <w:rsid w:val="00A870FE"/>
    <w:rsid w:val="00A87239"/>
    <w:rsid w:val="00A8725B"/>
    <w:rsid w:val="00A872BB"/>
    <w:rsid w:val="00A8735C"/>
    <w:rsid w:val="00A873AC"/>
    <w:rsid w:val="00A87464"/>
    <w:rsid w:val="00A87473"/>
    <w:rsid w:val="00A87686"/>
    <w:rsid w:val="00A87703"/>
    <w:rsid w:val="00A877DB"/>
    <w:rsid w:val="00A877FF"/>
    <w:rsid w:val="00A878CC"/>
    <w:rsid w:val="00A878E7"/>
    <w:rsid w:val="00A878F2"/>
    <w:rsid w:val="00A879BA"/>
    <w:rsid w:val="00A879BC"/>
    <w:rsid w:val="00A87C55"/>
    <w:rsid w:val="00A87C7D"/>
    <w:rsid w:val="00A87E89"/>
    <w:rsid w:val="00A87F45"/>
    <w:rsid w:val="00A87FF7"/>
    <w:rsid w:val="00A87FF8"/>
    <w:rsid w:val="00A900B0"/>
    <w:rsid w:val="00A902B6"/>
    <w:rsid w:val="00A90302"/>
    <w:rsid w:val="00A90412"/>
    <w:rsid w:val="00A904FA"/>
    <w:rsid w:val="00A90696"/>
    <w:rsid w:val="00A90CD1"/>
    <w:rsid w:val="00A90F71"/>
    <w:rsid w:val="00A90FC3"/>
    <w:rsid w:val="00A90FE7"/>
    <w:rsid w:val="00A910D7"/>
    <w:rsid w:val="00A9117E"/>
    <w:rsid w:val="00A91261"/>
    <w:rsid w:val="00A914F4"/>
    <w:rsid w:val="00A91518"/>
    <w:rsid w:val="00A9164F"/>
    <w:rsid w:val="00A916BA"/>
    <w:rsid w:val="00A9176D"/>
    <w:rsid w:val="00A91777"/>
    <w:rsid w:val="00A9188A"/>
    <w:rsid w:val="00A919A0"/>
    <w:rsid w:val="00A91B2A"/>
    <w:rsid w:val="00A91DC0"/>
    <w:rsid w:val="00A92193"/>
    <w:rsid w:val="00A9222E"/>
    <w:rsid w:val="00A92283"/>
    <w:rsid w:val="00A9230D"/>
    <w:rsid w:val="00A92393"/>
    <w:rsid w:val="00A92625"/>
    <w:rsid w:val="00A9295A"/>
    <w:rsid w:val="00A929D4"/>
    <w:rsid w:val="00A92A0A"/>
    <w:rsid w:val="00A92BD9"/>
    <w:rsid w:val="00A92C5E"/>
    <w:rsid w:val="00A92C84"/>
    <w:rsid w:val="00A92D29"/>
    <w:rsid w:val="00A92F33"/>
    <w:rsid w:val="00A9318B"/>
    <w:rsid w:val="00A93213"/>
    <w:rsid w:val="00A93225"/>
    <w:rsid w:val="00A932A1"/>
    <w:rsid w:val="00A9342C"/>
    <w:rsid w:val="00A9366C"/>
    <w:rsid w:val="00A93675"/>
    <w:rsid w:val="00A936C2"/>
    <w:rsid w:val="00A937A3"/>
    <w:rsid w:val="00A93842"/>
    <w:rsid w:val="00A93912"/>
    <w:rsid w:val="00A939B0"/>
    <w:rsid w:val="00A939EE"/>
    <w:rsid w:val="00A93CA0"/>
    <w:rsid w:val="00A93CB6"/>
    <w:rsid w:val="00A94004"/>
    <w:rsid w:val="00A942E5"/>
    <w:rsid w:val="00A9454A"/>
    <w:rsid w:val="00A945C2"/>
    <w:rsid w:val="00A94723"/>
    <w:rsid w:val="00A947F2"/>
    <w:rsid w:val="00A9483A"/>
    <w:rsid w:val="00A9485B"/>
    <w:rsid w:val="00A948C2"/>
    <w:rsid w:val="00A94AC1"/>
    <w:rsid w:val="00A94BD0"/>
    <w:rsid w:val="00A94C28"/>
    <w:rsid w:val="00A94DF2"/>
    <w:rsid w:val="00A94E90"/>
    <w:rsid w:val="00A94F9E"/>
    <w:rsid w:val="00A94FA9"/>
    <w:rsid w:val="00A95021"/>
    <w:rsid w:val="00A950B7"/>
    <w:rsid w:val="00A951D2"/>
    <w:rsid w:val="00A95261"/>
    <w:rsid w:val="00A95447"/>
    <w:rsid w:val="00A9544B"/>
    <w:rsid w:val="00A9552A"/>
    <w:rsid w:val="00A958DA"/>
    <w:rsid w:val="00A95BBB"/>
    <w:rsid w:val="00A95CE0"/>
    <w:rsid w:val="00A9603D"/>
    <w:rsid w:val="00A960BB"/>
    <w:rsid w:val="00A9619A"/>
    <w:rsid w:val="00A961B0"/>
    <w:rsid w:val="00A96335"/>
    <w:rsid w:val="00A96369"/>
    <w:rsid w:val="00A964BA"/>
    <w:rsid w:val="00A96611"/>
    <w:rsid w:val="00A96692"/>
    <w:rsid w:val="00A9673F"/>
    <w:rsid w:val="00A96809"/>
    <w:rsid w:val="00A96B5C"/>
    <w:rsid w:val="00A96C14"/>
    <w:rsid w:val="00A96C19"/>
    <w:rsid w:val="00A96CB5"/>
    <w:rsid w:val="00A96D2B"/>
    <w:rsid w:val="00A96D37"/>
    <w:rsid w:val="00A971F9"/>
    <w:rsid w:val="00A9721F"/>
    <w:rsid w:val="00A972D6"/>
    <w:rsid w:val="00A972E0"/>
    <w:rsid w:val="00A97381"/>
    <w:rsid w:val="00A973C5"/>
    <w:rsid w:val="00A9750D"/>
    <w:rsid w:val="00A975F0"/>
    <w:rsid w:val="00A97753"/>
    <w:rsid w:val="00A97829"/>
    <w:rsid w:val="00A978B9"/>
    <w:rsid w:val="00A97A65"/>
    <w:rsid w:val="00A97AB2"/>
    <w:rsid w:val="00A97AF3"/>
    <w:rsid w:val="00A97EBF"/>
    <w:rsid w:val="00AA013E"/>
    <w:rsid w:val="00AA0299"/>
    <w:rsid w:val="00AA0356"/>
    <w:rsid w:val="00AA0470"/>
    <w:rsid w:val="00AA04CD"/>
    <w:rsid w:val="00AA0592"/>
    <w:rsid w:val="00AA0781"/>
    <w:rsid w:val="00AA0958"/>
    <w:rsid w:val="00AA0DBB"/>
    <w:rsid w:val="00AA0DDA"/>
    <w:rsid w:val="00AA0F90"/>
    <w:rsid w:val="00AA11A9"/>
    <w:rsid w:val="00AA11E3"/>
    <w:rsid w:val="00AA1269"/>
    <w:rsid w:val="00AA1403"/>
    <w:rsid w:val="00AA15E0"/>
    <w:rsid w:val="00AA16AB"/>
    <w:rsid w:val="00AA16E2"/>
    <w:rsid w:val="00AA1878"/>
    <w:rsid w:val="00AA18EB"/>
    <w:rsid w:val="00AA192F"/>
    <w:rsid w:val="00AA1E40"/>
    <w:rsid w:val="00AA20D0"/>
    <w:rsid w:val="00AA2214"/>
    <w:rsid w:val="00AA2226"/>
    <w:rsid w:val="00AA229F"/>
    <w:rsid w:val="00AA230D"/>
    <w:rsid w:val="00AA2310"/>
    <w:rsid w:val="00AA232E"/>
    <w:rsid w:val="00AA23B9"/>
    <w:rsid w:val="00AA23DE"/>
    <w:rsid w:val="00AA2482"/>
    <w:rsid w:val="00AA2586"/>
    <w:rsid w:val="00AA25A4"/>
    <w:rsid w:val="00AA279E"/>
    <w:rsid w:val="00AA280B"/>
    <w:rsid w:val="00AA2AC2"/>
    <w:rsid w:val="00AA2B41"/>
    <w:rsid w:val="00AA2BC6"/>
    <w:rsid w:val="00AA2BD5"/>
    <w:rsid w:val="00AA2C3D"/>
    <w:rsid w:val="00AA2D34"/>
    <w:rsid w:val="00AA2DC4"/>
    <w:rsid w:val="00AA2DE1"/>
    <w:rsid w:val="00AA303C"/>
    <w:rsid w:val="00AA3110"/>
    <w:rsid w:val="00AA3146"/>
    <w:rsid w:val="00AA3147"/>
    <w:rsid w:val="00AA3420"/>
    <w:rsid w:val="00AA34EF"/>
    <w:rsid w:val="00AA390D"/>
    <w:rsid w:val="00AA3A7A"/>
    <w:rsid w:val="00AA3B21"/>
    <w:rsid w:val="00AA409E"/>
    <w:rsid w:val="00AA42B4"/>
    <w:rsid w:val="00AA4354"/>
    <w:rsid w:val="00AA43D9"/>
    <w:rsid w:val="00AA442C"/>
    <w:rsid w:val="00AA4548"/>
    <w:rsid w:val="00AA4576"/>
    <w:rsid w:val="00AA484A"/>
    <w:rsid w:val="00AA4ABE"/>
    <w:rsid w:val="00AA4CA2"/>
    <w:rsid w:val="00AA4E82"/>
    <w:rsid w:val="00AA5135"/>
    <w:rsid w:val="00AA5300"/>
    <w:rsid w:val="00AA53C6"/>
    <w:rsid w:val="00AA543F"/>
    <w:rsid w:val="00AA5540"/>
    <w:rsid w:val="00AA55C9"/>
    <w:rsid w:val="00AA55E9"/>
    <w:rsid w:val="00AA561F"/>
    <w:rsid w:val="00AA59C0"/>
    <w:rsid w:val="00AA59CD"/>
    <w:rsid w:val="00AA5E0A"/>
    <w:rsid w:val="00AA5F9F"/>
    <w:rsid w:val="00AA5FA3"/>
    <w:rsid w:val="00AA6344"/>
    <w:rsid w:val="00AA63EA"/>
    <w:rsid w:val="00AA6560"/>
    <w:rsid w:val="00AA6577"/>
    <w:rsid w:val="00AA6707"/>
    <w:rsid w:val="00AA69EC"/>
    <w:rsid w:val="00AA6A76"/>
    <w:rsid w:val="00AA707B"/>
    <w:rsid w:val="00AA725A"/>
    <w:rsid w:val="00AA73CA"/>
    <w:rsid w:val="00AA75CA"/>
    <w:rsid w:val="00AA766B"/>
    <w:rsid w:val="00AA77F9"/>
    <w:rsid w:val="00AA7A95"/>
    <w:rsid w:val="00AA7B74"/>
    <w:rsid w:val="00AA7DAB"/>
    <w:rsid w:val="00AA7E15"/>
    <w:rsid w:val="00AA7FC0"/>
    <w:rsid w:val="00AB0050"/>
    <w:rsid w:val="00AB019A"/>
    <w:rsid w:val="00AB0203"/>
    <w:rsid w:val="00AB02F9"/>
    <w:rsid w:val="00AB03C6"/>
    <w:rsid w:val="00AB045F"/>
    <w:rsid w:val="00AB0F28"/>
    <w:rsid w:val="00AB104E"/>
    <w:rsid w:val="00AB130A"/>
    <w:rsid w:val="00AB145C"/>
    <w:rsid w:val="00AB1695"/>
    <w:rsid w:val="00AB16F7"/>
    <w:rsid w:val="00AB189D"/>
    <w:rsid w:val="00AB18B7"/>
    <w:rsid w:val="00AB1933"/>
    <w:rsid w:val="00AB1C90"/>
    <w:rsid w:val="00AB1D61"/>
    <w:rsid w:val="00AB208C"/>
    <w:rsid w:val="00AB20D5"/>
    <w:rsid w:val="00AB2391"/>
    <w:rsid w:val="00AB24D9"/>
    <w:rsid w:val="00AB26B8"/>
    <w:rsid w:val="00AB26F8"/>
    <w:rsid w:val="00AB2B2D"/>
    <w:rsid w:val="00AB2BC2"/>
    <w:rsid w:val="00AB2C67"/>
    <w:rsid w:val="00AB2C7A"/>
    <w:rsid w:val="00AB2DB0"/>
    <w:rsid w:val="00AB2F1B"/>
    <w:rsid w:val="00AB2F75"/>
    <w:rsid w:val="00AB31AA"/>
    <w:rsid w:val="00AB31EC"/>
    <w:rsid w:val="00AB31F1"/>
    <w:rsid w:val="00AB3234"/>
    <w:rsid w:val="00AB33FC"/>
    <w:rsid w:val="00AB3475"/>
    <w:rsid w:val="00AB3704"/>
    <w:rsid w:val="00AB3AB9"/>
    <w:rsid w:val="00AB3C6D"/>
    <w:rsid w:val="00AB3ED6"/>
    <w:rsid w:val="00AB43F5"/>
    <w:rsid w:val="00AB4638"/>
    <w:rsid w:val="00AB4661"/>
    <w:rsid w:val="00AB4921"/>
    <w:rsid w:val="00AB49A9"/>
    <w:rsid w:val="00AB4A3D"/>
    <w:rsid w:val="00AB4DB0"/>
    <w:rsid w:val="00AB4DED"/>
    <w:rsid w:val="00AB4E94"/>
    <w:rsid w:val="00AB5115"/>
    <w:rsid w:val="00AB51AA"/>
    <w:rsid w:val="00AB545B"/>
    <w:rsid w:val="00AB5586"/>
    <w:rsid w:val="00AB55DB"/>
    <w:rsid w:val="00AB5758"/>
    <w:rsid w:val="00AB5883"/>
    <w:rsid w:val="00AB58E7"/>
    <w:rsid w:val="00AB593B"/>
    <w:rsid w:val="00AB5991"/>
    <w:rsid w:val="00AB5B05"/>
    <w:rsid w:val="00AB5E68"/>
    <w:rsid w:val="00AB5EA7"/>
    <w:rsid w:val="00AB5F70"/>
    <w:rsid w:val="00AB60D1"/>
    <w:rsid w:val="00AB60DF"/>
    <w:rsid w:val="00AB6169"/>
    <w:rsid w:val="00AB6623"/>
    <w:rsid w:val="00AB662E"/>
    <w:rsid w:val="00AB6884"/>
    <w:rsid w:val="00AB6A91"/>
    <w:rsid w:val="00AB6C5F"/>
    <w:rsid w:val="00AB6D0B"/>
    <w:rsid w:val="00AB6D5C"/>
    <w:rsid w:val="00AB6D74"/>
    <w:rsid w:val="00AB6DE2"/>
    <w:rsid w:val="00AB70B5"/>
    <w:rsid w:val="00AB72E4"/>
    <w:rsid w:val="00AB7370"/>
    <w:rsid w:val="00AB7399"/>
    <w:rsid w:val="00AB75EA"/>
    <w:rsid w:val="00AB75FD"/>
    <w:rsid w:val="00AB7600"/>
    <w:rsid w:val="00AB773D"/>
    <w:rsid w:val="00AB7748"/>
    <w:rsid w:val="00AB777C"/>
    <w:rsid w:val="00AB77B6"/>
    <w:rsid w:val="00AB78C3"/>
    <w:rsid w:val="00AB7A48"/>
    <w:rsid w:val="00AB7AFA"/>
    <w:rsid w:val="00AB7B5A"/>
    <w:rsid w:val="00AB7C19"/>
    <w:rsid w:val="00AB7D01"/>
    <w:rsid w:val="00AB7E4B"/>
    <w:rsid w:val="00AB7EB3"/>
    <w:rsid w:val="00AB7F62"/>
    <w:rsid w:val="00AC00AF"/>
    <w:rsid w:val="00AC018F"/>
    <w:rsid w:val="00AC01C0"/>
    <w:rsid w:val="00AC0205"/>
    <w:rsid w:val="00AC0431"/>
    <w:rsid w:val="00AC045F"/>
    <w:rsid w:val="00AC0473"/>
    <w:rsid w:val="00AC04AD"/>
    <w:rsid w:val="00AC05E3"/>
    <w:rsid w:val="00AC0697"/>
    <w:rsid w:val="00AC070E"/>
    <w:rsid w:val="00AC0930"/>
    <w:rsid w:val="00AC0AE6"/>
    <w:rsid w:val="00AC0B88"/>
    <w:rsid w:val="00AC0BD2"/>
    <w:rsid w:val="00AC0EE7"/>
    <w:rsid w:val="00AC0FA7"/>
    <w:rsid w:val="00AC0FD4"/>
    <w:rsid w:val="00AC1037"/>
    <w:rsid w:val="00AC1039"/>
    <w:rsid w:val="00AC1272"/>
    <w:rsid w:val="00AC13D8"/>
    <w:rsid w:val="00AC165F"/>
    <w:rsid w:val="00AC1786"/>
    <w:rsid w:val="00AC1B08"/>
    <w:rsid w:val="00AC1C23"/>
    <w:rsid w:val="00AC1F6F"/>
    <w:rsid w:val="00AC20AE"/>
    <w:rsid w:val="00AC21EA"/>
    <w:rsid w:val="00AC2210"/>
    <w:rsid w:val="00AC22E1"/>
    <w:rsid w:val="00AC2314"/>
    <w:rsid w:val="00AC25E1"/>
    <w:rsid w:val="00AC260C"/>
    <w:rsid w:val="00AC2712"/>
    <w:rsid w:val="00AC27CF"/>
    <w:rsid w:val="00AC2A53"/>
    <w:rsid w:val="00AC2B43"/>
    <w:rsid w:val="00AC2C62"/>
    <w:rsid w:val="00AC2D74"/>
    <w:rsid w:val="00AC2E0F"/>
    <w:rsid w:val="00AC2F6F"/>
    <w:rsid w:val="00AC2FE8"/>
    <w:rsid w:val="00AC3048"/>
    <w:rsid w:val="00AC30F3"/>
    <w:rsid w:val="00AC3219"/>
    <w:rsid w:val="00AC3282"/>
    <w:rsid w:val="00AC32B0"/>
    <w:rsid w:val="00AC3456"/>
    <w:rsid w:val="00AC34A1"/>
    <w:rsid w:val="00AC3641"/>
    <w:rsid w:val="00AC36FB"/>
    <w:rsid w:val="00AC378A"/>
    <w:rsid w:val="00AC3866"/>
    <w:rsid w:val="00AC3B11"/>
    <w:rsid w:val="00AC3B9C"/>
    <w:rsid w:val="00AC3DB1"/>
    <w:rsid w:val="00AC3F11"/>
    <w:rsid w:val="00AC3FB6"/>
    <w:rsid w:val="00AC4010"/>
    <w:rsid w:val="00AC436A"/>
    <w:rsid w:val="00AC44AA"/>
    <w:rsid w:val="00AC4835"/>
    <w:rsid w:val="00AC48AD"/>
    <w:rsid w:val="00AC49B5"/>
    <w:rsid w:val="00AC4A33"/>
    <w:rsid w:val="00AC4A3F"/>
    <w:rsid w:val="00AC4BBF"/>
    <w:rsid w:val="00AC4BCF"/>
    <w:rsid w:val="00AC4D05"/>
    <w:rsid w:val="00AC4E01"/>
    <w:rsid w:val="00AC5107"/>
    <w:rsid w:val="00AC52C3"/>
    <w:rsid w:val="00AC52D5"/>
    <w:rsid w:val="00AC52E9"/>
    <w:rsid w:val="00AC5408"/>
    <w:rsid w:val="00AC5503"/>
    <w:rsid w:val="00AC5884"/>
    <w:rsid w:val="00AC58E3"/>
    <w:rsid w:val="00AC593A"/>
    <w:rsid w:val="00AC5D66"/>
    <w:rsid w:val="00AC615E"/>
    <w:rsid w:val="00AC6189"/>
    <w:rsid w:val="00AC6199"/>
    <w:rsid w:val="00AC65FA"/>
    <w:rsid w:val="00AC6631"/>
    <w:rsid w:val="00AC6673"/>
    <w:rsid w:val="00AC6848"/>
    <w:rsid w:val="00AC68F9"/>
    <w:rsid w:val="00AC6B18"/>
    <w:rsid w:val="00AC6D5A"/>
    <w:rsid w:val="00AC6F77"/>
    <w:rsid w:val="00AC703F"/>
    <w:rsid w:val="00AC707F"/>
    <w:rsid w:val="00AC71EE"/>
    <w:rsid w:val="00AC7281"/>
    <w:rsid w:val="00AC7301"/>
    <w:rsid w:val="00AC7331"/>
    <w:rsid w:val="00AC73EC"/>
    <w:rsid w:val="00AC7402"/>
    <w:rsid w:val="00AC7498"/>
    <w:rsid w:val="00AC75D6"/>
    <w:rsid w:val="00AC76AB"/>
    <w:rsid w:val="00AC76B0"/>
    <w:rsid w:val="00AC76EC"/>
    <w:rsid w:val="00AC7800"/>
    <w:rsid w:val="00AC792E"/>
    <w:rsid w:val="00AC7999"/>
    <w:rsid w:val="00AC7A0B"/>
    <w:rsid w:val="00AC7A70"/>
    <w:rsid w:val="00AC7C92"/>
    <w:rsid w:val="00AC7D48"/>
    <w:rsid w:val="00AC7D85"/>
    <w:rsid w:val="00AC7E9D"/>
    <w:rsid w:val="00AD011F"/>
    <w:rsid w:val="00AD01E1"/>
    <w:rsid w:val="00AD0290"/>
    <w:rsid w:val="00AD0307"/>
    <w:rsid w:val="00AD036D"/>
    <w:rsid w:val="00AD039D"/>
    <w:rsid w:val="00AD04CC"/>
    <w:rsid w:val="00AD051B"/>
    <w:rsid w:val="00AD0680"/>
    <w:rsid w:val="00AD0832"/>
    <w:rsid w:val="00AD083C"/>
    <w:rsid w:val="00AD08FA"/>
    <w:rsid w:val="00AD0BF6"/>
    <w:rsid w:val="00AD0CE4"/>
    <w:rsid w:val="00AD0CE7"/>
    <w:rsid w:val="00AD0E8D"/>
    <w:rsid w:val="00AD0F4E"/>
    <w:rsid w:val="00AD0F89"/>
    <w:rsid w:val="00AD1036"/>
    <w:rsid w:val="00AD1352"/>
    <w:rsid w:val="00AD13CC"/>
    <w:rsid w:val="00AD1840"/>
    <w:rsid w:val="00AD1CAC"/>
    <w:rsid w:val="00AD1DD7"/>
    <w:rsid w:val="00AD1E41"/>
    <w:rsid w:val="00AD1F85"/>
    <w:rsid w:val="00AD201F"/>
    <w:rsid w:val="00AD2067"/>
    <w:rsid w:val="00AD23BD"/>
    <w:rsid w:val="00AD251E"/>
    <w:rsid w:val="00AD2557"/>
    <w:rsid w:val="00AD27E9"/>
    <w:rsid w:val="00AD2A37"/>
    <w:rsid w:val="00AD2A72"/>
    <w:rsid w:val="00AD2C67"/>
    <w:rsid w:val="00AD2F5B"/>
    <w:rsid w:val="00AD30DE"/>
    <w:rsid w:val="00AD3192"/>
    <w:rsid w:val="00AD319A"/>
    <w:rsid w:val="00AD3287"/>
    <w:rsid w:val="00AD335D"/>
    <w:rsid w:val="00AD3642"/>
    <w:rsid w:val="00AD37CF"/>
    <w:rsid w:val="00AD3A69"/>
    <w:rsid w:val="00AD3CF2"/>
    <w:rsid w:val="00AD3E06"/>
    <w:rsid w:val="00AD3E43"/>
    <w:rsid w:val="00AD3E4E"/>
    <w:rsid w:val="00AD40CB"/>
    <w:rsid w:val="00AD40D7"/>
    <w:rsid w:val="00AD41A3"/>
    <w:rsid w:val="00AD456D"/>
    <w:rsid w:val="00AD458E"/>
    <w:rsid w:val="00AD49B1"/>
    <w:rsid w:val="00AD4A6B"/>
    <w:rsid w:val="00AD4AA1"/>
    <w:rsid w:val="00AD4B32"/>
    <w:rsid w:val="00AD4C5A"/>
    <w:rsid w:val="00AD4D0B"/>
    <w:rsid w:val="00AD4DCC"/>
    <w:rsid w:val="00AD50A1"/>
    <w:rsid w:val="00AD5190"/>
    <w:rsid w:val="00AD527C"/>
    <w:rsid w:val="00AD53C5"/>
    <w:rsid w:val="00AD5429"/>
    <w:rsid w:val="00AD544B"/>
    <w:rsid w:val="00AD54F8"/>
    <w:rsid w:val="00AD552A"/>
    <w:rsid w:val="00AD55A2"/>
    <w:rsid w:val="00AD55E7"/>
    <w:rsid w:val="00AD5694"/>
    <w:rsid w:val="00AD58DD"/>
    <w:rsid w:val="00AD5941"/>
    <w:rsid w:val="00AD59CE"/>
    <w:rsid w:val="00AD5A34"/>
    <w:rsid w:val="00AD5A60"/>
    <w:rsid w:val="00AD5AE8"/>
    <w:rsid w:val="00AD5C06"/>
    <w:rsid w:val="00AD5F01"/>
    <w:rsid w:val="00AD5F28"/>
    <w:rsid w:val="00AD602A"/>
    <w:rsid w:val="00AD6093"/>
    <w:rsid w:val="00AD61E7"/>
    <w:rsid w:val="00AD6267"/>
    <w:rsid w:val="00AD67AD"/>
    <w:rsid w:val="00AD692F"/>
    <w:rsid w:val="00AD697A"/>
    <w:rsid w:val="00AD6B4E"/>
    <w:rsid w:val="00AD6C8C"/>
    <w:rsid w:val="00AD6D7A"/>
    <w:rsid w:val="00AD7136"/>
    <w:rsid w:val="00AD722B"/>
    <w:rsid w:val="00AD729A"/>
    <w:rsid w:val="00AD74FD"/>
    <w:rsid w:val="00AD7517"/>
    <w:rsid w:val="00AD763B"/>
    <w:rsid w:val="00AD770B"/>
    <w:rsid w:val="00AD7897"/>
    <w:rsid w:val="00AD78E0"/>
    <w:rsid w:val="00AD79D7"/>
    <w:rsid w:val="00AD79EA"/>
    <w:rsid w:val="00AD7A93"/>
    <w:rsid w:val="00AD7AA4"/>
    <w:rsid w:val="00AD7B64"/>
    <w:rsid w:val="00AD7B95"/>
    <w:rsid w:val="00AD7CBC"/>
    <w:rsid w:val="00AD7CD4"/>
    <w:rsid w:val="00AD7E7A"/>
    <w:rsid w:val="00AD7F08"/>
    <w:rsid w:val="00AD7F30"/>
    <w:rsid w:val="00AD7FA9"/>
    <w:rsid w:val="00AE0375"/>
    <w:rsid w:val="00AE048A"/>
    <w:rsid w:val="00AE05BD"/>
    <w:rsid w:val="00AE068C"/>
    <w:rsid w:val="00AE0690"/>
    <w:rsid w:val="00AE06D0"/>
    <w:rsid w:val="00AE0840"/>
    <w:rsid w:val="00AE0886"/>
    <w:rsid w:val="00AE0A45"/>
    <w:rsid w:val="00AE0BAB"/>
    <w:rsid w:val="00AE0C5E"/>
    <w:rsid w:val="00AE0DD4"/>
    <w:rsid w:val="00AE0F7B"/>
    <w:rsid w:val="00AE0FE5"/>
    <w:rsid w:val="00AE11AB"/>
    <w:rsid w:val="00AE1445"/>
    <w:rsid w:val="00AE1777"/>
    <w:rsid w:val="00AE18B7"/>
    <w:rsid w:val="00AE1C51"/>
    <w:rsid w:val="00AE1E43"/>
    <w:rsid w:val="00AE2184"/>
    <w:rsid w:val="00AE24B7"/>
    <w:rsid w:val="00AE24BF"/>
    <w:rsid w:val="00AE24CE"/>
    <w:rsid w:val="00AE255E"/>
    <w:rsid w:val="00AE2823"/>
    <w:rsid w:val="00AE285F"/>
    <w:rsid w:val="00AE298A"/>
    <w:rsid w:val="00AE2CD3"/>
    <w:rsid w:val="00AE2E3C"/>
    <w:rsid w:val="00AE2F9E"/>
    <w:rsid w:val="00AE3045"/>
    <w:rsid w:val="00AE3113"/>
    <w:rsid w:val="00AE315E"/>
    <w:rsid w:val="00AE316F"/>
    <w:rsid w:val="00AE31F8"/>
    <w:rsid w:val="00AE334C"/>
    <w:rsid w:val="00AE3354"/>
    <w:rsid w:val="00AE33E8"/>
    <w:rsid w:val="00AE342E"/>
    <w:rsid w:val="00AE3483"/>
    <w:rsid w:val="00AE3612"/>
    <w:rsid w:val="00AE361B"/>
    <w:rsid w:val="00AE3892"/>
    <w:rsid w:val="00AE38E1"/>
    <w:rsid w:val="00AE39D2"/>
    <w:rsid w:val="00AE3A38"/>
    <w:rsid w:val="00AE3C95"/>
    <w:rsid w:val="00AE3CA0"/>
    <w:rsid w:val="00AE3DCA"/>
    <w:rsid w:val="00AE3EF1"/>
    <w:rsid w:val="00AE4201"/>
    <w:rsid w:val="00AE427D"/>
    <w:rsid w:val="00AE443F"/>
    <w:rsid w:val="00AE44F3"/>
    <w:rsid w:val="00AE45FF"/>
    <w:rsid w:val="00AE475E"/>
    <w:rsid w:val="00AE47AB"/>
    <w:rsid w:val="00AE47CF"/>
    <w:rsid w:val="00AE4905"/>
    <w:rsid w:val="00AE4947"/>
    <w:rsid w:val="00AE4B79"/>
    <w:rsid w:val="00AE4C1C"/>
    <w:rsid w:val="00AE4C7A"/>
    <w:rsid w:val="00AE4CAD"/>
    <w:rsid w:val="00AE4D03"/>
    <w:rsid w:val="00AE4ED2"/>
    <w:rsid w:val="00AE4EE7"/>
    <w:rsid w:val="00AE4FDE"/>
    <w:rsid w:val="00AE5212"/>
    <w:rsid w:val="00AE5228"/>
    <w:rsid w:val="00AE5278"/>
    <w:rsid w:val="00AE537E"/>
    <w:rsid w:val="00AE53E3"/>
    <w:rsid w:val="00AE55BA"/>
    <w:rsid w:val="00AE55CA"/>
    <w:rsid w:val="00AE564B"/>
    <w:rsid w:val="00AE564D"/>
    <w:rsid w:val="00AE5752"/>
    <w:rsid w:val="00AE581D"/>
    <w:rsid w:val="00AE5930"/>
    <w:rsid w:val="00AE5956"/>
    <w:rsid w:val="00AE59EF"/>
    <w:rsid w:val="00AE5A7B"/>
    <w:rsid w:val="00AE5AF5"/>
    <w:rsid w:val="00AE5D29"/>
    <w:rsid w:val="00AE5E33"/>
    <w:rsid w:val="00AE5EF1"/>
    <w:rsid w:val="00AE5F34"/>
    <w:rsid w:val="00AE5F79"/>
    <w:rsid w:val="00AE60E8"/>
    <w:rsid w:val="00AE6482"/>
    <w:rsid w:val="00AE650E"/>
    <w:rsid w:val="00AE67FE"/>
    <w:rsid w:val="00AE6883"/>
    <w:rsid w:val="00AE6958"/>
    <w:rsid w:val="00AE69C9"/>
    <w:rsid w:val="00AE6A4A"/>
    <w:rsid w:val="00AE6BE6"/>
    <w:rsid w:val="00AE6C69"/>
    <w:rsid w:val="00AE6C88"/>
    <w:rsid w:val="00AE73FE"/>
    <w:rsid w:val="00AE74D8"/>
    <w:rsid w:val="00AE7551"/>
    <w:rsid w:val="00AE7641"/>
    <w:rsid w:val="00AE767A"/>
    <w:rsid w:val="00AE76D3"/>
    <w:rsid w:val="00AE7825"/>
    <w:rsid w:val="00AE78E9"/>
    <w:rsid w:val="00AE7952"/>
    <w:rsid w:val="00AE79A6"/>
    <w:rsid w:val="00AE7AA8"/>
    <w:rsid w:val="00AE7B69"/>
    <w:rsid w:val="00AE7BAD"/>
    <w:rsid w:val="00AE7F5D"/>
    <w:rsid w:val="00AE7F64"/>
    <w:rsid w:val="00AF019C"/>
    <w:rsid w:val="00AF0276"/>
    <w:rsid w:val="00AF02DD"/>
    <w:rsid w:val="00AF03A9"/>
    <w:rsid w:val="00AF0403"/>
    <w:rsid w:val="00AF05E0"/>
    <w:rsid w:val="00AF05E9"/>
    <w:rsid w:val="00AF0954"/>
    <w:rsid w:val="00AF09A4"/>
    <w:rsid w:val="00AF0B3B"/>
    <w:rsid w:val="00AF0B7A"/>
    <w:rsid w:val="00AF0D3C"/>
    <w:rsid w:val="00AF0D7E"/>
    <w:rsid w:val="00AF0DA1"/>
    <w:rsid w:val="00AF0F00"/>
    <w:rsid w:val="00AF0F15"/>
    <w:rsid w:val="00AF0F73"/>
    <w:rsid w:val="00AF1056"/>
    <w:rsid w:val="00AF10B2"/>
    <w:rsid w:val="00AF1143"/>
    <w:rsid w:val="00AF1276"/>
    <w:rsid w:val="00AF1360"/>
    <w:rsid w:val="00AF1414"/>
    <w:rsid w:val="00AF1550"/>
    <w:rsid w:val="00AF16F9"/>
    <w:rsid w:val="00AF1886"/>
    <w:rsid w:val="00AF1AFC"/>
    <w:rsid w:val="00AF1C53"/>
    <w:rsid w:val="00AF1DAB"/>
    <w:rsid w:val="00AF1F20"/>
    <w:rsid w:val="00AF1FBD"/>
    <w:rsid w:val="00AF2020"/>
    <w:rsid w:val="00AF20F5"/>
    <w:rsid w:val="00AF21E5"/>
    <w:rsid w:val="00AF2492"/>
    <w:rsid w:val="00AF250F"/>
    <w:rsid w:val="00AF2555"/>
    <w:rsid w:val="00AF2682"/>
    <w:rsid w:val="00AF2834"/>
    <w:rsid w:val="00AF292E"/>
    <w:rsid w:val="00AF2947"/>
    <w:rsid w:val="00AF29BB"/>
    <w:rsid w:val="00AF29D5"/>
    <w:rsid w:val="00AF2A66"/>
    <w:rsid w:val="00AF2BA0"/>
    <w:rsid w:val="00AF2D68"/>
    <w:rsid w:val="00AF2ED5"/>
    <w:rsid w:val="00AF3066"/>
    <w:rsid w:val="00AF3141"/>
    <w:rsid w:val="00AF32A1"/>
    <w:rsid w:val="00AF33FA"/>
    <w:rsid w:val="00AF344E"/>
    <w:rsid w:val="00AF34E4"/>
    <w:rsid w:val="00AF3570"/>
    <w:rsid w:val="00AF3823"/>
    <w:rsid w:val="00AF383C"/>
    <w:rsid w:val="00AF38B4"/>
    <w:rsid w:val="00AF3978"/>
    <w:rsid w:val="00AF3E70"/>
    <w:rsid w:val="00AF3E81"/>
    <w:rsid w:val="00AF3FC3"/>
    <w:rsid w:val="00AF405C"/>
    <w:rsid w:val="00AF418F"/>
    <w:rsid w:val="00AF4210"/>
    <w:rsid w:val="00AF45AF"/>
    <w:rsid w:val="00AF4680"/>
    <w:rsid w:val="00AF4765"/>
    <w:rsid w:val="00AF4776"/>
    <w:rsid w:val="00AF4796"/>
    <w:rsid w:val="00AF489E"/>
    <w:rsid w:val="00AF49BE"/>
    <w:rsid w:val="00AF4B3D"/>
    <w:rsid w:val="00AF4B86"/>
    <w:rsid w:val="00AF4DA2"/>
    <w:rsid w:val="00AF4F3F"/>
    <w:rsid w:val="00AF4FA2"/>
    <w:rsid w:val="00AF502A"/>
    <w:rsid w:val="00AF50E2"/>
    <w:rsid w:val="00AF51B0"/>
    <w:rsid w:val="00AF51D0"/>
    <w:rsid w:val="00AF5B34"/>
    <w:rsid w:val="00AF5C3A"/>
    <w:rsid w:val="00AF5E07"/>
    <w:rsid w:val="00AF6033"/>
    <w:rsid w:val="00AF6134"/>
    <w:rsid w:val="00AF61C3"/>
    <w:rsid w:val="00AF61CC"/>
    <w:rsid w:val="00AF639D"/>
    <w:rsid w:val="00AF63F0"/>
    <w:rsid w:val="00AF65B3"/>
    <w:rsid w:val="00AF65F3"/>
    <w:rsid w:val="00AF6680"/>
    <w:rsid w:val="00AF679D"/>
    <w:rsid w:val="00AF67D2"/>
    <w:rsid w:val="00AF6832"/>
    <w:rsid w:val="00AF6AB6"/>
    <w:rsid w:val="00AF6BC2"/>
    <w:rsid w:val="00AF6BDE"/>
    <w:rsid w:val="00AF6E59"/>
    <w:rsid w:val="00AF703B"/>
    <w:rsid w:val="00AF70FA"/>
    <w:rsid w:val="00AF7105"/>
    <w:rsid w:val="00AF7304"/>
    <w:rsid w:val="00AF7489"/>
    <w:rsid w:val="00AF7685"/>
    <w:rsid w:val="00AF7772"/>
    <w:rsid w:val="00AF790B"/>
    <w:rsid w:val="00AF792B"/>
    <w:rsid w:val="00AF7B8C"/>
    <w:rsid w:val="00AF7BD4"/>
    <w:rsid w:val="00AF7CC9"/>
    <w:rsid w:val="00AF7E92"/>
    <w:rsid w:val="00AF7EDB"/>
    <w:rsid w:val="00AF7F24"/>
    <w:rsid w:val="00AF7F85"/>
    <w:rsid w:val="00B000D3"/>
    <w:rsid w:val="00B00126"/>
    <w:rsid w:val="00B0017D"/>
    <w:rsid w:val="00B00256"/>
    <w:rsid w:val="00B0053A"/>
    <w:rsid w:val="00B00662"/>
    <w:rsid w:val="00B006E4"/>
    <w:rsid w:val="00B006FA"/>
    <w:rsid w:val="00B0085B"/>
    <w:rsid w:val="00B008CC"/>
    <w:rsid w:val="00B00A6C"/>
    <w:rsid w:val="00B00A8B"/>
    <w:rsid w:val="00B00AED"/>
    <w:rsid w:val="00B00B58"/>
    <w:rsid w:val="00B00F9C"/>
    <w:rsid w:val="00B010C2"/>
    <w:rsid w:val="00B01103"/>
    <w:rsid w:val="00B012D2"/>
    <w:rsid w:val="00B01423"/>
    <w:rsid w:val="00B0192B"/>
    <w:rsid w:val="00B01A14"/>
    <w:rsid w:val="00B01AF8"/>
    <w:rsid w:val="00B01C3D"/>
    <w:rsid w:val="00B01CEC"/>
    <w:rsid w:val="00B01D7E"/>
    <w:rsid w:val="00B01DE9"/>
    <w:rsid w:val="00B01F5E"/>
    <w:rsid w:val="00B02234"/>
    <w:rsid w:val="00B02562"/>
    <w:rsid w:val="00B0261A"/>
    <w:rsid w:val="00B02675"/>
    <w:rsid w:val="00B026F5"/>
    <w:rsid w:val="00B02808"/>
    <w:rsid w:val="00B02975"/>
    <w:rsid w:val="00B02CF9"/>
    <w:rsid w:val="00B02E13"/>
    <w:rsid w:val="00B02EF7"/>
    <w:rsid w:val="00B02F0E"/>
    <w:rsid w:val="00B02FB2"/>
    <w:rsid w:val="00B02FF5"/>
    <w:rsid w:val="00B03032"/>
    <w:rsid w:val="00B031F5"/>
    <w:rsid w:val="00B0321D"/>
    <w:rsid w:val="00B032BC"/>
    <w:rsid w:val="00B0337C"/>
    <w:rsid w:val="00B0366D"/>
    <w:rsid w:val="00B037C1"/>
    <w:rsid w:val="00B037F9"/>
    <w:rsid w:val="00B03835"/>
    <w:rsid w:val="00B038EB"/>
    <w:rsid w:val="00B03A99"/>
    <w:rsid w:val="00B03D9B"/>
    <w:rsid w:val="00B03D9D"/>
    <w:rsid w:val="00B03E0C"/>
    <w:rsid w:val="00B03ED4"/>
    <w:rsid w:val="00B03F45"/>
    <w:rsid w:val="00B0400F"/>
    <w:rsid w:val="00B0402B"/>
    <w:rsid w:val="00B04277"/>
    <w:rsid w:val="00B043FE"/>
    <w:rsid w:val="00B044A5"/>
    <w:rsid w:val="00B0450E"/>
    <w:rsid w:val="00B045C1"/>
    <w:rsid w:val="00B04635"/>
    <w:rsid w:val="00B0483A"/>
    <w:rsid w:val="00B04A82"/>
    <w:rsid w:val="00B04BA5"/>
    <w:rsid w:val="00B04FE8"/>
    <w:rsid w:val="00B05367"/>
    <w:rsid w:val="00B054FA"/>
    <w:rsid w:val="00B05562"/>
    <w:rsid w:val="00B0582E"/>
    <w:rsid w:val="00B05872"/>
    <w:rsid w:val="00B05B48"/>
    <w:rsid w:val="00B05D25"/>
    <w:rsid w:val="00B05D96"/>
    <w:rsid w:val="00B05E50"/>
    <w:rsid w:val="00B05E89"/>
    <w:rsid w:val="00B05F16"/>
    <w:rsid w:val="00B05FBF"/>
    <w:rsid w:val="00B06250"/>
    <w:rsid w:val="00B067A2"/>
    <w:rsid w:val="00B067D5"/>
    <w:rsid w:val="00B06979"/>
    <w:rsid w:val="00B06BA3"/>
    <w:rsid w:val="00B06CAE"/>
    <w:rsid w:val="00B06E0E"/>
    <w:rsid w:val="00B06E9B"/>
    <w:rsid w:val="00B06ED4"/>
    <w:rsid w:val="00B07250"/>
    <w:rsid w:val="00B073CF"/>
    <w:rsid w:val="00B076FA"/>
    <w:rsid w:val="00B0775D"/>
    <w:rsid w:val="00B077FC"/>
    <w:rsid w:val="00B079DF"/>
    <w:rsid w:val="00B07A65"/>
    <w:rsid w:val="00B07DDA"/>
    <w:rsid w:val="00B07DF7"/>
    <w:rsid w:val="00B10138"/>
    <w:rsid w:val="00B101F0"/>
    <w:rsid w:val="00B1031D"/>
    <w:rsid w:val="00B1040A"/>
    <w:rsid w:val="00B104AA"/>
    <w:rsid w:val="00B106CB"/>
    <w:rsid w:val="00B107AB"/>
    <w:rsid w:val="00B1091A"/>
    <w:rsid w:val="00B1096F"/>
    <w:rsid w:val="00B10A1C"/>
    <w:rsid w:val="00B10C11"/>
    <w:rsid w:val="00B10C33"/>
    <w:rsid w:val="00B10D0A"/>
    <w:rsid w:val="00B10DF3"/>
    <w:rsid w:val="00B10E0B"/>
    <w:rsid w:val="00B10E18"/>
    <w:rsid w:val="00B10E2E"/>
    <w:rsid w:val="00B1101D"/>
    <w:rsid w:val="00B1127D"/>
    <w:rsid w:val="00B11289"/>
    <w:rsid w:val="00B1149B"/>
    <w:rsid w:val="00B1164B"/>
    <w:rsid w:val="00B1168B"/>
    <w:rsid w:val="00B11718"/>
    <w:rsid w:val="00B11978"/>
    <w:rsid w:val="00B119DD"/>
    <w:rsid w:val="00B119E8"/>
    <w:rsid w:val="00B11A88"/>
    <w:rsid w:val="00B11B10"/>
    <w:rsid w:val="00B11C9B"/>
    <w:rsid w:val="00B11E2F"/>
    <w:rsid w:val="00B122B1"/>
    <w:rsid w:val="00B12661"/>
    <w:rsid w:val="00B12689"/>
    <w:rsid w:val="00B1289D"/>
    <w:rsid w:val="00B1295D"/>
    <w:rsid w:val="00B129D2"/>
    <w:rsid w:val="00B12B8D"/>
    <w:rsid w:val="00B12BA6"/>
    <w:rsid w:val="00B12D20"/>
    <w:rsid w:val="00B12D85"/>
    <w:rsid w:val="00B12DB1"/>
    <w:rsid w:val="00B13048"/>
    <w:rsid w:val="00B130C6"/>
    <w:rsid w:val="00B131C3"/>
    <w:rsid w:val="00B13228"/>
    <w:rsid w:val="00B13266"/>
    <w:rsid w:val="00B133C1"/>
    <w:rsid w:val="00B133EA"/>
    <w:rsid w:val="00B13407"/>
    <w:rsid w:val="00B1342A"/>
    <w:rsid w:val="00B1346E"/>
    <w:rsid w:val="00B1369F"/>
    <w:rsid w:val="00B13723"/>
    <w:rsid w:val="00B13835"/>
    <w:rsid w:val="00B13938"/>
    <w:rsid w:val="00B13BEC"/>
    <w:rsid w:val="00B13D49"/>
    <w:rsid w:val="00B13F7F"/>
    <w:rsid w:val="00B14344"/>
    <w:rsid w:val="00B14522"/>
    <w:rsid w:val="00B14563"/>
    <w:rsid w:val="00B1479E"/>
    <w:rsid w:val="00B148B8"/>
    <w:rsid w:val="00B148DD"/>
    <w:rsid w:val="00B149E5"/>
    <w:rsid w:val="00B14B36"/>
    <w:rsid w:val="00B14BCC"/>
    <w:rsid w:val="00B14F33"/>
    <w:rsid w:val="00B14FC6"/>
    <w:rsid w:val="00B15003"/>
    <w:rsid w:val="00B1525E"/>
    <w:rsid w:val="00B153E4"/>
    <w:rsid w:val="00B1548A"/>
    <w:rsid w:val="00B156E2"/>
    <w:rsid w:val="00B15845"/>
    <w:rsid w:val="00B15C8C"/>
    <w:rsid w:val="00B15D21"/>
    <w:rsid w:val="00B15DFA"/>
    <w:rsid w:val="00B15ECF"/>
    <w:rsid w:val="00B15F86"/>
    <w:rsid w:val="00B160FD"/>
    <w:rsid w:val="00B162B4"/>
    <w:rsid w:val="00B16339"/>
    <w:rsid w:val="00B164B3"/>
    <w:rsid w:val="00B1651F"/>
    <w:rsid w:val="00B16686"/>
    <w:rsid w:val="00B16A80"/>
    <w:rsid w:val="00B16ADF"/>
    <w:rsid w:val="00B16B2E"/>
    <w:rsid w:val="00B16BE1"/>
    <w:rsid w:val="00B16BF4"/>
    <w:rsid w:val="00B16C34"/>
    <w:rsid w:val="00B16C3E"/>
    <w:rsid w:val="00B16E37"/>
    <w:rsid w:val="00B16E59"/>
    <w:rsid w:val="00B16FF4"/>
    <w:rsid w:val="00B170FA"/>
    <w:rsid w:val="00B171ED"/>
    <w:rsid w:val="00B17421"/>
    <w:rsid w:val="00B17497"/>
    <w:rsid w:val="00B174DA"/>
    <w:rsid w:val="00B1751A"/>
    <w:rsid w:val="00B1751C"/>
    <w:rsid w:val="00B175A2"/>
    <w:rsid w:val="00B17650"/>
    <w:rsid w:val="00B17660"/>
    <w:rsid w:val="00B17796"/>
    <w:rsid w:val="00B17916"/>
    <w:rsid w:val="00B17BE4"/>
    <w:rsid w:val="00B17C3D"/>
    <w:rsid w:val="00B17C94"/>
    <w:rsid w:val="00B17CED"/>
    <w:rsid w:val="00B17D43"/>
    <w:rsid w:val="00B17E5F"/>
    <w:rsid w:val="00B17F58"/>
    <w:rsid w:val="00B20026"/>
    <w:rsid w:val="00B2005E"/>
    <w:rsid w:val="00B2021A"/>
    <w:rsid w:val="00B20261"/>
    <w:rsid w:val="00B205CB"/>
    <w:rsid w:val="00B207A8"/>
    <w:rsid w:val="00B2083C"/>
    <w:rsid w:val="00B20930"/>
    <w:rsid w:val="00B20CA0"/>
    <w:rsid w:val="00B20DFD"/>
    <w:rsid w:val="00B2135B"/>
    <w:rsid w:val="00B213B0"/>
    <w:rsid w:val="00B21410"/>
    <w:rsid w:val="00B215EF"/>
    <w:rsid w:val="00B2169F"/>
    <w:rsid w:val="00B216E1"/>
    <w:rsid w:val="00B21754"/>
    <w:rsid w:val="00B21A93"/>
    <w:rsid w:val="00B21D95"/>
    <w:rsid w:val="00B21E7A"/>
    <w:rsid w:val="00B21EEF"/>
    <w:rsid w:val="00B221D0"/>
    <w:rsid w:val="00B2229D"/>
    <w:rsid w:val="00B22310"/>
    <w:rsid w:val="00B2279F"/>
    <w:rsid w:val="00B227E4"/>
    <w:rsid w:val="00B22AF5"/>
    <w:rsid w:val="00B22E33"/>
    <w:rsid w:val="00B22F19"/>
    <w:rsid w:val="00B22FFD"/>
    <w:rsid w:val="00B2324A"/>
    <w:rsid w:val="00B23323"/>
    <w:rsid w:val="00B23419"/>
    <w:rsid w:val="00B235F6"/>
    <w:rsid w:val="00B23B68"/>
    <w:rsid w:val="00B23BD7"/>
    <w:rsid w:val="00B23CB7"/>
    <w:rsid w:val="00B23CC3"/>
    <w:rsid w:val="00B23CDF"/>
    <w:rsid w:val="00B23D38"/>
    <w:rsid w:val="00B23D97"/>
    <w:rsid w:val="00B23E99"/>
    <w:rsid w:val="00B23E9E"/>
    <w:rsid w:val="00B23ECF"/>
    <w:rsid w:val="00B240B2"/>
    <w:rsid w:val="00B240F3"/>
    <w:rsid w:val="00B24195"/>
    <w:rsid w:val="00B24222"/>
    <w:rsid w:val="00B24293"/>
    <w:rsid w:val="00B24473"/>
    <w:rsid w:val="00B245FA"/>
    <w:rsid w:val="00B248F7"/>
    <w:rsid w:val="00B24901"/>
    <w:rsid w:val="00B249F8"/>
    <w:rsid w:val="00B24AF0"/>
    <w:rsid w:val="00B24AFE"/>
    <w:rsid w:val="00B24D99"/>
    <w:rsid w:val="00B24DF0"/>
    <w:rsid w:val="00B24EE9"/>
    <w:rsid w:val="00B25139"/>
    <w:rsid w:val="00B2515B"/>
    <w:rsid w:val="00B251D6"/>
    <w:rsid w:val="00B251FE"/>
    <w:rsid w:val="00B252E2"/>
    <w:rsid w:val="00B2530D"/>
    <w:rsid w:val="00B254B3"/>
    <w:rsid w:val="00B2550E"/>
    <w:rsid w:val="00B2562D"/>
    <w:rsid w:val="00B256BC"/>
    <w:rsid w:val="00B25768"/>
    <w:rsid w:val="00B25771"/>
    <w:rsid w:val="00B25808"/>
    <w:rsid w:val="00B258EC"/>
    <w:rsid w:val="00B25919"/>
    <w:rsid w:val="00B25971"/>
    <w:rsid w:val="00B25AF1"/>
    <w:rsid w:val="00B25BA1"/>
    <w:rsid w:val="00B25CC7"/>
    <w:rsid w:val="00B25DBF"/>
    <w:rsid w:val="00B25E19"/>
    <w:rsid w:val="00B25F3D"/>
    <w:rsid w:val="00B26058"/>
    <w:rsid w:val="00B2609B"/>
    <w:rsid w:val="00B260B7"/>
    <w:rsid w:val="00B262DF"/>
    <w:rsid w:val="00B26395"/>
    <w:rsid w:val="00B2650D"/>
    <w:rsid w:val="00B26806"/>
    <w:rsid w:val="00B268D3"/>
    <w:rsid w:val="00B26C26"/>
    <w:rsid w:val="00B26CE8"/>
    <w:rsid w:val="00B26DF5"/>
    <w:rsid w:val="00B26E25"/>
    <w:rsid w:val="00B26E92"/>
    <w:rsid w:val="00B26F21"/>
    <w:rsid w:val="00B27157"/>
    <w:rsid w:val="00B271C0"/>
    <w:rsid w:val="00B27328"/>
    <w:rsid w:val="00B27376"/>
    <w:rsid w:val="00B27448"/>
    <w:rsid w:val="00B27479"/>
    <w:rsid w:val="00B27513"/>
    <w:rsid w:val="00B275F3"/>
    <w:rsid w:val="00B276E6"/>
    <w:rsid w:val="00B27895"/>
    <w:rsid w:val="00B2795D"/>
    <w:rsid w:val="00B27A76"/>
    <w:rsid w:val="00B27C08"/>
    <w:rsid w:val="00B27D29"/>
    <w:rsid w:val="00B27D76"/>
    <w:rsid w:val="00B27EF6"/>
    <w:rsid w:val="00B3024F"/>
    <w:rsid w:val="00B3026E"/>
    <w:rsid w:val="00B30314"/>
    <w:rsid w:val="00B3033B"/>
    <w:rsid w:val="00B30460"/>
    <w:rsid w:val="00B30568"/>
    <w:rsid w:val="00B3090B"/>
    <w:rsid w:val="00B309BB"/>
    <w:rsid w:val="00B30B2E"/>
    <w:rsid w:val="00B30CA7"/>
    <w:rsid w:val="00B30DF3"/>
    <w:rsid w:val="00B30E25"/>
    <w:rsid w:val="00B30FAE"/>
    <w:rsid w:val="00B311E3"/>
    <w:rsid w:val="00B3139F"/>
    <w:rsid w:val="00B313EE"/>
    <w:rsid w:val="00B31486"/>
    <w:rsid w:val="00B315CA"/>
    <w:rsid w:val="00B31664"/>
    <w:rsid w:val="00B31685"/>
    <w:rsid w:val="00B3183C"/>
    <w:rsid w:val="00B31900"/>
    <w:rsid w:val="00B319CB"/>
    <w:rsid w:val="00B31AE8"/>
    <w:rsid w:val="00B31E52"/>
    <w:rsid w:val="00B32173"/>
    <w:rsid w:val="00B325C8"/>
    <w:rsid w:val="00B32992"/>
    <w:rsid w:val="00B32A16"/>
    <w:rsid w:val="00B32D27"/>
    <w:rsid w:val="00B32D71"/>
    <w:rsid w:val="00B32DA2"/>
    <w:rsid w:val="00B32EAA"/>
    <w:rsid w:val="00B33047"/>
    <w:rsid w:val="00B3326F"/>
    <w:rsid w:val="00B33442"/>
    <w:rsid w:val="00B3346E"/>
    <w:rsid w:val="00B334B6"/>
    <w:rsid w:val="00B33527"/>
    <w:rsid w:val="00B33738"/>
    <w:rsid w:val="00B337CA"/>
    <w:rsid w:val="00B338EB"/>
    <w:rsid w:val="00B3392F"/>
    <w:rsid w:val="00B33D75"/>
    <w:rsid w:val="00B33DB3"/>
    <w:rsid w:val="00B33E33"/>
    <w:rsid w:val="00B33E64"/>
    <w:rsid w:val="00B33E93"/>
    <w:rsid w:val="00B340BB"/>
    <w:rsid w:val="00B342A2"/>
    <w:rsid w:val="00B34582"/>
    <w:rsid w:val="00B349B4"/>
    <w:rsid w:val="00B34A13"/>
    <w:rsid w:val="00B34A1E"/>
    <w:rsid w:val="00B34A63"/>
    <w:rsid w:val="00B34A9D"/>
    <w:rsid w:val="00B34B09"/>
    <w:rsid w:val="00B34C6F"/>
    <w:rsid w:val="00B34EF3"/>
    <w:rsid w:val="00B34FEA"/>
    <w:rsid w:val="00B350E2"/>
    <w:rsid w:val="00B3519D"/>
    <w:rsid w:val="00B351CC"/>
    <w:rsid w:val="00B35223"/>
    <w:rsid w:val="00B35233"/>
    <w:rsid w:val="00B35486"/>
    <w:rsid w:val="00B354D9"/>
    <w:rsid w:val="00B35782"/>
    <w:rsid w:val="00B35895"/>
    <w:rsid w:val="00B35957"/>
    <w:rsid w:val="00B35AC0"/>
    <w:rsid w:val="00B35B23"/>
    <w:rsid w:val="00B35B2C"/>
    <w:rsid w:val="00B35CDE"/>
    <w:rsid w:val="00B35CE1"/>
    <w:rsid w:val="00B35EF0"/>
    <w:rsid w:val="00B35F92"/>
    <w:rsid w:val="00B35FF8"/>
    <w:rsid w:val="00B3625B"/>
    <w:rsid w:val="00B36529"/>
    <w:rsid w:val="00B36535"/>
    <w:rsid w:val="00B36647"/>
    <w:rsid w:val="00B367C7"/>
    <w:rsid w:val="00B36834"/>
    <w:rsid w:val="00B36A5C"/>
    <w:rsid w:val="00B36A90"/>
    <w:rsid w:val="00B36F33"/>
    <w:rsid w:val="00B37033"/>
    <w:rsid w:val="00B37088"/>
    <w:rsid w:val="00B370F2"/>
    <w:rsid w:val="00B37211"/>
    <w:rsid w:val="00B37300"/>
    <w:rsid w:val="00B37426"/>
    <w:rsid w:val="00B374B3"/>
    <w:rsid w:val="00B3767E"/>
    <w:rsid w:val="00B378E1"/>
    <w:rsid w:val="00B37B07"/>
    <w:rsid w:val="00B37DB1"/>
    <w:rsid w:val="00B37E9B"/>
    <w:rsid w:val="00B37EF2"/>
    <w:rsid w:val="00B37EFF"/>
    <w:rsid w:val="00B37FB4"/>
    <w:rsid w:val="00B400D2"/>
    <w:rsid w:val="00B40281"/>
    <w:rsid w:val="00B402CF"/>
    <w:rsid w:val="00B40354"/>
    <w:rsid w:val="00B40529"/>
    <w:rsid w:val="00B40586"/>
    <w:rsid w:val="00B40626"/>
    <w:rsid w:val="00B40691"/>
    <w:rsid w:val="00B40754"/>
    <w:rsid w:val="00B40784"/>
    <w:rsid w:val="00B408EC"/>
    <w:rsid w:val="00B40A53"/>
    <w:rsid w:val="00B40ACD"/>
    <w:rsid w:val="00B40AE1"/>
    <w:rsid w:val="00B40D54"/>
    <w:rsid w:val="00B40E48"/>
    <w:rsid w:val="00B4101C"/>
    <w:rsid w:val="00B41259"/>
    <w:rsid w:val="00B4141A"/>
    <w:rsid w:val="00B41558"/>
    <w:rsid w:val="00B416B9"/>
    <w:rsid w:val="00B4173D"/>
    <w:rsid w:val="00B417D4"/>
    <w:rsid w:val="00B418DD"/>
    <w:rsid w:val="00B41A98"/>
    <w:rsid w:val="00B41A9F"/>
    <w:rsid w:val="00B41B46"/>
    <w:rsid w:val="00B41D10"/>
    <w:rsid w:val="00B41D44"/>
    <w:rsid w:val="00B41EA5"/>
    <w:rsid w:val="00B42041"/>
    <w:rsid w:val="00B422D2"/>
    <w:rsid w:val="00B422D4"/>
    <w:rsid w:val="00B423C7"/>
    <w:rsid w:val="00B423D3"/>
    <w:rsid w:val="00B423D4"/>
    <w:rsid w:val="00B42435"/>
    <w:rsid w:val="00B427C4"/>
    <w:rsid w:val="00B427E3"/>
    <w:rsid w:val="00B429E9"/>
    <w:rsid w:val="00B42ABB"/>
    <w:rsid w:val="00B42B8A"/>
    <w:rsid w:val="00B42C35"/>
    <w:rsid w:val="00B42C76"/>
    <w:rsid w:val="00B42D3A"/>
    <w:rsid w:val="00B42DDB"/>
    <w:rsid w:val="00B42E69"/>
    <w:rsid w:val="00B42FC9"/>
    <w:rsid w:val="00B430A4"/>
    <w:rsid w:val="00B43102"/>
    <w:rsid w:val="00B43262"/>
    <w:rsid w:val="00B43282"/>
    <w:rsid w:val="00B432A6"/>
    <w:rsid w:val="00B43476"/>
    <w:rsid w:val="00B43521"/>
    <w:rsid w:val="00B435F3"/>
    <w:rsid w:val="00B43662"/>
    <w:rsid w:val="00B437DA"/>
    <w:rsid w:val="00B437E7"/>
    <w:rsid w:val="00B43834"/>
    <w:rsid w:val="00B43B79"/>
    <w:rsid w:val="00B43CAF"/>
    <w:rsid w:val="00B43D1F"/>
    <w:rsid w:val="00B4425B"/>
    <w:rsid w:val="00B44437"/>
    <w:rsid w:val="00B4443A"/>
    <w:rsid w:val="00B444E4"/>
    <w:rsid w:val="00B44616"/>
    <w:rsid w:val="00B4462C"/>
    <w:rsid w:val="00B447F6"/>
    <w:rsid w:val="00B4484B"/>
    <w:rsid w:val="00B449E6"/>
    <w:rsid w:val="00B44A1F"/>
    <w:rsid w:val="00B44B37"/>
    <w:rsid w:val="00B44BD0"/>
    <w:rsid w:val="00B44CA7"/>
    <w:rsid w:val="00B44CFF"/>
    <w:rsid w:val="00B44D05"/>
    <w:rsid w:val="00B44EF3"/>
    <w:rsid w:val="00B4509E"/>
    <w:rsid w:val="00B450B9"/>
    <w:rsid w:val="00B45222"/>
    <w:rsid w:val="00B45399"/>
    <w:rsid w:val="00B45480"/>
    <w:rsid w:val="00B454FA"/>
    <w:rsid w:val="00B455FA"/>
    <w:rsid w:val="00B4570C"/>
    <w:rsid w:val="00B45961"/>
    <w:rsid w:val="00B45A82"/>
    <w:rsid w:val="00B45E45"/>
    <w:rsid w:val="00B45E74"/>
    <w:rsid w:val="00B45EEB"/>
    <w:rsid w:val="00B45F84"/>
    <w:rsid w:val="00B45FC4"/>
    <w:rsid w:val="00B463C2"/>
    <w:rsid w:val="00B463C7"/>
    <w:rsid w:val="00B464CE"/>
    <w:rsid w:val="00B466A8"/>
    <w:rsid w:val="00B46897"/>
    <w:rsid w:val="00B46B41"/>
    <w:rsid w:val="00B46BA5"/>
    <w:rsid w:val="00B46E7D"/>
    <w:rsid w:val="00B46FEE"/>
    <w:rsid w:val="00B4711B"/>
    <w:rsid w:val="00B4719F"/>
    <w:rsid w:val="00B4720C"/>
    <w:rsid w:val="00B4746E"/>
    <w:rsid w:val="00B47606"/>
    <w:rsid w:val="00B476BD"/>
    <w:rsid w:val="00B476E5"/>
    <w:rsid w:val="00B47832"/>
    <w:rsid w:val="00B47A66"/>
    <w:rsid w:val="00B47BF2"/>
    <w:rsid w:val="00B47CF6"/>
    <w:rsid w:val="00B47F55"/>
    <w:rsid w:val="00B47F97"/>
    <w:rsid w:val="00B47FDC"/>
    <w:rsid w:val="00B50190"/>
    <w:rsid w:val="00B502DF"/>
    <w:rsid w:val="00B5032D"/>
    <w:rsid w:val="00B5040E"/>
    <w:rsid w:val="00B504BC"/>
    <w:rsid w:val="00B504E6"/>
    <w:rsid w:val="00B506F5"/>
    <w:rsid w:val="00B50AD0"/>
    <w:rsid w:val="00B50B49"/>
    <w:rsid w:val="00B50BED"/>
    <w:rsid w:val="00B51275"/>
    <w:rsid w:val="00B5157B"/>
    <w:rsid w:val="00B517A6"/>
    <w:rsid w:val="00B5198E"/>
    <w:rsid w:val="00B51A2F"/>
    <w:rsid w:val="00B51A6E"/>
    <w:rsid w:val="00B51DA6"/>
    <w:rsid w:val="00B51ED0"/>
    <w:rsid w:val="00B5233E"/>
    <w:rsid w:val="00B524F2"/>
    <w:rsid w:val="00B5254A"/>
    <w:rsid w:val="00B5266C"/>
    <w:rsid w:val="00B5294E"/>
    <w:rsid w:val="00B52A8B"/>
    <w:rsid w:val="00B52ACE"/>
    <w:rsid w:val="00B52BD6"/>
    <w:rsid w:val="00B52CC5"/>
    <w:rsid w:val="00B52CD5"/>
    <w:rsid w:val="00B52E31"/>
    <w:rsid w:val="00B52E55"/>
    <w:rsid w:val="00B531A4"/>
    <w:rsid w:val="00B531CE"/>
    <w:rsid w:val="00B531FA"/>
    <w:rsid w:val="00B53780"/>
    <w:rsid w:val="00B53847"/>
    <w:rsid w:val="00B538CA"/>
    <w:rsid w:val="00B53BC2"/>
    <w:rsid w:val="00B53BE9"/>
    <w:rsid w:val="00B53BF0"/>
    <w:rsid w:val="00B53C34"/>
    <w:rsid w:val="00B53C45"/>
    <w:rsid w:val="00B53CEC"/>
    <w:rsid w:val="00B53CEF"/>
    <w:rsid w:val="00B53E09"/>
    <w:rsid w:val="00B53E5B"/>
    <w:rsid w:val="00B53F37"/>
    <w:rsid w:val="00B53F80"/>
    <w:rsid w:val="00B54149"/>
    <w:rsid w:val="00B5443F"/>
    <w:rsid w:val="00B548F0"/>
    <w:rsid w:val="00B54A93"/>
    <w:rsid w:val="00B54B49"/>
    <w:rsid w:val="00B54E12"/>
    <w:rsid w:val="00B550AF"/>
    <w:rsid w:val="00B553E4"/>
    <w:rsid w:val="00B554A7"/>
    <w:rsid w:val="00B557F4"/>
    <w:rsid w:val="00B5587F"/>
    <w:rsid w:val="00B55B75"/>
    <w:rsid w:val="00B55D5E"/>
    <w:rsid w:val="00B5608E"/>
    <w:rsid w:val="00B562F7"/>
    <w:rsid w:val="00B5631C"/>
    <w:rsid w:val="00B56334"/>
    <w:rsid w:val="00B564D1"/>
    <w:rsid w:val="00B5657D"/>
    <w:rsid w:val="00B569FE"/>
    <w:rsid w:val="00B56A21"/>
    <w:rsid w:val="00B56CFC"/>
    <w:rsid w:val="00B56D57"/>
    <w:rsid w:val="00B56E49"/>
    <w:rsid w:val="00B56EEB"/>
    <w:rsid w:val="00B56F70"/>
    <w:rsid w:val="00B56FC4"/>
    <w:rsid w:val="00B57089"/>
    <w:rsid w:val="00B570AC"/>
    <w:rsid w:val="00B5711F"/>
    <w:rsid w:val="00B57329"/>
    <w:rsid w:val="00B5734F"/>
    <w:rsid w:val="00B5740A"/>
    <w:rsid w:val="00B57496"/>
    <w:rsid w:val="00B57558"/>
    <w:rsid w:val="00B575DE"/>
    <w:rsid w:val="00B57971"/>
    <w:rsid w:val="00B57ABE"/>
    <w:rsid w:val="00B57D4A"/>
    <w:rsid w:val="00B57EFE"/>
    <w:rsid w:val="00B57F63"/>
    <w:rsid w:val="00B600A1"/>
    <w:rsid w:val="00B600E7"/>
    <w:rsid w:val="00B600ED"/>
    <w:rsid w:val="00B601B4"/>
    <w:rsid w:val="00B601BE"/>
    <w:rsid w:val="00B60327"/>
    <w:rsid w:val="00B604FD"/>
    <w:rsid w:val="00B6087C"/>
    <w:rsid w:val="00B608C4"/>
    <w:rsid w:val="00B60B92"/>
    <w:rsid w:val="00B60C0C"/>
    <w:rsid w:val="00B60C5F"/>
    <w:rsid w:val="00B60D4D"/>
    <w:rsid w:val="00B611D9"/>
    <w:rsid w:val="00B61251"/>
    <w:rsid w:val="00B61490"/>
    <w:rsid w:val="00B61511"/>
    <w:rsid w:val="00B6165E"/>
    <w:rsid w:val="00B616E0"/>
    <w:rsid w:val="00B6180F"/>
    <w:rsid w:val="00B618BB"/>
    <w:rsid w:val="00B61924"/>
    <w:rsid w:val="00B61AC3"/>
    <w:rsid w:val="00B61D39"/>
    <w:rsid w:val="00B61F39"/>
    <w:rsid w:val="00B620D4"/>
    <w:rsid w:val="00B6218F"/>
    <w:rsid w:val="00B6255A"/>
    <w:rsid w:val="00B62623"/>
    <w:rsid w:val="00B626DE"/>
    <w:rsid w:val="00B62702"/>
    <w:rsid w:val="00B627C0"/>
    <w:rsid w:val="00B627D8"/>
    <w:rsid w:val="00B62813"/>
    <w:rsid w:val="00B628A2"/>
    <w:rsid w:val="00B62A04"/>
    <w:rsid w:val="00B62A63"/>
    <w:rsid w:val="00B62AC2"/>
    <w:rsid w:val="00B62AE6"/>
    <w:rsid w:val="00B62CD9"/>
    <w:rsid w:val="00B62D4E"/>
    <w:rsid w:val="00B62E9B"/>
    <w:rsid w:val="00B62F01"/>
    <w:rsid w:val="00B62F8A"/>
    <w:rsid w:val="00B62FEB"/>
    <w:rsid w:val="00B63009"/>
    <w:rsid w:val="00B63235"/>
    <w:rsid w:val="00B63282"/>
    <w:rsid w:val="00B633BA"/>
    <w:rsid w:val="00B634AF"/>
    <w:rsid w:val="00B635D2"/>
    <w:rsid w:val="00B6361D"/>
    <w:rsid w:val="00B6363E"/>
    <w:rsid w:val="00B636BF"/>
    <w:rsid w:val="00B6377E"/>
    <w:rsid w:val="00B637C7"/>
    <w:rsid w:val="00B63868"/>
    <w:rsid w:val="00B63873"/>
    <w:rsid w:val="00B63AFA"/>
    <w:rsid w:val="00B63C60"/>
    <w:rsid w:val="00B63CD6"/>
    <w:rsid w:val="00B63D18"/>
    <w:rsid w:val="00B63D4E"/>
    <w:rsid w:val="00B63D9F"/>
    <w:rsid w:val="00B641CC"/>
    <w:rsid w:val="00B6424A"/>
    <w:rsid w:val="00B64255"/>
    <w:rsid w:val="00B64618"/>
    <w:rsid w:val="00B647E6"/>
    <w:rsid w:val="00B64A63"/>
    <w:rsid w:val="00B64EA3"/>
    <w:rsid w:val="00B64F12"/>
    <w:rsid w:val="00B650A4"/>
    <w:rsid w:val="00B650C0"/>
    <w:rsid w:val="00B651CD"/>
    <w:rsid w:val="00B651EC"/>
    <w:rsid w:val="00B65214"/>
    <w:rsid w:val="00B65302"/>
    <w:rsid w:val="00B6531E"/>
    <w:rsid w:val="00B65564"/>
    <w:rsid w:val="00B65614"/>
    <w:rsid w:val="00B65B1D"/>
    <w:rsid w:val="00B65C2E"/>
    <w:rsid w:val="00B65CE4"/>
    <w:rsid w:val="00B66005"/>
    <w:rsid w:val="00B66090"/>
    <w:rsid w:val="00B66170"/>
    <w:rsid w:val="00B66283"/>
    <w:rsid w:val="00B66342"/>
    <w:rsid w:val="00B66525"/>
    <w:rsid w:val="00B665A5"/>
    <w:rsid w:val="00B665AB"/>
    <w:rsid w:val="00B665D9"/>
    <w:rsid w:val="00B66755"/>
    <w:rsid w:val="00B667EC"/>
    <w:rsid w:val="00B66A56"/>
    <w:rsid w:val="00B66D19"/>
    <w:rsid w:val="00B66E70"/>
    <w:rsid w:val="00B66FB3"/>
    <w:rsid w:val="00B6710C"/>
    <w:rsid w:val="00B67119"/>
    <w:rsid w:val="00B6719A"/>
    <w:rsid w:val="00B671A2"/>
    <w:rsid w:val="00B6730B"/>
    <w:rsid w:val="00B67329"/>
    <w:rsid w:val="00B673CB"/>
    <w:rsid w:val="00B676D3"/>
    <w:rsid w:val="00B676DA"/>
    <w:rsid w:val="00B67719"/>
    <w:rsid w:val="00B6786C"/>
    <w:rsid w:val="00B678CF"/>
    <w:rsid w:val="00B67A79"/>
    <w:rsid w:val="00B67AD1"/>
    <w:rsid w:val="00B67AF0"/>
    <w:rsid w:val="00B67B82"/>
    <w:rsid w:val="00B67D0D"/>
    <w:rsid w:val="00B67D16"/>
    <w:rsid w:val="00B67D17"/>
    <w:rsid w:val="00B67F15"/>
    <w:rsid w:val="00B7006B"/>
    <w:rsid w:val="00B700E1"/>
    <w:rsid w:val="00B70216"/>
    <w:rsid w:val="00B702D5"/>
    <w:rsid w:val="00B704C5"/>
    <w:rsid w:val="00B70505"/>
    <w:rsid w:val="00B705AF"/>
    <w:rsid w:val="00B70ACE"/>
    <w:rsid w:val="00B70BFD"/>
    <w:rsid w:val="00B70D3F"/>
    <w:rsid w:val="00B70EF8"/>
    <w:rsid w:val="00B711EE"/>
    <w:rsid w:val="00B712AC"/>
    <w:rsid w:val="00B71440"/>
    <w:rsid w:val="00B71606"/>
    <w:rsid w:val="00B71694"/>
    <w:rsid w:val="00B717EE"/>
    <w:rsid w:val="00B71961"/>
    <w:rsid w:val="00B719CF"/>
    <w:rsid w:val="00B719D9"/>
    <w:rsid w:val="00B71A71"/>
    <w:rsid w:val="00B71A9A"/>
    <w:rsid w:val="00B71B48"/>
    <w:rsid w:val="00B71B98"/>
    <w:rsid w:val="00B71C41"/>
    <w:rsid w:val="00B71CF4"/>
    <w:rsid w:val="00B71D53"/>
    <w:rsid w:val="00B71DD3"/>
    <w:rsid w:val="00B71F60"/>
    <w:rsid w:val="00B72557"/>
    <w:rsid w:val="00B72926"/>
    <w:rsid w:val="00B729D5"/>
    <w:rsid w:val="00B72AAC"/>
    <w:rsid w:val="00B72B35"/>
    <w:rsid w:val="00B72C12"/>
    <w:rsid w:val="00B72D12"/>
    <w:rsid w:val="00B72DBC"/>
    <w:rsid w:val="00B72EFD"/>
    <w:rsid w:val="00B72F2E"/>
    <w:rsid w:val="00B733B1"/>
    <w:rsid w:val="00B733EA"/>
    <w:rsid w:val="00B734D1"/>
    <w:rsid w:val="00B734F9"/>
    <w:rsid w:val="00B73515"/>
    <w:rsid w:val="00B7363A"/>
    <w:rsid w:val="00B7369F"/>
    <w:rsid w:val="00B7370A"/>
    <w:rsid w:val="00B7378F"/>
    <w:rsid w:val="00B737B8"/>
    <w:rsid w:val="00B73A92"/>
    <w:rsid w:val="00B73C2F"/>
    <w:rsid w:val="00B73EF0"/>
    <w:rsid w:val="00B73F90"/>
    <w:rsid w:val="00B74149"/>
    <w:rsid w:val="00B7430F"/>
    <w:rsid w:val="00B7432A"/>
    <w:rsid w:val="00B74386"/>
    <w:rsid w:val="00B74575"/>
    <w:rsid w:val="00B74722"/>
    <w:rsid w:val="00B7474F"/>
    <w:rsid w:val="00B749AB"/>
    <w:rsid w:val="00B74A0B"/>
    <w:rsid w:val="00B74BBF"/>
    <w:rsid w:val="00B74C70"/>
    <w:rsid w:val="00B74DDA"/>
    <w:rsid w:val="00B74E3A"/>
    <w:rsid w:val="00B74F01"/>
    <w:rsid w:val="00B75027"/>
    <w:rsid w:val="00B75049"/>
    <w:rsid w:val="00B750A1"/>
    <w:rsid w:val="00B751D1"/>
    <w:rsid w:val="00B75314"/>
    <w:rsid w:val="00B7568F"/>
    <w:rsid w:val="00B7576B"/>
    <w:rsid w:val="00B75A09"/>
    <w:rsid w:val="00B75A67"/>
    <w:rsid w:val="00B75BCC"/>
    <w:rsid w:val="00B75DCE"/>
    <w:rsid w:val="00B75ED3"/>
    <w:rsid w:val="00B764B1"/>
    <w:rsid w:val="00B7653D"/>
    <w:rsid w:val="00B766B7"/>
    <w:rsid w:val="00B766C1"/>
    <w:rsid w:val="00B76745"/>
    <w:rsid w:val="00B7674A"/>
    <w:rsid w:val="00B767FB"/>
    <w:rsid w:val="00B76895"/>
    <w:rsid w:val="00B768D7"/>
    <w:rsid w:val="00B76CA5"/>
    <w:rsid w:val="00B76CC2"/>
    <w:rsid w:val="00B76CD1"/>
    <w:rsid w:val="00B76CED"/>
    <w:rsid w:val="00B76D57"/>
    <w:rsid w:val="00B76EB1"/>
    <w:rsid w:val="00B77211"/>
    <w:rsid w:val="00B772A0"/>
    <w:rsid w:val="00B772DE"/>
    <w:rsid w:val="00B77471"/>
    <w:rsid w:val="00B77604"/>
    <w:rsid w:val="00B7763A"/>
    <w:rsid w:val="00B777D8"/>
    <w:rsid w:val="00B77950"/>
    <w:rsid w:val="00B77956"/>
    <w:rsid w:val="00B77A0A"/>
    <w:rsid w:val="00B77A0B"/>
    <w:rsid w:val="00B77D90"/>
    <w:rsid w:val="00B77F5C"/>
    <w:rsid w:val="00B80043"/>
    <w:rsid w:val="00B80082"/>
    <w:rsid w:val="00B8014F"/>
    <w:rsid w:val="00B80227"/>
    <w:rsid w:val="00B80308"/>
    <w:rsid w:val="00B80329"/>
    <w:rsid w:val="00B80488"/>
    <w:rsid w:val="00B8048B"/>
    <w:rsid w:val="00B804B3"/>
    <w:rsid w:val="00B80925"/>
    <w:rsid w:val="00B80B8A"/>
    <w:rsid w:val="00B80CD8"/>
    <w:rsid w:val="00B80D03"/>
    <w:rsid w:val="00B80E21"/>
    <w:rsid w:val="00B80EE2"/>
    <w:rsid w:val="00B80FA0"/>
    <w:rsid w:val="00B80FB1"/>
    <w:rsid w:val="00B81131"/>
    <w:rsid w:val="00B812BF"/>
    <w:rsid w:val="00B81440"/>
    <w:rsid w:val="00B814CE"/>
    <w:rsid w:val="00B814E1"/>
    <w:rsid w:val="00B817AB"/>
    <w:rsid w:val="00B81BA5"/>
    <w:rsid w:val="00B81DB7"/>
    <w:rsid w:val="00B81EBC"/>
    <w:rsid w:val="00B81FA1"/>
    <w:rsid w:val="00B81FEA"/>
    <w:rsid w:val="00B820AE"/>
    <w:rsid w:val="00B82123"/>
    <w:rsid w:val="00B824AC"/>
    <w:rsid w:val="00B8272E"/>
    <w:rsid w:val="00B827CE"/>
    <w:rsid w:val="00B82892"/>
    <w:rsid w:val="00B82B15"/>
    <w:rsid w:val="00B82BCE"/>
    <w:rsid w:val="00B82DD9"/>
    <w:rsid w:val="00B82FDF"/>
    <w:rsid w:val="00B83258"/>
    <w:rsid w:val="00B83340"/>
    <w:rsid w:val="00B838B2"/>
    <w:rsid w:val="00B838FD"/>
    <w:rsid w:val="00B8392E"/>
    <w:rsid w:val="00B83A78"/>
    <w:rsid w:val="00B83A9B"/>
    <w:rsid w:val="00B83C4B"/>
    <w:rsid w:val="00B83CE6"/>
    <w:rsid w:val="00B83DE1"/>
    <w:rsid w:val="00B83EEF"/>
    <w:rsid w:val="00B83F05"/>
    <w:rsid w:val="00B8430B"/>
    <w:rsid w:val="00B8431D"/>
    <w:rsid w:val="00B843FE"/>
    <w:rsid w:val="00B8460B"/>
    <w:rsid w:val="00B84621"/>
    <w:rsid w:val="00B8476A"/>
    <w:rsid w:val="00B8476B"/>
    <w:rsid w:val="00B847D2"/>
    <w:rsid w:val="00B84C82"/>
    <w:rsid w:val="00B84E77"/>
    <w:rsid w:val="00B8501D"/>
    <w:rsid w:val="00B8539C"/>
    <w:rsid w:val="00B85402"/>
    <w:rsid w:val="00B8545A"/>
    <w:rsid w:val="00B8586B"/>
    <w:rsid w:val="00B858AA"/>
    <w:rsid w:val="00B85AC0"/>
    <w:rsid w:val="00B85B9E"/>
    <w:rsid w:val="00B85DB7"/>
    <w:rsid w:val="00B85E08"/>
    <w:rsid w:val="00B85EDC"/>
    <w:rsid w:val="00B85F23"/>
    <w:rsid w:val="00B86200"/>
    <w:rsid w:val="00B863B6"/>
    <w:rsid w:val="00B86473"/>
    <w:rsid w:val="00B866C7"/>
    <w:rsid w:val="00B868FC"/>
    <w:rsid w:val="00B869E8"/>
    <w:rsid w:val="00B86AA8"/>
    <w:rsid w:val="00B86C80"/>
    <w:rsid w:val="00B86E97"/>
    <w:rsid w:val="00B8737A"/>
    <w:rsid w:val="00B8758B"/>
    <w:rsid w:val="00B877EA"/>
    <w:rsid w:val="00B87854"/>
    <w:rsid w:val="00B87B40"/>
    <w:rsid w:val="00B87CBD"/>
    <w:rsid w:val="00B87CBE"/>
    <w:rsid w:val="00B87F8A"/>
    <w:rsid w:val="00B90034"/>
    <w:rsid w:val="00B901B9"/>
    <w:rsid w:val="00B90215"/>
    <w:rsid w:val="00B90468"/>
    <w:rsid w:val="00B9054D"/>
    <w:rsid w:val="00B90733"/>
    <w:rsid w:val="00B909B6"/>
    <w:rsid w:val="00B90ABF"/>
    <w:rsid w:val="00B90B6B"/>
    <w:rsid w:val="00B90C48"/>
    <w:rsid w:val="00B90DDE"/>
    <w:rsid w:val="00B90E96"/>
    <w:rsid w:val="00B9107F"/>
    <w:rsid w:val="00B910D7"/>
    <w:rsid w:val="00B910F0"/>
    <w:rsid w:val="00B91407"/>
    <w:rsid w:val="00B91467"/>
    <w:rsid w:val="00B9165C"/>
    <w:rsid w:val="00B916C2"/>
    <w:rsid w:val="00B91770"/>
    <w:rsid w:val="00B9197B"/>
    <w:rsid w:val="00B91A19"/>
    <w:rsid w:val="00B91AAB"/>
    <w:rsid w:val="00B91C07"/>
    <w:rsid w:val="00B91DF9"/>
    <w:rsid w:val="00B920DB"/>
    <w:rsid w:val="00B92413"/>
    <w:rsid w:val="00B925DE"/>
    <w:rsid w:val="00B9261D"/>
    <w:rsid w:val="00B92656"/>
    <w:rsid w:val="00B926F9"/>
    <w:rsid w:val="00B9275A"/>
    <w:rsid w:val="00B927B2"/>
    <w:rsid w:val="00B92C43"/>
    <w:rsid w:val="00B92C50"/>
    <w:rsid w:val="00B92C5B"/>
    <w:rsid w:val="00B92D59"/>
    <w:rsid w:val="00B92D69"/>
    <w:rsid w:val="00B92EF0"/>
    <w:rsid w:val="00B9333E"/>
    <w:rsid w:val="00B93414"/>
    <w:rsid w:val="00B93483"/>
    <w:rsid w:val="00B936CE"/>
    <w:rsid w:val="00B936E8"/>
    <w:rsid w:val="00B93802"/>
    <w:rsid w:val="00B93BB0"/>
    <w:rsid w:val="00B93BD7"/>
    <w:rsid w:val="00B93C63"/>
    <w:rsid w:val="00B93D14"/>
    <w:rsid w:val="00B93D81"/>
    <w:rsid w:val="00B9429C"/>
    <w:rsid w:val="00B9436F"/>
    <w:rsid w:val="00B94401"/>
    <w:rsid w:val="00B94516"/>
    <w:rsid w:val="00B94570"/>
    <w:rsid w:val="00B94588"/>
    <w:rsid w:val="00B94868"/>
    <w:rsid w:val="00B9497E"/>
    <w:rsid w:val="00B94A20"/>
    <w:rsid w:val="00B94E01"/>
    <w:rsid w:val="00B9516F"/>
    <w:rsid w:val="00B951FF"/>
    <w:rsid w:val="00B95331"/>
    <w:rsid w:val="00B95386"/>
    <w:rsid w:val="00B95598"/>
    <w:rsid w:val="00B955D7"/>
    <w:rsid w:val="00B95678"/>
    <w:rsid w:val="00B95680"/>
    <w:rsid w:val="00B9577E"/>
    <w:rsid w:val="00B9579A"/>
    <w:rsid w:val="00B958E7"/>
    <w:rsid w:val="00B9594E"/>
    <w:rsid w:val="00B95985"/>
    <w:rsid w:val="00B95D63"/>
    <w:rsid w:val="00B95D81"/>
    <w:rsid w:val="00B95DAF"/>
    <w:rsid w:val="00B95F82"/>
    <w:rsid w:val="00B96003"/>
    <w:rsid w:val="00B96004"/>
    <w:rsid w:val="00B96037"/>
    <w:rsid w:val="00B963F8"/>
    <w:rsid w:val="00B96472"/>
    <w:rsid w:val="00B96482"/>
    <w:rsid w:val="00B96598"/>
    <w:rsid w:val="00B965F2"/>
    <w:rsid w:val="00B9663B"/>
    <w:rsid w:val="00B96678"/>
    <w:rsid w:val="00B96848"/>
    <w:rsid w:val="00B9688C"/>
    <w:rsid w:val="00B968C6"/>
    <w:rsid w:val="00B969E4"/>
    <w:rsid w:val="00B96A3A"/>
    <w:rsid w:val="00B96B03"/>
    <w:rsid w:val="00B96CE3"/>
    <w:rsid w:val="00B96CFB"/>
    <w:rsid w:val="00B96D67"/>
    <w:rsid w:val="00B96F2B"/>
    <w:rsid w:val="00B96F57"/>
    <w:rsid w:val="00B971BC"/>
    <w:rsid w:val="00B97276"/>
    <w:rsid w:val="00B97501"/>
    <w:rsid w:val="00B975EB"/>
    <w:rsid w:val="00B97622"/>
    <w:rsid w:val="00B97625"/>
    <w:rsid w:val="00B977AC"/>
    <w:rsid w:val="00B97815"/>
    <w:rsid w:val="00B978B2"/>
    <w:rsid w:val="00B97ABB"/>
    <w:rsid w:val="00B97ACD"/>
    <w:rsid w:val="00B97C54"/>
    <w:rsid w:val="00B97CC3"/>
    <w:rsid w:val="00B97CCA"/>
    <w:rsid w:val="00B97D32"/>
    <w:rsid w:val="00B97FB0"/>
    <w:rsid w:val="00BA00A2"/>
    <w:rsid w:val="00BA017B"/>
    <w:rsid w:val="00BA0211"/>
    <w:rsid w:val="00BA023A"/>
    <w:rsid w:val="00BA02CC"/>
    <w:rsid w:val="00BA049F"/>
    <w:rsid w:val="00BA0638"/>
    <w:rsid w:val="00BA077C"/>
    <w:rsid w:val="00BA07D9"/>
    <w:rsid w:val="00BA08EB"/>
    <w:rsid w:val="00BA0A45"/>
    <w:rsid w:val="00BA0B71"/>
    <w:rsid w:val="00BA0F80"/>
    <w:rsid w:val="00BA1037"/>
    <w:rsid w:val="00BA10B8"/>
    <w:rsid w:val="00BA11CA"/>
    <w:rsid w:val="00BA12AC"/>
    <w:rsid w:val="00BA1319"/>
    <w:rsid w:val="00BA1582"/>
    <w:rsid w:val="00BA165A"/>
    <w:rsid w:val="00BA1B08"/>
    <w:rsid w:val="00BA1C4D"/>
    <w:rsid w:val="00BA1CB5"/>
    <w:rsid w:val="00BA1D65"/>
    <w:rsid w:val="00BA1F10"/>
    <w:rsid w:val="00BA2003"/>
    <w:rsid w:val="00BA200A"/>
    <w:rsid w:val="00BA2018"/>
    <w:rsid w:val="00BA2020"/>
    <w:rsid w:val="00BA2028"/>
    <w:rsid w:val="00BA2147"/>
    <w:rsid w:val="00BA2157"/>
    <w:rsid w:val="00BA22C7"/>
    <w:rsid w:val="00BA24F6"/>
    <w:rsid w:val="00BA25DA"/>
    <w:rsid w:val="00BA26FF"/>
    <w:rsid w:val="00BA2826"/>
    <w:rsid w:val="00BA29B0"/>
    <w:rsid w:val="00BA2E90"/>
    <w:rsid w:val="00BA2FB6"/>
    <w:rsid w:val="00BA3184"/>
    <w:rsid w:val="00BA34A6"/>
    <w:rsid w:val="00BA34AF"/>
    <w:rsid w:val="00BA35A5"/>
    <w:rsid w:val="00BA37C1"/>
    <w:rsid w:val="00BA3875"/>
    <w:rsid w:val="00BA388A"/>
    <w:rsid w:val="00BA39DA"/>
    <w:rsid w:val="00BA3C4F"/>
    <w:rsid w:val="00BA3CD1"/>
    <w:rsid w:val="00BA3F42"/>
    <w:rsid w:val="00BA3FD4"/>
    <w:rsid w:val="00BA404F"/>
    <w:rsid w:val="00BA4175"/>
    <w:rsid w:val="00BA439A"/>
    <w:rsid w:val="00BA43AA"/>
    <w:rsid w:val="00BA46E8"/>
    <w:rsid w:val="00BA4868"/>
    <w:rsid w:val="00BA49A8"/>
    <w:rsid w:val="00BA4B00"/>
    <w:rsid w:val="00BA4E13"/>
    <w:rsid w:val="00BA4E8B"/>
    <w:rsid w:val="00BA4F1A"/>
    <w:rsid w:val="00BA4F77"/>
    <w:rsid w:val="00BA4F7A"/>
    <w:rsid w:val="00BA4FAE"/>
    <w:rsid w:val="00BA51A1"/>
    <w:rsid w:val="00BA523C"/>
    <w:rsid w:val="00BA52DE"/>
    <w:rsid w:val="00BA5417"/>
    <w:rsid w:val="00BA5768"/>
    <w:rsid w:val="00BA58D3"/>
    <w:rsid w:val="00BA5C2C"/>
    <w:rsid w:val="00BA5CB6"/>
    <w:rsid w:val="00BA5DC1"/>
    <w:rsid w:val="00BA5F28"/>
    <w:rsid w:val="00BA5FF3"/>
    <w:rsid w:val="00BA6231"/>
    <w:rsid w:val="00BA656B"/>
    <w:rsid w:val="00BA65EA"/>
    <w:rsid w:val="00BA65F6"/>
    <w:rsid w:val="00BA6767"/>
    <w:rsid w:val="00BA6969"/>
    <w:rsid w:val="00BA6975"/>
    <w:rsid w:val="00BA6AB3"/>
    <w:rsid w:val="00BA6BE8"/>
    <w:rsid w:val="00BA6C10"/>
    <w:rsid w:val="00BA708B"/>
    <w:rsid w:val="00BA7097"/>
    <w:rsid w:val="00BA7108"/>
    <w:rsid w:val="00BA71D7"/>
    <w:rsid w:val="00BA7205"/>
    <w:rsid w:val="00BA728F"/>
    <w:rsid w:val="00BA7307"/>
    <w:rsid w:val="00BA7560"/>
    <w:rsid w:val="00BA7575"/>
    <w:rsid w:val="00BA75F3"/>
    <w:rsid w:val="00BA76CA"/>
    <w:rsid w:val="00BA784B"/>
    <w:rsid w:val="00BA7895"/>
    <w:rsid w:val="00BA7AE0"/>
    <w:rsid w:val="00BA7B4D"/>
    <w:rsid w:val="00BA7B6E"/>
    <w:rsid w:val="00BA7C10"/>
    <w:rsid w:val="00BA7C74"/>
    <w:rsid w:val="00BA7E95"/>
    <w:rsid w:val="00BA7F34"/>
    <w:rsid w:val="00BA7FE0"/>
    <w:rsid w:val="00BB007B"/>
    <w:rsid w:val="00BB01ED"/>
    <w:rsid w:val="00BB02AB"/>
    <w:rsid w:val="00BB039F"/>
    <w:rsid w:val="00BB06BC"/>
    <w:rsid w:val="00BB0724"/>
    <w:rsid w:val="00BB09D2"/>
    <w:rsid w:val="00BB0B2B"/>
    <w:rsid w:val="00BB0BC2"/>
    <w:rsid w:val="00BB0CAB"/>
    <w:rsid w:val="00BB0EB6"/>
    <w:rsid w:val="00BB0FE8"/>
    <w:rsid w:val="00BB0FFA"/>
    <w:rsid w:val="00BB10E2"/>
    <w:rsid w:val="00BB1158"/>
    <w:rsid w:val="00BB1413"/>
    <w:rsid w:val="00BB1764"/>
    <w:rsid w:val="00BB187F"/>
    <w:rsid w:val="00BB191C"/>
    <w:rsid w:val="00BB1B15"/>
    <w:rsid w:val="00BB1C25"/>
    <w:rsid w:val="00BB1E27"/>
    <w:rsid w:val="00BB1E5A"/>
    <w:rsid w:val="00BB1F2D"/>
    <w:rsid w:val="00BB22AF"/>
    <w:rsid w:val="00BB23E5"/>
    <w:rsid w:val="00BB2626"/>
    <w:rsid w:val="00BB2855"/>
    <w:rsid w:val="00BB2A94"/>
    <w:rsid w:val="00BB2B54"/>
    <w:rsid w:val="00BB2DBE"/>
    <w:rsid w:val="00BB325B"/>
    <w:rsid w:val="00BB360C"/>
    <w:rsid w:val="00BB398A"/>
    <w:rsid w:val="00BB3AB2"/>
    <w:rsid w:val="00BB3B31"/>
    <w:rsid w:val="00BB3C99"/>
    <w:rsid w:val="00BB3E3D"/>
    <w:rsid w:val="00BB407F"/>
    <w:rsid w:val="00BB4285"/>
    <w:rsid w:val="00BB42B3"/>
    <w:rsid w:val="00BB45F0"/>
    <w:rsid w:val="00BB4626"/>
    <w:rsid w:val="00BB4765"/>
    <w:rsid w:val="00BB4901"/>
    <w:rsid w:val="00BB4A41"/>
    <w:rsid w:val="00BB4A6A"/>
    <w:rsid w:val="00BB4B58"/>
    <w:rsid w:val="00BB4BAB"/>
    <w:rsid w:val="00BB4BB1"/>
    <w:rsid w:val="00BB4BEA"/>
    <w:rsid w:val="00BB4C03"/>
    <w:rsid w:val="00BB4CCF"/>
    <w:rsid w:val="00BB4E3F"/>
    <w:rsid w:val="00BB5265"/>
    <w:rsid w:val="00BB53B4"/>
    <w:rsid w:val="00BB563B"/>
    <w:rsid w:val="00BB56FE"/>
    <w:rsid w:val="00BB5818"/>
    <w:rsid w:val="00BB5A1D"/>
    <w:rsid w:val="00BB5DFB"/>
    <w:rsid w:val="00BB5E4F"/>
    <w:rsid w:val="00BB5F7A"/>
    <w:rsid w:val="00BB5FFC"/>
    <w:rsid w:val="00BB6066"/>
    <w:rsid w:val="00BB611C"/>
    <w:rsid w:val="00BB63EB"/>
    <w:rsid w:val="00BB652C"/>
    <w:rsid w:val="00BB6718"/>
    <w:rsid w:val="00BB67FD"/>
    <w:rsid w:val="00BB683C"/>
    <w:rsid w:val="00BB6993"/>
    <w:rsid w:val="00BB6BEB"/>
    <w:rsid w:val="00BB6CE8"/>
    <w:rsid w:val="00BB6D4A"/>
    <w:rsid w:val="00BB6DD8"/>
    <w:rsid w:val="00BB6E80"/>
    <w:rsid w:val="00BB6FF6"/>
    <w:rsid w:val="00BB70F3"/>
    <w:rsid w:val="00BB7181"/>
    <w:rsid w:val="00BB71A4"/>
    <w:rsid w:val="00BB7257"/>
    <w:rsid w:val="00BB7292"/>
    <w:rsid w:val="00BB733A"/>
    <w:rsid w:val="00BB738D"/>
    <w:rsid w:val="00BB73A1"/>
    <w:rsid w:val="00BB7412"/>
    <w:rsid w:val="00BB7415"/>
    <w:rsid w:val="00BB74D5"/>
    <w:rsid w:val="00BB761E"/>
    <w:rsid w:val="00BB76B7"/>
    <w:rsid w:val="00BB7842"/>
    <w:rsid w:val="00BB78B8"/>
    <w:rsid w:val="00BB7903"/>
    <w:rsid w:val="00BB791A"/>
    <w:rsid w:val="00BB7A47"/>
    <w:rsid w:val="00BB7B28"/>
    <w:rsid w:val="00BB7B2A"/>
    <w:rsid w:val="00BB7F62"/>
    <w:rsid w:val="00BC0033"/>
    <w:rsid w:val="00BC04FF"/>
    <w:rsid w:val="00BC0612"/>
    <w:rsid w:val="00BC0692"/>
    <w:rsid w:val="00BC0746"/>
    <w:rsid w:val="00BC0960"/>
    <w:rsid w:val="00BC0964"/>
    <w:rsid w:val="00BC0B7E"/>
    <w:rsid w:val="00BC0CEF"/>
    <w:rsid w:val="00BC0DEE"/>
    <w:rsid w:val="00BC105C"/>
    <w:rsid w:val="00BC12C3"/>
    <w:rsid w:val="00BC1311"/>
    <w:rsid w:val="00BC131E"/>
    <w:rsid w:val="00BC14B7"/>
    <w:rsid w:val="00BC150C"/>
    <w:rsid w:val="00BC155D"/>
    <w:rsid w:val="00BC15E5"/>
    <w:rsid w:val="00BC1651"/>
    <w:rsid w:val="00BC1714"/>
    <w:rsid w:val="00BC17DD"/>
    <w:rsid w:val="00BC184C"/>
    <w:rsid w:val="00BC18ED"/>
    <w:rsid w:val="00BC1986"/>
    <w:rsid w:val="00BC1E94"/>
    <w:rsid w:val="00BC1FC1"/>
    <w:rsid w:val="00BC20CC"/>
    <w:rsid w:val="00BC221C"/>
    <w:rsid w:val="00BC2382"/>
    <w:rsid w:val="00BC23A1"/>
    <w:rsid w:val="00BC23DA"/>
    <w:rsid w:val="00BC24EC"/>
    <w:rsid w:val="00BC26E5"/>
    <w:rsid w:val="00BC271E"/>
    <w:rsid w:val="00BC280E"/>
    <w:rsid w:val="00BC2833"/>
    <w:rsid w:val="00BC291F"/>
    <w:rsid w:val="00BC2991"/>
    <w:rsid w:val="00BC2DA0"/>
    <w:rsid w:val="00BC2DF8"/>
    <w:rsid w:val="00BC2EDB"/>
    <w:rsid w:val="00BC2F85"/>
    <w:rsid w:val="00BC2FB9"/>
    <w:rsid w:val="00BC3098"/>
    <w:rsid w:val="00BC30F7"/>
    <w:rsid w:val="00BC31F5"/>
    <w:rsid w:val="00BC3275"/>
    <w:rsid w:val="00BC3416"/>
    <w:rsid w:val="00BC3483"/>
    <w:rsid w:val="00BC376D"/>
    <w:rsid w:val="00BC3797"/>
    <w:rsid w:val="00BC3908"/>
    <w:rsid w:val="00BC3AFA"/>
    <w:rsid w:val="00BC3D1F"/>
    <w:rsid w:val="00BC3D49"/>
    <w:rsid w:val="00BC3F20"/>
    <w:rsid w:val="00BC3F47"/>
    <w:rsid w:val="00BC3FDC"/>
    <w:rsid w:val="00BC4255"/>
    <w:rsid w:val="00BC42B0"/>
    <w:rsid w:val="00BC4436"/>
    <w:rsid w:val="00BC44F0"/>
    <w:rsid w:val="00BC4A89"/>
    <w:rsid w:val="00BC4ABF"/>
    <w:rsid w:val="00BC4ACE"/>
    <w:rsid w:val="00BC4B11"/>
    <w:rsid w:val="00BC4B2D"/>
    <w:rsid w:val="00BC4B4D"/>
    <w:rsid w:val="00BC4BB2"/>
    <w:rsid w:val="00BC4C75"/>
    <w:rsid w:val="00BC4D5C"/>
    <w:rsid w:val="00BC4DB8"/>
    <w:rsid w:val="00BC5405"/>
    <w:rsid w:val="00BC5603"/>
    <w:rsid w:val="00BC59C2"/>
    <w:rsid w:val="00BC5A16"/>
    <w:rsid w:val="00BC5BFF"/>
    <w:rsid w:val="00BC5CE8"/>
    <w:rsid w:val="00BC5D06"/>
    <w:rsid w:val="00BC5E50"/>
    <w:rsid w:val="00BC5F34"/>
    <w:rsid w:val="00BC6067"/>
    <w:rsid w:val="00BC609F"/>
    <w:rsid w:val="00BC60A6"/>
    <w:rsid w:val="00BC644B"/>
    <w:rsid w:val="00BC67ED"/>
    <w:rsid w:val="00BC6C74"/>
    <w:rsid w:val="00BC6CFC"/>
    <w:rsid w:val="00BC6D7F"/>
    <w:rsid w:val="00BC7129"/>
    <w:rsid w:val="00BC718F"/>
    <w:rsid w:val="00BC72E1"/>
    <w:rsid w:val="00BC73F8"/>
    <w:rsid w:val="00BC766D"/>
    <w:rsid w:val="00BC7721"/>
    <w:rsid w:val="00BC7A89"/>
    <w:rsid w:val="00BC7B44"/>
    <w:rsid w:val="00BC7BF2"/>
    <w:rsid w:val="00BC7C1E"/>
    <w:rsid w:val="00BC7CF8"/>
    <w:rsid w:val="00BC7DE1"/>
    <w:rsid w:val="00BC7E92"/>
    <w:rsid w:val="00BD0036"/>
    <w:rsid w:val="00BD0316"/>
    <w:rsid w:val="00BD037E"/>
    <w:rsid w:val="00BD03C1"/>
    <w:rsid w:val="00BD0510"/>
    <w:rsid w:val="00BD06C5"/>
    <w:rsid w:val="00BD06DE"/>
    <w:rsid w:val="00BD074D"/>
    <w:rsid w:val="00BD08FD"/>
    <w:rsid w:val="00BD0D7E"/>
    <w:rsid w:val="00BD0FA9"/>
    <w:rsid w:val="00BD1048"/>
    <w:rsid w:val="00BD106D"/>
    <w:rsid w:val="00BD1343"/>
    <w:rsid w:val="00BD1509"/>
    <w:rsid w:val="00BD19C1"/>
    <w:rsid w:val="00BD1B03"/>
    <w:rsid w:val="00BD1B27"/>
    <w:rsid w:val="00BD1B29"/>
    <w:rsid w:val="00BD1B61"/>
    <w:rsid w:val="00BD2118"/>
    <w:rsid w:val="00BD21A5"/>
    <w:rsid w:val="00BD224D"/>
    <w:rsid w:val="00BD2302"/>
    <w:rsid w:val="00BD2389"/>
    <w:rsid w:val="00BD2461"/>
    <w:rsid w:val="00BD2467"/>
    <w:rsid w:val="00BD25B8"/>
    <w:rsid w:val="00BD2689"/>
    <w:rsid w:val="00BD2B75"/>
    <w:rsid w:val="00BD2B90"/>
    <w:rsid w:val="00BD2D0B"/>
    <w:rsid w:val="00BD2F0D"/>
    <w:rsid w:val="00BD2FD2"/>
    <w:rsid w:val="00BD30C0"/>
    <w:rsid w:val="00BD3138"/>
    <w:rsid w:val="00BD321D"/>
    <w:rsid w:val="00BD36FB"/>
    <w:rsid w:val="00BD3786"/>
    <w:rsid w:val="00BD379A"/>
    <w:rsid w:val="00BD3940"/>
    <w:rsid w:val="00BD39FF"/>
    <w:rsid w:val="00BD3D15"/>
    <w:rsid w:val="00BD3E82"/>
    <w:rsid w:val="00BD4020"/>
    <w:rsid w:val="00BD4352"/>
    <w:rsid w:val="00BD4605"/>
    <w:rsid w:val="00BD472E"/>
    <w:rsid w:val="00BD48BB"/>
    <w:rsid w:val="00BD491E"/>
    <w:rsid w:val="00BD49B7"/>
    <w:rsid w:val="00BD4A6E"/>
    <w:rsid w:val="00BD4AC5"/>
    <w:rsid w:val="00BD4BB2"/>
    <w:rsid w:val="00BD4E17"/>
    <w:rsid w:val="00BD4F6B"/>
    <w:rsid w:val="00BD52E6"/>
    <w:rsid w:val="00BD53FB"/>
    <w:rsid w:val="00BD5438"/>
    <w:rsid w:val="00BD5609"/>
    <w:rsid w:val="00BD5727"/>
    <w:rsid w:val="00BD59EA"/>
    <w:rsid w:val="00BD5AD4"/>
    <w:rsid w:val="00BD5DE0"/>
    <w:rsid w:val="00BD5DE2"/>
    <w:rsid w:val="00BD6250"/>
    <w:rsid w:val="00BD6477"/>
    <w:rsid w:val="00BD64CC"/>
    <w:rsid w:val="00BD650F"/>
    <w:rsid w:val="00BD65B5"/>
    <w:rsid w:val="00BD6647"/>
    <w:rsid w:val="00BD666A"/>
    <w:rsid w:val="00BD673B"/>
    <w:rsid w:val="00BD688C"/>
    <w:rsid w:val="00BD689F"/>
    <w:rsid w:val="00BD68B1"/>
    <w:rsid w:val="00BD6913"/>
    <w:rsid w:val="00BD6CF0"/>
    <w:rsid w:val="00BD6D92"/>
    <w:rsid w:val="00BD6E00"/>
    <w:rsid w:val="00BD6E3A"/>
    <w:rsid w:val="00BD6F26"/>
    <w:rsid w:val="00BD6FDE"/>
    <w:rsid w:val="00BD714D"/>
    <w:rsid w:val="00BD7234"/>
    <w:rsid w:val="00BD7531"/>
    <w:rsid w:val="00BD75A4"/>
    <w:rsid w:val="00BD75F4"/>
    <w:rsid w:val="00BD7658"/>
    <w:rsid w:val="00BD7886"/>
    <w:rsid w:val="00BD7917"/>
    <w:rsid w:val="00BD79B5"/>
    <w:rsid w:val="00BD79C8"/>
    <w:rsid w:val="00BD7A8E"/>
    <w:rsid w:val="00BD7AB8"/>
    <w:rsid w:val="00BD7BA0"/>
    <w:rsid w:val="00BD7C35"/>
    <w:rsid w:val="00BD7C4A"/>
    <w:rsid w:val="00BD7C75"/>
    <w:rsid w:val="00BD7CCA"/>
    <w:rsid w:val="00BE02D9"/>
    <w:rsid w:val="00BE02FA"/>
    <w:rsid w:val="00BE0491"/>
    <w:rsid w:val="00BE04EF"/>
    <w:rsid w:val="00BE0626"/>
    <w:rsid w:val="00BE0668"/>
    <w:rsid w:val="00BE06B7"/>
    <w:rsid w:val="00BE06D6"/>
    <w:rsid w:val="00BE0CE1"/>
    <w:rsid w:val="00BE0D10"/>
    <w:rsid w:val="00BE0E4C"/>
    <w:rsid w:val="00BE0EB8"/>
    <w:rsid w:val="00BE10B5"/>
    <w:rsid w:val="00BE132A"/>
    <w:rsid w:val="00BE137F"/>
    <w:rsid w:val="00BE16CF"/>
    <w:rsid w:val="00BE180B"/>
    <w:rsid w:val="00BE185B"/>
    <w:rsid w:val="00BE19F2"/>
    <w:rsid w:val="00BE2031"/>
    <w:rsid w:val="00BE21A3"/>
    <w:rsid w:val="00BE227E"/>
    <w:rsid w:val="00BE22BF"/>
    <w:rsid w:val="00BE2498"/>
    <w:rsid w:val="00BE264C"/>
    <w:rsid w:val="00BE272B"/>
    <w:rsid w:val="00BE28AB"/>
    <w:rsid w:val="00BE2ABC"/>
    <w:rsid w:val="00BE2AC7"/>
    <w:rsid w:val="00BE2B47"/>
    <w:rsid w:val="00BE2BAA"/>
    <w:rsid w:val="00BE2BD7"/>
    <w:rsid w:val="00BE2CC6"/>
    <w:rsid w:val="00BE2CDF"/>
    <w:rsid w:val="00BE2DA7"/>
    <w:rsid w:val="00BE2E62"/>
    <w:rsid w:val="00BE2F3B"/>
    <w:rsid w:val="00BE3016"/>
    <w:rsid w:val="00BE308F"/>
    <w:rsid w:val="00BE3482"/>
    <w:rsid w:val="00BE368D"/>
    <w:rsid w:val="00BE373D"/>
    <w:rsid w:val="00BE3856"/>
    <w:rsid w:val="00BE38C0"/>
    <w:rsid w:val="00BE38F5"/>
    <w:rsid w:val="00BE39BF"/>
    <w:rsid w:val="00BE39D5"/>
    <w:rsid w:val="00BE3A6B"/>
    <w:rsid w:val="00BE3C90"/>
    <w:rsid w:val="00BE4067"/>
    <w:rsid w:val="00BE4555"/>
    <w:rsid w:val="00BE46B4"/>
    <w:rsid w:val="00BE491C"/>
    <w:rsid w:val="00BE4981"/>
    <w:rsid w:val="00BE4B78"/>
    <w:rsid w:val="00BE4DE0"/>
    <w:rsid w:val="00BE4E08"/>
    <w:rsid w:val="00BE4F39"/>
    <w:rsid w:val="00BE50CC"/>
    <w:rsid w:val="00BE5144"/>
    <w:rsid w:val="00BE51CF"/>
    <w:rsid w:val="00BE527B"/>
    <w:rsid w:val="00BE5345"/>
    <w:rsid w:val="00BE55D1"/>
    <w:rsid w:val="00BE575C"/>
    <w:rsid w:val="00BE57A2"/>
    <w:rsid w:val="00BE57DB"/>
    <w:rsid w:val="00BE57E2"/>
    <w:rsid w:val="00BE58D3"/>
    <w:rsid w:val="00BE5D23"/>
    <w:rsid w:val="00BE5DF3"/>
    <w:rsid w:val="00BE5F48"/>
    <w:rsid w:val="00BE621E"/>
    <w:rsid w:val="00BE6339"/>
    <w:rsid w:val="00BE640A"/>
    <w:rsid w:val="00BE655C"/>
    <w:rsid w:val="00BE6BD6"/>
    <w:rsid w:val="00BE6C51"/>
    <w:rsid w:val="00BE6F33"/>
    <w:rsid w:val="00BE705B"/>
    <w:rsid w:val="00BE705F"/>
    <w:rsid w:val="00BE71BF"/>
    <w:rsid w:val="00BE72A7"/>
    <w:rsid w:val="00BE7411"/>
    <w:rsid w:val="00BE77DC"/>
    <w:rsid w:val="00BE7A2A"/>
    <w:rsid w:val="00BE7A4F"/>
    <w:rsid w:val="00BE7E5D"/>
    <w:rsid w:val="00BE7F26"/>
    <w:rsid w:val="00BF0192"/>
    <w:rsid w:val="00BF0198"/>
    <w:rsid w:val="00BF02F2"/>
    <w:rsid w:val="00BF0315"/>
    <w:rsid w:val="00BF037D"/>
    <w:rsid w:val="00BF053E"/>
    <w:rsid w:val="00BF06AC"/>
    <w:rsid w:val="00BF07FD"/>
    <w:rsid w:val="00BF0829"/>
    <w:rsid w:val="00BF0A16"/>
    <w:rsid w:val="00BF0B74"/>
    <w:rsid w:val="00BF0C0B"/>
    <w:rsid w:val="00BF0C7E"/>
    <w:rsid w:val="00BF0EB8"/>
    <w:rsid w:val="00BF0EE7"/>
    <w:rsid w:val="00BF11B5"/>
    <w:rsid w:val="00BF133D"/>
    <w:rsid w:val="00BF1393"/>
    <w:rsid w:val="00BF142C"/>
    <w:rsid w:val="00BF143F"/>
    <w:rsid w:val="00BF146D"/>
    <w:rsid w:val="00BF15A4"/>
    <w:rsid w:val="00BF1815"/>
    <w:rsid w:val="00BF1942"/>
    <w:rsid w:val="00BF1A0D"/>
    <w:rsid w:val="00BF1A9D"/>
    <w:rsid w:val="00BF1AE9"/>
    <w:rsid w:val="00BF1FFB"/>
    <w:rsid w:val="00BF2096"/>
    <w:rsid w:val="00BF21D0"/>
    <w:rsid w:val="00BF24DD"/>
    <w:rsid w:val="00BF2684"/>
    <w:rsid w:val="00BF27D3"/>
    <w:rsid w:val="00BF29A1"/>
    <w:rsid w:val="00BF2D77"/>
    <w:rsid w:val="00BF2EAB"/>
    <w:rsid w:val="00BF2F34"/>
    <w:rsid w:val="00BF2F80"/>
    <w:rsid w:val="00BF3061"/>
    <w:rsid w:val="00BF3079"/>
    <w:rsid w:val="00BF31F5"/>
    <w:rsid w:val="00BF3311"/>
    <w:rsid w:val="00BF3322"/>
    <w:rsid w:val="00BF340E"/>
    <w:rsid w:val="00BF34EE"/>
    <w:rsid w:val="00BF3624"/>
    <w:rsid w:val="00BF38FE"/>
    <w:rsid w:val="00BF3975"/>
    <w:rsid w:val="00BF3AC7"/>
    <w:rsid w:val="00BF3B22"/>
    <w:rsid w:val="00BF3B33"/>
    <w:rsid w:val="00BF3B52"/>
    <w:rsid w:val="00BF3CAF"/>
    <w:rsid w:val="00BF3FD1"/>
    <w:rsid w:val="00BF4044"/>
    <w:rsid w:val="00BF4095"/>
    <w:rsid w:val="00BF43AA"/>
    <w:rsid w:val="00BF43D2"/>
    <w:rsid w:val="00BF45F8"/>
    <w:rsid w:val="00BF4680"/>
    <w:rsid w:val="00BF47E8"/>
    <w:rsid w:val="00BF4930"/>
    <w:rsid w:val="00BF4B23"/>
    <w:rsid w:val="00BF4C6F"/>
    <w:rsid w:val="00BF4EF8"/>
    <w:rsid w:val="00BF53ED"/>
    <w:rsid w:val="00BF54F1"/>
    <w:rsid w:val="00BF5644"/>
    <w:rsid w:val="00BF56A2"/>
    <w:rsid w:val="00BF570B"/>
    <w:rsid w:val="00BF5881"/>
    <w:rsid w:val="00BF59DF"/>
    <w:rsid w:val="00BF5B27"/>
    <w:rsid w:val="00BF5C7D"/>
    <w:rsid w:val="00BF5E4D"/>
    <w:rsid w:val="00BF5FE2"/>
    <w:rsid w:val="00BF647B"/>
    <w:rsid w:val="00BF64EA"/>
    <w:rsid w:val="00BF651D"/>
    <w:rsid w:val="00BF6917"/>
    <w:rsid w:val="00BF6972"/>
    <w:rsid w:val="00BF6979"/>
    <w:rsid w:val="00BF6A4E"/>
    <w:rsid w:val="00BF6B18"/>
    <w:rsid w:val="00BF6C3D"/>
    <w:rsid w:val="00BF6DB5"/>
    <w:rsid w:val="00BF6E8B"/>
    <w:rsid w:val="00BF702E"/>
    <w:rsid w:val="00BF70EB"/>
    <w:rsid w:val="00BF712B"/>
    <w:rsid w:val="00BF71EE"/>
    <w:rsid w:val="00BF74C5"/>
    <w:rsid w:val="00BF76BF"/>
    <w:rsid w:val="00BF7752"/>
    <w:rsid w:val="00BF7852"/>
    <w:rsid w:val="00BF7881"/>
    <w:rsid w:val="00BF79A9"/>
    <w:rsid w:val="00BF79FF"/>
    <w:rsid w:val="00BF7A2F"/>
    <w:rsid w:val="00BF7A8E"/>
    <w:rsid w:val="00BF7B6A"/>
    <w:rsid w:val="00BF7B77"/>
    <w:rsid w:val="00BF7B7B"/>
    <w:rsid w:val="00BF7D3C"/>
    <w:rsid w:val="00BF7EBE"/>
    <w:rsid w:val="00BF7ED2"/>
    <w:rsid w:val="00BF7FA4"/>
    <w:rsid w:val="00C0002A"/>
    <w:rsid w:val="00C002DC"/>
    <w:rsid w:val="00C0031F"/>
    <w:rsid w:val="00C005A1"/>
    <w:rsid w:val="00C00976"/>
    <w:rsid w:val="00C00A9B"/>
    <w:rsid w:val="00C00C7A"/>
    <w:rsid w:val="00C010E7"/>
    <w:rsid w:val="00C012E1"/>
    <w:rsid w:val="00C01331"/>
    <w:rsid w:val="00C01628"/>
    <w:rsid w:val="00C01716"/>
    <w:rsid w:val="00C01789"/>
    <w:rsid w:val="00C018D1"/>
    <w:rsid w:val="00C01987"/>
    <w:rsid w:val="00C01AAD"/>
    <w:rsid w:val="00C01DA6"/>
    <w:rsid w:val="00C01E05"/>
    <w:rsid w:val="00C02007"/>
    <w:rsid w:val="00C02062"/>
    <w:rsid w:val="00C02145"/>
    <w:rsid w:val="00C022B9"/>
    <w:rsid w:val="00C02615"/>
    <w:rsid w:val="00C02711"/>
    <w:rsid w:val="00C02925"/>
    <w:rsid w:val="00C02927"/>
    <w:rsid w:val="00C02969"/>
    <w:rsid w:val="00C02A85"/>
    <w:rsid w:val="00C02AB9"/>
    <w:rsid w:val="00C02B85"/>
    <w:rsid w:val="00C03197"/>
    <w:rsid w:val="00C03206"/>
    <w:rsid w:val="00C033D8"/>
    <w:rsid w:val="00C033ED"/>
    <w:rsid w:val="00C0344F"/>
    <w:rsid w:val="00C0345E"/>
    <w:rsid w:val="00C03558"/>
    <w:rsid w:val="00C036F3"/>
    <w:rsid w:val="00C038D9"/>
    <w:rsid w:val="00C03931"/>
    <w:rsid w:val="00C03A1A"/>
    <w:rsid w:val="00C03E1A"/>
    <w:rsid w:val="00C03F3C"/>
    <w:rsid w:val="00C03F9D"/>
    <w:rsid w:val="00C04050"/>
    <w:rsid w:val="00C0405D"/>
    <w:rsid w:val="00C044D9"/>
    <w:rsid w:val="00C04538"/>
    <w:rsid w:val="00C0456C"/>
    <w:rsid w:val="00C04649"/>
    <w:rsid w:val="00C04767"/>
    <w:rsid w:val="00C04802"/>
    <w:rsid w:val="00C04846"/>
    <w:rsid w:val="00C049A4"/>
    <w:rsid w:val="00C04A91"/>
    <w:rsid w:val="00C04B88"/>
    <w:rsid w:val="00C04B8E"/>
    <w:rsid w:val="00C05017"/>
    <w:rsid w:val="00C05136"/>
    <w:rsid w:val="00C05243"/>
    <w:rsid w:val="00C0532A"/>
    <w:rsid w:val="00C05335"/>
    <w:rsid w:val="00C0533E"/>
    <w:rsid w:val="00C054D9"/>
    <w:rsid w:val="00C05714"/>
    <w:rsid w:val="00C05720"/>
    <w:rsid w:val="00C05725"/>
    <w:rsid w:val="00C05741"/>
    <w:rsid w:val="00C05774"/>
    <w:rsid w:val="00C05843"/>
    <w:rsid w:val="00C05C95"/>
    <w:rsid w:val="00C05EC2"/>
    <w:rsid w:val="00C05EC4"/>
    <w:rsid w:val="00C05F67"/>
    <w:rsid w:val="00C061D9"/>
    <w:rsid w:val="00C06311"/>
    <w:rsid w:val="00C06535"/>
    <w:rsid w:val="00C065B0"/>
    <w:rsid w:val="00C0699B"/>
    <w:rsid w:val="00C06A17"/>
    <w:rsid w:val="00C06B16"/>
    <w:rsid w:val="00C06BB4"/>
    <w:rsid w:val="00C06C2A"/>
    <w:rsid w:val="00C06C95"/>
    <w:rsid w:val="00C06F04"/>
    <w:rsid w:val="00C06FBE"/>
    <w:rsid w:val="00C0744E"/>
    <w:rsid w:val="00C074A0"/>
    <w:rsid w:val="00C07570"/>
    <w:rsid w:val="00C075F1"/>
    <w:rsid w:val="00C07656"/>
    <w:rsid w:val="00C07692"/>
    <w:rsid w:val="00C078E5"/>
    <w:rsid w:val="00C078F4"/>
    <w:rsid w:val="00C07D2E"/>
    <w:rsid w:val="00C07D82"/>
    <w:rsid w:val="00C07DA2"/>
    <w:rsid w:val="00C07F1A"/>
    <w:rsid w:val="00C100C7"/>
    <w:rsid w:val="00C102D2"/>
    <w:rsid w:val="00C10422"/>
    <w:rsid w:val="00C10623"/>
    <w:rsid w:val="00C106EB"/>
    <w:rsid w:val="00C10701"/>
    <w:rsid w:val="00C10756"/>
    <w:rsid w:val="00C108D5"/>
    <w:rsid w:val="00C10944"/>
    <w:rsid w:val="00C10ACE"/>
    <w:rsid w:val="00C10B80"/>
    <w:rsid w:val="00C10BA2"/>
    <w:rsid w:val="00C10C72"/>
    <w:rsid w:val="00C10D20"/>
    <w:rsid w:val="00C10EE0"/>
    <w:rsid w:val="00C10FCD"/>
    <w:rsid w:val="00C11516"/>
    <w:rsid w:val="00C11518"/>
    <w:rsid w:val="00C11524"/>
    <w:rsid w:val="00C11701"/>
    <w:rsid w:val="00C1183B"/>
    <w:rsid w:val="00C11872"/>
    <w:rsid w:val="00C1195D"/>
    <w:rsid w:val="00C119B0"/>
    <w:rsid w:val="00C11A50"/>
    <w:rsid w:val="00C11A95"/>
    <w:rsid w:val="00C11BBB"/>
    <w:rsid w:val="00C11BC4"/>
    <w:rsid w:val="00C11D04"/>
    <w:rsid w:val="00C11DD0"/>
    <w:rsid w:val="00C11E24"/>
    <w:rsid w:val="00C11EAD"/>
    <w:rsid w:val="00C11EE7"/>
    <w:rsid w:val="00C1227E"/>
    <w:rsid w:val="00C122B9"/>
    <w:rsid w:val="00C123DA"/>
    <w:rsid w:val="00C129C5"/>
    <w:rsid w:val="00C12BB0"/>
    <w:rsid w:val="00C12C8D"/>
    <w:rsid w:val="00C12E0C"/>
    <w:rsid w:val="00C12E53"/>
    <w:rsid w:val="00C12EEC"/>
    <w:rsid w:val="00C13165"/>
    <w:rsid w:val="00C13204"/>
    <w:rsid w:val="00C1330D"/>
    <w:rsid w:val="00C133D1"/>
    <w:rsid w:val="00C135F0"/>
    <w:rsid w:val="00C136DA"/>
    <w:rsid w:val="00C13812"/>
    <w:rsid w:val="00C13899"/>
    <w:rsid w:val="00C13A31"/>
    <w:rsid w:val="00C13AB8"/>
    <w:rsid w:val="00C13CE9"/>
    <w:rsid w:val="00C13EE0"/>
    <w:rsid w:val="00C13FC7"/>
    <w:rsid w:val="00C144C1"/>
    <w:rsid w:val="00C144EB"/>
    <w:rsid w:val="00C144FA"/>
    <w:rsid w:val="00C146C9"/>
    <w:rsid w:val="00C14712"/>
    <w:rsid w:val="00C14742"/>
    <w:rsid w:val="00C147D4"/>
    <w:rsid w:val="00C1482F"/>
    <w:rsid w:val="00C1487A"/>
    <w:rsid w:val="00C149A1"/>
    <w:rsid w:val="00C14A2F"/>
    <w:rsid w:val="00C14A30"/>
    <w:rsid w:val="00C14B4E"/>
    <w:rsid w:val="00C14F4D"/>
    <w:rsid w:val="00C14FD6"/>
    <w:rsid w:val="00C14FE3"/>
    <w:rsid w:val="00C150D2"/>
    <w:rsid w:val="00C1526C"/>
    <w:rsid w:val="00C153E3"/>
    <w:rsid w:val="00C154D8"/>
    <w:rsid w:val="00C15697"/>
    <w:rsid w:val="00C156E4"/>
    <w:rsid w:val="00C15A20"/>
    <w:rsid w:val="00C15A42"/>
    <w:rsid w:val="00C15AA1"/>
    <w:rsid w:val="00C15BFC"/>
    <w:rsid w:val="00C15C70"/>
    <w:rsid w:val="00C16047"/>
    <w:rsid w:val="00C16193"/>
    <w:rsid w:val="00C161B5"/>
    <w:rsid w:val="00C161CD"/>
    <w:rsid w:val="00C16525"/>
    <w:rsid w:val="00C165F8"/>
    <w:rsid w:val="00C16605"/>
    <w:rsid w:val="00C1667B"/>
    <w:rsid w:val="00C16781"/>
    <w:rsid w:val="00C16BB6"/>
    <w:rsid w:val="00C16ECD"/>
    <w:rsid w:val="00C174C0"/>
    <w:rsid w:val="00C174DF"/>
    <w:rsid w:val="00C175AF"/>
    <w:rsid w:val="00C17726"/>
    <w:rsid w:val="00C1777C"/>
    <w:rsid w:val="00C1779E"/>
    <w:rsid w:val="00C17800"/>
    <w:rsid w:val="00C17A86"/>
    <w:rsid w:val="00C17AB3"/>
    <w:rsid w:val="00C17B98"/>
    <w:rsid w:val="00C17C98"/>
    <w:rsid w:val="00C17CB2"/>
    <w:rsid w:val="00C17CCA"/>
    <w:rsid w:val="00C17D7C"/>
    <w:rsid w:val="00C17FB8"/>
    <w:rsid w:val="00C201CF"/>
    <w:rsid w:val="00C2038B"/>
    <w:rsid w:val="00C20593"/>
    <w:rsid w:val="00C206B0"/>
    <w:rsid w:val="00C20863"/>
    <w:rsid w:val="00C20889"/>
    <w:rsid w:val="00C2094F"/>
    <w:rsid w:val="00C20963"/>
    <w:rsid w:val="00C209F7"/>
    <w:rsid w:val="00C20B54"/>
    <w:rsid w:val="00C20DB7"/>
    <w:rsid w:val="00C20E2A"/>
    <w:rsid w:val="00C20E44"/>
    <w:rsid w:val="00C20E4A"/>
    <w:rsid w:val="00C2102D"/>
    <w:rsid w:val="00C210B7"/>
    <w:rsid w:val="00C210E6"/>
    <w:rsid w:val="00C21143"/>
    <w:rsid w:val="00C2115A"/>
    <w:rsid w:val="00C212AC"/>
    <w:rsid w:val="00C21558"/>
    <w:rsid w:val="00C2158C"/>
    <w:rsid w:val="00C21650"/>
    <w:rsid w:val="00C21659"/>
    <w:rsid w:val="00C217F5"/>
    <w:rsid w:val="00C2181D"/>
    <w:rsid w:val="00C21916"/>
    <w:rsid w:val="00C21A43"/>
    <w:rsid w:val="00C21BFB"/>
    <w:rsid w:val="00C21D4D"/>
    <w:rsid w:val="00C21D82"/>
    <w:rsid w:val="00C21DC8"/>
    <w:rsid w:val="00C220EC"/>
    <w:rsid w:val="00C220F4"/>
    <w:rsid w:val="00C220F6"/>
    <w:rsid w:val="00C2236E"/>
    <w:rsid w:val="00C223B5"/>
    <w:rsid w:val="00C225E2"/>
    <w:rsid w:val="00C226D2"/>
    <w:rsid w:val="00C2284A"/>
    <w:rsid w:val="00C228C8"/>
    <w:rsid w:val="00C229AB"/>
    <w:rsid w:val="00C22B40"/>
    <w:rsid w:val="00C22DFE"/>
    <w:rsid w:val="00C22FF5"/>
    <w:rsid w:val="00C23039"/>
    <w:rsid w:val="00C23128"/>
    <w:rsid w:val="00C233E8"/>
    <w:rsid w:val="00C23487"/>
    <w:rsid w:val="00C2358A"/>
    <w:rsid w:val="00C23639"/>
    <w:rsid w:val="00C2365E"/>
    <w:rsid w:val="00C23810"/>
    <w:rsid w:val="00C2393D"/>
    <w:rsid w:val="00C23BA2"/>
    <w:rsid w:val="00C23C10"/>
    <w:rsid w:val="00C23DF0"/>
    <w:rsid w:val="00C23EB3"/>
    <w:rsid w:val="00C23F45"/>
    <w:rsid w:val="00C241B9"/>
    <w:rsid w:val="00C24206"/>
    <w:rsid w:val="00C24351"/>
    <w:rsid w:val="00C24378"/>
    <w:rsid w:val="00C2438B"/>
    <w:rsid w:val="00C24512"/>
    <w:rsid w:val="00C246C8"/>
    <w:rsid w:val="00C247D9"/>
    <w:rsid w:val="00C24946"/>
    <w:rsid w:val="00C249F5"/>
    <w:rsid w:val="00C24A6B"/>
    <w:rsid w:val="00C24B15"/>
    <w:rsid w:val="00C24F51"/>
    <w:rsid w:val="00C2516B"/>
    <w:rsid w:val="00C2521D"/>
    <w:rsid w:val="00C25359"/>
    <w:rsid w:val="00C253B2"/>
    <w:rsid w:val="00C25588"/>
    <w:rsid w:val="00C255C1"/>
    <w:rsid w:val="00C255CC"/>
    <w:rsid w:val="00C2577F"/>
    <w:rsid w:val="00C25C10"/>
    <w:rsid w:val="00C25E37"/>
    <w:rsid w:val="00C25FA4"/>
    <w:rsid w:val="00C2609E"/>
    <w:rsid w:val="00C26227"/>
    <w:rsid w:val="00C263D4"/>
    <w:rsid w:val="00C264A2"/>
    <w:rsid w:val="00C264C5"/>
    <w:rsid w:val="00C26520"/>
    <w:rsid w:val="00C26871"/>
    <w:rsid w:val="00C268D1"/>
    <w:rsid w:val="00C268DB"/>
    <w:rsid w:val="00C26A42"/>
    <w:rsid w:val="00C26A4A"/>
    <w:rsid w:val="00C26B74"/>
    <w:rsid w:val="00C26C56"/>
    <w:rsid w:val="00C26C8D"/>
    <w:rsid w:val="00C26D8A"/>
    <w:rsid w:val="00C274F8"/>
    <w:rsid w:val="00C27558"/>
    <w:rsid w:val="00C2765D"/>
    <w:rsid w:val="00C27693"/>
    <w:rsid w:val="00C27934"/>
    <w:rsid w:val="00C279EC"/>
    <w:rsid w:val="00C27B1E"/>
    <w:rsid w:val="00C27B4C"/>
    <w:rsid w:val="00C27B5F"/>
    <w:rsid w:val="00C27BD7"/>
    <w:rsid w:val="00C27C59"/>
    <w:rsid w:val="00C27DB6"/>
    <w:rsid w:val="00C27E28"/>
    <w:rsid w:val="00C27F2F"/>
    <w:rsid w:val="00C30009"/>
    <w:rsid w:val="00C301A3"/>
    <w:rsid w:val="00C3052B"/>
    <w:rsid w:val="00C30572"/>
    <w:rsid w:val="00C3060C"/>
    <w:rsid w:val="00C30638"/>
    <w:rsid w:val="00C308BE"/>
    <w:rsid w:val="00C308CD"/>
    <w:rsid w:val="00C309CD"/>
    <w:rsid w:val="00C30A90"/>
    <w:rsid w:val="00C30B3B"/>
    <w:rsid w:val="00C30CCF"/>
    <w:rsid w:val="00C30E22"/>
    <w:rsid w:val="00C30EDB"/>
    <w:rsid w:val="00C312FF"/>
    <w:rsid w:val="00C314B7"/>
    <w:rsid w:val="00C316EA"/>
    <w:rsid w:val="00C31906"/>
    <w:rsid w:val="00C319B5"/>
    <w:rsid w:val="00C31AC6"/>
    <w:rsid w:val="00C31B5E"/>
    <w:rsid w:val="00C31C67"/>
    <w:rsid w:val="00C31D34"/>
    <w:rsid w:val="00C31D38"/>
    <w:rsid w:val="00C31DB2"/>
    <w:rsid w:val="00C31ED3"/>
    <w:rsid w:val="00C32090"/>
    <w:rsid w:val="00C320B4"/>
    <w:rsid w:val="00C32155"/>
    <w:rsid w:val="00C32282"/>
    <w:rsid w:val="00C32287"/>
    <w:rsid w:val="00C3288D"/>
    <w:rsid w:val="00C3288E"/>
    <w:rsid w:val="00C328C6"/>
    <w:rsid w:val="00C32929"/>
    <w:rsid w:val="00C32985"/>
    <w:rsid w:val="00C32B38"/>
    <w:rsid w:val="00C32CC5"/>
    <w:rsid w:val="00C32D2B"/>
    <w:rsid w:val="00C32E0B"/>
    <w:rsid w:val="00C32F59"/>
    <w:rsid w:val="00C331B2"/>
    <w:rsid w:val="00C331C1"/>
    <w:rsid w:val="00C33296"/>
    <w:rsid w:val="00C332A9"/>
    <w:rsid w:val="00C332D9"/>
    <w:rsid w:val="00C33370"/>
    <w:rsid w:val="00C33387"/>
    <w:rsid w:val="00C3349D"/>
    <w:rsid w:val="00C338FA"/>
    <w:rsid w:val="00C3395D"/>
    <w:rsid w:val="00C33A0E"/>
    <w:rsid w:val="00C33A39"/>
    <w:rsid w:val="00C33A3A"/>
    <w:rsid w:val="00C33B68"/>
    <w:rsid w:val="00C33BC0"/>
    <w:rsid w:val="00C33BD7"/>
    <w:rsid w:val="00C33E01"/>
    <w:rsid w:val="00C33EE5"/>
    <w:rsid w:val="00C33F40"/>
    <w:rsid w:val="00C33FDC"/>
    <w:rsid w:val="00C33FE3"/>
    <w:rsid w:val="00C3409C"/>
    <w:rsid w:val="00C3441F"/>
    <w:rsid w:val="00C34707"/>
    <w:rsid w:val="00C348B4"/>
    <w:rsid w:val="00C3493F"/>
    <w:rsid w:val="00C3495D"/>
    <w:rsid w:val="00C34C63"/>
    <w:rsid w:val="00C34D82"/>
    <w:rsid w:val="00C34DA6"/>
    <w:rsid w:val="00C350A3"/>
    <w:rsid w:val="00C351F9"/>
    <w:rsid w:val="00C35252"/>
    <w:rsid w:val="00C3527A"/>
    <w:rsid w:val="00C3543C"/>
    <w:rsid w:val="00C356F9"/>
    <w:rsid w:val="00C35841"/>
    <w:rsid w:val="00C3586F"/>
    <w:rsid w:val="00C3590E"/>
    <w:rsid w:val="00C361C4"/>
    <w:rsid w:val="00C3628C"/>
    <w:rsid w:val="00C363AE"/>
    <w:rsid w:val="00C3640D"/>
    <w:rsid w:val="00C36516"/>
    <w:rsid w:val="00C365B9"/>
    <w:rsid w:val="00C366A5"/>
    <w:rsid w:val="00C366D4"/>
    <w:rsid w:val="00C367E6"/>
    <w:rsid w:val="00C36813"/>
    <w:rsid w:val="00C36A01"/>
    <w:rsid w:val="00C36A96"/>
    <w:rsid w:val="00C36B80"/>
    <w:rsid w:val="00C36C5E"/>
    <w:rsid w:val="00C36F10"/>
    <w:rsid w:val="00C371D6"/>
    <w:rsid w:val="00C3729E"/>
    <w:rsid w:val="00C372C2"/>
    <w:rsid w:val="00C3730B"/>
    <w:rsid w:val="00C37498"/>
    <w:rsid w:val="00C374A3"/>
    <w:rsid w:val="00C374BD"/>
    <w:rsid w:val="00C37597"/>
    <w:rsid w:val="00C376AF"/>
    <w:rsid w:val="00C37767"/>
    <w:rsid w:val="00C378D9"/>
    <w:rsid w:val="00C378F1"/>
    <w:rsid w:val="00C3795C"/>
    <w:rsid w:val="00C379A2"/>
    <w:rsid w:val="00C37A4D"/>
    <w:rsid w:val="00C37AA8"/>
    <w:rsid w:val="00C37BC4"/>
    <w:rsid w:val="00C37BDA"/>
    <w:rsid w:val="00C37CB8"/>
    <w:rsid w:val="00C37E2C"/>
    <w:rsid w:val="00C37EB6"/>
    <w:rsid w:val="00C4006F"/>
    <w:rsid w:val="00C40077"/>
    <w:rsid w:val="00C40538"/>
    <w:rsid w:val="00C4069D"/>
    <w:rsid w:val="00C406F8"/>
    <w:rsid w:val="00C409F1"/>
    <w:rsid w:val="00C40B71"/>
    <w:rsid w:val="00C40BE2"/>
    <w:rsid w:val="00C40CC4"/>
    <w:rsid w:val="00C40F6F"/>
    <w:rsid w:val="00C40FA7"/>
    <w:rsid w:val="00C4105B"/>
    <w:rsid w:val="00C41340"/>
    <w:rsid w:val="00C4135F"/>
    <w:rsid w:val="00C413BC"/>
    <w:rsid w:val="00C41424"/>
    <w:rsid w:val="00C4175E"/>
    <w:rsid w:val="00C4180B"/>
    <w:rsid w:val="00C41AD6"/>
    <w:rsid w:val="00C41C33"/>
    <w:rsid w:val="00C41CF4"/>
    <w:rsid w:val="00C41EB5"/>
    <w:rsid w:val="00C41FD2"/>
    <w:rsid w:val="00C41FE1"/>
    <w:rsid w:val="00C42010"/>
    <w:rsid w:val="00C42063"/>
    <w:rsid w:val="00C42079"/>
    <w:rsid w:val="00C420BB"/>
    <w:rsid w:val="00C42187"/>
    <w:rsid w:val="00C425F3"/>
    <w:rsid w:val="00C42985"/>
    <w:rsid w:val="00C42A3C"/>
    <w:rsid w:val="00C42D8D"/>
    <w:rsid w:val="00C42E84"/>
    <w:rsid w:val="00C42FCF"/>
    <w:rsid w:val="00C432A7"/>
    <w:rsid w:val="00C43428"/>
    <w:rsid w:val="00C43443"/>
    <w:rsid w:val="00C4365C"/>
    <w:rsid w:val="00C43770"/>
    <w:rsid w:val="00C43915"/>
    <w:rsid w:val="00C43BB5"/>
    <w:rsid w:val="00C43D93"/>
    <w:rsid w:val="00C43F89"/>
    <w:rsid w:val="00C44102"/>
    <w:rsid w:val="00C442A4"/>
    <w:rsid w:val="00C44323"/>
    <w:rsid w:val="00C444AF"/>
    <w:rsid w:val="00C444F8"/>
    <w:rsid w:val="00C444F9"/>
    <w:rsid w:val="00C44568"/>
    <w:rsid w:val="00C44861"/>
    <w:rsid w:val="00C448BE"/>
    <w:rsid w:val="00C44972"/>
    <w:rsid w:val="00C44D8E"/>
    <w:rsid w:val="00C44DC7"/>
    <w:rsid w:val="00C44DCD"/>
    <w:rsid w:val="00C44DE4"/>
    <w:rsid w:val="00C44F70"/>
    <w:rsid w:val="00C4504F"/>
    <w:rsid w:val="00C450F4"/>
    <w:rsid w:val="00C45160"/>
    <w:rsid w:val="00C4516C"/>
    <w:rsid w:val="00C45455"/>
    <w:rsid w:val="00C45459"/>
    <w:rsid w:val="00C45491"/>
    <w:rsid w:val="00C45782"/>
    <w:rsid w:val="00C457CA"/>
    <w:rsid w:val="00C4589B"/>
    <w:rsid w:val="00C4593B"/>
    <w:rsid w:val="00C45A70"/>
    <w:rsid w:val="00C45BCB"/>
    <w:rsid w:val="00C45CAA"/>
    <w:rsid w:val="00C45E1D"/>
    <w:rsid w:val="00C46230"/>
    <w:rsid w:val="00C46379"/>
    <w:rsid w:val="00C463D8"/>
    <w:rsid w:val="00C46573"/>
    <w:rsid w:val="00C46654"/>
    <w:rsid w:val="00C46766"/>
    <w:rsid w:val="00C46AC7"/>
    <w:rsid w:val="00C46C0F"/>
    <w:rsid w:val="00C46CA2"/>
    <w:rsid w:val="00C46D75"/>
    <w:rsid w:val="00C46E6F"/>
    <w:rsid w:val="00C46EC4"/>
    <w:rsid w:val="00C46EC5"/>
    <w:rsid w:val="00C46F67"/>
    <w:rsid w:val="00C470A1"/>
    <w:rsid w:val="00C472F9"/>
    <w:rsid w:val="00C47313"/>
    <w:rsid w:val="00C47462"/>
    <w:rsid w:val="00C47468"/>
    <w:rsid w:val="00C47831"/>
    <w:rsid w:val="00C47864"/>
    <w:rsid w:val="00C4788D"/>
    <w:rsid w:val="00C47972"/>
    <w:rsid w:val="00C47A5D"/>
    <w:rsid w:val="00C47A7A"/>
    <w:rsid w:val="00C47B63"/>
    <w:rsid w:val="00C47C98"/>
    <w:rsid w:val="00C47CE1"/>
    <w:rsid w:val="00C47D5E"/>
    <w:rsid w:val="00C47D60"/>
    <w:rsid w:val="00C47E5D"/>
    <w:rsid w:val="00C47F19"/>
    <w:rsid w:val="00C50188"/>
    <w:rsid w:val="00C5018E"/>
    <w:rsid w:val="00C501AF"/>
    <w:rsid w:val="00C50240"/>
    <w:rsid w:val="00C502B7"/>
    <w:rsid w:val="00C502EB"/>
    <w:rsid w:val="00C5039F"/>
    <w:rsid w:val="00C505EC"/>
    <w:rsid w:val="00C50735"/>
    <w:rsid w:val="00C50805"/>
    <w:rsid w:val="00C50974"/>
    <w:rsid w:val="00C50AEC"/>
    <w:rsid w:val="00C50AF3"/>
    <w:rsid w:val="00C50C2A"/>
    <w:rsid w:val="00C50C95"/>
    <w:rsid w:val="00C50CBD"/>
    <w:rsid w:val="00C50CBE"/>
    <w:rsid w:val="00C50E66"/>
    <w:rsid w:val="00C50F4D"/>
    <w:rsid w:val="00C50FBE"/>
    <w:rsid w:val="00C51209"/>
    <w:rsid w:val="00C513F2"/>
    <w:rsid w:val="00C5173A"/>
    <w:rsid w:val="00C5186B"/>
    <w:rsid w:val="00C51970"/>
    <w:rsid w:val="00C51BDD"/>
    <w:rsid w:val="00C52305"/>
    <w:rsid w:val="00C5237F"/>
    <w:rsid w:val="00C5241B"/>
    <w:rsid w:val="00C5242A"/>
    <w:rsid w:val="00C524E0"/>
    <w:rsid w:val="00C5267A"/>
    <w:rsid w:val="00C526CC"/>
    <w:rsid w:val="00C52721"/>
    <w:rsid w:val="00C52765"/>
    <w:rsid w:val="00C5286B"/>
    <w:rsid w:val="00C52AF6"/>
    <w:rsid w:val="00C52BF1"/>
    <w:rsid w:val="00C52C52"/>
    <w:rsid w:val="00C52CD2"/>
    <w:rsid w:val="00C52E5D"/>
    <w:rsid w:val="00C530C4"/>
    <w:rsid w:val="00C5316F"/>
    <w:rsid w:val="00C53354"/>
    <w:rsid w:val="00C535C8"/>
    <w:rsid w:val="00C53669"/>
    <w:rsid w:val="00C536D4"/>
    <w:rsid w:val="00C539FB"/>
    <w:rsid w:val="00C53A3B"/>
    <w:rsid w:val="00C53C17"/>
    <w:rsid w:val="00C53D10"/>
    <w:rsid w:val="00C53EB0"/>
    <w:rsid w:val="00C53FA0"/>
    <w:rsid w:val="00C541AA"/>
    <w:rsid w:val="00C54227"/>
    <w:rsid w:val="00C543B5"/>
    <w:rsid w:val="00C54616"/>
    <w:rsid w:val="00C54649"/>
    <w:rsid w:val="00C548A8"/>
    <w:rsid w:val="00C548B5"/>
    <w:rsid w:val="00C54957"/>
    <w:rsid w:val="00C5496C"/>
    <w:rsid w:val="00C54A8C"/>
    <w:rsid w:val="00C54BAF"/>
    <w:rsid w:val="00C54CA3"/>
    <w:rsid w:val="00C54F8C"/>
    <w:rsid w:val="00C5516B"/>
    <w:rsid w:val="00C552C6"/>
    <w:rsid w:val="00C5547E"/>
    <w:rsid w:val="00C554CF"/>
    <w:rsid w:val="00C5552B"/>
    <w:rsid w:val="00C556FF"/>
    <w:rsid w:val="00C55D65"/>
    <w:rsid w:val="00C55E28"/>
    <w:rsid w:val="00C55F33"/>
    <w:rsid w:val="00C56176"/>
    <w:rsid w:val="00C56350"/>
    <w:rsid w:val="00C56BA9"/>
    <w:rsid w:val="00C56D92"/>
    <w:rsid w:val="00C56DE8"/>
    <w:rsid w:val="00C56EFA"/>
    <w:rsid w:val="00C5729D"/>
    <w:rsid w:val="00C57352"/>
    <w:rsid w:val="00C574B9"/>
    <w:rsid w:val="00C576F8"/>
    <w:rsid w:val="00C577E9"/>
    <w:rsid w:val="00C578DF"/>
    <w:rsid w:val="00C578FE"/>
    <w:rsid w:val="00C57A20"/>
    <w:rsid w:val="00C57A3D"/>
    <w:rsid w:val="00C57A4B"/>
    <w:rsid w:val="00C57C8A"/>
    <w:rsid w:val="00C57CEF"/>
    <w:rsid w:val="00C57DCB"/>
    <w:rsid w:val="00C57E39"/>
    <w:rsid w:val="00C57E68"/>
    <w:rsid w:val="00C57E69"/>
    <w:rsid w:val="00C57EDF"/>
    <w:rsid w:val="00C57F16"/>
    <w:rsid w:val="00C57FB7"/>
    <w:rsid w:val="00C60254"/>
    <w:rsid w:val="00C6039E"/>
    <w:rsid w:val="00C60467"/>
    <w:rsid w:val="00C604E1"/>
    <w:rsid w:val="00C60664"/>
    <w:rsid w:val="00C607AF"/>
    <w:rsid w:val="00C608F9"/>
    <w:rsid w:val="00C609E1"/>
    <w:rsid w:val="00C60A21"/>
    <w:rsid w:val="00C60AF1"/>
    <w:rsid w:val="00C60DB4"/>
    <w:rsid w:val="00C60E97"/>
    <w:rsid w:val="00C61183"/>
    <w:rsid w:val="00C611EA"/>
    <w:rsid w:val="00C61227"/>
    <w:rsid w:val="00C61256"/>
    <w:rsid w:val="00C61282"/>
    <w:rsid w:val="00C61309"/>
    <w:rsid w:val="00C61314"/>
    <w:rsid w:val="00C613FA"/>
    <w:rsid w:val="00C61403"/>
    <w:rsid w:val="00C616AD"/>
    <w:rsid w:val="00C617BE"/>
    <w:rsid w:val="00C6182A"/>
    <w:rsid w:val="00C61866"/>
    <w:rsid w:val="00C618CD"/>
    <w:rsid w:val="00C6198C"/>
    <w:rsid w:val="00C61CB3"/>
    <w:rsid w:val="00C61CEA"/>
    <w:rsid w:val="00C61EB6"/>
    <w:rsid w:val="00C61EBF"/>
    <w:rsid w:val="00C61F0A"/>
    <w:rsid w:val="00C61F1E"/>
    <w:rsid w:val="00C61F2B"/>
    <w:rsid w:val="00C61F9D"/>
    <w:rsid w:val="00C623F8"/>
    <w:rsid w:val="00C6250B"/>
    <w:rsid w:val="00C62519"/>
    <w:rsid w:val="00C625A5"/>
    <w:rsid w:val="00C625CA"/>
    <w:rsid w:val="00C6262E"/>
    <w:rsid w:val="00C626F2"/>
    <w:rsid w:val="00C628AF"/>
    <w:rsid w:val="00C62ADF"/>
    <w:rsid w:val="00C62F46"/>
    <w:rsid w:val="00C63322"/>
    <w:rsid w:val="00C635FA"/>
    <w:rsid w:val="00C6368B"/>
    <w:rsid w:val="00C63781"/>
    <w:rsid w:val="00C637C9"/>
    <w:rsid w:val="00C63912"/>
    <w:rsid w:val="00C63942"/>
    <w:rsid w:val="00C63A93"/>
    <w:rsid w:val="00C63C86"/>
    <w:rsid w:val="00C63D5D"/>
    <w:rsid w:val="00C63DA1"/>
    <w:rsid w:val="00C63F52"/>
    <w:rsid w:val="00C64227"/>
    <w:rsid w:val="00C6443F"/>
    <w:rsid w:val="00C64512"/>
    <w:rsid w:val="00C6452B"/>
    <w:rsid w:val="00C64578"/>
    <w:rsid w:val="00C6467E"/>
    <w:rsid w:val="00C646D0"/>
    <w:rsid w:val="00C64758"/>
    <w:rsid w:val="00C64776"/>
    <w:rsid w:val="00C648A7"/>
    <w:rsid w:val="00C648BD"/>
    <w:rsid w:val="00C6493A"/>
    <w:rsid w:val="00C64A26"/>
    <w:rsid w:val="00C64A3D"/>
    <w:rsid w:val="00C64A50"/>
    <w:rsid w:val="00C64BEA"/>
    <w:rsid w:val="00C64CD2"/>
    <w:rsid w:val="00C64DBB"/>
    <w:rsid w:val="00C64E8E"/>
    <w:rsid w:val="00C64EFC"/>
    <w:rsid w:val="00C65039"/>
    <w:rsid w:val="00C6509B"/>
    <w:rsid w:val="00C650D6"/>
    <w:rsid w:val="00C65163"/>
    <w:rsid w:val="00C6523D"/>
    <w:rsid w:val="00C652BA"/>
    <w:rsid w:val="00C652E0"/>
    <w:rsid w:val="00C6540E"/>
    <w:rsid w:val="00C65463"/>
    <w:rsid w:val="00C655C2"/>
    <w:rsid w:val="00C6561D"/>
    <w:rsid w:val="00C6589A"/>
    <w:rsid w:val="00C659B0"/>
    <w:rsid w:val="00C65AF3"/>
    <w:rsid w:val="00C65B1B"/>
    <w:rsid w:val="00C65BCA"/>
    <w:rsid w:val="00C65F3F"/>
    <w:rsid w:val="00C65FBC"/>
    <w:rsid w:val="00C66050"/>
    <w:rsid w:val="00C661EA"/>
    <w:rsid w:val="00C662B4"/>
    <w:rsid w:val="00C66394"/>
    <w:rsid w:val="00C66400"/>
    <w:rsid w:val="00C66457"/>
    <w:rsid w:val="00C66618"/>
    <w:rsid w:val="00C667E2"/>
    <w:rsid w:val="00C668D2"/>
    <w:rsid w:val="00C668D4"/>
    <w:rsid w:val="00C66995"/>
    <w:rsid w:val="00C669D4"/>
    <w:rsid w:val="00C66C49"/>
    <w:rsid w:val="00C66D46"/>
    <w:rsid w:val="00C66EC5"/>
    <w:rsid w:val="00C66EDE"/>
    <w:rsid w:val="00C66F5E"/>
    <w:rsid w:val="00C67182"/>
    <w:rsid w:val="00C67265"/>
    <w:rsid w:val="00C675F4"/>
    <w:rsid w:val="00C676AB"/>
    <w:rsid w:val="00C6770F"/>
    <w:rsid w:val="00C6779B"/>
    <w:rsid w:val="00C67939"/>
    <w:rsid w:val="00C67B19"/>
    <w:rsid w:val="00C67D2D"/>
    <w:rsid w:val="00C67F1F"/>
    <w:rsid w:val="00C700EF"/>
    <w:rsid w:val="00C7013C"/>
    <w:rsid w:val="00C70192"/>
    <w:rsid w:val="00C703A8"/>
    <w:rsid w:val="00C705F2"/>
    <w:rsid w:val="00C7081C"/>
    <w:rsid w:val="00C70B72"/>
    <w:rsid w:val="00C70D01"/>
    <w:rsid w:val="00C71013"/>
    <w:rsid w:val="00C71043"/>
    <w:rsid w:val="00C71335"/>
    <w:rsid w:val="00C716DD"/>
    <w:rsid w:val="00C7187B"/>
    <w:rsid w:val="00C718C2"/>
    <w:rsid w:val="00C719BB"/>
    <w:rsid w:val="00C71A5A"/>
    <w:rsid w:val="00C71CD9"/>
    <w:rsid w:val="00C71E30"/>
    <w:rsid w:val="00C71EB0"/>
    <w:rsid w:val="00C721C8"/>
    <w:rsid w:val="00C723B9"/>
    <w:rsid w:val="00C723D0"/>
    <w:rsid w:val="00C72414"/>
    <w:rsid w:val="00C72611"/>
    <w:rsid w:val="00C7266D"/>
    <w:rsid w:val="00C72824"/>
    <w:rsid w:val="00C72B0E"/>
    <w:rsid w:val="00C72B63"/>
    <w:rsid w:val="00C72B7A"/>
    <w:rsid w:val="00C7314F"/>
    <w:rsid w:val="00C733C9"/>
    <w:rsid w:val="00C734A9"/>
    <w:rsid w:val="00C735A5"/>
    <w:rsid w:val="00C735CE"/>
    <w:rsid w:val="00C73866"/>
    <w:rsid w:val="00C73A08"/>
    <w:rsid w:val="00C73D8D"/>
    <w:rsid w:val="00C740CC"/>
    <w:rsid w:val="00C74149"/>
    <w:rsid w:val="00C74237"/>
    <w:rsid w:val="00C7442D"/>
    <w:rsid w:val="00C74577"/>
    <w:rsid w:val="00C745BC"/>
    <w:rsid w:val="00C74819"/>
    <w:rsid w:val="00C74A7E"/>
    <w:rsid w:val="00C74BBC"/>
    <w:rsid w:val="00C74BBE"/>
    <w:rsid w:val="00C74C00"/>
    <w:rsid w:val="00C74E93"/>
    <w:rsid w:val="00C7520A"/>
    <w:rsid w:val="00C75662"/>
    <w:rsid w:val="00C7576B"/>
    <w:rsid w:val="00C75BBA"/>
    <w:rsid w:val="00C75C50"/>
    <w:rsid w:val="00C75C7E"/>
    <w:rsid w:val="00C75D69"/>
    <w:rsid w:val="00C761A6"/>
    <w:rsid w:val="00C76441"/>
    <w:rsid w:val="00C76454"/>
    <w:rsid w:val="00C7650D"/>
    <w:rsid w:val="00C766B2"/>
    <w:rsid w:val="00C76891"/>
    <w:rsid w:val="00C7692C"/>
    <w:rsid w:val="00C7697D"/>
    <w:rsid w:val="00C76A8D"/>
    <w:rsid w:val="00C76BE9"/>
    <w:rsid w:val="00C76C66"/>
    <w:rsid w:val="00C76E4F"/>
    <w:rsid w:val="00C7713B"/>
    <w:rsid w:val="00C77662"/>
    <w:rsid w:val="00C77708"/>
    <w:rsid w:val="00C7790B"/>
    <w:rsid w:val="00C77A8B"/>
    <w:rsid w:val="00C77B59"/>
    <w:rsid w:val="00C77E89"/>
    <w:rsid w:val="00C77EED"/>
    <w:rsid w:val="00C80033"/>
    <w:rsid w:val="00C80176"/>
    <w:rsid w:val="00C8025F"/>
    <w:rsid w:val="00C80365"/>
    <w:rsid w:val="00C804CE"/>
    <w:rsid w:val="00C805E4"/>
    <w:rsid w:val="00C805E9"/>
    <w:rsid w:val="00C8092B"/>
    <w:rsid w:val="00C80A3C"/>
    <w:rsid w:val="00C80A3E"/>
    <w:rsid w:val="00C80C7A"/>
    <w:rsid w:val="00C80D8C"/>
    <w:rsid w:val="00C80E64"/>
    <w:rsid w:val="00C80F22"/>
    <w:rsid w:val="00C80F5D"/>
    <w:rsid w:val="00C80F8F"/>
    <w:rsid w:val="00C81049"/>
    <w:rsid w:val="00C812D3"/>
    <w:rsid w:val="00C81301"/>
    <w:rsid w:val="00C8142D"/>
    <w:rsid w:val="00C81487"/>
    <w:rsid w:val="00C81633"/>
    <w:rsid w:val="00C81B87"/>
    <w:rsid w:val="00C81C57"/>
    <w:rsid w:val="00C81CCE"/>
    <w:rsid w:val="00C81EA4"/>
    <w:rsid w:val="00C81F0D"/>
    <w:rsid w:val="00C81FCD"/>
    <w:rsid w:val="00C820CE"/>
    <w:rsid w:val="00C8245D"/>
    <w:rsid w:val="00C825FB"/>
    <w:rsid w:val="00C82624"/>
    <w:rsid w:val="00C826B0"/>
    <w:rsid w:val="00C82CD5"/>
    <w:rsid w:val="00C82D70"/>
    <w:rsid w:val="00C82DAB"/>
    <w:rsid w:val="00C82E49"/>
    <w:rsid w:val="00C82F9B"/>
    <w:rsid w:val="00C8308D"/>
    <w:rsid w:val="00C830B3"/>
    <w:rsid w:val="00C831EF"/>
    <w:rsid w:val="00C83309"/>
    <w:rsid w:val="00C833F1"/>
    <w:rsid w:val="00C83518"/>
    <w:rsid w:val="00C83530"/>
    <w:rsid w:val="00C83690"/>
    <w:rsid w:val="00C83699"/>
    <w:rsid w:val="00C83A37"/>
    <w:rsid w:val="00C83B7A"/>
    <w:rsid w:val="00C83F2C"/>
    <w:rsid w:val="00C84267"/>
    <w:rsid w:val="00C844AE"/>
    <w:rsid w:val="00C845DB"/>
    <w:rsid w:val="00C84650"/>
    <w:rsid w:val="00C847AF"/>
    <w:rsid w:val="00C8496A"/>
    <w:rsid w:val="00C84A55"/>
    <w:rsid w:val="00C84A6F"/>
    <w:rsid w:val="00C84A72"/>
    <w:rsid w:val="00C84B1D"/>
    <w:rsid w:val="00C84B3F"/>
    <w:rsid w:val="00C84E6A"/>
    <w:rsid w:val="00C84F65"/>
    <w:rsid w:val="00C84FDA"/>
    <w:rsid w:val="00C8513F"/>
    <w:rsid w:val="00C85316"/>
    <w:rsid w:val="00C85631"/>
    <w:rsid w:val="00C858CC"/>
    <w:rsid w:val="00C85972"/>
    <w:rsid w:val="00C85B61"/>
    <w:rsid w:val="00C85C06"/>
    <w:rsid w:val="00C85C24"/>
    <w:rsid w:val="00C85C78"/>
    <w:rsid w:val="00C85C9D"/>
    <w:rsid w:val="00C85D33"/>
    <w:rsid w:val="00C8617E"/>
    <w:rsid w:val="00C86308"/>
    <w:rsid w:val="00C8631A"/>
    <w:rsid w:val="00C86572"/>
    <w:rsid w:val="00C8667B"/>
    <w:rsid w:val="00C86729"/>
    <w:rsid w:val="00C8678F"/>
    <w:rsid w:val="00C868F6"/>
    <w:rsid w:val="00C86988"/>
    <w:rsid w:val="00C869BF"/>
    <w:rsid w:val="00C86ACE"/>
    <w:rsid w:val="00C86C3A"/>
    <w:rsid w:val="00C86D7A"/>
    <w:rsid w:val="00C86F8D"/>
    <w:rsid w:val="00C87151"/>
    <w:rsid w:val="00C87197"/>
    <w:rsid w:val="00C8727C"/>
    <w:rsid w:val="00C874CD"/>
    <w:rsid w:val="00C8768A"/>
    <w:rsid w:val="00C876A4"/>
    <w:rsid w:val="00C87765"/>
    <w:rsid w:val="00C879D1"/>
    <w:rsid w:val="00C87BD7"/>
    <w:rsid w:val="00C87BE3"/>
    <w:rsid w:val="00C87DAE"/>
    <w:rsid w:val="00C87FC9"/>
    <w:rsid w:val="00C90034"/>
    <w:rsid w:val="00C900D8"/>
    <w:rsid w:val="00C9023C"/>
    <w:rsid w:val="00C90348"/>
    <w:rsid w:val="00C904F4"/>
    <w:rsid w:val="00C905A9"/>
    <w:rsid w:val="00C905E5"/>
    <w:rsid w:val="00C90644"/>
    <w:rsid w:val="00C90879"/>
    <w:rsid w:val="00C90AE2"/>
    <w:rsid w:val="00C90B86"/>
    <w:rsid w:val="00C90CE8"/>
    <w:rsid w:val="00C90E19"/>
    <w:rsid w:val="00C90EFD"/>
    <w:rsid w:val="00C911D6"/>
    <w:rsid w:val="00C911E5"/>
    <w:rsid w:val="00C91591"/>
    <w:rsid w:val="00C91662"/>
    <w:rsid w:val="00C91845"/>
    <w:rsid w:val="00C9198C"/>
    <w:rsid w:val="00C91C20"/>
    <w:rsid w:val="00C91CAB"/>
    <w:rsid w:val="00C91E45"/>
    <w:rsid w:val="00C91ECF"/>
    <w:rsid w:val="00C91F37"/>
    <w:rsid w:val="00C91F95"/>
    <w:rsid w:val="00C924C0"/>
    <w:rsid w:val="00C92595"/>
    <w:rsid w:val="00C925AD"/>
    <w:rsid w:val="00C925CC"/>
    <w:rsid w:val="00C927DB"/>
    <w:rsid w:val="00C92812"/>
    <w:rsid w:val="00C92CC8"/>
    <w:rsid w:val="00C92E2F"/>
    <w:rsid w:val="00C92FE3"/>
    <w:rsid w:val="00C9312C"/>
    <w:rsid w:val="00C931F3"/>
    <w:rsid w:val="00C931FE"/>
    <w:rsid w:val="00C933A3"/>
    <w:rsid w:val="00C934F1"/>
    <w:rsid w:val="00C936AC"/>
    <w:rsid w:val="00C93722"/>
    <w:rsid w:val="00C9386C"/>
    <w:rsid w:val="00C93964"/>
    <w:rsid w:val="00C93AE5"/>
    <w:rsid w:val="00C93BF3"/>
    <w:rsid w:val="00C93E6A"/>
    <w:rsid w:val="00C93FA0"/>
    <w:rsid w:val="00C941C2"/>
    <w:rsid w:val="00C941C8"/>
    <w:rsid w:val="00C9420D"/>
    <w:rsid w:val="00C94332"/>
    <w:rsid w:val="00C944ED"/>
    <w:rsid w:val="00C945E1"/>
    <w:rsid w:val="00C94BC9"/>
    <w:rsid w:val="00C94C73"/>
    <w:rsid w:val="00C94CE6"/>
    <w:rsid w:val="00C94F3A"/>
    <w:rsid w:val="00C9501F"/>
    <w:rsid w:val="00C950AE"/>
    <w:rsid w:val="00C95148"/>
    <w:rsid w:val="00C9515C"/>
    <w:rsid w:val="00C951C0"/>
    <w:rsid w:val="00C95293"/>
    <w:rsid w:val="00C952BF"/>
    <w:rsid w:val="00C954B8"/>
    <w:rsid w:val="00C955C1"/>
    <w:rsid w:val="00C95638"/>
    <w:rsid w:val="00C956DF"/>
    <w:rsid w:val="00C95761"/>
    <w:rsid w:val="00C957B2"/>
    <w:rsid w:val="00C9581D"/>
    <w:rsid w:val="00C959B2"/>
    <w:rsid w:val="00C95BC1"/>
    <w:rsid w:val="00C95C18"/>
    <w:rsid w:val="00C95CA4"/>
    <w:rsid w:val="00C95E9D"/>
    <w:rsid w:val="00C95EDA"/>
    <w:rsid w:val="00C95F2E"/>
    <w:rsid w:val="00C95F6D"/>
    <w:rsid w:val="00C95FE8"/>
    <w:rsid w:val="00C9628E"/>
    <w:rsid w:val="00C96349"/>
    <w:rsid w:val="00C96647"/>
    <w:rsid w:val="00C966CF"/>
    <w:rsid w:val="00C9682B"/>
    <w:rsid w:val="00C9695F"/>
    <w:rsid w:val="00C96B04"/>
    <w:rsid w:val="00C96D65"/>
    <w:rsid w:val="00C96DAA"/>
    <w:rsid w:val="00C96EF5"/>
    <w:rsid w:val="00C97151"/>
    <w:rsid w:val="00C97153"/>
    <w:rsid w:val="00C971C6"/>
    <w:rsid w:val="00C97266"/>
    <w:rsid w:val="00C972E6"/>
    <w:rsid w:val="00C9761F"/>
    <w:rsid w:val="00C97642"/>
    <w:rsid w:val="00C977AA"/>
    <w:rsid w:val="00C978C7"/>
    <w:rsid w:val="00C9796A"/>
    <w:rsid w:val="00C97A17"/>
    <w:rsid w:val="00C97B30"/>
    <w:rsid w:val="00C97B42"/>
    <w:rsid w:val="00C97CFB"/>
    <w:rsid w:val="00C97FDA"/>
    <w:rsid w:val="00CA01B5"/>
    <w:rsid w:val="00CA02FA"/>
    <w:rsid w:val="00CA03FF"/>
    <w:rsid w:val="00CA063C"/>
    <w:rsid w:val="00CA0663"/>
    <w:rsid w:val="00CA0719"/>
    <w:rsid w:val="00CA07C3"/>
    <w:rsid w:val="00CA0918"/>
    <w:rsid w:val="00CA0956"/>
    <w:rsid w:val="00CA09DD"/>
    <w:rsid w:val="00CA09F6"/>
    <w:rsid w:val="00CA0BA6"/>
    <w:rsid w:val="00CA0E08"/>
    <w:rsid w:val="00CA0F94"/>
    <w:rsid w:val="00CA0FA9"/>
    <w:rsid w:val="00CA11E8"/>
    <w:rsid w:val="00CA1234"/>
    <w:rsid w:val="00CA1399"/>
    <w:rsid w:val="00CA1627"/>
    <w:rsid w:val="00CA167F"/>
    <w:rsid w:val="00CA169D"/>
    <w:rsid w:val="00CA18B6"/>
    <w:rsid w:val="00CA19BF"/>
    <w:rsid w:val="00CA19C0"/>
    <w:rsid w:val="00CA19E3"/>
    <w:rsid w:val="00CA1A85"/>
    <w:rsid w:val="00CA20DC"/>
    <w:rsid w:val="00CA2111"/>
    <w:rsid w:val="00CA21AB"/>
    <w:rsid w:val="00CA2605"/>
    <w:rsid w:val="00CA27EE"/>
    <w:rsid w:val="00CA28DC"/>
    <w:rsid w:val="00CA2907"/>
    <w:rsid w:val="00CA2BE6"/>
    <w:rsid w:val="00CA2E51"/>
    <w:rsid w:val="00CA3034"/>
    <w:rsid w:val="00CA3366"/>
    <w:rsid w:val="00CA3531"/>
    <w:rsid w:val="00CA37AA"/>
    <w:rsid w:val="00CA389B"/>
    <w:rsid w:val="00CA395C"/>
    <w:rsid w:val="00CA39CD"/>
    <w:rsid w:val="00CA3B4F"/>
    <w:rsid w:val="00CA3B86"/>
    <w:rsid w:val="00CA3E31"/>
    <w:rsid w:val="00CA401F"/>
    <w:rsid w:val="00CA4148"/>
    <w:rsid w:val="00CA42BE"/>
    <w:rsid w:val="00CA436B"/>
    <w:rsid w:val="00CA450C"/>
    <w:rsid w:val="00CA45BD"/>
    <w:rsid w:val="00CA4708"/>
    <w:rsid w:val="00CA487E"/>
    <w:rsid w:val="00CA49E5"/>
    <w:rsid w:val="00CA4A13"/>
    <w:rsid w:val="00CA4CE3"/>
    <w:rsid w:val="00CA4EDB"/>
    <w:rsid w:val="00CA4FC1"/>
    <w:rsid w:val="00CA4FC8"/>
    <w:rsid w:val="00CA5090"/>
    <w:rsid w:val="00CA56D5"/>
    <w:rsid w:val="00CA5707"/>
    <w:rsid w:val="00CA5787"/>
    <w:rsid w:val="00CA57DE"/>
    <w:rsid w:val="00CA58D4"/>
    <w:rsid w:val="00CA5926"/>
    <w:rsid w:val="00CA5B93"/>
    <w:rsid w:val="00CA5C21"/>
    <w:rsid w:val="00CA5C4F"/>
    <w:rsid w:val="00CA5E90"/>
    <w:rsid w:val="00CA6068"/>
    <w:rsid w:val="00CA6124"/>
    <w:rsid w:val="00CA61BF"/>
    <w:rsid w:val="00CA61DD"/>
    <w:rsid w:val="00CA62AE"/>
    <w:rsid w:val="00CA63ED"/>
    <w:rsid w:val="00CA64AE"/>
    <w:rsid w:val="00CA65D8"/>
    <w:rsid w:val="00CA698F"/>
    <w:rsid w:val="00CA6B1F"/>
    <w:rsid w:val="00CA6C15"/>
    <w:rsid w:val="00CA6C6E"/>
    <w:rsid w:val="00CA6C94"/>
    <w:rsid w:val="00CA6E46"/>
    <w:rsid w:val="00CA6E4E"/>
    <w:rsid w:val="00CA6F48"/>
    <w:rsid w:val="00CA720A"/>
    <w:rsid w:val="00CA7219"/>
    <w:rsid w:val="00CA7460"/>
    <w:rsid w:val="00CA7529"/>
    <w:rsid w:val="00CA75D7"/>
    <w:rsid w:val="00CA765F"/>
    <w:rsid w:val="00CA7802"/>
    <w:rsid w:val="00CA7937"/>
    <w:rsid w:val="00CA7A24"/>
    <w:rsid w:val="00CA7B51"/>
    <w:rsid w:val="00CA7CD4"/>
    <w:rsid w:val="00CA7DB6"/>
    <w:rsid w:val="00CA7E25"/>
    <w:rsid w:val="00CA7FBB"/>
    <w:rsid w:val="00CB0229"/>
    <w:rsid w:val="00CB0278"/>
    <w:rsid w:val="00CB02A3"/>
    <w:rsid w:val="00CB0309"/>
    <w:rsid w:val="00CB0528"/>
    <w:rsid w:val="00CB0815"/>
    <w:rsid w:val="00CB095C"/>
    <w:rsid w:val="00CB09E1"/>
    <w:rsid w:val="00CB09F6"/>
    <w:rsid w:val="00CB0B00"/>
    <w:rsid w:val="00CB0CC0"/>
    <w:rsid w:val="00CB0D98"/>
    <w:rsid w:val="00CB0FC2"/>
    <w:rsid w:val="00CB1070"/>
    <w:rsid w:val="00CB10F9"/>
    <w:rsid w:val="00CB110E"/>
    <w:rsid w:val="00CB1128"/>
    <w:rsid w:val="00CB1177"/>
    <w:rsid w:val="00CB12EA"/>
    <w:rsid w:val="00CB1321"/>
    <w:rsid w:val="00CB163B"/>
    <w:rsid w:val="00CB16E6"/>
    <w:rsid w:val="00CB1A92"/>
    <w:rsid w:val="00CB1BD5"/>
    <w:rsid w:val="00CB1EA7"/>
    <w:rsid w:val="00CB1F56"/>
    <w:rsid w:val="00CB21B9"/>
    <w:rsid w:val="00CB2217"/>
    <w:rsid w:val="00CB2417"/>
    <w:rsid w:val="00CB2769"/>
    <w:rsid w:val="00CB27F1"/>
    <w:rsid w:val="00CB28CF"/>
    <w:rsid w:val="00CB2913"/>
    <w:rsid w:val="00CB2971"/>
    <w:rsid w:val="00CB29F2"/>
    <w:rsid w:val="00CB2A44"/>
    <w:rsid w:val="00CB2B17"/>
    <w:rsid w:val="00CB2E06"/>
    <w:rsid w:val="00CB2F25"/>
    <w:rsid w:val="00CB2F49"/>
    <w:rsid w:val="00CB3213"/>
    <w:rsid w:val="00CB323B"/>
    <w:rsid w:val="00CB329B"/>
    <w:rsid w:val="00CB32E5"/>
    <w:rsid w:val="00CB335E"/>
    <w:rsid w:val="00CB347D"/>
    <w:rsid w:val="00CB357C"/>
    <w:rsid w:val="00CB366C"/>
    <w:rsid w:val="00CB36C7"/>
    <w:rsid w:val="00CB37D5"/>
    <w:rsid w:val="00CB37E3"/>
    <w:rsid w:val="00CB3983"/>
    <w:rsid w:val="00CB3B42"/>
    <w:rsid w:val="00CB3C65"/>
    <w:rsid w:val="00CB3E04"/>
    <w:rsid w:val="00CB3EC1"/>
    <w:rsid w:val="00CB3F64"/>
    <w:rsid w:val="00CB4164"/>
    <w:rsid w:val="00CB4215"/>
    <w:rsid w:val="00CB4404"/>
    <w:rsid w:val="00CB4467"/>
    <w:rsid w:val="00CB4475"/>
    <w:rsid w:val="00CB45C4"/>
    <w:rsid w:val="00CB46B7"/>
    <w:rsid w:val="00CB47E0"/>
    <w:rsid w:val="00CB49CD"/>
    <w:rsid w:val="00CB4BD5"/>
    <w:rsid w:val="00CB5086"/>
    <w:rsid w:val="00CB51F6"/>
    <w:rsid w:val="00CB5453"/>
    <w:rsid w:val="00CB55FF"/>
    <w:rsid w:val="00CB5688"/>
    <w:rsid w:val="00CB5699"/>
    <w:rsid w:val="00CB570F"/>
    <w:rsid w:val="00CB57C5"/>
    <w:rsid w:val="00CB58A4"/>
    <w:rsid w:val="00CB5906"/>
    <w:rsid w:val="00CB5A8B"/>
    <w:rsid w:val="00CB5AF7"/>
    <w:rsid w:val="00CB5AF8"/>
    <w:rsid w:val="00CB5B6D"/>
    <w:rsid w:val="00CB5BFA"/>
    <w:rsid w:val="00CB5C23"/>
    <w:rsid w:val="00CB5CA5"/>
    <w:rsid w:val="00CB5D49"/>
    <w:rsid w:val="00CB5EF1"/>
    <w:rsid w:val="00CB5FE7"/>
    <w:rsid w:val="00CB610D"/>
    <w:rsid w:val="00CB62D4"/>
    <w:rsid w:val="00CB641F"/>
    <w:rsid w:val="00CB64CB"/>
    <w:rsid w:val="00CB65B6"/>
    <w:rsid w:val="00CB65F8"/>
    <w:rsid w:val="00CB6722"/>
    <w:rsid w:val="00CB674B"/>
    <w:rsid w:val="00CB67EF"/>
    <w:rsid w:val="00CB686E"/>
    <w:rsid w:val="00CB6AE1"/>
    <w:rsid w:val="00CB6B23"/>
    <w:rsid w:val="00CB6C21"/>
    <w:rsid w:val="00CB6CF7"/>
    <w:rsid w:val="00CB6F2B"/>
    <w:rsid w:val="00CB6F5D"/>
    <w:rsid w:val="00CB7077"/>
    <w:rsid w:val="00CB7190"/>
    <w:rsid w:val="00CB751C"/>
    <w:rsid w:val="00CB75A6"/>
    <w:rsid w:val="00CB765D"/>
    <w:rsid w:val="00CB76CE"/>
    <w:rsid w:val="00CB78FD"/>
    <w:rsid w:val="00CB7A6F"/>
    <w:rsid w:val="00CB7B0A"/>
    <w:rsid w:val="00CB7B9B"/>
    <w:rsid w:val="00CB7BA2"/>
    <w:rsid w:val="00CB7CAF"/>
    <w:rsid w:val="00CB7CEA"/>
    <w:rsid w:val="00CB7E8C"/>
    <w:rsid w:val="00CB7F79"/>
    <w:rsid w:val="00CB7F94"/>
    <w:rsid w:val="00CB7FE0"/>
    <w:rsid w:val="00CC00A1"/>
    <w:rsid w:val="00CC00EF"/>
    <w:rsid w:val="00CC02D3"/>
    <w:rsid w:val="00CC03A5"/>
    <w:rsid w:val="00CC03FB"/>
    <w:rsid w:val="00CC0676"/>
    <w:rsid w:val="00CC06C6"/>
    <w:rsid w:val="00CC08C5"/>
    <w:rsid w:val="00CC0908"/>
    <w:rsid w:val="00CC09B7"/>
    <w:rsid w:val="00CC0A47"/>
    <w:rsid w:val="00CC0C25"/>
    <w:rsid w:val="00CC0CCA"/>
    <w:rsid w:val="00CC0D18"/>
    <w:rsid w:val="00CC0E7D"/>
    <w:rsid w:val="00CC0ED0"/>
    <w:rsid w:val="00CC0F4F"/>
    <w:rsid w:val="00CC114C"/>
    <w:rsid w:val="00CC1161"/>
    <w:rsid w:val="00CC124B"/>
    <w:rsid w:val="00CC12CD"/>
    <w:rsid w:val="00CC1742"/>
    <w:rsid w:val="00CC1AA1"/>
    <w:rsid w:val="00CC1AAB"/>
    <w:rsid w:val="00CC1B92"/>
    <w:rsid w:val="00CC1E38"/>
    <w:rsid w:val="00CC1F75"/>
    <w:rsid w:val="00CC20B1"/>
    <w:rsid w:val="00CC224C"/>
    <w:rsid w:val="00CC22AF"/>
    <w:rsid w:val="00CC23EE"/>
    <w:rsid w:val="00CC25A3"/>
    <w:rsid w:val="00CC28E6"/>
    <w:rsid w:val="00CC29B9"/>
    <w:rsid w:val="00CC2AD8"/>
    <w:rsid w:val="00CC2E09"/>
    <w:rsid w:val="00CC3091"/>
    <w:rsid w:val="00CC3096"/>
    <w:rsid w:val="00CC3306"/>
    <w:rsid w:val="00CC3357"/>
    <w:rsid w:val="00CC3552"/>
    <w:rsid w:val="00CC369D"/>
    <w:rsid w:val="00CC3756"/>
    <w:rsid w:val="00CC37DA"/>
    <w:rsid w:val="00CC3974"/>
    <w:rsid w:val="00CC3993"/>
    <w:rsid w:val="00CC39BA"/>
    <w:rsid w:val="00CC3B3D"/>
    <w:rsid w:val="00CC3BB4"/>
    <w:rsid w:val="00CC3D62"/>
    <w:rsid w:val="00CC41BF"/>
    <w:rsid w:val="00CC4280"/>
    <w:rsid w:val="00CC45D0"/>
    <w:rsid w:val="00CC46E0"/>
    <w:rsid w:val="00CC4897"/>
    <w:rsid w:val="00CC48F4"/>
    <w:rsid w:val="00CC492D"/>
    <w:rsid w:val="00CC497B"/>
    <w:rsid w:val="00CC49AB"/>
    <w:rsid w:val="00CC4AF5"/>
    <w:rsid w:val="00CC4C5E"/>
    <w:rsid w:val="00CC4CB3"/>
    <w:rsid w:val="00CC4CBF"/>
    <w:rsid w:val="00CC4D6A"/>
    <w:rsid w:val="00CC4E2E"/>
    <w:rsid w:val="00CC5014"/>
    <w:rsid w:val="00CC52C4"/>
    <w:rsid w:val="00CC56D3"/>
    <w:rsid w:val="00CC56E7"/>
    <w:rsid w:val="00CC577B"/>
    <w:rsid w:val="00CC5843"/>
    <w:rsid w:val="00CC5917"/>
    <w:rsid w:val="00CC5935"/>
    <w:rsid w:val="00CC5A3E"/>
    <w:rsid w:val="00CC5B34"/>
    <w:rsid w:val="00CC5B91"/>
    <w:rsid w:val="00CC5C24"/>
    <w:rsid w:val="00CC5C2E"/>
    <w:rsid w:val="00CC5C40"/>
    <w:rsid w:val="00CC5C9D"/>
    <w:rsid w:val="00CC5E83"/>
    <w:rsid w:val="00CC6009"/>
    <w:rsid w:val="00CC602F"/>
    <w:rsid w:val="00CC6148"/>
    <w:rsid w:val="00CC61B9"/>
    <w:rsid w:val="00CC61D1"/>
    <w:rsid w:val="00CC63B6"/>
    <w:rsid w:val="00CC65DD"/>
    <w:rsid w:val="00CC681D"/>
    <w:rsid w:val="00CC69AF"/>
    <w:rsid w:val="00CC6BD8"/>
    <w:rsid w:val="00CC6C59"/>
    <w:rsid w:val="00CC6D75"/>
    <w:rsid w:val="00CC6F32"/>
    <w:rsid w:val="00CC725C"/>
    <w:rsid w:val="00CC7292"/>
    <w:rsid w:val="00CC7377"/>
    <w:rsid w:val="00CC7442"/>
    <w:rsid w:val="00CC7544"/>
    <w:rsid w:val="00CC7562"/>
    <w:rsid w:val="00CC7B3C"/>
    <w:rsid w:val="00CC7B40"/>
    <w:rsid w:val="00CC7DD1"/>
    <w:rsid w:val="00CC7F5E"/>
    <w:rsid w:val="00CD00C5"/>
    <w:rsid w:val="00CD016E"/>
    <w:rsid w:val="00CD03DD"/>
    <w:rsid w:val="00CD04B8"/>
    <w:rsid w:val="00CD0657"/>
    <w:rsid w:val="00CD067C"/>
    <w:rsid w:val="00CD0718"/>
    <w:rsid w:val="00CD09DF"/>
    <w:rsid w:val="00CD0ACD"/>
    <w:rsid w:val="00CD0D87"/>
    <w:rsid w:val="00CD0E31"/>
    <w:rsid w:val="00CD0E90"/>
    <w:rsid w:val="00CD10EB"/>
    <w:rsid w:val="00CD112D"/>
    <w:rsid w:val="00CD12D8"/>
    <w:rsid w:val="00CD1642"/>
    <w:rsid w:val="00CD17C3"/>
    <w:rsid w:val="00CD1861"/>
    <w:rsid w:val="00CD1882"/>
    <w:rsid w:val="00CD1934"/>
    <w:rsid w:val="00CD1981"/>
    <w:rsid w:val="00CD19DC"/>
    <w:rsid w:val="00CD1A73"/>
    <w:rsid w:val="00CD1EE4"/>
    <w:rsid w:val="00CD1F00"/>
    <w:rsid w:val="00CD1F78"/>
    <w:rsid w:val="00CD1FCA"/>
    <w:rsid w:val="00CD209F"/>
    <w:rsid w:val="00CD21C3"/>
    <w:rsid w:val="00CD234A"/>
    <w:rsid w:val="00CD24B4"/>
    <w:rsid w:val="00CD2736"/>
    <w:rsid w:val="00CD286C"/>
    <w:rsid w:val="00CD2946"/>
    <w:rsid w:val="00CD2B28"/>
    <w:rsid w:val="00CD2B7E"/>
    <w:rsid w:val="00CD2C00"/>
    <w:rsid w:val="00CD2EC1"/>
    <w:rsid w:val="00CD305C"/>
    <w:rsid w:val="00CD31F0"/>
    <w:rsid w:val="00CD344B"/>
    <w:rsid w:val="00CD3549"/>
    <w:rsid w:val="00CD356A"/>
    <w:rsid w:val="00CD365E"/>
    <w:rsid w:val="00CD3710"/>
    <w:rsid w:val="00CD3762"/>
    <w:rsid w:val="00CD377F"/>
    <w:rsid w:val="00CD3989"/>
    <w:rsid w:val="00CD3A1E"/>
    <w:rsid w:val="00CD3AB1"/>
    <w:rsid w:val="00CD3AD7"/>
    <w:rsid w:val="00CD3B44"/>
    <w:rsid w:val="00CD3BCC"/>
    <w:rsid w:val="00CD3E05"/>
    <w:rsid w:val="00CD3F4E"/>
    <w:rsid w:val="00CD3F86"/>
    <w:rsid w:val="00CD4124"/>
    <w:rsid w:val="00CD41DC"/>
    <w:rsid w:val="00CD4243"/>
    <w:rsid w:val="00CD42B4"/>
    <w:rsid w:val="00CD468C"/>
    <w:rsid w:val="00CD49C1"/>
    <w:rsid w:val="00CD4C28"/>
    <w:rsid w:val="00CD4D48"/>
    <w:rsid w:val="00CD4E59"/>
    <w:rsid w:val="00CD4F3F"/>
    <w:rsid w:val="00CD504D"/>
    <w:rsid w:val="00CD5198"/>
    <w:rsid w:val="00CD524A"/>
    <w:rsid w:val="00CD538A"/>
    <w:rsid w:val="00CD561A"/>
    <w:rsid w:val="00CD5643"/>
    <w:rsid w:val="00CD5729"/>
    <w:rsid w:val="00CD583F"/>
    <w:rsid w:val="00CD58CC"/>
    <w:rsid w:val="00CD5A02"/>
    <w:rsid w:val="00CD5C78"/>
    <w:rsid w:val="00CD5CFC"/>
    <w:rsid w:val="00CD5DE9"/>
    <w:rsid w:val="00CD5EAD"/>
    <w:rsid w:val="00CD6321"/>
    <w:rsid w:val="00CD6363"/>
    <w:rsid w:val="00CD63FA"/>
    <w:rsid w:val="00CD63FB"/>
    <w:rsid w:val="00CD64B3"/>
    <w:rsid w:val="00CD65CA"/>
    <w:rsid w:val="00CD664C"/>
    <w:rsid w:val="00CD6650"/>
    <w:rsid w:val="00CD6726"/>
    <w:rsid w:val="00CD6789"/>
    <w:rsid w:val="00CD67D1"/>
    <w:rsid w:val="00CD6998"/>
    <w:rsid w:val="00CD6A44"/>
    <w:rsid w:val="00CD6B74"/>
    <w:rsid w:val="00CD6D63"/>
    <w:rsid w:val="00CD6E25"/>
    <w:rsid w:val="00CD6ED8"/>
    <w:rsid w:val="00CD6F70"/>
    <w:rsid w:val="00CD6FCB"/>
    <w:rsid w:val="00CD73BD"/>
    <w:rsid w:val="00CD755C"/>
    <w:rsid w:val="00CD769C"/>
    <w:rsid w:val="00CD7839"/>
    <w:rsid w:val="00CD78C9"/>
    <w:rsid w:val="00CD792D"/>
    <w:rsid w:val="00CD7A93"/>
    <w:rsid w:val="00CD7E4D"/>
    <w:rsid w:val="00CE009D"/>
    <w:rsid w:val="00CE0223"/>
    <w:rsid w:val="00CE02CB"/>
    <w:rsid w:val="00CE0631"/>
    <w:rsid w:val="00CE065A"/>
    <w:rsid w:val="00CE0769"/>
    <w:rsid w:val="00CE09C5"/>
    <w:rsid w:val="00CE1074"/>
    <w:rsid w:val="00CE10BB"/>
    <w:rsid w:val="00CE10D9"/>
    <w:rsid w:val="00CE145D"/>
    <w:rsid w:val="00CE17DC"/>
    <w:rsid w:val="00CE1966"/>
    <w:rsid w:val="00CE1A8C"/>
    <w:rsid w:val="00CE1B3D"/>
    <w:rsid w:val="00CE1BA0"/>
    <w:rsid w:val="00CE1C80"/>
    <w:rsid w:val="00CE1DA3"/>
    <w:rsid w:val="00CE2206"/>
    <w:rsid w:val="00CE2208"/>
    <w:rsid w:val="00CE2290"/>
    <w:rsid w:val="00CE22EC"/>
    <w:rsid w:val="00CE2457"/>
    <w:rsid w:val="00CE2542"/>
    <w:rsid w:val="00CE25FA"/>
    <w:rsid w:val="00CE265B"/>
    <w:rsid w:val="00CE26FE"/>
    <w:rsid w:val="00CE277B"/>
    <w:rsid w:val="00CE2AC7"/>
    <w:rsid w:val="00CE2B1D"/>
    <w:rsid w:val="00CE2B73"/>
    <w:rsid w:val="00CE2D29"/>
    <w:rsid w:val="00CE2D57"/>
    <w:rsid w:val="00CE2ECA"/>
    <w:rsid w:val="00CE3217"/>
    <w:rsid w:val="00CE3291"/>
    <w:rsid w:val="00CE33EA"/>
    <w:rsid w:val="00CE348C"/>
    <w:rsid w:val="00CE3615"/>
    <w:rsid w:val="00CE3826"/>
    <w:rsid w:val="00CE38DD"/>
    <w:rsid w:val="00CE3B25"/>
    <w:rsid w:val="00CE3B4E"/>
    <w:rsid w:val="00CE3B79"/>
    <w:rsid w:val="00CE3D5E"/>
    <w:rsid w:val="00CE3E72"/>
    <w:rsid w:val="00CE3EF2"/>
    <w:rsid w:val="00CE4131"/>
    <w:rsid w:val="00CE417C"/>
    <w:rsid w:val="00CE42DD"/>
    <w:rsid w:val="00CE4571"/>
    <w:rsid w:val="00CE45C5"/>
    <w:rsid w:val="00CE464D"/>
    <w:rsid w:val="00CE4688"/>
    <w:rsid w:val="00CE4EE7"/>
    <w:rsid w:val="00CE5055"/>
    <w:rsid w:val="00CE5316"/>
    <w:rsid w:val="00CE556A"/>
    <w:rsid w:val="00CE5718"/>
    <w:rsid w:val="00CE5794"/>
    <w:rsid w:val="00CE582C"/>
    <w:rsid w:val="00CE5A0D"/>
    <w:rsid w:val="00CE5B2C"/>
    <w:rsid w:val="00CE5BF8"/>
    <w:rsid w:val="00CE5C32"/>
    <w:rsid w:val="00CE5F74"/>
    <w:rsid w:val="00CE60CD"/>
    <w:rsid w:val="00CE6263"/>
    <w:rsid w:val="00CE63D3"/>
    <w:rsid w:val="00CE65B8"/>
    <w:rsid w:val="00CE669E"/>
    <w:rsid w:val="00CE66B2"/>
    <w:rsid w:val="00CE693E"/>
    <w:rsid w:val="00CE6A6B"/>
    <w:rsid w:val="00CE6ABA"/>
    <w:rsid w:val="00CE6DCC"/>
    <w:rsid w:val="00CE7110"/>
    <w:rsid w:val="00CE780C"/>
    <w:rsid w:val="00CE790C"/>
    <w:rsid w:val="00CE7A8D"/>
    <w:rsid w:val="00CE7ABF"/>
    <w:rsid w:val="00CE7CE4"/>
    <w:rsid w:val="00CE7CE5"/>
    <w:rsid w:val="00CE7DF8"/>
    <w:rsid w:val="00CE7F0D"/>
    <w:rsid w:val="00CF008A"/>
    <w:rsid w:val="00CF0590"/>
    <w:rsid w:val="00CF08A0"/>
    <w:rsid w:val="00CF0AC6"/>
    <w:rsid w:val="00CF0CE9"/>
    <w:rsid w:val="00CF0D1F"/>
    <w:rsid w:val="00CF0D75"/>
    <w:rsid w:val="00CF0E60"/>
    <w:rsid w:val="00CF0E6A"/>
    <w:rsid w:val="00CF0EE1"/>
    <w:rsid w:val="00CF151A"/>
    <w:rsid w:val="00CF1630"/>
    <w:rsid w:val="00CF197B"/>
    <w:rsid w:val="00CF1A8C"/>
    <w:rsid w:val="00CF1AF2"/>
    <w:rsid w:val="00CF1BF2"/>
    <w:rsid w:val="00CF1DE6"/>
    <w:rsid w:val="00CF1FE7"/>
    <w:rsid w:val="00CF2015"/>
    <w:rsid w:val="00CF20C8"/>
    <w:rsid w:val="00CF22D7"/>
    <w:rsid w:val="00CF2351"/>
    <w:rsid w:val="00CF24CD"/>
    <w:rsid w:val="00CF2642"/>
    <w:rsid w:val="00CF2662"/>
    <w:rsid w:val="00CF2668"/>
    <w:rsid w:val="00CF26D7"/>
    <w:rsid w:val="00CF274B"/>
    <w:rsid w:val="00CF27CA"/>
    <w:rsid w:val="00CF2872"/>
    <w:rsid w:val="00CF2A42"/>
    <w:rsid w:val="00CF2C5C"/>
    <w:rsid w:val="00CF2CD9"/>
    <w:rsid w:val="00CF2E24"/>
    <w:rsid w:val="00CF2EA0"/>
    <w:rsid w:val="00CF2EA1"/>
    <w:rsid w:val="00CF2EFA"/>
    <w:rsid w:val="00CF307A"/>
    <w:rsid w:val="00CF32D4"/>
    <w:rsid w:val="00CF334C"/>
    <w:rsid w:val="00CF3438"/>
    <w:rsid w:val="00CF3454"/>
    <w:rsid w:val="00CF358B"/>
    <w:rsid w:val="00CF3624"/>
    <w:rsid w:val="00CF3731"/>
    <w:rsid w:val="00CF380B"/>
    <w:rsid w:val="00CF389B"/>
    <w:rsid w:val="00CF3C42"/>
    <w:rsid w:val="00CF3D5E"/>
    <w:rsid w:val="00CF4066"/>
    <w:rsid w:val="00CF410F"/>
    <w:rsid w:val="00CF4382"/>
    <w:rsid w:val="00CF450C"/>
    <w:rsid w:val="00CF4691"/>
    <w:rsid w:val="00CF47FB"/>
    <w:rsid w:val="00CF4850"/>
    <w:rsid w:val="00CF4852"/>
    <w:rsid w:val="00CF49D8"/>
    <w:rsid w:val="00CF4C33"/>
    <w:rsid w:val="00CF4DE4"/>
    <w:rsid w:val="00CF4E59"/>
    <w:rsid w:val="00CF5123"/>
    <w:rsid w:val="00CF520F"/>
    <w:rsid w:val="00CF5445"/>
    <w:rsid w:val="00CF54B1"/>
    <w:rsid w:val="00CF54E7"/>
    <w:rsid w:val="00CF56DD"/>
    <w:rsid w:val="00CF58F6"/>
    <w:rsid w:val="00CF59A5"/>
    <w:rsid w:val="00CF5A4B"/>
    <w:rsid w:val="00CF5BBD"/>
    <w:rsid w:val="00CF5BFA"/>
    <w:rsid w:val="00CF5DCB"/>
    <w:rsid w:val="00CF5FAA"/>
    <w:rsid w:val="00CF6077"/>
    <w:rsid w:val="00CF6113"/>
    <w:rsid w:val="00CF6222"/>
    <w:rsid w:val="00CF651F"/>
    <w:rsid w:val="00CF66D6"/>
    <w:rsid w:val="00CF677F"/>
    <w:rsid w:val="00CF67E2"/>
    <w:rsid w:val="00CF6823"/>
    <w:rsid w:val="00CF6868"/>
    <w:rsid w:val="00CF6AA0"/>
    <w:rsid w:val="00CF6D51"/>
    <w:rsid w:val="00CF6D80"/>
    <w:rsid w:val="00CF6E07"/>
    <w:rsid w:val="00CF70ED"/>
    <w:rsid w:val="00CF7167"/>
    <w:rsid w:val="00CF73A3"/>
    <w:rsid w:val="00CF7491"/>
    <w:rsid w:val="00CF7569"/>
    <w:rsid w:val="00CF7613"/>
    <w:rsid w:val="00CF7713"/>
    <w:rsid w:val="00CF78CE"/>
    <w:rsid w:val="00CF7B91"/>
    <w:rsid w:val="00CF7BCD"/>
    <w:rsid w:val="00CF7BEA"/>
    <w:rsid w:val="00CF7C06"/>
    <w:rsid w:val="00CF7F2C"/>
    <w:rsid w:val="00D00040"/>
    <w:rsid w:val="00D00111"/>
    <w:rsid w:val="00D0013E"/>
    <w:rsid w:val="00D001F7"/>
    <w:rsid w:val="00D00225"/>
    <w:rsid w:val="00D005FC"/>
    <w:rsid w:val="00D00600"/>
    <w:rsid w:val="00D00670"/>
    <w:rsid w:val="00D006A2"/>
    <w:rsid w:val="00D00849"/>
    <w:rsid w:val="00D00AF3"/>
    <w:rsid w:val="00D00D06"/>
    <w:rsid w:val="00D00EEF"/>
    <w:rsid w:val="00D010B6"/>
    <w:rsid w:val="00D01267"/>
    <w:rsid w:val="00D012DD"/>
    <w:rsid w:val="00D013BA"/>
    <w:rsid w:val="00D013E0"/>
    <w:rsid w:val="00D013EB"/>
    <w:rsid w:val="00D0152C"/>
    <w:rsid w:val="00D01570"/>
    <w:rsid w:val="00D01614"/>
    <w:rsid w:val="00D0168F"/>
    <w:rsid w:val="00D016F6"/>
    <w:rsid w:val="00D017D2"/>
    <w:rsid w:val="00D0189F"/>
    <w:rsid w:val="00D01A56"/>
    <w:rsid w:val="00D01A97"/>
    <w:rsid w:val="00D01B91"/>
    <w:rsid w:val="00D01B97"/>
    <w:rsid w:val="00D01DD8"/>
    <w:rsid w:val="00D01E44"/>
    <w:rsid w:val="00D01E4E"/>
    <w:rsid w:val="00D01ED8"/>
    <w:rsid w:val="00D01F29"/>
    <w:rsid w:val="00D020AE"/>
    <w:rsid w:val="00D023D9"/>
    <w:rsid w:val="00D023DE"/>
    <w:rsid w:val="00D023FD"/>
    <w:rsid w:val="00D0270A"/>
    <w:rsid w:val="00D02733"/>
    <w:rsid w:val="00D02747"/>
    <w:rsid w:val="00D02778"/>
    <w:rsid w:val="00D02819"/>
    <w:rsid w:val="00D028B5"/>
    <w:rsid w:val="00D02910"/>
    <w:rsid w:val="00D02934"/>
    <w:rsid w:val="00D02988"/>
    <w:rsid w:val="00D02DC2"/>
    <w:rsid w:val="00D02DE3"/>
    <w:rsid w:val="00D02F88"/>
    <w:rsid w:val="00D03004"/>
    <w:rsid w:val="00D030BD"/>
    <w:rsid w:val="00D03155"/>
    <w:rsid w:val="00D0342C"/>
    <w:rsid w:val="00D03464"/>
    <w:rsid w:val="00D03697"/>
    <w:rsid w:val="00D0378F"/>
    <w:rsid w:val="00D03D83"/>
    <w:rsid w:val="00D03F57"/>
    <w:rsid w:val="00D03F59"/>
    <w:rsid w:val="00D03F75"/>
    <w:rsid w:val="00D04171"/>
    <w:rsid w:val="00D04321"/>
    <w:rsid w:val="00D044DA"/>
    <w:rsid w:val="00D0468B"/>
    <w:rsid w:val="00D046F5"/>
    <w:rsid w:val="00D04717"/>
    <w:rsid w:val="00D0478E"/>
    <w:rsid w:val="00D0484C"/>
    <w:rsid w:val="00D04AB8"/>
    <w:rsid w:val="00D04AE9"/>
    <w:rsid w:val="00D04B75"/>
    <w:rsid w:val="00D04B83"/>
    <w:rsid w:val="00D04C1C"/>
    <w:rsid w:val="00D04DFF"/>
    <w:rsid w:val="00D04FCE"/>
    <w:rsid w:val="00D050D5"/>
    <w:rsid w:val="00D05117"/>
    <w:rsid w:val="00D051F4"/>
    <w:rsid w:val="00D05941"/>
    <w:rsid w:val="00D059DA"/>
    <w:rsid w:val="00D05A23"/>
    <w:rsid w:val="00D05A95"/>
    <w:rsid w:val="00D05C1F"/>
    <w:rsid w:val="00D05C61"/>
    <w:rsid w:val="00D05E4F"/>
    <w:rsid w:val="00D05EDA"/>
    <w:rsid w:val="00D05FD4"/>
    <w:rsid w:val="00D06002"/>
    <w:rsid w:val="00D060AB"/>
    <w:rsid w:val="00D06148"/>
    <w:rsid w:val="00D06346"/>
    <w:rsid w:val="00D063B3"/>
    <w:rsid w:val="00D06431"/>
    <w:rsid w:val="00D066CC"/>
    <w:rsid w:val="00D066D0"/>
    <w:rsid w:val="00D06750"/>
    <w:rsid w:val="00D06BF7"/>
    <w:rsid w:val="00D06D35"/>
    <w:rsid w:val="00D06DB0"/>
    <w:rsid w:val="00D07125"/>
    <w:rsid w:val="00D07267"/>
    <w:rsid w:val="00D07274"/>
    <w:rsid w:val="00D0731A"/>
    <w:rsid w:val="00D074B1"/>
    <w:rsid w:val="00D07501"/>
    <w:rsid w:val="00D079EF"/>
    <w:rsid w:val="00D07B82"/>
    <w:rsid w:val="00D07CCC"/>
    <w:rsid w:val="00D07D6A"/>
    <w:rsid w:val="00D07E28"/>
    <w:rsid w:val="00D07E97"/>
    <w:rsid w:val="00D07FEC"/>
    <w:rsid w:val="00D07FF1"/>
    <w:rsid w:val="00D101BD"/>
    <w:rsid w:val="00D101C7"/>
    <w:rsid w:val="00D10746"/>
    <w:rsid w:val="00D108D7"/>
    <w:rsid w:val="00D10952"/>
    <w:rsid w:val="00D10A63"/>
    <w:rsid w:val="00D10C4C"/>
    <w:rsid w:val="00D10DF1"/>
    <w:rsid w:val="00D10E36"/>
    <w:rsid w:val="00D10E61"/>
    <w:rsid w:val="00D10E79"/>
    <w:rsid w:val="00D10ED0"/>
    <w:rsid w:val="00D10EEC"/>
    <w:rsid w:val="00D10F32"/>
    <w:rsid w:val="00D10FBB"/>
    <w:rsid w:val="00D1104D"/>
    <w:rsid w:val="00D11053"/>
    <w:rsid w:val="00D111A6"/>
    <w:rsid w:val="00D112D2"/>
    <w:rsid w:val="00D112ED"/>
    <w:rsid w:val="00D113BB"/>
    <w:rsid w:val="00D11653"/>
    <w:rsid w:val="00D116A3"/>
    <w:rsid w:val="00D11716"/>
    <w:rsid w:val="00D117E4"/>
    <w:rsid w:val="00D119B4"/>
    <w:rsid w:val="00D119BD"/>
    <w:rsid w:val="00D11B13"/>
    <w:rsid w:val="00D11DC8"/>
    <w:rsid w:val="00D11DF7"/>
    <w:rsid w:val="00D11E0F"/>
    <w:rsid w:val="00D11F03"/>
    <w:rsid w:val="00D11F5E"/>
    <w:rsid w:val="00D12057"/>
    <w:rsid w:val="00D121D2"/>
    <w:rsid w:val="00D1221C"/>
    <w:rsid w:val="00D12314"/>
    <w:rsid w:val="00D1239A"/>
    <w:rsid w:val="00D12580"/>
    <w:rsid w:val="00D1260F"/>
    <w:rsid w:val="00D12667"/>
    <w:rsid w:val="00D126D9"/>
    <w:rsid w:val="00D12845"/>
    <w:rsid w:val="00D128BA"/>
    <w:rsid w:val="00D12A8B"/>
    <w:rsid w:val="00D12B1A"/>
    <w:rsid w:val="00D12BE0"/>
    <w:rsid w:val="00D12C1D"/>
    <w:rsid w:val="00D12C4B"/>
    <w:rsid w:val="00D12C62"/>
    <w:rsid w:val="00D12F6C"/>
    <w:rsid w:val="00D13012"/>
    <w:rsid w:val="00D131D4"/>
    <w:rsid w:val="00D131DA"/>
    <w:rsid w:val="00D1339F"/>
    <w:rsid w:val="00D13547"/>
    <w:rsid w:val="00D135CE"/>
    <w:rsid w:val="00D136BD"/>
    <w:rsid w:val="00D137E6"/>
    <w:rsid w:val="00D13A46"/>
    <w:rsid w:val="00D13CA5"/>
    <w:rsid w:val="00D141E0"/>
    <w:rsid w:val="00D141EC"/>
    <w:rsid w:val="00D14256"/>
    <w:rsid w:val="00D142DC"/>
    <w:rsid w:val="00D14362"/>
    <w:rsid w:val="00D145B4"/>
    <w:rsid w:val="00D14889"/>
    <w:rsid w:val="00D14890"/>
    <w:rsid w:val="00D14B66"/>
    <w:rsid w:val="00D14CD6"/>
    <w:rsid w:val="00D14DDA"/>
    <w:rsid w:val="00D14E1A"/>
    <w:rsid w:val="00D15111"/>
    <w:rsid w:val="00D152B0"/>
    <w:rsid w:val="00D1542A"/>
    <w:rsid w:val="00D154A8"/>
    <w:rsid w:val="00D15557"/>
    <w:rsid w:val="00D155AA"/>
    <w:rsid w:val="00D156B8"/>
    <w:rsid w:val="00D156D4"/>
    <w:rsid w:val="00D157A4"/>
    <w:rsid w:val="00D15A26"/>
    <w:rsid w:val="00D15B2D"/>
    <w:rsid w:val="00D15DFD"/>
    <w:rsid w:val="00D15ED8"/>
    <w:rsid w:val="00D1608C"/>
    <w:rsid w:val="00D161B1"/>
    <w:rsid w:val="00D162E3"/>
    <w:rsid w:val="00D1631A"/>
    <w:rsid w:val="00D165D5"/>
    <w:rsid w:val="00D16681"/>
    <w:rsid w:val="00D1686C"/>
    <w:rsid w:val="00D16AC4"/>
    <w:rsid w:val="00D16B15"/>
    <w:rsid w:val="00D16C2E"/>
    <w:rsid w:val="00D16FD0"/>
    <w:rsid w:val="00D17125"/>
    <w:rsid w:val="00D1737F"/>
    <w:rsid w:val="00D17585"/>
    <w:rsid w:val="00D175DA"/>
    <w:rsid w:val="00D17614"/>
    <w:rsid w:val="00D1770D"/>
    <w:rsid w:val="00D17753"/>
    <w:rsid w:val="00D177BA"/>
    <w:rsid w:val="00D17947"/>
    <w:rsid w:val="00D17ADD"/>
    <w:rsid w:val="00D17B1B"/>
    <w:rsid w:val="00D17E72"/>
    <w:rsid w:val="00D17E8D"/>
    <w:rsid w:val="00D17F96"/>
    <w:rsid w:val="00D2001F"/>
    <w:rsid w:val="00D2035B"/>
    <w:rsid w:val="00D204AB"/>
    <w:rsid w:val="00D20650"/>
    <w:rsid w:val="00D209A9"/>
    <w:rsid w:val="00D20B65"/>
    <w:rsid w:val="00D20B86"/>
    <w:rsid w:val="00D20C31"/>
    <w:rsid w:val="00D20C40"/>
    <w:rsid w:val="00D20C41"/>
    <w:rsid w:val="00D20D38"/>
    <w:rsid w:val="00D20D77"/>
    <w:rsid w:val="00D20F65"/>
    <w:rsid w:val="00D211DA"/>
    <w:rsid w:val="00D212EB"/>
    <w:rsid w:val="00D215A6"/>
    <w:rsid w:val="00D21668"/>
    <w:rsid w:val="00D216C3"/>
    <w:rsid w:val="00D216D8"/>
    <w:rsid w:val="00D21761"/>
    <w:rsid w:val="00D2185A"/>
    <w:rsid w:val="00D2185D"/>
    <w:rsid w:val="00D21900"/>
    <w:rsid w:val="00D21B62"/>
    <w:rsid w:val="00D21D68"/>
    <w:rsid w:val="00D21F35"/>
    <w:rsid w:val="00D2204E"/>
    <w:rsid w:val="00D220C2"/>
    <w:rsid w:val="00D2215F"/>
    <w:rsid w:val="00D223AA"/>
    <w:rsid w:val="00D223CE"/>
    <w:rsid w:val="00D2257E"/>
    <w:rsid w:val="00D22693"/>
    <w:rsid w:val="00D226A7"/>
    <w:rsid w:val="00D227C4"/>
    <w:rsid w:val="00D229F2"/>
    <w:rsid w:val="00D22A17"/>
    <w:rsid w:val="00D22AD5"/>
    <w:rsid w:val="00D22B25"/>
    <w:rsid w:val="00D22BE1"/>
    <w:rsid w:val="00D22C5A"/>
    <w:rsid w:val="00D22C8C"/>
    <w:rsid w:val="00D22CBB"/>
    <w:rsid w:val="00D22F00"/>
    <w:rsid w:val="00D23073"/>
    <w:rsid w:val="00D23386"/>
    <w:rsid w:val="00D2345E"/>
    <w:rsid w:val="00D23636"/>
    <w:rsid w:val="00D237AE"/>
    <w:rsid w:val="00D23812"/>
    <w:rsid w:val="00D23837"/>
    <w:rsid w:val="00D238B7"/>
    <w:rsid w:val="00D239F9"/>
    <w:rsid w:val="00D23B5B"/>
    <w:rsid w:val="00D23B64"/>
    <w:rsid w:val="00D23DFA"/>
    <w:rsid w:val="00D23E0F"/>
    <w:rsid w:val="00D23E1B"/>
    <w:rsid w:val="00D24048"/>
    <w:rsid w:val="00D24263"/>
    <w:rsid w:val="00D242BB"/>
    <w:rsid w:val="00D244DC"/>
    <w:rsid w:val="00D24734"/>
    <w:rsid w:val="00D249D6"/>
    <w:rsid w:val="00D24A08"/>
    <w:rsid w:val="00D24A42"/>
    <w:rsid w:val="00D24CDA"/>
    <w:rsid w:val="00D24D5B"/>
    <w:rsid w:val="00D24DA5"/>
    <w:rsid w:val="00D24DEB"/>
    <w:rsid w:val="00D24F6A"/>
    <w:rsid w:val="00D2503D"/>
    <w:rsid w:val="00D250C2"/>
    <w:rsid w:val="00D25144"/>
    <w:rsid w:val="00D25163"/>
    <w:rsid w:val="00D252C8"/>
    <w:rsid w:val="00D2541F"/>
    <w:rsid w:val="00D254E0"/>
    <w:rsid w:val="00D2551E"/>
    <w:rsid w:val="00D255D6"/>
    <w:rsid w:val="00D255E1"/>
    <w:rsid w:val="00D2572E"/>
    <w:rsid w:val="00D2572F"/>
    <w:rsid w:val="00D259A3"/>
    <w:rsid w:val="00D25A85"/>
    <w:rsid w:val="00D25D40"/>
    <w:rsid w:val="00D25DDA"/>
    <w:rsid w:val="00D25E66"/>
    <w:rsid w:val="00D25EC9"/>
    <w:rsid w:val="00D25ED5"/>
    <w:rsid w:val="00D25F24"/>
    <w:rsid w:val="00D25F37"/>
    <w:rsid w:val="00D26002"/>
    <w:rsid w:val="00D2613E"/>
    <w:rsid w:val="00D26158"/>
    <w:rsid w:val="00D2627D"/>
    <w:rsid w:val="00D2648B"/>
    <w:rsid w:val="00D26506"/>
    <w:rsid w:val="00D265B3"/>
    <w:rsid w:val="00D266EB"/>
    <w:rsid w:val="00D267B5"/>
    <w:rsid w:val="00D26892"/>
    <w:rsid w:val="00D268C0"/>
    <w:rsid w:val="00D2697C"/>
    <w:rsid w:val="00D26A6A"/>
    <w:rsid w:val="00D26B3B"/>
    <w:rsid w:val="00D26CBA"/>
    <w:rsid w:val="00D26F71"/>
    <w:rsid w:val="00D27080"/>
    <w:rsid w:val="00D270B5"/>
    <w:rsid w:val="00D270C6"/>
    <w:rsid w:val="00D27112"/>
    <w:rsid w:val="00D271E5"/>
    <w:rsid w:val="00D2727D"/>
    <w:rsid w:val="00D27360"/>
    <w:rsid w:val="00D273F1"/>
    <w:rsid w:val="00D27401"/>
    <w:rsid w:val="00D27410"/>
    <w:rsid w:val="00D2745A"/>
    <w:rsid w:val="00D2745B"/>
    <w:rsid w:val="00D27584"/>
    <w:rsid w:val="00D2767B"/>
    <w:rsid w:val="00D278DD"/>
    <w:rsid w:val="00D279CE"/>
    <w:rsid w:val="00D279E0"/>
    <w:rsid w:val="00D27A79"/>
    <w:rsid w:val="00D27A7B"/>
    <w:rsid w:val="00D27C91"/>
    <w:rsid w:val="00D27D9E"/>
    <w:rsid w:val="00D27DE0"/>
    <w:rsid w:val="00D304F6"/>
    <w:rsid w:val="00D30885"/>
    <w:rsid w:val="00D30994"/>
    <w:rsid w:val="00D309F6"/>
    <w:rsid w:val="00D30D9B"/>
    <w:rsid w:val="00D30DFE"/>
    <w:rsid w:val="00D30F14"/>
    <w:rsid w:val="00D30F54"/>
    <w:rsid w:val="00D30F59"/>
    <w:rsid w:val="00D30FD9"/>
    <w:rsid w:val="00D310F8"/>
    <w:rsid w:val="00D311F8"/>
    <w:rsid w:val="00D313A7"/>
    <w:rsid w:val="00D3145F"/>
    <w:rsid w:val="00D316A4"/>
    <w:rsid w:val="00D317EE"/>
    <w:rsid w:val="00D31866"/>
    <w:rsid w:val="00D31A94"/>
    <w:rsid w:val="00D31B73"/>
    <w:rsid w:val="00D31DB0"/>
    <w:rsid w:val="00D31EFA"/>
    <w:rsid w:val="00D31F10"/>
    <w:rsid w:val="00D322C3"/>
    <w:rsid w:val="00D32337"/>
    <w:rsid w:val="00D32693"/>
    <w:rsid w:val="00D3274A"/>
    <w:rsid w:val="00D32825"/>
    <w:rsid w:val="00D32861"/>
    <w:rsid w:val="00D32864"/>
    <w:rsid w:val="00D32D0A"/>
    <w:rsid w:val="00D32D19"/>
    <w:rsid w:val="00D32E0B"/>
    <w:rsid w:val="00D32ECE"/>
    <w:rsid w:val="00D32F40"/>
    <w:rsid w:val="00D32FFC"/>
    <w:rsid w:val="00D3324C"/>
    <w:rsid w:val="00D332ED"/>
    <w:rsid w:val="00D33312"/>
    <w:rsid w:val="00D3342A"/>
    <w:rsid w:val="00D334AF"/>
    <w:rsid w:val="00D336F4"/>
    <w:rsid w:val="00D3378C"/>
    <w:rsid w:val="00D3398F"/>
    <w:rsid w:val="00D33AB2"/>
    <w:rsid w:val="00D33ACA"/>
    <w:rsid w:val="00D33C25"/>
    <w:rsid w:val="00D33DC4"/>
    <w:rsid w:val="00D33E39"/>
    <w:rsid w:val="00D33F0C"/>
    <w:rsid w:val="00D34104"/>
    <w:rsid w:val="00D343C4"/>
    <w:rsid w:val="00D34485"/>
    <w:rsid w:val="00D344B6"/>
    <w:rsid w:val="00D34576"/>
    <w:rsid w:val="00D34818"/>
    <w:rsid w:val="00D3487E"/>
    <w:rsid w:val="00D348D8"/>
    <w:rsid w:val="00D348EE"/>
    <w:rsid w:val="00D35114"/>
    <w:rsid w:val="00D351C8"/>
    <w:rsid w:val="00D35278"/>
    <w:rsid w:val="00D35501"/>
    <w:rsid w:val="00D35785"/>
    <w:rsid w:val="00D357CF"/>
    <w:rsid w:val="00D357F3"/>
    <w:rsid w:val="00D359B4"/>
    <w:rsid w:val="00D35A01"/>
    <w:rsid w:val="00D35A0A"/>
    <w:rsid w:val="00D35B3C"/>
    <w:rsid w:val="00D35DC3"/>
    <w:rsid w:val="00D35E77"/>
    <w:rsid w:val="00D35EC5"/>
    <w:rsid w:val="00D36280"/>
    <w:rsid w:val="00D362CA"/>
    <w:rsid w:val="00D3633B"/>
    <w:rsid w:val="00D3633D"/>
    <w:rsid w:val="00D36492"/>
    <w:rsid w:val="00D36495"/>
    <w:rsid w:val="00D36583"/>
    <w:rsid w:val="00D36A6C"/>
    <w:rsid w:val="00D36B52"/>
    <w:rsid w:val="00D36DE1"/>
    <w:rsid w:val="00D36E95"/>
    <w:rsid w:val="00D36F50"/>
    <w:rsid w:val="00D36F86"/>
    <w:rsid w:val="00D37084"/>
    <w:rsid w:val="00D37326"/>
    <w:rsid w:val="00D3736B"/>
    <w:rsid w:val="00D376D4"/>
    <w:rsid w:val="00D376F9"/>
    <w:rsid w:val="00D37739"/>
    <w:rsid w:val="00D377C8"/>
    <w:rsid w:val="00D3790E"/>
    <w:rsid w:val="00D37BB7"/>
    <w:rsid w:val="00D37F56"/>
    <w:rsid w:val="00D400DB"/>
    <w:rsid w:val="00D4015C"/>
    <w:rsid w:val="00D402CB"/>
    <w:rsid w:val="00D404C3"/>
    <w:rsid w:val="00D405B3"/>
    <w:rsid w:val="00D40728"/>
    <w:rsid w:val="00D408E9"/>
    <w:rsid w:val="00D40930"/>
    <w:rsid w:val="00D40962"/>
    <w:rsid w:val="00D40C57"/>
    <w:rsid w:val="00D40D3A"/>
    <w:rsid w:val="00D40E85"/>
    <w:rsid w:val="00D40FAE"/>
    <w:rsid w:val="00D41274"/>
    <w:rsid w:val="00D415D3"/>
    <w:rsid w:val="00D41B4B"/>
    <w:rsid w:val="00D41BB6"/>
    <w:rsid w:val="00D41BFA"/>
    <w:rsid w:val="00D41D1E"/>
    <w:rsid w:val="00D41D6C"/>
    <w:rsid w:val="00D41DC3"/>
    <w:rsid w:val="00D4203B"/>
    <w:rsid w:val="00D42048"/>
    <w:rsid w:val="00D420EB"/>
    <w:rsid w:val="00D42151"/>
    <w:rsid w:val="00D422E2"/>
    <w:rsid w:val="00D42361"/>
    <w:rsid w:val="00D42402"/>
    <w:rsid w:val="00D42500"/>
    <w:rsid w:val="00D42521"/>
    <w:rsid w:val="00D425D4"/>
    <w:rsid w:val="00D42772"/>
    <w:rsid w:val="00D42941"/>
    <w:rsid w:val="00D4296F"/>
    <w:rsid w:val="00D42BDE"/>
    <w:rsid w:val="00D42C2A"/>
    <w:rsid w:val="00D42F87"/>
    <w:rsid w:val="00D42FA6"/>
    <w:rsid w:val="00D43090"/>
    <w:rsid w:val="00D43279"/>
    <w:rsid w:val="00D43326"/>
    <w:rsid w:val="00D4359B"/>
    <w:rsid w:val="00D435AB"/>
    <w:rsid w:val="00D43AC0"/>
    <w:rsid w:val="00D43B12"/>
    <w:rsid w:val="00D43B48"/>
    <w:rsid w:val="00D43B94"/>
    <w:rsid w:val="00D43BF3"/>
    <w:rsid w:val="00D43D5E"/>
    <w:rsid w:val="00D43EA9"/>
    <w:rsid w:val="00D43FD8"/>
    <w:rsid w:val="00D43FE9"/>
    <w:rsid w:val="00D4414B"/>
    <w:rsid w:val="00D441C6"/>
    <w:rsid w:val="00D44269"/>
    <w:rsid w:val="00D444AD"/>
    <w:rsid w:val="00D44573"/>
    <w:rsid w:val="00D44710"/>
    <w:rsid w:val="00D44775"/>
    <w:rsid w:val="00D44CFF"/>
    <w:rsid w:val="00D44E90"/>
    <w:rsid w:val="00D44EC6"/>
    <w:rsid w:val="00D44EE9"/>
    <w:rsid w:val="00D44F0D"/>
    <w:rsid w:val="00D45597"/>
    <w:rsid w:val="00D45640"/>
    <w:rsid w:val="00D45694"/>
    <w:rsid w:val="00D45986"/>
    <w:rsid w:val="00D45AB9"/>
    <w:rsid w:val="00D45C57"/>
    <w:rsid w:val="00D45CD9"/>
    <w:rsid w:val="00D45D94"/>
    <w:rsid w:val="00D4631C"/>
    <w:rsid w:val="00D46366"/>
    <w:rsid w:val="00D4636E"/>
    <w:rsid w:val="00D46437"/>
    <w:rsid w:val="00D4672C"/>
    <w:rsid w:val="00D46758"/>
    <w:rsid w:val="00D469ED"/>
    <w:rsid w:val="00D46C02"/>
    <w:rsid w:val="00D46DA3"/>
    <w:rsid w:val="00D46E0C"/>
    <w:rsid w:val="00D46FD3"/>
    <w:rsid w:val="00D47016"/>
    <w:rsid w:val="00D47128"/>
    <w:rsid w:val="00D47168"/>
    <w:rsid w:val="00D47214"/>
    <w:rsid w:val="00D47616"/>
    <w:rsid w:val="00D478D0"/>
    <w:rsid w:val="00D478F6"/>
    <w:rsid w:val="00D47A5E"/>
    <w:rsid w:val="00D47B04"/>
    <w:rsid w:val="00D47CC2"/>
    <w:rsid w:val="00D47D27"/>
    <w:rsid w:val="00D47D45"/>
    <w:rsid w:val="00D47DBD"/>
    <w:rsid w:val="00D47E63"/>
    <w:rsid w:val="00D47EA5"/>
    <w:rsid w:val="00D47F79"/>
    <w:rsid w:val="00D47FF2"/>
    <w:rsid w:val="00D50050"/>
    <w:rsid w:val="00D5013C"/>
    <w:rsid w:val="00D50174"/>
    <w:rsid w:val="00D501C8"/>
    <w:rsid w:val="00D50330"/>
    <w:rsid w:val="00D503B0"/>
    <w:rsid w:val="00D503E5"/>
    <w:rsid w:val="00D50486"/>
    <w:rsid w:val="00D5052A"/>
    <w:rsid w:val="00D505B7"/>
    <w:rsid w:val="00D50992"/>
    <w:rsid w:val="00D509A4"/>
    <w:rsid w:val="00D50D4F"/>
    <w:rsid w:val="00D50D6A"/>
    <w:rsid w:val="00D50E82"/>
    <w:rsid w:val="00D51064"/>
    <w:rsid w:val="00D51101"/>
    <w:rsid w:val="00D51341"/>
    <w:rsid w:val="00D514CE"/>
    <w:rsid w:val="00D514D0"/>
    <w:rsid w:val="00D51516"/>
    <w:rsid w:val="00D5178B"/>
    <w:rsid w:val="00D517D9"/>
    <w:rsid w:val="00D51A99"/>
    <w:rsid w:val="00D51B7F"/>
    <w:rsid w:val="00D51DA9"/>
    <w:rsid w:val="00D51EDB"/>
    <w:rsid w:val="00D52258"/>
    <w:rsid w:val="00D523BE"/>
    <w:rsid w:val="00D5279B"/>
    <w:rsid w:val="00D5282B"/>
    <w:rsid w:val="00D52847"/>
    <w:rsid w:val="00D52AE4"/>
    <w:rsid w:val="00D52B3F"/>
    <w:rsid w:val="00D52DFA"/>
    <w:rsid w:val="00D52E1C"/>
    <w:rsid w:val="00D53325"/>
    <w:rsid w:val="00D5349E"/>
    <w:rsid w:val="00D534DE"/>
    <w:rsid w:val="00D53626"/>
    <w:rsid w:val="00D53A51"/>
    <w:rsid w:val="00D53AEE"/>
    <w:rsid w:val="00D53B6B"/>
    <w:rsid w:val="00D53BB7"/>
    <w:rsid w:val="00D53C53"/>
    <w:rsid w:val="00D53DFD"/>
    <w:rsid w:val="00D53F04"/>
    <w:rsid w:val="00D54002"/>
    <w:rsid w:val="00D54049"/>
    <w:rsid w:val="00D54097"/>
    <w:rsid w:val="00D54787"/>
    <w:rsid w:val="00D547C6"/>
    <w:rsid w:val="00D5480B"/>
    <w:rsid w:val="00D5497A"/>
    <w:rsid w:val="00D54B73"/>
    <w:rsid w:val="00D54DC4"/>
    <w:rsid w:val="00D54DCD"/>
    <w:rsid w:val="00D5530E"/>
    <w:rsid w:val="00D553AE"/>
    <w:rsid w:val="00D55521"/>
    <w:rsid w:val="00D55772"/>
    <w:rsid w:val="00D557A3"/>
    <w:rsid w:val="00D55909"/>
    <w:rsid w:val="00D55B56"/>
    <w:rsid w:val="00D55BA4"/>
    <w:rsid w:val="00D55D35"/>
    <w:rsid w:val="00D55F55"/>
    <w:rsid w:val="00D55FCF"/>
    <w:rsid w:val="00D5617E"/>
    <w:rsid w:val="00D563B2"/>
    <w:rsid w:val="00D56500"/>
    <w:rsid w:val="00D56548"/>
    <w:rsid w:val="00D56825"/>
    <w:rsid w:val="00D568D4"/>
    <w:rsid w:val="00D56B92"/>
    <w:rsid w:val="00D56BB2"/>
    <w:rsid w:val="00D56D30"/>
    <w:rsid w:val="00D56E57"/>
    <w:rsid w:val="00D56F3C"/>
    <w:rsid w:val="00D571CC"/>
    <w:rsid w:val="00D5734F"/>
    <w:rsid w:val="00D57368"/>
    <w:rsid w:val="00D573E0"/>
    <w:rsid w:val="00D5744A"/>
    <w:rsid w:val="00D57560"/>
    <w:rsid w:val="00D57651"/>
    <w:rsid w:val="00D57717"/>
    <w:rsid w:val="00D577FB"/>
    <w:rsid w:val="00D57896"/>
    <w:rsid w:val="00D579AD"/>
    <w:rsid w:val="00D57A94"/>
    <w:rsid w:val="00D57A98"/>
    <w:rsid w:val="00D57AA7"/>
    <w:rsid w:val="00D57D71"/>
    <w:rsid w:val="00D57ED0"/>
    <w:rsid w:val="00D57EF0"/>
    <w:rsid w:val="00D600E2"/>
    <w:rsid w:val="00D60332"/>
    <w:rsid w:val="00D603A6"/>
    <w:rsid w:val="00D6041E"/>
    <w:rsid w:val="00D60495"/>
    <w:rsid w:val="00D6058B"/>
    <w:rsid w:val="00D605C9"/>
    <w:rsid w:val="00D60609"/>
    <w:rsid w:val="00D6061B"/>
    <w:rsid w:val="00D6079E"/>
    <w:rsid w:val="00D607EF"/>
    <w:rsid w:val="00D60904"/>
    <w:rsid w:val="00D60B1E"/>
    <w:rsid w:val="00D60B41"/>
    <w:rsid w:val="00D60B6C"/>
    <w:rsid w:val="00D60C9D"/>
    <w:rsid w:val="00D60D71"/>
    <w:rsid w:val="00D60F32"/>
    <w:rsid w:val="00D61103"/>
    <w:rsid w:val="00D611A3"/>
    <w:rsid w:val="00D614AE"/>
    <w:rsid w:val="00D6187B"/>
    <w:rsid w:val="00D618B4"/>
    <w:rsid w:val="00D618CE"/>
    <w:rsid w:val="00D61D33"/>
    <w:rsid w:val="00D61DDF"/>
    <w:rsid w:val="00D61E3F"/>
    <w:rsid w:val="00D61F0E"/>
    <w:rsid w:val="00D61FDE"/>
    <w:rsid w:val="00D62029"/>
    <w:rsid w:val="00D6220C"/>
    <w:rsid w:val="00D62297"/>
    <w:rsid w:val="00D6239C"/>
    <w:rsid w:val="00D6274C"/>
    <w:rsid w:val="00D6275E"/>
    <w:rsid w:val="00D62BF4"/>
    <w:rsid w:val="00D62C23"/>
    <w:rsid w:val="00D62C8C"/>
    <w:rsid w:val="00D62E32"/>
    <w:rsid w:val="00D62F6C"/>
    <w:rsid w:val="00D62F8F"/>
    <w:rsid w:val="00D62FC4"/>
    <w:rsid w:val="00D6305D"/>
    <w:rsid w:val="00D630C4"/>
    <w:rsid w:val="00D630D4"/>
    <w:rsid w:val="00D63248"/>
    <w:rsid w:val="00D633F8"/>
    <w:rsid w:val="00D6357C"/>
    <w:rsid w:val="00D635B1"/>
    <w:rsid w:val="00D635D0"/>
    <w:rsid w:val="00D638AB"/>
    <w:rsid w:val="00D638ED"/>
    <w:rsid w:val="00D6390C"/>
    <w:rsid w:val="00D639B9"/>
    <w:rsid w:val="00D639CD"/>
    <w:rsid w:val="00D639F9"/>
    <w:rsid w:val="00D63A4D"/>
    <w:rsid w:val="00D63A64"/>
    <w:rsid w:val="00D63AE2"/>
    <w:rsid w:val="00D63B91"/>
    <w:rsid w:val="00D63BB4"/>
    <w:rsid w:val="00D63DBF"/>
    <w:rsid w:val="00D63EC4"/>
    <w:rsid w:val="00D64053"/>
    <w:rsid w:val="00D640A1"/>
    <w:rsid w:val="00D640E7"/>
    <w:rsid w:val="00D64277"/>
    <w:rsid w:val="00D64334"/>
    <w:rsid w:val="00D64366"/>
    <w:rsid w:val="00D6443F"/>
    <w:rsid w:val="00D64559"/>
    <w:rsid w:val="00D6459A"/>
    <w:rsid w:val="00D645D6"/>
    <w:rsid w:val="00D6476F"/>
    <w:rsid w:val="00D649EA"/>
    <w:rsid w:val="00D649F3"/>
    <w:rsid w:val="00D64A22"/>
    <w:rsid w:val="00D64AA7"/>
    <w:rsid w:val="00D64ACC"/>
    <w:rsid w:val="00D64C9E"/>
    <w:rsid w:val="00D64D09"/>
    <w:rsid w:val="00D652E3"/>
    <w:rsid w:val="00D6530A"/>
    <w:rsid w:val="00D653F7"/>
    <w:rsid w:val="00D654AB"/>
    <w:rsid w:val="00D656D5"/>
    <w:rsid w:val="00D65759"/>
    <w:rsid w:val="00D657FE"/>
    <w:rsid w:val="00D65A12"/>
    <w:rsid w:val="00D65A1E"/>
    <w:rsid w:val="00D65D65"/>
    <w:rsid w:val="00D65D8C"/>
    <w:rsid w:val="00D65EE8"/>
    <w:rsid w:val="00D65FE2"/>
    <w:rsid w:val="00D660C7"/>
    <w:rsid w:val="00D66108"/>
    <w:rsid w:val="00D66173"/>
    <w:rsid w:val="00D6621C"/>
    <w:rsid w:val="00D66379"/>
    <w:rsid w:val="00D664B6"/>
    <w:rsid w:val="00D66658"/>
    <w:rsid w:val="00D670C6"/>
    <w:rsid w:val="00D671DC"/>
    <w:rsid w:val="00D672E0"/>
    <w:rsid w:val="00D6736C"/>
    <w:rsid w:val="00D67541"/>
    <w:rsid w:val="00D6756C"/>
    <w:rsid w:val="00D67737"/>
    <w:rsid w:val="00D67788"/>
    <w:rsid w:val="00D678A9"/>
    <w:rsid w:val="00D6798B"/>
    <w:rsid w:val="00D67B64"/>
    <w:rsid w:val="00D67D55"/>
    <w:rsid w:val="00D67FD5"/>
    <w:rsid w:val="00D67FFC"/>
    <w:rsid w:val="00D700A6"/>
    <w:rsid w:val="00D700EA"/>
    <w:rsid w:val="00D701B9"/>
    <w:rsid w:val="00D701E6"/>
    <w:rsid w:val="00D7042D"/>
    <w:rsid w:val="00D70488"/>
    <w:rsid w:val="00D705E3"/>
    <w:rsid w:val="00D70696"/>
    <w:rsid w:val="00D70708"/>
    <w:rsid w:val="00D707E3"/>
    <w:rsid w:val="00D708BE"/>
    <w:rsid w:val="00D70A29"/>
    <w:rsid w:val="00D70BF6"/>
    <w:rsid w:val="00D70C63"/>
    <w:rsid w:val="00D70DA5"/>
    <w:rsid w:val="00D70E4F"/>
    <w:rsid w:val="00D70E73"/>
    <w:rsid w:val="00D70F35"/>
    <w:rsid w:val="00D70F57"/>
    <w:rsid w:val="00D71078"/>
    <w:rsid w:val="00D711DC"/>
    <w:rsid w:val="00D712D4"/>
    <w:rsid w:val="00D714A6"/>
    <w:rsid w:val="00D7155C"/>
    <w:rsid w:val="00D7179B"/>
    <w:rsid w:val="00D717B7"/>
    <w:rsid w:val="00D71815"/>
    <w:rsid w:val="00D7187C"/>
    <w:rsid w:val="00D71914"/>
    <w:rsid w:val="00D71B33"/>
    <w:rsid w:val="00D71BF0"/>
    <w:rsid w:val="00D71C3D"/>
    <w:rsid w:val="00D71E59"/>
    <w:rsid w:val="00D71E64"/>
    <w:rsid w:val="00D72319"/>
    <w:rsid w:val="00D725C1"/>
    <w:rsid w:val="00D72891"/>
    <w:rsid w:val="00D72ADA"/>
    <w:rsid w:val="00D72D00"/>
    <w:rsid w:val="00D72DE7"/>
    <w:rsid w:val="00D72EB6"/>
    <w:rsid w:val="00D734A0"/>
    <w:rsid w:val="00D736A2"/>
    <w:rsid w:val="00D736FA"/>
    <w:rsid w:val="00D73786"/>
    <w:rsid w:val="00D73823"/>
    <w:rsid w:val="00D73DDE"/>
    <w:rsid w:val="00D73FA6"/>
    <w:rsid w:val="00D741EF"/>
    <w:rsid w:val="00D7439A"/>
    <w:rsid w:val="00D74471"/>
    <w:rsid w:val="00D7456F"/>
    <w:rsid w:val="00D746A8"/>
    <w:rsid w:val="00D7475A"/>
    <w:rsid w:val="00D747A6"/>
    <w:rsid w:val="00D747C1"/>
    <w:rsid w:val="00D74828"/>
    <w:rsid w:val="00D749BE"/>
    <w:rsid w:val="00D74A2C"/>
    <w:rsid w:val="00D74BA3"/>
    <w:rsid w:val="00D74BC2"/>
    <w:rsid w:val="00D74F86"/>
    <w:rsid w:val="00D74F96"/>
    <w:rsid w:val="00D75207"/>
    <w:rsid w:val="00D7521D"/>
    <w:rsid w:val="00D752B0"/>
    <w:rsid w:val="00D752BB"/>
    <w:rsid w:val="00D753C7"/>
    <w:rsid w:val="00D754A4"/>
    <w:rsid w:val="00D754DF"/>
    <w:rsid w:val="00D755EC"/>
    <w:rsid w:val="00D7583A"/>
    <w:rsid w:val="00D75A0D"/>
    <w:rsid w:val="00D75A51"/>
    <w:rsid w:val="00D75B65"/>
    <w:rsid w:val="00D75D06"/>
    <w:rsid w:val="00D75F46"/>
    <w:rsid w:val="00D7616A"/>
    <w:rsid w:val="00D76333"/>
    <w:rsid w:val="00D76580"/>
    <w:rsid w:val="00D765F7"/>
    <w:rsid w:val="00D767BB"/>
    <w:rsid w:val="00D7684D"/>
    <w:rsid w:val="00D76AFA"/>
    <w:rsid w:val="00D76BC2"/>
    <w:rsid w:val="00D76C78"/>
    <w:rsid w:val="00D76E17"/>
    <w:rsid w:val="00D76F33"/>
    <w:rsid w:val="00D77073"/>
    <w:rsid w:val="00D771D7"/>
    <w:rsid w:val="00D7720D"/>
    <w:rsid w:val="00D77369"/>
    <w:rsid w:val="00D77589"/>
    <w:rsid w:val="00D77599"/>
    <w:rsid w:val="00D77904"/>
    <w:rsid w:val="00D77993"/>
    <w:rsid w:val="00D779BE"/>
    <w:rsid w:val="00D77A17"/>
    <w:rsid w:val="00D77ACE"/>
    <w:rsid w:val="00D77C83"/>
    <w:rsid w:val="00D77E5C"/>
    <w:rsid w:val="00D77FF8"/>
    <w:rsid w:val="00D80005"/>
    <w:rsid w:val="00D80107"/>
    <w:rsid w:val="00D8016C"/>
    <w:rsid w:val="00D80206"/>
    <w:rsid w:val="00D8025A"/>
    <w:rsid w:val="00D80356"/>
    <w:rsid w:val="00D80386"/>
    <w:rsid w:val="00D8040E"/>
    <w:rsid w:val="00D8043C"/>
    <w:rsid w:val="00D8053F"/>
    <w:rsid w:val="00D80B5F"/>
    <w:rsid w:val="00D80BD2"/>
    <w:rsid w:val="00D80CA8"/>
    <w:rsid w:val="00D80CEE"/>
    <w:rsid w:val="00D80CF5"/>
    <w:rsid w:val="00D80DF0"/>
    <w:rsid w:val="00D80EB7"/>
    <w:rsid w:val="00D81002"/>
    <w:rsid w:val="00D8124A"/>
    <w:rsid w:val="00D813F7"/>
    <w:rsid w:val="00D81522"/>
    <w:rsid w:val="00D816F0"/>
    <w:rsid w:val="00D82033"/>
    <w:rsid w:val="00D82138"/>
    <w:rsid w:val="00D82150"/>
    <w:rsid w:val="00D821C0"/>
    <w:rsid w:val="00D821D1"/>
    <w:rsid w:val="00D8243B"/>
    <w:rsid w:val="00D82588"/>
    <w:rsid w:val="00D8264E"/>
    <w:rsid w:val="00D8278E"/>
    <w:rsid w:val="00D828DA"/>
    <w:rsid w:val="00D82C24"/>
    <w:rsid w:val="00D82C5F"/>
    <w:rsid w:val="00D82D03"/>
    <w:rsid w:val="00D82E50"/>
    <w:rsid w:val="00D82F23"/>
    <w:rsid w:val="00D83042"/>
    <w:rsid w:val="00D83077"/>
    <w:rsid w:val="00D83092"/>
    <w:rsid w:val="00D83183"/>
    <w:rsid w:val="00D831EC"/>
    <w:rsid w:val="00D83225"/>
    <w:rsid w:val="00D83414"/>
    <w:rsid w:val="00D8350A"/>
    <w:rsid w:val="00D836F6"/>
    <w:rsid w:val="00D83712"/>
    <w:rsid w:val="00D83854"/>
    <w:rsid w:val="00D838AE"/>
    <w:rsid w:val="00D839B3"/>
    <w:rsid w:val="00D839B5"/>
    <w:rsid w:val="00D83A79"/>
    <w:rsid w:val="00D83B4C"/>
    <w:rsid w:val="00D83C73"/>
    <w:rsid w:val="00D83D25"/>
    <w:rsid w:val="00D83FD2"/>
    <w:rsid w:val="00D83FF7"/>
    <w:rsid w:val="00D83FFC"/>
    <w:rsid w:val="00D843A4"/>
    <w:rsid w:val="00D847DA"/>
    <w:rsid w:val="00D8481F"/>
    <w:rsid w:val="00D84C24"/>
    <w:rsid w:val="00D84C28"/>
    <w:rsid w:val="00D84CE5"/>
    <w:rsid w:val="00D84DDE"/>
    <w:rsid w:val="00D84F1C"/>
    <w:rsid w:val="00D85594"/>
    <w:rsid w:val="00D8566F"/>
    <w:rsid w:val="00D8586A"/>
    <w:rsid w:val="00D8592C"/>
    <w:rsid w:val="00D8608C"/>
    <w:rsid w:val="00D866DF"/>
    <w:rsid w:val="00D8671D"/>
    <w:rsid w:val="00D86933"/>
    <w:rsid w:val="00D869DD"/>
    <w:rsid w:val="00D86F27"/>
    <w:rsid w:val="00D86F7B"/>
    <w:rsid w:val="00D86FD4"/>
    <w:rsid w:val="00D87085"/>
    <w:rsid w:val="00D874A9"/>
    <w:rsid w:val="00D8757D"/>
    <w:rsid w:val="00D875DA"/>
    <w:rsid w:val="00D875DE"/>
    <w:rsid w:val="00D875F6"/>
    <w:rsid w:val="00D87898"/>
    <w:rsid w:val="00D87943"/>
    <w:rsid w:val="00D87AE5"/>
    <w:rsid w:val="00D87BB9"/>
    <w:rsid w:val="00D87C25"/>
    <w:rsid w:val="00D87C4C"/>
    <w:rsid w:val="00D87D69"/>
    <w:rsid w:val="00D9001E"/>
    <w:rsid w:val="00D9007E"/>
    <w:rsid w:val="00D901FB"/>
    <w:rsid w:val="00D904AB"/>
    <w:rsid w:val="00D9050D"/>
    <w:rsid w:val="00D90548"/>
    <w:rsid w:val="00D909E1"/>
    <w:rsid w:val="00D90D3D"/>
    <w:rsid w:val="00D90EA0"/>
    <w:rsid w:val="00D91001"/>
    <w:rsid w:val="00D910BB"/>
    <w:rsid w:val="00D91229"/>
    <w:rsid w:val="00D91424"/>
    <w:rsid w:val="00D91540"/>
    <w:rsid w:val="00D916E5"/>
    <w:rsid w:val="00D9176F"/>
    <w:rsid w:val="00D91890"/>
    <w:rsid w:val="00D91AE0"/>
    <w:rsid w:val="00D91AE2"/>
    <w:rsid w:val="00D91B49"/>
    <w:rsid w:val="00D91C68"/>
    <w:rsid w:val="00D91EFD"/>
    <w:rsid w:val="00D92044"/>
    <w:rsid w:val="00D9224C"/>
    <w:rsid w:val="00D922E3"/>
    <w:rsid w:val="00D922E7"/>
    <w:rsid w:val="00D92474"/>
    <w:rsid w:val="00D924B5"/>
    <w:rsid w:val="00D9278B"/>
    <w:rsid w:val="00D929CE"/>
    <w:rsid w:val="00D92A11"/>
    <w:rsid w:val="00D92D4C"/>
    <w:rsid w:val="00D92E60"/>
    <w:rsid w:val="00D92EE2"/>
    <w:rsid w:val="00D9301D"/>
    <w:rsid w:val="00D9319A"/>
    <w:rsid w:val="00D931A0"/>
    <w:rsid w:val="00D93278"/>
    <w:rsid w:val="00D933AA"/>
    <w:rsid w:val="00D93571"/>
    <w:rsid w:val="00D935D2"/>
    <w:rsid w:val="00D9374D"/>
    <w:rsid w:val="00D937B4"/>
    <w:rsid w:val="00D937F0"/>
    <w:rsid w:val="00D937FC"/>
    <w:rsid w:val="00D93968"/>
    <w:rsid w:val="00D93992"/>
    <w:rsid w:val="00D939B0"/>
    <w:rsid w:val="00D939C3"/>
    <w:rsid w:val="00D939EB"/>
    <w:rsid w:val="00D93D10"/>
    <w:rsid w:val="00D93DEA"/>
    <w:rsid w:val="00D94031"/>
    <w:rsid w:val="00D940A3"/>
    <w:rsid w:val="00D94272"/>
    <w:rsid w:val="00D9431E"/>
    <w:rsid w:val="00D946CA"/>
    <w:rsid w:val="00D94737"/>
    <w:rsid w:val="00D94742"/>
    <w:rsid w:val="00D94799"/>
    <w:rsid w:val="00D947D7"/>
    <w:rsid w:val="00D94A76"/>
    <w:rsid w:val="00D94C9B"/>
    <w:rsid w:val="00D94D6E"/>
    <w:rsid w:val="00D94E8D"/>
    <w:rsid w:val="00D9516D"/>
    <w:rsid w:val="00D95225"/>
    <w:rsid w:val="00D95329"/>
    <w:rsid w:val="00D95368"/>
    <w:rsid w:val="00D9547B"/>
    <w:rsid w:val="00D954C9"/>
    <w:rsid w:val="00D9557B"/>
    <w:rsid w:val="00D9584C"/>
    <w:rsid w:val="00D95C19"/>
    <w:rsid w:val="00D95D78"/>
    <w:rsid w:val="00D95F1E"/>
    <w:rsid w:val="00D961A6"/>
    <w:rsid w:val="00D961FB"/>
    <w:rsid w:val="00D965EF"/>
    <w:rsid w:val="00D966A9"/>
    <w:rsid w:val="00D9670B"/>
    <w:rsid w:val="00D96838"/>
    <w:rsid w:val="00D968B9"/>
    <w:rsid w:val="00D968D1"/>
    <w:rsid w:val="00D96A5A"/>
    <w:rsid w:val="00D96D16"/>
    <w:rsid w:val="00D96DA8"/>
    <w:rsid w:val="00D96DF8"/>
    <w:rsid w:val="00D96EA2"/>
    <w:rsid w:val="00D96F2C"/>
    <w:rsid w:val="00D96F45"/>
    <w:rsid w:val="00D97087"/>
    <w:rsid w:val="00D9722C"/>
    <w:rsid w:val="00D97346"/>
    <w:rsid w:val="00D9749E"/>
    <w:rsid w:val="00D975D6"/>
    <w:rsid w:val="00D978D5"/>
    <w:rsid w:val="00D97967"/>
    <w:rsid w:val="00D97A6B"/>
    <w:rsid w:val="00D97D39"/>
    <w:rsid w:val="00D97EFE"/>
    <w:rsid w:val="00D97F2F"/>
    <w:rsid w:val="00D97F79"/>
    <w:rsid w:val="00DA00CF"/>
    <w:rsid w:val="00DA011F"/>
    <w:rsid w:val="00DA0151"/>
    <w:rsid w:val="00DA020E"/>
    <w:rsid w:val="00DA0275"/>
    <w:rsid w:val="00DA053E"/>
    <w:rsid w:val="00DA05EB"/>
    <w:rsid w:val="00DA07C7"/>
    <w:rsid w:val="00DA0A01"/>
    <w:rsid w:val="00DA0CC5"/>
    <w:rsid w:val="00DA0DA2"/>
    <w:rsid w:val="00DA0F2F"/>
    <w:rsid w:val="00DA12B8"/>
    <w:rsid w:val="00DA15B3"/>
    <w:rsid w:val="00DA15E3"/>
    <w:rsid w:val="00DA16B0"/>
    <w:rsid w:val="00DA1796"/>
    <w:rsid w:val="00DA18EA"/>
    <w:rsid w:val="00DA1A09"/>
    <w:rsid w:val="00DA1C8D"/>
    <w:rsid w:val="00DA1DB3"/>
    <w:rsid w:val="00DA1E11"/>
    <w:rsid w:val="00DA2731"/>
    <w:rsid w:val="00DA2977"/>
    <w:rsid w:val="00DA2A46"/>
    <w:rsid w:val="00DA2A75"/>
    <w:rsid w:val="00DA2B1E"/>
    <w:rsid w:val="00DA2CF7"/>
    <w:rsid w:val="00DA2E7B"/>
    <w:rsid w:val="00DA2F14"/>
    <w:rsid w:val="00DA2FBB"/>
    <w:rsid w:val="00DA30FC"/>
    <w:rsid w:val="00DA318E"/>
    <w:rsid w:val="00DA32A1"/>
    <w:rsid w:val="00DA3302"/>
    <w:rsid w:val="00DA3353"/>
    <w:rsid w:val="00DA35D5"/>
    <w:rsid w:val="00DA36D9"/>
    <w:rsid w:val="00DA3797"/>
    <w:rsid w:val="00DA3804"/>
    <w:rsid w:val="00DA3D1B"/>
    <w:rsid w:val="00DA3DAC"/>
    <w:rsid w:val="00DA3E11"/>
    <w:rsid w:val="00DA4050"/>
    <w:rsid w:val="00DA4191"/>
    <w:rsid w:val="00DA419A"/>
    <w:rsid w:val="00DA423E"/>
    <w:rsid w:val="00DA4252"/>
    <w:rsid w:val="00DA4274"/>
    <w:rsid w:val="00DA43D6"/>
    <w:rsid w:val="00DA4565"/>
    <w:rsid w:val="00DA45AF"/>
    <w:rsid w:val="00DA469E"/>
    <w:rsid w:val="00DA4707"/>
    <w:rsid w:val="00DA4A4C"/>
    <w:rsid w:val="00DA4C23"/>
    <w:rsid w:val="00DA4C3B"/>
    <w:rsid w:val="00DA4C6F"/>
    <w:rsid w:val="00DA4CCC"/>
    <w:rsid w:val="00DA4CD9"/>
    <w:rsid w:val="00DA4D5D"/>
    <w:rsid w:val="00DA5399"/>
    <w:rsid w:val="00DA544F"/>
    <w:rsid w:val="00DA550F"/>
    <w:rsid w:val="00DA5519"/>
    <w:rsid w:val="00DA5555"/>
    <w:rsid w:val="00DA5637"/>
    <w:rsid w:val="00DA566D"/>
    <w:rsid w:val="00DA571F"/>
    <w:rsid w:val="00DA60B0"/>
    <w:rsid w:val="00DA60E4"/>
    <w:rsid w:val="00DA6233"/>
    <w:rsid w:val="00DA6459"/>
    <w:rsid w:val="00DA64D6"/>
    <w:rsid w:val="00DA6559"/>
    <w:rsid w:val="00DA665D"/>
    <w:rsid w:val="00DA66F6"/>
    <w:rsid w:val="00DA66F7"/>
    <w:rsid w:val="00DA6724"/>
    <w:rsid w:val="00DA684B"/>
    <w:rsid w:val="00DA689A"/>
    <w:rsid w:val="00DA6963"/>
    <w:rsid w:val="00DA6A0C"/>
    <w:rsid w:val="00DA6ACA"/>
    <w:rsid w:val="00DA6C12"/>
    <w:rsid w:val="00DA6C76"/>
    <w:rsid w:val="00DA6D5C"/>
    <w:rsid w:val="00DA6DD6"/>
    <w:rsid w:val="00DA7535"/>
    <w:rsid w:val="00DA7594"/>
    <w:rsid w:val="00DA767A"/>
    <w:rsid w:val="00DA79FB"/>
    <w:rsid w:val="00DA7A1F"/>
    <w:rsid w:val="00DA7CE3"/>
    <w:rsid w:val="00DA7DFA"/>
    <w:rsid w:val="00DA7F03"/>
    <w:rsid w:val="00DA7FDF"/>
    <w:rsid w:val="00DB0011"/>
    <w:rsid w:val="00DB00C7"/>
    <w:rsid w:val="00DB014C"/>
    <w:rsid w:val="00DB01CB"/>
    <w:rsid w:val="00DB0451"/>
    <w:rsid w:val="00DB053F"/>
    <w:rsid w:val="00DB0598"/>
    <w:rsid w:val="00DB062C"/>
    <w:rsid w:val="00DB066C"/>
    <w:rsid w:val="00DB06E8"/>
    <w:rsid w:val="00DB0768"/>
    <w:rsid w:val="00DB07F2"/>
    <w:rsid w:val="00DB087A"/>
    <w:rsid w:val="00DB09FC"/>
    <w:rsid w:val="00DB0B4A"/>
    <w:rsid w:val="00DB0C83"/>
    <w:rsid w:val="00DB0EA8"/>
    <w:rsid w:val="00DB0EF8"/>
    <w:rsid w:val="00DB0FA9"/>
    <w:rsid w:val="00DB1133"/>
    <w:rsid w:val="00DB1176"/>
    <w:rsid w:val="00DB11C2"/>
    <w:rsid w:val="00DB1259"/>
    <w:rsid w:val="00DB1291"/>
    <w:rsid w:val="00DB12CC"/>
    <w:rsid w:val="00DB1371"/>
    <w:rsid w:val="00DB138E"/>
    <w:rsid w:val="00DB159A"/>
    <w:rsid w:val="00DB16B9"/>
    <w:rsid w:val="00DB16E0"/>
    <w:rsid w:val="00DB17FE"/>
    <w:rsid w:val="00DB186C"/>
    <w:rsid w:val="00DB18DB"/>
    <w:rsid w:val="00DB190C"/>
    <w:rsid w:val="00DB1950"/>
    <w:rsid w:val="00DB199E"/>
    <w:rsid w:val="00DB1DA5"/>
    <w:rsid w:val="00DB1EF0"/>
    <w:rsid w:val="00DB1FC7"/>
    <w:rsid w:val="00DB2091"/>
    <w:rsid w:val="00DB2297"/>
    <w:rsid w:val="00DB22F7"/>
    <w:rsid w:val="00DB25B9"/>
    <w:rsid w:val="00DB25D3"/>
    <w:rsid w:val="00DB2625"/>
    <w:rsid w:val="00DB273D"/>
    <w:rsid w:val="00DB295B"/>
    <w:rsid w:val="00DB2AE0"/>
    <w:rsid w:val="00DB2B3A"/>
    <w:rsid w:val="00DB2BB6"/>
    <w:rsid w:val="00DB2DF9"/>
    <w:rsid w:val="00DB2E9B"/>
    <w:rsid w:val="00DB2F2E"/>
    <w:rsid w:val="00DB3070"/>
    <w:rsid w:val="00DB311B"/>
    <w:rsid w:val="00DB318A"/>
    <w:rsid w:val="00DB3502"/>
    <w:rsid w:val="00DB3555"/>
    <w:rsid w:val="00DB37BB"/>
    <w:rsid w:val="00DB3A24"/>
    <w:rsid w:val="00DB3B3F"/>
    <w:rsid w:val="00DB3B6F"/>
    <w:rsid w:val="00DB3C92"/>
    <w:rsid w:val="00DB3CBE"/>
    <w:rsid w:val="00DB3D4E"/>
    <w:rsid w:val="00DB3DC5"/>
    <w:rsid w:val="00DB3DCD"/>
    <w:rsid w:val="00DB3E23"/>
    <w:rsid w:val="00DB3EC0"/>
    <w:rsid w:val="00DB3ED0"/>
    <w:rsid w:val="00DB453A"/>
    <w:rsid w:val="00DB4550"/>
    <w:rsid w:val="00DB47F9"/>
    <w:rsid w:val="00DB48F6"/>
    <w:rsid w:val="00DB49E7"/>
    <w:rsid w:val="00DB4A49"/>
    <w:rsid w:val="00DB4AF6"/>
    <w:rsid w:val="00DB4BC8"/>
    <w:rsid w:val="00DB4FEC"/>
    <w:rsid w:val="00DB516E"/>
    <w:rsid w:val="00DB5255"/>
    <w:rsid w:val="00DB52BD"/>
    <w:rsid w:val="00DB568D"/>
    <w:rsid w:val="00DB56BC"/>
    <w:rsid w:val="00DB58DF"/>
    <w:rsid w:val="00DB58F5"/>
    <w:rsid w:val="00DB59B1"/>
    <w:rsid w:val="00DB5B93"/>
    <w:rsid w:val="00DB5CDA"/>
    <w:rsid w:val="00DB5D6F"/>
    <w:rsid w:val="00DB6031"/>
    <w:rsid w:val="00DB61E9"/>
    <w:rsid w:val="00DB6380"/>
    <w:rsid w:val="00DB63ED"/>
    <w:rsid w:val="00DB648A"/>
    <w:rsid w:val="00DB65B7"/>
    <w:rsid w:val="00DB66DA"/>
    <w:rsid w:val="00DB6722"/>
    <w:rsid w:val="00DB679D"/>
    <w:rsid w:val="00DB68CF"/>
    <w:rsid w:val="00DB6AAD"/>
    <w:rsid w:val="00DB6AB6"/>
    <w:rsid w:val="00DB6B07"/>
    <w:rsid w:val="00DB6C1A"/>
    <w:rsid w:val="00DB6C39"/>
    <w:rsid w:val="00DB6D58"/>
    <w:rsid w:val="00DB6D6F"/>
    <w:rsid w:val="00DB6F04"/>
    <w:rsid w:val="00DB7229"/>
    <w:rsid w:val="00DB73EF"/>
    <w:rsid w:val="00DB74F7"/>
    <w:rsid w:val="00DB752B"/>
    <w:rsid w:val="00DB764B"/>
    <w:rsid w:val="00DB77A1"/>
    <w:rsid w:val="00DB77D7"/>
    <w:rsid w:val="00DB78A4"/>
    <w:rsid w:val="00DB792F"/>
    <w:rsid w:val="00DB7D3B"/>
    <w:rsid w:val="00DB7DED"/>
    <w:rsid w:val="00DB7E63"/>
    <w:rsid w:val="00DB7E9B"/>
    <w:rsid w:val="00DB7FE0"/>
    <w:rsid w:val="00DB7FE2"/>
    <w:rsid w:val="00DC00D3"/>
    <w:rsid w:val="00DC0315"/>
    <w:rsid w:val="00DC0439"/>
    <w:rsid w:val="00DC072D"/>
    <w:rsid w:val="00DC07DB"/>
    <w:rsid w:val="00DC0811"/>
    <w:rsid w:val="00DC0858"/>
    <w:rsid w:val="00DC088B"/>
    <w:rsid w:val="00DC0901"/>
    <w:rsid w:val="00DC09FD"/>
    <w:rsid w:val="00DC0DD6"/>
    <w:rsid w:val="00DC0DF1"/>
    <w:rsid w:val="00DC0E4D"/>
    <w:rsid w:val="00DC0F05"/>
    <w:rsid w:val="00DC0F7E"/>
    <w:rsid w:val="00DC1075"/>
    <w:rsid w:val="00DC1205"/>
    <w:rsid w:val="00DC12BB"/>
    <w:rsid w:val="00DC12E8"/>
    <w:rsid w:val="00DC13A3"/>
    <w:rsid w:val="00DC13E8"/>
    <w:rsid w:val="00DC1624"/>
    <w:rsid w:val="00DC164C"/>
    <w:rsid w:val="00DC1780"/>
    <w:rsid w:val="00DC1BBF"/>
    <w:rsid w:val="00DC1C70"/>
    <w:rsid w:val="00DC1DB1"/>
    <w:rsid w:val="00DC1EB9"/>
    <w:rsid w:val="00DC1F64"/>
    <w:rsid w:val="00DC2055"/>
    <w:rsid w:val="00DC206B"/>
    <w:rsid w:val="00DC214A"/>
    <w:rsid w:val="00DC2153"/>
    <w:rsid w:val="00DC21A4"/>
    <w:rsid w:val="00DC24EB"/>
    <w:rsid w:val="00DC2528"/>
    <w:rsid w:val="00DC27DB"/>
    <w:rsid w:val="00DC27E4"/>
    <w:rsid w:val="00DC283A"/>
    <w:rsid w:val="00DC2883"/>
    <w:rsid w:val="00DC2AD1"/>
    <w:rsid w:val="00DC2AE2"/>
    <w:rsid w:val="00DC2C65"/>
    <w:rsid w:val="00DC2CC3"/>
    <w:rsid w:val="00DC2CDD"/>
    <w:rsid w:val="00DC305F"/>
    <w:rsid w:val="00DC3325"/>
    <w:rsid w:val="00DC3382"/>
    <w:rsid w:val="00DC3572"/>
    <w:rsid w:val="00DC36A7"/>
    <w:rsid w:val="00DC3797"/>
    <w:rsid w:val="00DC3BEC"/>
    <w:rsid w:val="00DC3D26"/>
    <w:rsid w:val="00DC3E33"/>
    <w:rsid w:val="00DC3E5E"/>
    <w:rsid w:val="00DC3E6F"/>
    <w:rsid w:val="00DC3EF0"/>
    <w:rsid w:val="00DC3F7C"/>
    <w:rsid w:val="00DC4696"/>
    <w:rsid w:val="00DC47C8"/>
    <w:rsid w:val="00DC4971"/>
    <w:rsid w:val="00DC4C45"/>
    <w:rsid w:val="00DC4CDE"/>
    <w:rsid w:val="00DC500E"/>
    <w:rsid w:val="00DC5128"/>
    <w:rsid w:val="00DC5161"/>
    <w:rsid w:val="00DC521A"/>
    <w:rsid w:val="00DC5363"/>
    <w:rsid w:val="00DC54C8"/>
    <w:rsid w:val="00DC5581"/>
    <w:rsid w:val="00DC56F4"/>
    <w:rsid w:val="00DC582B"/>
    <w:rsid w:val="00DC5A2A"/>
    <w:rsid w:val="00DC5B88"/>
    <w:rsid w:val="00DC5C74"/>
    <w:rsid w:val="00DC5CCD"/>
    <w:rsid w:val="00DC5DE4"/>
    <w:rsid w:val="00DC5F66"/>
    <w:rsid w:val="00DC609F"/>
    <w:rsid w:val="00DC6152"/>
    <w:rsid w:val="00DC634F"/>
    <w:rsid w:val="00DC6395"/>
    <w:rsid w:val="00DC642F"/>
    <w:rsid w:val="00DC660A"/>
    <w:rsid w:val="00DC67FF"/>
    <w:rsid w:val="00DC68B4"/>
    <w:rsid w:val="00DC6A20"/>
    <w:rsid w:val="00DC6A24"/>
    <w:rsid w:val="00DC6B67"/>
    <w:rsid w:val="00DC6DA8"/>
    <w:rsid w:val="00DC6FA7"/>
    <w:rsid w:val="00DC7008"/>
    <w:rsid w:val="00DC711C"/>
    <w:rsid w:val="00DC7434"/>
    <w:rsid w:val="00DC76AF"/>
    <w:rsid w:val="00DC7771"/>
    <w:rsid w:val="00DC7790"/>
    <w:rsid w:val="00DC7880"/>
    <w:rsid w:val="00DC7971"/>
    <w:rsid w:val="00DC7B94"/>
    <w:rsid w:val="00DC7C27"/>
    <w:rsid w:val="00DC7C36"/>
    <w:rsid w:val="00DC7CD0"/>
    <w:rsid w:val="00DC7DC7"/>
    <w:rsid w:val="00DC7F6B"/>
    <w:rsid w:val="00DD00AA"/>
    <w:rsid w:val="00DD01E4"/>
    <w:rsid w:val="00DD03B5"/>
    <w:rsid w:val="00DD03EC"/>
    <w:rsid w:val="00DD0798"/>
    <w:rsid w:val="00DD07A3"/>
    <w:rsid w:val="00DD081B"/>
    <w:rsid w:val="00DD09C3"/>
    <w:rsid w:val="00DD0A5A"/>
    <w:rsid w:val="00DD0B9F"/>
    <w:rsid w:val="00DD0BA1"/>
    <w:rsid w:val="00DD0CA9"/>
    <w:rsid w:val="00DD0D6B"/>
    <w:rsid w:val="00DD0FE3"/>
    <w:rsid w:val="00DD1044"/>
    <w:rsid w:val="00DD11C2"/>
    <w:rsid w:val="00DD1260"/>
    <w:rsid w:val="00DD1286"/>
    <w:rsid w:val="00DD1293"/>
    <w:rsid w:val="00DD1828"/>
    <w:rsid w:val="00DD190B"/>
    <w:rsid w:val="00DD192A"/>
    <w:rsid w:val="00DD1B6C"/>
    <w:rsid w:val="00DD1F0F"/>
    <w:rsid w:val="00DD1FC6"/>
    <w:rsid w:val="00DD2492"/>
    <w:rsid w:val="00DD2536"/>
    <w:rsid w:val="00DD2561"/>
    <w:rsid w:val="00DD2867"/>
    <w:rsid w:val="00DD28A4"/>
    <w:rsid w:val="00DD2AC4"/>
    <w:rsid w:val="00DD2B47"/>
    <w:rsid w:val="00DD2C25"/>
    <w:rsid w:val="00DD2E6A"/>
    <w:rsid w:val="00DD2F2A"/>
    <w:rsid w:val="00DD2FF4"/>
    <w:rsid w:val="00DD315A"/>
    <w:rsid w:val="00DD32A4"/>
    <w:rsid w:val="00DD34B1"/>
    <w:rsid w:val="00DD35B5"/>
    <w:rsid w:val="00DD3876"/>
    <w:rsid w:val="00DD3B56"/>
    <w:rsid w:val="00DD3C39"/>
    <w:rsid w:val="00DD3CBA"/>
    <w:rsid w:val="00DD3F39"/>
    <w:rsid w:val="00DD3FA8"/>
    <w:rsid w:val="00DD3FF2"/>
    <w:rsid w:val="00DD41C7"/>
    <w:rsid w:val="00DD41C9"/>
    <w:rsid w:val="00DD4231"/>
    <w:rsid w:val="00DD440A"/>
    <w:rsid w:val="00DD44BD"/>
    <w:rsid w:val="00DD4620"/>
    <w:rsid w:val="00DD4670"/>
    <w:rsid w:val="00DD4687"/>
    <w:rsid w:val="00DD46A7"/>
    <w:rsid w:val="00DD47BF"/>
    <w:rsid w:val="00DD4C7A"/>
    <w:rsid w:val="00DD4CA4"/>
    <w:rsid w:val="00DD4DCC"/>
    <w:rsid w:val="00DD515E"/>
    <w:rsid w:val="00DD53C9"/>
    <w:rsid w:val="00DD5403"/>
    <w:rsid w:val="00DD546B"/>
    <w:rsid w:val="00DD5476"/>
    <w:rsid w:val="00DD566C"/>
    <w:rsid w:val="00DD56F7"/>
    <w:rsid w:val="00DD5705"/>
    <w:rsid w:val="00DD5938"/>
    <w:rsid w:val="00DD59BE"/>
    <w:rsid w:val="00DD5A06"/>
    <w:rsid w:val="00DD5B24"/>
    <w:rsid w:val="00DD5C56"/>
    <w:rsid w:val="00DD5DDA"/>
    <w:rsid w:val="00DD5E79"/>
    <w:rsid w:val="00DD5E89"/>
    <w:rsid w:val="00DD5F68"/>
    <w:rsid w:val="00DD6021"/>
    <w:rsid w:val="00DD61A4"/>
    <w:rsid w:val="00DD64A8"/>
    <w:rsid w:val="00DD654B"/>
    <w:rsid w:val="00DD659E"/>
    <w:rsid w:val="00DD661C"/>
    <w:rsid w:val="00DD66BB"/>
    <w:rsid w:val="00DD6889"/>
    <w:rsid w:val="00DD6B5E"/>
    <w:rsid w:val="00DD6B73"/>
    <w:rsid w:val="00DD6D50"/>
    <w:rsid w:val="00DD6D89"/>
    <w:rsid w:val="00DD6FE6"/>
    <w:rsid w:val="00DD71E8"/>
    <w:rsid w:val="00DD728A"/>
    <w:rsid w:val="00DD75E6"/>
    <w:rsid w:val="00DD7693"/>
    <w:rsid w:val="00DD76D3"/>
    <w:rsid w:val="00DD77BD"/>
    <w:rsid w:val="00DD77F8"/>
    <w:rsid w:val="00DD7A64"/>
    <w:rsid w:val="00DD7C52"/>
    <w:rsid w:val="00DD7F83"/>
    <w:rsid w:val="00DE0064"/>
    <w:rsid w:val="00DE0153"/>
    <w:rsid w:val="00DE0161"/>
    <w:rsid w:val="00DE02A9"/>
    <w:rsid w:val="00DE0451"/>
    <w:rsid w:val="00DE0856"/>
    <w:rsid w:val="00DE0932"/>
    <w:rsid w:val="00DE0AF3"/>
    <w:rsid w:val="00DE0C6D"/>
    <w:rsid w:val="00DE0D47"/>
    <w:rsid w:val="00DE0E44"/>
    <w:rsid w:val="00DE0F96"/>
    <w:rsid w:val="00DE122C"/>
    <w:rsid w:val="00DE1293"/>
    <w:rsid w:val="00DE133C"/>
    <w:rsid w:val="00DE1443"/>
    <w:rsid w:val="00DE149C"/>
    <w:rsid w:val="00DE17C2"/>
    <w:rsid w:val="00DE188F"/>
    <w:rsid w:val="00DE1927"/>
    <w:rsid w:val="00DE1A55"/>
    <w:rsid w:val="00DE1A63"/>
    <w:rsid w:val="00DE1AFF"/>
    <w:rsid w:val="00DE2032"/>
    <w:rsid w:val="00DE2493"/>
    <w:rsid w:val="00DE26C4"/>
    <w:rsid w:val="00DE26F7"/>
    <w:rsid w:val="00DE2960"/>
    <w:rsid w:val="00DE29E1"/>
    <w:rsid w:val="00DE2D9E"/>
    <w:rsid w:val="00DE2FAA"/>
    <w:rsid w:val="00DE2FF2"/>
    <w:rsid w:val="00DE3021"/>
    <w:rsid w:val="00DE3106"/>
    <w:rsid w:val="00DE3193"/>
    <w:rsid w:val="00DE31D9"/>
    <w:rsid w:val="00DE33A4"/>
    <w:rsid w:val="00DE347E"/>
    <w:rsid w:val="00DE35CD"/>
    <w:rsid w:val="00DE35F0"/>
    <w:rsid w:val="00DE362A"/>
    <w:rsid w:val="00DE3725"/>
    <w:rsid w:val="00DE3799"/>
    <w:rsid w:val="00DE3810"/>
    <w:rsid w:val="00DE3852"/>
    <w:rsid w:val="00DE38EE"/>
    <w:rsid w:val="00DE397B"/>
    <w:rsid w:val="00DE399F"/>
    <w:rsid w:val="00DE3B9E"/>
    <w:rsid w:val="00DE3BC3"/>
    <w:rsid w:val="00DE3CDB"/>
    <w:rsid w:val="00DE3D68"/>
    <w:rsid w:val="00DE3D7A"/>
    <w:rsid w:val="00DE3DB3"/>
    <w:rsid w:val="00DE4043"/>
    <w:rsid w:val="00DE4099"/>
    <w:rsid w:val="00DE40D6"/>
    <w:rsid w:val="00DE41CF"/>
    <w:rsid w:val="00DE422D"/>
    <w:rsid w:val="00DE42C2"/>
    <w:rsid w:val="00DE43B0"/>
    <w:rsid w:val="00DE454A"/>
    <w:rsid w:val="00DE45F6"/>
    <w:rsid w:val="00DE4782"/>
    <w:rsid w:val="00DE4945"/>
    <w:rsid w:val="00DE49D3"/>
    <w:rsid w:val="00DE4A43"/>
    <w:rsid w:val="00DE4C65"/>
    <w:rsid w:val="00DE4C93"/>
    <w:rsid w:val="00DE4E54"/>
    <w:rsid w:val="00DE4F78"/>
    <w:rsid w:val="00DE4FD0"/>
    <w:rsid w:val="00DE5325"/>
    <w:rsid w:val="00DE542E"/>
    <w:rsid w:val="00DE5448"/>
    <w:rsid w:val="00DE561B"/>
    <w:rsid w:val="00DE56C0"/>
    <w:rsid w:val="00DE56D0"/>
    <w:rsid w:val="00DE58B5"/>
    <w:rsid w:val="00DE590D"/>
    <w:rsid w:val="00DE5958"/>
    <w:rsid w:val="00DE59A4"/>
    <w:rsid w:val="00DE59BF"/>
    <w:rsid w:val="00DE5B0C"/>
    <w:rsid w:val="00DE5CC1"/>
    <w:rsid w:val="00DE5CC3"/>
    <w:rsid w:val="00DE6365"/>
    <w:rsid w:val="00DE6458"/>
    <w:rsid w:val="00DE6663"/>
    <w:rsid w:val="00DE66B8"/>
    <w:rsid w:val="00DE6942"/>
    <w:rsid w:val="00DE6AE7"/>
    <w:rsid w:val="00DE6BA9"/>
    <w:rsid w:val="00DE6C39"/>
    <w:rsid w:val="00DE6CC8"/>
    <w:rsid w:val="00DE6E1F"/>
    <w:rsid w:val="00DE6E96"/>
    <w:rsid w:val="00DE6F2C"/>
    <w:rsid w:val="00DE7470"/>
    <w:rsid w:val="00DE75EE"/>
    <w:rsid w:val="00DE7636"/>
    <w:rsid w:val="00DE76CA"/>
    <w:rsid w:val="00DE7844"/>
    <w:rsid w:val="00DE7859"/>
    <w:rsid w:val="00DE786E"/>
    <w:rsid w:val="00DE78BF"/>
    <w:rsid w:val="00DE78D7"/>
    <w:rsid w:val="00DE78E8"/>
    <w:rsid w:val="00DE7A88"/>
    <w:rsid w:val="00DE7BDF"/>
    <w:rsid w:val="00DE7C19"/>
    <w:rsid w:val="00DE7C24"/>
    <w:rsid w:val="00DE7D08"/>
    <w:rsid w:val="00DE7E46"/>
    <w:rsid w:val="00DF0146"/>
    <w:rsid w:val="00DF01CC"/>
    <w:rsid w:val="00DF0292"/>
    <w:rsid w:val="00DF04C3"/>
    <w:rsid w:val="00DF0539"/>
    <w:rsid w:val="00DF0542"/>
    <w:rsid w:val="00DF0737"/>
    <w:rsid w:val="00DF07F9"/>
    <w:rsid w:val="00DF0890"/>
    <w:rsid w:val="00DF093D"/>
    <w:rsid w:val="00DF0954"/>
    <w:rsid w:val="00DF0B58"/>
    <w:rsid w:val="00DF0ED1"/>
    <w:rsid w:val="00DF0EFF"/>
    <w:rsid w:val="00DF0F82"/>
    <w:rsid w:val="00DF0FDF"/>
    <w:rsid w:val="00DF0FE5"/>
    <w:rsid w:val="00DF104F"/>
    <w:rsid w:val="00DF10A2"/>
    <w:rsid w:val="00DF1274"/>
    <w:rsid w:val="00DF12DE"/>
    <w:rsid w:val="00DF13F5"/>
    <w:rsid w:val="00DF1411"/>
    <w:rsid w:val="00DF15CA"/>
    <w:rsid w:val="00DF18E3"/>
    <w:rsid w:val="00DF1B57"/>
    <w:rsid w:val="00DF1B8F"/>
    <w:rsid w:val="00DF1CDD"/>
    <w:rsid w:val="00DF1D68"/>
    <w:rsid w:val="00DF207B"/>
    <w:rsid w:val="00DF20FD"/>
    <w:rsid w:val="00DF24C8"/>
    <w:rsid w:val="00DF2665"/>
    <w:rsid w:val="00DF2796"/>
    <w:rsid w:val="00DF29A6"/>
    <w:rsid w:val="00DF29EE"/>
    <w:rsid w:val="00DF2A5F"/>
    <w:rsid w:val="00DF2F1D"/>
    <w:rsid w:val="00DF3096"/>
    <w:rsid w:val="00DF3178"/>
    <w:rsid w:val="00DF3229"/>
    <w:rsid w:val="00DF3248"/>
    <w:rsid w:val="00DF3466"/>
    <w:rsid w:val="00DF3520"/>
    <w:rsid w:val="00DF36F9"/>
    <w:rsid w:val="00DF3854"/>
    <w:rsid w:val="00DF3990"/>
    <w:rsid w:val="00DF3B42"/>
    <w:rsid w:val="00DF3FA7"/>
    <w:rsid w:val="00DF41F2"/>
    <w:rsid w:val="00DF4231"/>
    <w:rsid w:val="00DF42B7"/>
    <w:rsid w:val="00DF4692"/>
    <w:rsid w:val="00DF46B0"/>
    <w:rsid w:val="00DF46C0"/>
    <w:rsid w:val="00DF46E4"/>
    <w:rsid w:val="00DF477A"/>
    <w:rsid w:val="00DF48A8"/>
    <w:rsid w:val="00DF4A09"/>
    <w:rsid w:val="00DF4A90"/>
    <w:rsid w:val="00DF4AC1"/>
    <w:rsid w:val="00DF4B35"/>
    <w:rsid w:val="00DF4F7A"/>
    <w:rsid w:val="00DF5181"/>
    <w:rsid w:val="00DF51AF"/>
    <w:rsid w:val="00DF51EE"/>
    <w:rsid w:val="00DF5241"/>
    <w:rsid w:val="00DF52F4"/>
    <w:rsid w:val="00DF544D"/>
    <w:rsid w:val="00DF55AC"/>
    <w:rsid w:val="00DF569C"/>
    <w:rsid w:val="00DF57A5"/>
    <w:rsid w:val="00DF589B"/>
    <w:rsid w:val="00DF5910"/>
    <w:rsid w:val="00DF59CB"/>
    <w:rsid w:val="00DF5AD1"/>
    <w:rsid w:val="00DF5B35"/>
    <w:rsid w:val="00DF5BCD"/>
    <w:rsid w:val="00DF5BE1"/>
    <w:rsid w:val="00DF5BFD"/>
    <w:rsid w:val="00DF5DFE"/>
    <w:rsid w:val="00DF5E0F"/>
    <w:rsid w:val="00DF5E80"/>
    <w:rsid w:val="00DF5F38"/>
    <w:rsid w:val="00DF6349"/>
    <w:rsid w:val="00DF638D"/>
    <w:rsid w:val="00DF64E3"/>
    <w:rsid w:val="00DF6623"/>
    <w:rsid w:val="00DF6702"/>
    <w:rsid w:val="00DF6714"/>
    <w:rsid w:val="00DF6B2E"/>
    <w:rsid w:val="00DF6F10"/>
    <w:rsid w:val="00DF7125"/>
    <w:rsid w:val="00DF74B3"/>
    <w:rsid w:val="00DF74B6"/>
    <w:rsid w:val="00DF7544"/>
    <w:rsid w:val="00DF7649"/>
    <w:rsid w:val="00DF7718"/>
    <w:rsid w:val="00DF78C3"/>
    <w:rsid w:val="00DF78D4"/>
    <w:rsid w:val="00DF7973"/>
    <w:rsid w:val="00DF7991"/>
    <w:rsid w:val="00DF7FF6"/>
    <w:rsid w:val="00E00231"/>
    <w:rsid w:val="00E00577"/>
    <w:rsid w:val="00E005B1"/>
    <w:rsid w:val="00E007A0"/>
    <w:rsid w:val="00E007E0"/>
    <w:rsid w:val="00E00827"/>
    <w:rsid w:val="00E0091C"/>
    <w:rsid w:val="00E00993"/>
    <w:rsid w:val="00E00BBD"/>
    <w:rsid w:val="00E00C3F"/>
    <w:rsid w:val="00E00E96"/>
    <w:rsid w:val="00E00F8F"/>
    <w:rsid w:val="00E01440"/>
    <w:rsid w:val="00E016EE"/>
    <w:rsid w:val="00E0175D"/>
    <w:rsid w:val="00E01799"/>
    <w:rsid w:val="00E01918"/>
    <w:rsid w:val="00E01A1E"/>
    <w:rsid w:val="00E01A32"/>
    <w:rsid w:val="00E01AC0"/>
    <w:rsid w:val="00E01B9D"/>
    <w:rsid w:val="00E01BC7"/>
    <w:rsid w:val="00E01CBD"/>
    <w:rsid w:val="00E01D08"/>
    <w:rsid w:val="00E01D6A"/>
    <w:rsid w:val="00E01F84"/>
    <w:rsid w:val="00E0202F"/>
    <w:rsid w:val="00E020E6"/>
    <w:rsid w:val="00E023A5"/>
    <w:rsid w:val="00E02467"/>
    <w:rsid w:val="00E0255F"/>
    <w:rsid w:val="00E02702"/>
    <w:rsid w:val="00E02753"/>
    <w:rsid w:val="00E0283C"/>
    <w:rsid w:val="00E028C1"/>
    <w:rsid w:val="00E02AF3"/>
    <w:rsid w:val="00E02B66"/>
    <w:rsid w:val="00E02C94"/>
    <w:rsid w:val="00E02F6B"/>
    <w:rsid w:val="00E030CB"/>
    <w:rsid w:val="00E0312E"/>
    <w:rsid w:val="00E03202"/>
    <w:rsid w:val="00E03478"/>
    <w:rsid w:val="00E03482"/>
    <w:rsid w:val="00E034B1"/>
    <w:rsid w:val="00E03706"/>
    <w:rsid w:val="00E0371F"/>
    <w:rsid w:val="00E03786"/>
    <w:rsid w:val="00E037AE"/>
    <w:rsid w:val="00E03952"/>
    <w:rsid w:val="00E03BEA"/>
    <w:rsid w:val="00E03C1E"/>
    <w:rsid w:val="00E03C71"/>
    <w:rsid w:val="00E03C73"/>
    <w:rsid w:val="00E04026"/>
    <w:rsid w:val="00E04125"/>
    <w:rsid w:val="00E041B6"/>
    <w:rsid w:val="00E045F8"/>
    <w:rsid w:val="00E046E9"/>
    <w:rsid w:val="00E04838"/>
    <w:rsid w:val="00E049F2"/>
    <w:rsid w:val="00E04A10"/>
    <w:rsid w:val="00E04AC7"/>
    <w:rsid w:val="00E04CD8"/>
    <w:rsid w:val="00E04CE8"/>
    <w:rsid w:val="00E050A2"/>
    <w:rsid w:val="00E05148"/>
    <w:rsid w:val="00E051D7"/>
    <w:rsid w:val="00E05235"/>
    <w:rsid w:val="00E05266"/>
    <w:rsid w:val="00E052B6"/>
    <w:rsid w:val="00E05989"/>
    <w:rsid w:val="00E05A38"/>
    <w:rsid w:val="00E05AA4"/>
    <w:rsid w:val="00E05B0F"/>
    <w:rsid w:val="00E05CDB"/>
    <w:rsid w:val="00E05E59"/>
    <w:rsid w:val="00E05E5A"/>
    <w:rsid w:val="00E05F77"/>
    <w:rsid w:val="00E06063"/>
    <w:rsid w:val="00E06370"/>
    <w:rsid w:val="00E0641E"/>
    <w:rsid w:val="00E06581"/>
    <w:rsid w:val="00E06664"/>
    <w:rsid w:val="00E06793"/>
    <w:rsid w:val="00E067A8"/>
    <w:rsid w:val="00E06960"/>
    <w:rsid w:val="00E06A8B"/>
    <w:rsid w:val="00E06A95"/>
    <w:rsid w:val="00E06F0B"/>
    <w:rsid w:val="00E07000"/>
    <w:rsid w:val="00E07048"/>
    <w:rsid w:val="00E0729E"/>
    <w:rsid w:val="00E07309"/>
    <w:rsid w:val="00E07351"/>
    <w:rsid w:val="00E07369"/>
    <w:rsid w:val="00E07371"/>
    <w:rsid w:val="00E073BE"/>
    <w:rsid w:val="00E074A0"/>
    <w:rsid w:val="00E07508"/>
    <w:rsid w:val="00E07528"/>
    <w:rsid w:val="00E07566"/>
    <w:rsid w:val="00E07575"/>
    <w:rsid w:val="00E0764D"/>
    <w:rsid w:val="00E0766C"/>
    <w:rsid w:val="00E077F7"/>
    <w:rsid w:val="00E07B56"/>
    <w:rsid w:val="00E07D6D"/>
    <w:rsid w:val="00E07E0F"/>
    <w:rsid w:val="00E07FB7"/>
    <w:rsid w:val="00E102B4"/>
    <w:rsid w:val="00E103C9"/>
    <w:rsid w:val="00E103DF"/>
    <w:rsid w:val="00E1040A"/>
    <w:rsid w:val="00E106AD"/>
    <w:rsid w:val="00E10718"/>
    <w:rsid w:val="00E10880"/>
    <w:rsid w:val="00E10956"/>
    <w:rsid w:val="00E10AF3"/>
    <w:rsid w:val="00E10D1D"/>
    <w:rsid w:val="00E10F22"/>
    <w:rsid w:val="00E10F54"/>
    <w:rsid w:val="00E11024"/>
    <w:rsid w:val="00E11181"/>
    <w:rsid w:val="00E11716"/>
    <w:rsid w:val="00E11718"/>
    <w:rsid w:val="00E1179C"/>
    <w:rsid w:val="00E1180F"/>
    <w:rsid w:val="00E11912"/>
    <w:rsid w:val="00E11A47"/>
    <w:rsid w:val="00E11B69"/>
    <w:rsid w:val="00E11D23"/>
    <w:rsid w:val="00E11E9A"/>
    <w:rsid w:val="00E11F0A"/>
    <w:rsid w:val="00E11F92"/>
    <w:rsid w:val="00E11FA1"/>
    <w:rsid w:val="00E11FB3"/>
    <w:rsid w:val="00E12102"/>
    <w:rsid w:val="00E1238F"/>
    <w:rsid w:val="00E12697"/>
    <w:rsid w:val="00E12760"/>
    <w:rsid w:val="00E12848"/>
    <w:rsid w:val="00E12995"/>
    <w:rsid w:val="00E12CAA"/>
    <w:rsid w:val="00E12D53"/>
    <w:rsid w:val="00E12D63"/>
    <w:rsid w:val="00E12D95"/>
    <w:rsid w:val="00E12EC5"/>
    <w:rsid w:val="00E12EC7"/>
    <w:rsid w:val="00E12F70"/>
    <w:rsid w:val="00E13027"/>
    <w:rsid w:val="00E1305F"/>
    <w:rsid w:val="00E130FA"/>
    <w:rsid w:val="00E1334D"/>
    <w:rsid w:val="00E133C1"/>
    <w:rsid w:val="00E13429"/>
    <w:rsid w:val="00E134A9"/>
    <w:rsid w:val="00E13513"/>
    <w:rsid w:val="00E13593"/>
    <w:rsid w:val="00E1369C"/>
    <w:rsid w:val="00E136E1"/>
    <w:rsid w:val="00E136ED"/>
    <w:rsid w:val="00E1381A"/>
    <w:rsid w:val="00E138C1"/>
    <w:rsid w:val="00E139EE"/>
    <w:rsid w:val="00E13C1B"/>
    <w:rsid w:val="00E13CC6"/>
    <w:rsid w:val="00E13D64"/>
    <w:rsid w:val="00E13D76"/>
    <w:rsid w:val="00E140DF"/>
    <w:rsid w:val="00E143F5"/>
    <w:rsid w:val="00E144D5"/>
    <w:rsid w:val="00E1459D"/>
    <w:rsid w:val="00E14743"/>
    <w:rsid w:val="00E14930"/>
    <w:rsid w:val="00E14ADA"/>
    <w:rsid w:val="00E14B18"/>
    <w:rsid w:val="00E14C42"/>
    <w:rsid w:val="00E14F57"/>
    <w:rsid w:val="00E14F69"/>
    <w:rsid w:val="00E14F6D"/>
    <w:rsid w:val="00E14FE0"/>
    <w:rsid w:val="00E15008"/>
    <w:rsid w:val="00E150F9"/>
    <w:rsid w:val="00E151DD"/>
    <w:rsid w:val="00E15253"/>
    <w:rsid w:val="00E152A9"/>
    <w:rsid w:val="00E1541F"/>
    <w:rsid w:val="00E15433"/>
    <w:rsid w:val="00E156A4"/>
    <w:rsid w:val="00E15759"/>
    <w:rsid w:val="00E15B02"/>
    <w:rsid w:val="00E15B29"/>
    <w:rsid w:val="00E15B6C"/>
    <w:rsid w:val="00E15C08"/>
    <w:rsid w:val="00E15C37"/>
    <w:rsid w:val="00E15CB2"/>
    <w:rsid w:val="00E15DEE"/>
    <w:rsid w:val="00E15EFA"/>
    <w:rsid w:val="00E1629D"/>
    <w:rsid w:val="00E163AD"/>
    <w:rsid w:val="00E163D4"/>
    <w:rsid w:val="00E164FA"/>
    <w:rsid w:val="00E165DC"/>
    <w:rsid w:val="00E1666C"/>
    <w:rsid w:val="00E16726"/>
    <w:rsid w:val="00E167E1"/>
    <w:rsid w:val="00E1686E"/>
    <w:rsid w:val="00E168D6"/>
    <w:rsid w:val="00E16A79"/>
    <w:rsid w:val="00E16D05"/>
    <w:rsid w:val="00E16D83"/>
    <w:rsid w:val="00E16E37"/>
    <w:rsid w:val="00E16E44"/>
    <w:rsid w:val="00E16FEE"/>
    <w:rsid w:val="00E172DC"/>
    <w:rsid w:val="00E1735E"/>
    <w:rsid w:val="00E174EF"/>
    <w:rsid w:val="00E1786E"/>
    <w:rsid w:val="00E17966"/>
    <w:rsid w:val="00E17E19"/>
    <w:rsid w:val="00E17F6F"/>
    <w:rsid w:val="00E200BA"/>
    <w:rsid w:val="00E20346"/>
    <w:rsid w:val="00E203B1"/>
    <w:rsid w:val="00E203DD"/>
    <w:rsid w:val="00E20500"/>
    <w:rsid w:val="00E205A8"/>
    <w:rsid w:val="00E2077C"/>
    <w:rsid w:val="00E20801"/>
    <w:rsid w:val="00E2083F"/>
    <w:rsid w:val="00E208A7"/>
    <w:rsid w:val="00E20932"/>
    <w:rsid w:val="00E20EAC"/>
    <w:rsid w:val="00E20F0F"/>
    <w:rsid w:val="00E20FE8"/>
    <w:rsid w:val="00E21028"/>
    <w:rsid w:val="00E21205"/>
    <w:rsid w:val="00E2141C"/>
    <w:rsid w:val="00E219DD"/>
    <w:rsid w:val="00E21B8A"/>
    <w:rsid w:val="00E21DDB"/>
    <w:rsid w:val="00E21E08"/>
    <w:rsid w:val="00E22013"/>
    <w:rsid w:val="00E220CA"/>
    <w:rsid w:val="00E220D1"/>
    <w:rsid w:val="00E22182"/>
    <w:rsid w:val="00E222AD"/>
    <w:rsid w:val="00E223B5"/>
    <w:rsid w:val="00E223BD"/>
    <w:rsid w:val="00E223F4"/>
    <w:rsid w:val="00E225C7"/>
    <w:rsid w:val="00E22915"/>
    <w:rsid w:val="00E22A67"/>
    <w:rsid w:val="00E22AB6"/>
    <w:rsid w:val="00E22D62"/>
    <w:rsid w:val="00E22E57"/>
    <w:rsid w:val="00E23077"/>
    <w:rsid w:val="00E23079"/>
    <w:rsid w:val="00E231DD"/>
    <w:rsid w:val="00E2345A"/>
    <w:rsid w:val="00E2347B"/>
    <w:rsid w:val="00E234ED"/>
    <w:rsid w:val="00E23603"/>
    <w:rsid w:val="00E23720"/>
    <w:rsid w:val="00E238D2"/>
    <w:rsid w:val="00E24001"/>
    <w:rsid w:val="00E24038"/>
    <w:rsid w:val="00E24810"/>
    <w:rsid w:val="00E24825"/>
    <w:rsid w:val="00E248C2"/>
    <w:rsid w:val="00E24902"/>
    <w:rsid w:val="00E24905"/>
    <w:rsid w:val="00E24A7A"/>
    <w:rsid w:val="00E24C45"/>
    <w:rsid w:val="00E24DC8"/>
    <w:rsid w:val="00E24DD8"/>
    <w:rsid w:val="00E24EB7"/>
    <w:rsid w:val="00E24F1C"/>
    <w:rsid w:val="00E2500B"/>
    <w:rsid w:val="00E25211"/>
    <w:rsid w:val="00E252BC"/>
    <w:rsid w:val="00E2563E"/>
    <w:rsid w:val="00E25ACC"/>
    <w:rsid w:val="00E25AF5"/>
    <w:rsid w:val="00E25B64"/>
    <w:rsid w:val="00E25C23"/>
    <w:rsid w:val="00E25D8B"/>
    <w:rsid w:val="00E25FDC"/>
    <w:rsid w:val="00E26164"/>
    <w:rsid w:val="00E2616F"/>
    <w:rsid w:val="00E2621F"/>
    <w:rsid w:val="00E26646"/>
    <w:rsid w:val="00E26713"/>
    <w:rsid w:val="00E2677F"/>
    <w:rsid w:val="00E26917"/>
    <w:rsid w:val="00E269CA"/>
    <w:rsid w:val="00E26C05"/>
    <w:rsid w:val="00E26C37"/>
    <w:rsid w:val="00E26C93"/>
    <w:rsid w:val="00E26CB0"/>
    <w:rsid w:val="00E26DF2"/>
    <w:rsid w:val="00E27023"/>
    <w:rsid w:val="00E2728C"/>
    <w:rsid w:val="00E27419"/>
    <w:rsid w:val="00E27489"/>
    <w:rsid w:val="00E274B3"/>
    <w:rsid w:val="00E2758B"/>
    <w:rsid w:val="00E275BC"/>
    <w:rsid w:val="00E275D7"/>
    <w:rsid w:val="00E27651"/>
    <w:rsid w:val="00E27795"/>
    <w:rsid w:val="00E27A57"/>
    <w:rsid w:val="00E27AF1"/>
    <w:rsid w:val="00E27DDB"/>
    <w:rsid w:val="00E27E5F"/>
    <w:rsid w:val="00E27F06"/>
    <w:rsid w:val="00E3017C"/>
    <w:rsid w:val="00E304BC"/>
    <w:rsid w:val="00E3063B"/>
    <w:rsid w:val="00E307B0"/>
    <w:rsid w:val="00E309AF"/>
    <w:rsid w:val="00E30D7D"/>
    <w:rsid w:val="00E30E67"/>
    <w:rsid w:val="00E310AB"/>
    <w:rsid w:val="00E310EB"/>
    <w:rsid w:val="00E31159"/>
    <w:rsid w:val="00E3131E"/>
    <w:rsid w:val="00E31378"/>
    <w:rsid w:val="00E313ED"/>
    <w:rsid w:val="00E31422"/>
    <w:rsid w:val="00E315B0"/>
    <w:rsid w:val="00E31724"/>
    <w:rsid w:val="00E3182C"/>
    <w:rsid w:val="00E3185A"/>
    <w:rsid w:val="00E31875"/>
    <w:rsid w:val="00E31A66"/>
    <w:rsid w:val="00E31C77"/>
    <w:rsid w:val="00E31DAB"/>
    <w:rsid w:val="00E321ED"/>
    <w:rsid w:val="00E32315"/>
    <w:rsid w:val="00E32536"/>
    <w:rsid w:val="00E325D4"/>
    <w:rsid w:val="00E327C0"/>
    <w:rsid w:val="00E3281F"/>
    <w:rsid w:val="00E32853"/>
    <w:rsid w:val="00E328FF"/>
    <w:rsid w:val="00E32917"/>
    <w:rsid w:val="00E3291E"/>
    <w:rsid w:val="00E32A2D"/>
    <w:rsid w:val="00E32A95"/>
    <w:rsid w:val="00E32B28"/>
    <w:rsid w:val="00E32B99"/>
    <w:rsid w:val="00E32D85"/>
    <w:rsid w:val="00E32DF8"/>
    <w:rsid w:val="00E32F43"/>
    <w:rsid w:val="00E3308A"/>
    <w:rsid w:val="00E332FC"/>
    <w:rsid w:val="00E333CB"/>
    <w:rsid w:val="00E33430"/>
    <w:rsid w:val="00E33478"/>
    <w:rsid w:val="00E334F5"/>
    <w:rsid w:val="00E336ED"/>
    <w:rsid w:val="00E33744"/>
    <w:rsid w:val="00E33758"/>
    <w:rsid w:val="00E33778"/>
    <w:rsid w:val="00E33945"/>
    <w:rsid w:val="00E33961"/>
    <w:rsid w:val="00E33A70"/>
    <w:rsid w:val="00E33B61"/>
    <w:rsid w:val="00E33BDA"/>
    <w:rsid w:val="00E33C0B"/>
    <w:rsid w:val="00E33C37"/>
    <w:rsid w:val="00E33D10"/>
    <w:rsid w:val="00E33E22"/>
    <w:rsid w:val="00E34035"/>
    <w:rsid w:val="00E34114"/>
    <w:rsid w:val="00E341E2"/>
    <w:rsid w:val="00E34281"/>
    <w:rsid w:val="00E342A9"/>
    <w:rsid w:val="00E342E6"/>
    <w:rsid w:val="00E3432D"/>
    <w:rsid w:val="00E34620"/>
    <w:rsid w:val="00E3462B"/>
    <w:rsid w:val="00E347ED"/>
    <w:rsid w:val="00E34881"/>
    <w:rsid w:val="00E348D9"/>
    <w:rsid w:val="00E34A7E"/>
    <w:rsid w:val="00E34B8B"/>
    <w:rsid w:val="00E34E95"/>
    <w:rsid w:val="00E34EA2"/>
    <w:rsid w:val="00E34EA7"/>
    <w:rsid w:val="00E351AC"/>
    <w:rsid w:val="00E351BD"/>
    <w:rsid w:val="00E3538C"/>
    <w:rsid w:val="00E3540E"/>
    <w:rsid w:val="00E3543C"/>
    <w:rsid w:val="00E35493"/>
    <w:rsid w:val="00E35710"/>
    <w:rsid w:val="00E3575C"/>
    <w:rsid w:val="00E358D4"/>
    <w:rsid w:val="00E358FC"/>
    <w:rsid w:val="00E35A54"/>
    <w:rsid w:val="00E35B1D"/>
    <w:rsid w:val="00E35B21"/>
    <w:rsid w:val="00E35B93"/>
    <w:rsid w:val="00E35F1E"/>
    <w:rsid w:val="00E3613A"/>
    <w:rsid w:val="00E361E7"/>
    <w:rsid w:val="00E362B3"/>
    <w:rsid w:val="00E36456"/>
    <w:rsid w:val="00E3645F"/>
    <w:rsid w:val="00E366E1"/>
    <w:rsid w:val="00E366E9"/>
    <w:rsid w:val="00E366F0"/>
    <w:rsid w:val="00E36713"/>
    <w:rsid w:val="00E36802"/>
    <w:rsid w:val="00E36B6B"/>
    <w:rsid w:val="00E36BF4"/>
    <w:rsid w:val="00E36CBC"/>
    <w:rsid w:val="00E36D6D"/>
    <w:rsid w:val="00E36E48"/>
    <w:rsid w:val="00E36EB0"/>
    <w:rsid w:val="00E36F8F"/>
    <w:rsid w:val="00E37028"/>
    <w:rsid w:val="00E372B1"/>
    <w:rsid w:val="00E37376"/>
    <w:rsid w:val="00E373ED"/>
    <w:rsid w:val="00E375FD"/>
    <w:rsid w:val="00E37614"/>
    <w:rsid w:val="00E3777E"/>
    <w:rsid w:val="00E377F3"/>
    <w:rsid w:val="00E378A0"/>
    <w:rsid w:val="00E3792D"/>
    <w:rsid w:val="00E37F08"/>
    <w:rsid w:val="00E37FE9"/>
    <w:rsid w:val="00E40112"/>
    <w:rsid w:val="00E4016F"/>
    <w:rsid w:val="00E4017B"/>
    <w:rsid w:val="00E401F8"/>
    <w:rsid w:val="00E40329"/>
    <w:rsid w:val="00E40523"/>
    <w:rsid w:val="00E407B0"/>
    <w:rsid w:val="00E409E7"/>
    <w:rsid w:val="00E40B09"/>
    <w:rsid w:val="00E40B85"/>
    <w:rsid w:val="00E40C3C"/>
    <w:rsid w:val="00E40CB6"/>
    <w:rsid w:val="00E40DA2"/>
    <w:rsid w:val="00E40E00"/>
    <w:rsid w:val="00E40FD4"/>
    <w:rsid w:val="00E4107F"/>
    <w:rsid w:val="00E4109E"/>
    <w:rsid w:val="00E41120"/>
    <w:rsid w:val="00E41129"/>
    <w:rsid w:val="00E412DB"/>
    <w:rsid w:val="00E4160D"/>
    <w:rsid w:val="00E4160E"/>
    <w:rsid w:val="00E41610"/>
    <w:rsid w:val="00E4167A"/>
    <w:rsid w:val="00E416C8"/>
    <w:rsid w:val="00E41739"/>
    <w:rsid w:val="00E417F1"/>
    <w:rsid w:val="00E41AA3"/>
    <w:rsid w:val="00E41AD2"/>
    <w:rsid w:val="00E41BD6"/>
    <w:rsid w:val="00E41C9D"/>
    <w:rsid w:val="00E41FAC"/>
    <w:rsid w:val="00E41FCB"/>
    <w:rsid w:val="00E42335"/>
    <w:rsid w:val="00E423FD"/>
    <w:rsid w:val="00E4258B"/>
    <w:rsid w:val="00E425B5"/>
    <w:rsid w:val="00E425F2"/>
    <w:rsid w:val="00E42762"/>
    <w:rsid w:val="00E42B95"/>
    <w:rsid w:val="00E42BD2"/>
    <w:rsid w:val="00E42D15"/>
    <w:rsid w:val="00E4300C"/>
    <w:rsid w:val="00E43034"/>
    <w:rsid w:val="00E4309D"/>
    <w:rsid w:val="00E4328E"/>
    <w:rsid w:val="00E43380"/>
    <w:rsid w:val="00E43614"/>
    <w:rsid w:val="00E43A33"/>
    <w:rsid w:val="00E43A50"/>
    <w:rsid w:val="00E43CB1"/>
    <w:rsid w:val="00E43F6C"/>
    <w:rsid w:val="00E43FCF"/>
    <w:rsid w:val="00E440D5"/>
    <w:rsid w:val="00E4429F"/>
    <w:rsid w:val="00E443A4"/>
    <w:rsid w:val="00E443B0"/>
    <w:rsid w:val="00E445D2"/>
    <w:rsid w:val="00E44694"/>
    <w:rsid w:val="00E446DD"/>
    <w:rsid w:val="00E44706"/>
    <w:rsid w:val="00E44758"/>
    <w:rsid w:val="00E44A9C"/>
    <w:rsid w:val="00E44B1E"/>
    <w:rsid w:val="00E44BEC"/>
    <w:rsid w:val="00E44CB0"/>
    <w:rsid w:val="00E45017"/>
    <w:rsid w:val="00E45050"/>
    <w:rsid w:val="00E4520E"/>
    <w:rsid w:val="00E45281"/>
    <w:rsid w:val="00E4544E"/>
    <w:rsid w:val="00E455FF"/>
    <w:rsid w:val="00E45642"/>
    <w:rsid w:val="00E457B9"/>
    <w:rsid w:val="00E45969"/>
    <w:rsid w:val="00E45C3A"/>
    <w:rsid w:val="00E45CE8"/>
    <w:rsid w:val="00E46205"/>
    <w:rsid w:val="00E46425"/>
    <w:rsid w:val="00E4656B"/>
    <w:rsid w:val="00E4663E"/>
    <w:rsid w:val="00E4677C"/>
    <w:rsid w:val="00E467DE"/>
    <w:rsid w:val="00E46CB9"/>
    <w:rsid w:val="00E4703E"/>
    <w:rsid w:val="00E470EB"/>
    <w:rsid w:val="00E47107"/>
    <w:rsid w:val="00E4735E"/>
    <w:rsid w:val="00E4766F"/>
    <w:rsid w:val="00E4769C"/>
    <w:rsid w:val="00E477A0"/>
    <w:rsid w:val="00E477B9"/>
    <w:rsid w:val="00E478FA"/>
    <w:rsid w:val="00E47964"/>
    <w:rsid w:val="00E47B66"/>
    <w:rsid w:val="00E47C0D"/>
    <w:rsid w:val="00E47D0E"/>
    <w:rsid w:val="00E47FD8"/>
    <w:rsid w:val="00E501D5"/>
    <w:rsid w:val="00E50399"/>
    <w:rsid w:val="00E50894"/>
    <w:rsid w:val="00E5094C"/>
    <w:rsid w:val="00E50977"/>
    <w:rsid w:val="00E50A72"/>
    <w:rsid w:val="00E50B98"/>
    <w:rsid w:val="00E50C97"/>
    <w:rsid w:val="00E50DFF"/>
    <w:rsid w:val="00E50E8A"/>
    <w:rsid w:val="00E50F53"/>
    <w:rsid w:val="00E5129D"/>
    <w:rsid w:val="00E51397"/>
    <w:rsid w:val="00E513DC"/>
    <w:rsid w:val="00E51928"/>
    <w:rsid w:val="00E51A65"/>
    <w:rsid w:val="00E51ABD"/>
    <w:rsid w:val="00E51AEE"/>
    <w:rsid w:val="00E51BD6"/>
    <w:rsid w:val="00E51D43"/>
    <w:rsid w:val="00E51DB2"/>
    <w:rsid w:val="00E51E2D"/>
    <w:rsid w:val="00E52031"/>
    <w:rsid w:val="00E521A8"/>
    <w:rsid w:val="00E5221F"/>
    <w:rsid w:val="00E522A2"/>
    <w:rsid w:val="00E5249A"/>
    <w:rsid w:val="00E5262B"/>
    <w:rsid w:val="00E5267A"/>
    <w:rsid w:val="00E52899"/>
    <w:rsid w:val="00E52A82"/>
    <w:rsid w:val="00E52AA6"/>
    <w:rsid w:val="00E52AB1"/>
    <w:rsid w:val="00E52BAC"/>
    <w:rsid w:val="00E52C24"/>
    <w:rsid w:val="00E52C2F"/>
    <w:rsid w:val="00E52F5C"/>
    <w:rsid w:val="00E52FD2"/>
    <w:rsid w:val="00E53013"/>
    <w:rsid w:val="00E53079"/>
    <w:rsid w:val="00E53167"/>
    <w:rsid w:val="00E537CD"/>
    <w:rsid w:val="00E538CF"/>
    <w:rsid w:val="00E539B4"/>
    <w:rsid w:val="00E53AEC"/>
    <w:rsid w:val="00E53D0A"/>
    <w:rsid w:val="00E5401E"/>
    <w:rsid w:val="00E5406D"/>
    <w:rsid w:val="00E540E2"/>
    <w:rsid w:val="00E542C0"/>
    <w:rsid w:val="00E54671"/>
    <w:rsid w:val="00E546A4"/>
    <w:rsid w:val="00E54809"/>
    <w:rsid w:val="00E5495B"/>
    <w:rsid w:val="00E549E0"/>
    <w:rsid w:val="00E54CC5"/>
    <w:rsid w:val="00E54D44"/>
    <w:rsid w:val="00E54DCA"/>
    <w:rsid w:val="00E54DF0"/>
    <w:rsid w:val="00E54E2B"/>
    <w:rsid w:val="00E54EC0"/>
    <w:rsid w:val="00E54F2B"/>
    <w:rsid w:val="00E54FA3"/>
    <w:rsid w:val="00E5502B"/>
    <w:rsid w:val="00E550DB"/>
    <w:rsid w:val="00E55187"/>
    <w:rsid w:val="00E551F2"/>
    <w:rsid w:val="00E554D3"/>
    <w:rsid w:val="00E558E4"/>
    <w:rsid w:val="00E55953"/>
    <w:rsid w:val="00E5596E"/>
    <w:rsid w:val="00E5597D"/>
    <w:rsid w:val="00E55997"/>
    <w:rsid w:val="00E55A53"/>
    <w:rsid w:val="00E55CCB"/>
    <w:rsid w:val="00E55DA3"/>
    <w:rsid w:val="00E55ECD"/>
    <w:rsid w:val="00E55F3D"/>
    <w:rsid w:val="00E55F92"/>
    <w:rsid w:val="00E55FAD"/>
    <w:rsid w:val="00E55FF8"/>
    <w:rsid w:val="00E56124"/>
    <w:rsid w:val="00E56135"/>
    <w:rsid w:val="00E56185"/>
    <w:rsid w:val="00E561FC"/>
    <w:rsid w:val="00E5692A"/>
    <w:rsid w:val="00E56A72"/>
    <w:rsid w:val="00E56CE6"/>
    <w:rsid w:val="00E56ED1"/>
    <w:rsid w:val="00E57305"/>
    <w:rsid w:val="00E573C0"/>
    <w:rsid w:val="00E573FC"/>
    <w:rsid w:val="00E5746E"/>
    <w:rsid w:val="00E575CC"/>
    <w:rsid w:val="00E5760B"/>
    <w:rsid w:val="00E57618"/>
    <w:rsid w:val="00E5764A"/>
    <w:rsid w:val="00E576C5"/>
    <w:rsid w:val="00E57777"/>
    <w:rsid w:val="00E57792"/>
    <w:rsid w:val="00E577D5"/>
    <w:rsid w:val="00E57CEB"/>
    <w:rsid w:val="00E57CFA"/>
    <w:rsid w:val="00E57F6A"/>
    <w:rsid w:val="00E6001E"/>
    <w:rsid w:val="00E60054"/>
    <w:rsid w:val="00E600D6"/>
    <w:rsid w:val="00E6084E"/>
    <w:rsid w:val="00E60859"/>
    <w:rsid w:val="00E60978"/>
    <w:rsid w:val="00E60CA3"/>
    <w:rsid w:val="00E60EA3"/>
    <w:rsid w:val="00E60EC8"/>
    <w:rsid w:val="00E60EE8"/>
    <w:rsid w:val="00E61316"/>
    <w:rsid w:val="00E615BB"/>
    <w:rsid w:val="00E61925"/>
    <w:rsid w:val="00E61A6E"/>
    <w:rsid w:val="00E61AE8"/>
    <w:rsid w:val="00E61C30"/>
    <w:rsid w:val="00E61D61"/>
    <w:rsid w:val="00E62108"/>
    <w:rsid w:val="00E62366"/>
    <w:rsid w:val="00E62412"/>
    <w:rsid w:val="00E6245D"/>
    <w:rsid w:val="00E6262B"/>
    <w:rsid w:val="00E626EC"/>
    <w:rsid w:val="00E62825"/>
    <w:rsid w:val="00E6295E"/>
    <w:rsid w:val="00E62A8E"/>
    <w:rsid w:val="00E63091"/>
    <w:rsid w:val="00E630D6"/>
    <w:rsid w:val="00E630F4"/>
    <w:rsid w:val="00E63107"/>
    <w:rsid w:val="00E63215"/>
    <w:rsid w:val="00E63307"/>
    <w:rsid w:val="00E636B7"/>
    <w:rsid w:val="00E6382E"/>
    <w:rsid w:val="00E63999"/>
    <w:rsid w:val="00E63A92"/>
    <w:rsid w:val="00E63BCB"/>
    <w:rsid w:val="00E63C73"/>
    <w:rsid w:val="00E63D04"/>
    <w:rsid w:val="00E63FD7"/>
    <w:rsid w:val="00E64086"/>
    <w:rsid w:val="00E6452E"/>
    <w:rsid w:val="00E64772"/>
    <w:rsid w:val="00E64869"/>
    <w:rsid w:val="00E648FA"/>
    <w:rsid w:val="00E64966"/>
    <w:rsid w:val="00E64AAB"/>
    <w:rsid w:val="00E64CB9"/>
    <w:rsid w:val="00E64D8C"/>
    <w:rsid w:val="00E64ECB"/>
    <w:rsid w:val="00E64F52"/>
    <w:rsid w:val="00E64F82"/>
    <w:rsid w:val="00E65012"/>
    <w:rsid w:val="00E65018"/>
    <w:rsid w:val="00E65027"/>
    <w:rsid w:val="00E650AA"/>
    <w:rsid w:val="00E651FB"/>
    <w:rsid w:val="00E65225"/>
    <w:rsid w:val="00E65230"/>
    <w:rsid w:val="00E653AD"/>
    <w:rsid w:val="00E65626"/>
    <w:rsid w:val="00E65A1E"/>
    <w:rsid w:val="00E65A9A"/>
    <w:rsid w:val="00E65B20"/>
    <w:rsid w:val="00E65B48"/>
    <w:rsid w:val="00E65BFF"/>
    <w:rsid w:val="00E65CDA"/>
    <w:rsid w:val="00E65CF8"/>
    <w:rsid w:val="00E65FC1"/>
    <w:rsid w:val="00E66333"/>
    <w:rsid w:val="00E6636E"/>
    <w:rsid w:val="00E663D9"/>
    <w:rsid w:val="00E66576"/>
    <w:rsid w:val="00E66D7C"/>
    <w:rsid w:val="00E66EEB"/>
    <w:rsid w:val="00E671C4"/>
    <w:rsid w:val="00E67324"/>
    <w:rsid w:val="00E67328"/>
    <w:rsid w:val="00E6749B"/>
    <w:rsid w:val="00E675B6"/>
    <w:rsid w:val="00E677CC"/>
    <w:rsid w:val="00E678CF"/>
    <w:rsid w:val="00E67B55"/>
    <w:rsid w:val="00E67FA4"/>
    <w:rsid w:val="00E70518"/>
    <w:rsid w:val="00E70A1F"/>
    <w:rsid w:val="00E70BEE"/>
    <w:rsid w:val="00E70E9A"/>
    <w:rsid w:val="00E71085"/>
    <w:rsid w:val="00E71393"/>
    <w:rsid w:val="00E7148A"/>
    <w:rsid w:val="00E7154B"/>
    <w:rsid w:val="00E7167F"/>
    <w:rsid w:val="00E716D3"/>
    <w:rsid w:val="00E716F0"/>
    <w:rsid w:val="00E717B9"/>
    <w:rsid w:val="00E7187A"/>
    <w:rsid w:val="00E719E3"/>
    <w:rsid w:val="00E71B16"/>
    <w:rsid w:val="00E71BAB"/>
    <w:rsid w:val="00E71C86"/>
    <w:rsid w:val="00E71E0C"/>
    <w:rsid w:val="00E72018"/>
    <w:rsid w:val="00E720FE"/>
    <w:rsid w:val="00E7211B"/>
    <w:rsid w:val="00E72142"/>
    <w:rsid w:val="00E72394"/>
    <w:rsid w:val="00E72529"/>
    <w:rsid w:val="00E72671"/>
    <w:rsid w:val="00E72844"/>
    <w:rsid w:val="00E7297D"/>
    <w:rsid w:val="00E72AA7"/>
    <w:rsid w:val="00E72C0F"/>
    <w:rsid w:val="00E72CAF"/>
    <w:rsid w:val="00E72D8F"/>
    <w:rsid w:val="00E72EB6"/>
    <w:rsid w:val="00E72FDF"/>
    <w:rsid w:val="00E7334C"/>
    <w:rsid w:val="00E733B9"/>
    <w:rsid w:val="00E73469"/>
    <w:rsid w:val="00E7359D"/>
    <w:rsid w:val="00E73627"/>
    <w:rsid w:val="00E736E5"/>
    <w:rsid w:val="00E7370A"/>
    <w:rsid w:val="00E7382B"/>
    <w:rsid w:val="00E7389D"/>
    <w:rsid w:val="00E739E5"/>
    <w:rsid w:val="00E73A04"/>
    <w:rsid w:val="00E73A2E"/>
    <w:rsid w:val="00E73B6D"/>
    <w:rsid w:val="00E73C5A"/>
    <w:rsid w:val="00E73E85"/>
    <w:rsid w:val="00E73EBC"/>
    <w:rsid w:val="00E73EF6"/>
    <w:rsid w:val="00E73F66"/>
    <w:rsid w:val="00E74153"/>
    <w:rsid w:val="00E74175"/>
    <w:rsid w:val="00E74200"/>
    <w:rsid w:val="00E74530"/>
    <w:rsid w:val="00E74621"/>
    <w:rsid w:val="00E7470B"/>
    <w:rsid w:val="00E74716"/>
    <w:rsid w:val="00E74739"/>
    <w:rsid w:val="00E74954"/>
    <w:rsid w:val="00E74B17"/>
    <w:rsid w:val="00E74BA4"/>
    <w:rsid w:val="00E74C0F"/>
    <w:rsid w:val="00E74C2D"/>
    <w:rsid w:val="00E751AB"/>
    <w:rsid w:val="00E7535B"/>
    <w:rsid w:val="00E75477"/>
    <w:rsid w:val="00E756EF"/>
    <w:rsid w:val="00E75942"/>
    <w:rsid w:val="00E75A51"/>
    <w:rsid w:val="00E75E09"/>
    <w:rsid w:val="00E762ED"/>
    <w:rsid w:val="00E76331"/>
    <w:rsid w:val="00E7636F"/>
    <w:rsid w:val="00E7643B"/>
    <w:rsid w:val="00E76460"/>
    <w:rsid w:val="00E764C4"/>
    <w:rsid w:val="00E76959"/>
    <w:rsid w:val="00E769DB"/>
    <w:rsid w:val="00E76A03"/>
    <w:rsid w:val="00E76B8A"/>
    <w:rsid w:val="00E76C81"/>
    <w:rsid w:val="00E76D07"/>
    <w:rsid w:val="00E76E4B"/>
    <w:rsid w:val="00E76F1D"/>
    <w:rsid w:val="00E76F6A"/>
    <w:rsid w:val="00E76FA7"/>
    <w:rsid w:val="00E77131"/>
    <w:rsid w:val="00E77400"/>
    <w:rsid w:val="00E774F7"/>
    <w:rsid w:val="00E7763D"/>
    <w:rsid w:val="00E7771C"/>
    <w:rsid w:val="00E77892"/>
    <w:rsid w:val="00E7794F"/>
    <w:rsid w:val="00E77B3F"/>
    <w:rsid w:val="00E77CCB"/>
    <w:rsid w:val="00E77DED"/>
    <w:rsid w:val="00E77F7B"/>
    <w:rsid w:val="00E8001C"/>
    <w:rsid w:val="00E80136"/>
    <w:rsid w:val="00E80253"/>
    <w:rsid w:val="00E80368"/>
    <w:rsid w:val="00E80416"/>
    <w:rsid w:val="00E80434"/>
    <w:rsid w:val="00E8081F"/>
    <w:rsid w:val="00E809BB"/>
    <w:rsid w:val="00E80A13"/>
    <w:rsid w:val="00E80A60"/>
    <w:rsid w:val="00E80A6A"/>
    <w:rsid w:val="00E81433"/>
    <w:rsid w:val="00E81448"/>
    <w:rsid w:val="00E8154B"/>
    <w:rsid w:val="00E81868"/>
    <w:rsid w:val="00E819FF"/>
    <w:rsid w:val="00E81ACC"/>
    <w:rsid w:val="00E81B36"/>
    <w:rsid w:val="00E81C00"/>
    <w:rsid w:val="00E81C2D"/>
    <w:rsid w:val="00E81D09"/>
    <w:rsid w:val="00E821D8"/>
    <w:rsid w:val="00E822BB"/>
    <w:rsid w:val="00E823BD"/>
    <w:rsid w:val="00E82549"/>
    <w:rsid w:val="00E82656"/>
    <w:rsid w:val="00E82985"/>
    <w:rsid w:val="00E82C0E"/>
    <w:rsid w:val="00E82DB5"/>
    <w:rsid w:val="00E83036"/>
    <w:rsid w:val="00E830C3"/>
    <w:rsid w:val="00E8326D"/>
    <w:rsid w:val="00E83355"/>
    <w:rsid w:val="00E83563"/>
    <w:rsid w:val="00E8362A"/>
    <w:rsid w:val="00E837B6"/>
    <w:rsid w:val="00E837F2"/>
    <w:rsid w:val="00E8382A"/>
    <w:rsid w:val="00E838A0"/>
    <w:rsid w:val="00E83A4F"/>
    <w:rsid w:val="00E83A7D"/>
    <w:rsid w:val="00E83E73"/>
    <w:rsid w:val="00E83EFD"/>
    <w:rsid w:val="00E84144"/>
    <w:rsid w:val="00E84440"/>
    <w:rsid w:val="00E84517"/>
    <w:rsid w:val="00E84522"/>
    <w:rsid w:val="00E8469C"/>
    <w:rsid w:val="00E84A58"/>
    <w:rsid w:val="00E84D66"/>
    <w:rsid w:val="00E84E80"/>
    <w:rsid w:val="00E84EFE"/>
    <w:rsid w:val="00E84F01"/>
    <w:rsid w:val="00E85022"/>
    <w:rsid w:val="00E850A8"/>
    <w:rsid w:val="00E8516F"/>
    <w:rsid w:val="00E851E8"/>
    <w:rsid w:val="00E8533C"/>
    <w:rsid w:val="00E853CB"/>
    <w:rsid w:val="00E8541D"/>
    <w:rsid w:val="00E854BD"/>
    <w:rsid w:val="00E857D0"/>
    <w:rsid w:val="00E85970"/>
    <w:rsid w:val="00E85B0B"/>
    <w:rsid w:val="00E85B13"/>
    <w:rsid w:val="00E85B63"/>
    <w:rsid w:val="00E85C1B"/>
    <w:rsid w:val="00E8614E"/>
    <w:rsid w:val="00E861B9"/>
    <w:rsid w:val="00E86242"/>
    <w:rsid w:val="00E86269"/>
    <w:rsid w:val="00E86366"/>
    <w:rsid w:val="00E8645E"/>
    <w:rsid w:val="00E867C4"/>
    <w:rsid w:val="00E8699F"/>
    <w:rsid w:val="00E869D8"/>
    <w:rsid w:val="00E86A7B"/>
    <w:rsid w:val="00E86D12"/>
    <w:rsid w:val="00E86F36"/>
    <w:rsid w:val="00E87050"/>
    <w:rsid w:val="00E87148"/>
    <w:rsid w:val="00E8718F"/>
    <w:rsid w:val="00E874FC"/>
    <w:rsid w:val="00E8759A"/>
    <w:rsid w:val="00E87727"/>
    <w:rsid w:val="00E877FC"/>
    <w:rsid w:val="00E87812"/>
    <w:rsid w:val="00E87843"/>
    <w:rsid w:val="00E8795F"/>
    <w:rsid w:val="00E87AF3"/>
    <w:rsid w:val="00E87BA3"/>
    <w:rsid w:val="00E87C3E"/>
    <w:rsid w:val="00E87C94"/>
    <w:rsid w:val="00E87CD0"/>
    <w:rsid w:val="00E87D88"/>
    <w:rsid w:val="00E87F36"/>
    <w:rsid w:val="00E87F58"/>
    <w:rsid w:val="00E9008B"/>
    <w:rsid w:val="00E90838"/>
    <w:rsid w:val="00E90C13"/>
    <w:rsid w:val="00E90CF2"/>
    <w:rsid w:val="00E90D79"/>
    <w:rsid w:val="00E90DDE"/>
    <w:rsid w:val="00E910D5"/>
    <w:rsid w:val="00E91245"/>
    <w:rsid w:val="00E91472"/>
    <w:rsid w:val="00E91562"/>
    <w:rsid w:val="00E9185E"/>
    <w:rsid w:val="00E91A88"/>
    <w:rsid w:val="00E91B7D"/>
    <w:rsid w:val="00E91B9D"/>
    <w:rsid w:val="00E91C57"/>
    <w:rsid w:val="00E91D74"/>
    <w:rsid w:val="00E91D8A"/>
    <w:rsid w:val="00E91EA1"/>
    <w:rsid w:val="00E91FCE"/>
    <w:rsid w:val="00E921AC"/>
    <w:rsid w:val="00E92574"/>
    <w:rsid w:val="00E9259F"/>
    <w:rsid w:val="00E926A2"/>
    <w:rsid w:val="00E9275A"/>
    <w:rsid w:val="00E92787"/>
    <w:rsid w:val="00E9284A"/>
    <w:rsid w:val="00E92965"/>
    <w:rsid w:val="00E929B4"/>
    <w:rsid w:val="00E929B6"/>
    <w:rsid w:val="00E92B28"/>
    <w:rsid w:val="00E92B35"/>
    <w:rsid w:val="00E92D23"/>
    <w:rsid w:val="00E92DA2"/>
    <w:rsid w:val="00E92E55"/>
    <w:rsid w:val="00E92EDB"/>
    <w:rsid w:val="00E93006"/>
    <w:rsid w:val="00E930B9"/>
    <w:rsid w:val="00E9325C"/>
    <w:rsid w:val="00E933ED"/>
    <w:rsid w:val="00E9357F"/>
    <w:rsid w:val="00E9364B"/>
    <w:rsid w:val="00E93657"/>
    <w:rsid w:val="00E936D1"/>
    <w:rsid w:val="00E936FD"/>
    <w:rsid w:val="00E937A4"/>
    <w:rsid w:val="00E93B60"/>
    <w:rsid w:val="00E93BA9"/>
    <w:rsid w:val="00E93D7B"/>
    <w:rsid w:val="00E93D9B"/>
    <w:rsid w:val="00E93DE9"/>
    <w:rsid w:val="00E93E68"/>
    <w:rsid w:val="00E93E6B"/>
    <w:rsid w:val="00E94032"/>
    <w:rsid w:val="00E94086"/>
    <w:rsid w:val="00E94339"/>
    <w:rsid w:val="00E94406"/>
    <w:rsid w:val="00E94610"/>
    <w:rsid w:val="00E94679"/>
    <w:rsid w:val="00E9469C"/>
    <w:rsid w:val="00E94719"/>
    <w:rsid w:val="00E94783"/>
    <w:rsid w:val="00E94AD1"/>
    <w:rsid w:val="00E94F55"/>
    <w:rsid w:val="00E95091"/>
    <w:rsid w:val="00E950EC"/>
    <w:rsid w:val="00E95110"/>
    <w:rsid w:val="00E9535C"/>
    <w:rsid w:val="00E95820"/>
    <w:rsid w:val="00E958A1"/>
    <w:rsid w:val="00E958F5"/>
    <w:rsid w:val="00E95947"/>
    <w:rsid w:val="00E959E3"/>
    <w:rsid w:val="00E95CEA"/>
    <w:rsid w:val="00E95DCB"/>
    <w:rsid w:val="00E95EB9"/>
    <w:rsid w:val="00E9610D"/>
    <w:rsid w:val="00E961E3"/>
    <w:rsid w:val="00E96567"/>
    <w:rsid w:val="00E9663D"/>
    <w:rsid w:val="00E966CA"/>
    <w:rsid w:val="00E969D4"/>
    <w:rsid w:val="00E96A08"/>
    <w:rsid w:val="00E96A22"/>
    <w:rsid w:val="00E96B1D"/>
    <w:rsid w:val="00E96DDF"/>
    <w:rsid w:val="00E96FA7"/>
    <w:rsid w:val="00E97004"/>
    <w:rsid w:val="00E9700B"/>
    <w:rsid w:val="00E971EF"/>
    <w:rsid w:val="00E97343"/>
    <w:rsid w:val="00E97441"/>
    <w:rsid w:val="00E97510"/>
    <w:rsid w:val="00E97563"/>
    <w:rsid w:val="00E97853"/>
    <w:rsid w:val="00E979C7"/>
    <w:rsid w:val="00E97BA9"/>
    <w:rsid w:val="00E97F56"/>
    <w:rsid w:val="00EA00A7"/>
    <w:rsid w:val="00EA00A8"/>
    <w:rsid w:val="00EA0156"/>
    <w:rsid w:val="00EA01B7"/>
    <w:rsid w:val="00EA01BA"/>
    <w:rsid w:val="00EA028E"/>
    <w:rsid w:val="00EA06CE"/>
    <w:rsid w:val="00EA09F4"/>
    <w:rsid w:val="00EA0C9A"/>
    <w:rsid w:val="00EA0D1F"/>
    <w:rsid w:val="00EA0E98"/>
    <w:rsid w:val="00EA1074"/>
    <w:rsid w:val="00EA1165"/>
    <w:rsid w:val="00EA12F5"/>
    <w:rsid w:val="00EA1624"/>
    <w:rsid w:val="00EA176D"/>
    <w:rsid w:val="00EA18B4"/>
    <w:rsid w:val="00EA19D8"/>
    <w:rsid w:val="00EA1C43"/>
    <w:rsid w:val="00EA1E82"/>
    <w:rsid w:val="00EA1FA4"/>
    <w:rsid w:val="00EA213D"/>
    <w:rsid w:val="00EA2161"/>
    <w:rsid w:val="00EA232A"/>
    <w:rsid w:val="00EA237D"/>
    <w:rsid w:val="00EA2779"/>
    <w:rsid w:val="00EA277A"/>
    <w:rsid w:val="00EA28C6"/>
    <w:rsid w:val="00EA2910"/>
    <w:rsid w:val="00EA29B6"/>
    <w:rsid w:val="00EA2CC2"/>
    <w:rsid w:val="00EA2DD3"/>
    <w:rsid w:val="00EA30C8"/>
    <w:rsid w:val="00EA310D"/>
    <w:rsid w:val="00EA32D7"/>
    <w:rsid w:val="00EA330D"/>
    <w:rsid w:val="00EA3468"/>
    <w:rsid w:val="00EA347F"/>
    <w:rsid w:val="00EA353E"/>
    <w:rsid w:val="00EA3738"/>
    <w:rsid w:val="00EA37CA"/>
    <w:rsid w:val="00EA383B"/>
    <w:rsid w:val="00EA38F3"/>
    <w:rsid w:val="00EA3A10"/>
    <w:rsid w:val="00EA3B39"/>
    <w:rsid w:val="00EA3C24"/>
    <w:rsid w:val="00EA3D58"/>
    <w:rsid w:val="00EA3E4A"/>
    <w:rsid w:val="00EA3F5C"/>
    <w:rsid w:val="00EA406C"/>
    <w:rsid w:val="00EA42CE"/>
    <w:rsid w:val="00EA43FF"/>
    <w:rsid w:val="00EA4478"/>
    <w:rsid w:val="00EA44AE"/>
    <w:rsid w:val="00EA44C8"/>
    <w:rsid w:val="00EA4721"/>
    <w:rsid w:val="00EA4784"/>
    <w:rsid w:val="00EA48DC"/>
    <w:rsid w:val="00EA4952"/>
    <w:rsid w:val="00EA4AD8"/>
    <w:rsid w:val="00EA4EA4"/>
    <w:rsid w:val="00EA516C"/>
    <w:rsid w:val="00EA5180"/>
    <w:rsid w:val="00EA51BC"/>
    <w:rsid w:val="00EA51FF"/>
    <w:rsid w:val="00EA52FA"/>
    <w:rsid w:val="00EA545A"/>
    <w:rsid w:val="00EA5474"/>
    <w:rsid w:val="00EA553F"/>
    <w:rsid w:val="00EA5766"/>
    <w:rsid w:val="00EA59DC"/>
    <w:rsid w:val="00EA59F6"/>
    <w:rsid w:val="00EA5A01"/>
    <w:rsid w:val="00EA5CAE"/>
    <w:rsid w:val="00EA608B"/>
    <w:rsid w:val="00EA617F"/>
    <w:rsid w:val="00EA6181"/>
    <w:rsid w:val="00EA65B1"/>
    <w:rsid w:val="00EA66CD"/>
    <w:rsid w:val="00EA6786"/>
    <w:rsid w:val="00EA682F"/>
    <w:rsid w:val="00EA68B9"/>
    <w:rsid w:val="00EA695A"/>
    <w:rsid w:val="00EA69BF"/>
    <w:rsid w:val="00EA6A28"/>
    <w:rsid w:val="00EA6A86"/>
    <w:rsid w:val="00EA6A8D"/>
    <w:rsid w:val="00EA6BDA"/>
    <w:rsid w:val="00EA6E4C"/>
    <w:rsid w:val="00EA6F5B"/>
    <w:rsid w:val="00EA6F84"/>
    <w:rsid w:val="00EA705F"/>
    <w:rsid w:val="00EA7243"/>
    <w:rsid w:val="00EA73E1"/>
    <w:rsid w:val="00EA776F"/>
    <w:rsid w:val="00EA7835"/>
    <w:rsid w:val="00EA78AD"/>
    <w:rsid w:val="00EA78D3"/>
    <w:rsid w:val="00EA78ED"/>
    <w:rsid w:val="00EA7979"/>
    <w:rsid w:val="00EA7AE8"/>
    <w:rsid w:val="00EA7B8C"/>
    <w:rsid w:val="00EA7BC6"/>
    <w:rsid w:val="00EA7E52"/>
    <w:rsid w:val="00EA7F8B"/>
    <w:rsid w:val="00EB02EF"/>
    <w:rsid w:val="00EB0574"/>
    <w:rsid w:val="00EB061C"/>
    <w:rsid w:val="00EB06A0"/>
    <w:rsid w:val="00EB0703"/>
    <w:rsid w:val="00EB07F5"/>
    <w:rsid w:val="00EB08BE"/>
    <w:rsid w:val="00EB0B63"/>
    <w:rsid w:val="00EB0F14"/>
    <w:rsid w:val="00EB1089"/>
    <w:rsid w:val="00EB15E6"/>
    <w:rsid w:val="00EB17ED"/>
    <w:rsid w:val="00EB1894"/>
    <w:rsid w:val="00EB19F6"/>
    <w:rsid w:val="00EB1B3B"/>
    <w:rsid w:val="00EB1C64"/>
    <w:rsid w:val="00EB1E13"/>
    <w:rsid w:val="00EB1E23"/>
    <w:rsid w:val="00EB1E27"/>
    <w:rsid w:val="00EB20A8"/>
    <w:rsid w:val="00EB21D7"/>
    <w:rsid w:val="00EB22CF"/>
    <w:rsid w:val="00EB23D9"/>
    <w:rsid w:val="00EB245B"/>
    <w:rsid w:val="00EB245D"/>
    <w:rsid w:val="00EB26AA"/>
    <w:rsid w:val="00EB295B"/>
    <w:rsid w:val="00EB2967"/>
    <w:rsid w:val="00EB2BFA"/>
    <w:rsid w:val="00EB2C28"/>
    <w:rsid w:val="00EB2CBF"/>
    <w:rsid w:val="00EB2FBB"/>
    <w:rsid w:val="00EB313B"/>
    <w:rsid w:val="00EB3173"/>
    <w:rsid w:val="00EB31C3"/>
    <w:rsid w:val="00EB31EC"/>
    <w:rsid w:val="00EB32C9"/>
    <w:rsid w:val="00EB32D9"/>
    <w:rsid w:val="00EB3346"/>
    <w:rsid w:val="00EB33E7"/>
    <w:rsid w:val="00EB3492"/>
    <w:rsid w:val="00EB3496"/>
    <w:rsid w:val="00EB354E"/>
    <w:rsid w:val="00EB376E"/>
    <w:rsid w:val="00EB37EF"/>
    <w:rsid w:val="00EB3838"/>
    <w:rsid w:val="00EB38BA"/>
    <w:rsid w:val="00EB3958"/>
    <w:rsid w:val="00EB39F1"/>
    <w:rsid w:val="00EB3CA1"/>
    <w:rsid w:val="00EB3EEB"/>
    <w:rsid w:val="00EB40EB"/>
    <w:rsid w:val="00EB4141"/>
    <w:rsid w:val="00EB41AB"/>
    <w:rsid w:val="00EB4357"/>
    <w:rsid w:val="00EB443F"/>
    <w:rsid w:val="00EB4605"/>
    <w:rsid w:val="00EB4A57"/>
    <w:rsid w:val="00EB4A58"/>
    <w:rsid w:val="00EB4DA6"/>
    <w:rsid w:val="00EB4EE0"/>
    <w:rsid w:val="00EB503B"/>
    <w:rsid w:val="00EB5101"/>
    <w:rsid w:val="00EB5532"/>
    <w:rsid w:val="00EB57B7"/>
    <w:rsid w:val="00EB5922"/>
    <w:rsid w:val="00EB5972"/>
    <w:rsid w:val="00EB5A8C"/>
    <w:rsid w:val="00EB5AC8"/>
    <w:rsid w:val="00EB5D18"/>
    <w:rsid w:val="00EB5D84"/>
    <w:rsid w:val="00EB5E71"/>
    <w:rsid w:val="00EB6030"/>
    <w:rsid w:val="00EB657C"/>
    <w:rsid w:val="00EB65D5"/>
    <w:rsid w:val="00EB67C3"/>
    <w:rsid w:val="00EB6894"/>
    <w:rsid w:val="00EB69D6"/>
    <w:rsid w:val="00EB6A5D"/>
    <w:rsid w:val="00EB6C73"/>
    <w:rsid w:val="00EB6FC5"/>
    <w:rsid w:val="00EB6FCF"/>
    <w:rsid w:val="00EB6FFD"/>
    <w:rsid w:val="00EB7164"/>
    <w:rsid w:val="00EB71EB"/>
    <w:rsid w:val="00EB72D4"/>
    <w:rsid w:val="00EB7319"/>
    <w:rsid w:val="00EB733E"/>
    <w:rsid w:val="00EB739E"/>
    <w:rsid w:val="00EB76F5"/>
    <w:rsid w:val="00EB792D"/>
    <w:rsid w:val="00EB7A54"/>
    <w:rsid w:val="00EB7A63"/>
    <w:rsid w:val="00EB7C2A"/>
    <w:rsid w:val="00EB7E6F"/>
    <w:rsid w:val="00EB7F0B"/>
    <w:rsid w:val="00EC0300"/>
    <w:rsid w:val="00EC031D"/>
    <w:rsid w:val="00EC0878"/>
    <w:rsid w:val="00EC09B3"/>
    <w:rsid w:val="00EC09DA"/>
    <w:rsid w:val="00EC0A9E"/>
    <w:rsid w:val="00EC0BED"/>
    <w:rsid w:val="00EC0CC5"/>
    <w:rsid w:val="00EC0E19"/>
    <w:rsid w:val="00EC0E20"/>
    <w:rsid w:val="00EC0F22"/>
    <w:rsid w:val="00EC0F39"/>
    <w:rsid w:val="00EC0F71"/>
    <w:rsid w:val="00EC0FDA"/>
    <w:rsid w:val="00EC11D1"/>
    <w:rsid w:val="00EC120D"/>
    <w:rsid w:val="00EC1241"/>
    <w:rsid w:val="00EC125C"/>
    <w:rsid w:val="00EC1292"/>
    <w:rsid w:val="00EC142A"/>
    <w:rsid w:val="00EC1585"/>
    <w:rsid w:val="00EC16C6"/>
    <w:rsid w:val="00EC1928"/>
    <w:rsid w:val="00EC1939"/>
    <w:rsid w:val="00EC19D1"/>
    <w:rsid w:val="00EC1D87"/>
    <w:rsid w:val="00EC1DFA"/>
    <w:rsid w:val="00EC1F24"/>
    <w:rsid w:val="00EC20A0"/>
    <w:rsid w:val="00EC21BE"/>
    <w:rsid w:val="00EC225C"/>
    <w:rsid w:val="00EC265C"/>
    <w:rsid w:val="00EC2761"/>
    <w:rsid w:val="00EC2984"/>
    <w:rsid w:val="00EC29AF"/>
    <w:rsid w:val="00EC2D62"/>
    <w:rsid w:val="00EC2D9F"/>
    <w:rsid w:val="00EC2E4B"/>
    <w:rsid w:val="00EC2E70"/>
    <w:rsid w:val="00EC2FB5"/>
    <w:rsid w:val="00EC323E"/>
    <w:rsid w:val="00EC32A7"/>
    <w:rsid w:val="00EC32F3"/>
    <w:rsid w:val="00EC337D"/>
    <w:rsid w:val="00EC34DF"/>
    <w:rsid w:val="00EC38A8"/>
    <w:rsid w:val="00EC3F09"/>
    <w:rsid w:val="00EC3F39"/>
    <w:rsid w:val="00EC412C"/>
    <w:rsid w:val="00EC4187"/>
    <w:rsid w:val="00EC41E4"/>
    <w:rsid w:val="00EC428C"/>
    <w:rsid w:val="00EC43EC"/>
    <w:rsid w:val="00EC4607"/>
    <w:rsid w:val="00EC47DB"/>
    <w:rsid w:val="00EC49DF"/>
    <w:rsid w:val="00EC4A10"/>
    <w:rsid w:val="00EC4AB8"/>
    <w:rsid w:val="00EC4C21"/>
    <w:rsid w:val="00EC4C92"/>
    <w:rsid w:val="00EC4CB4"/>
    <w:rsid w:val="00EC4EF3"/>
    <w:rsid w:val="00EC4FBC"/>
    <w:rsid w:val="00EC5102"/>
    <w:rsid w:val="00EC5171"/>
    <w:rsid w:val="00EC5511"/>
    <w:rsid w:val="00EC5541"/>
    <w:rsid w:val="00EC5799"/>
    <w:rsid w:val="00EC5866"/>
    <w:rsid w:val="00EC5A88"/>
    <w:rsid w:val="00EC5AB8"/>
    <w:rsid w:val="00EC5C32"/>
    <w:rsid w:val="00EC5D52"/>
    <w:rsid w:val="00EC5E44"/>
    <w:rsid w:val="00EC5E75"/>
    <w:rsid w:val="00EC607F"/>
    <w:rsid w:val="00EC6181"/>
    <w:rsid w:val="00EC62DB"/>
    <w:rsid w:val="00EC6456"/>
    <w:rsid w:val="00EC65DB"/>
    <w:rsid w:val="00EC6606"/>
    <w:rsid w:val="00EC66A9"/>
    <w:rsid w:val="00EC6895"/>
    <w:rsid w:val="00EC689C"/>
    <w:rsid w:val="00EC6930"/>
    <w:rsid w:val="00EC6A0F"/>
    <w:rsid w:val="00EC6A6E"/>
    <w:rsid w:val="00EC6B7A"/>
    <w:rsid w:val="00EC6B91"/>
    <w:rsid w:val="00EC6BC0"/>
    <w:rsid w:val="00EC6C0B"/>
    <w:rsid w:val="00EC71A1"/>
    <w:rsid w:val="00EC7255"/>
    <w:rsid w:val="00EC7348"/>
    <w:rsid w:val="00EC7391"/>
    <w:rsid w:val="00EC7CF2"/>
    <w:rsid w:val="00EC7E60"/>
    <w:rsid w:val="00EC7E8B"/>
    <w:rsid w:val="00ED0191"/>
    <w:rsid w:val="00ED01AC"/>
    <w:rsid w:val="00ED02FA"/>
    <w:rsid w:val="00ED038F"/>
    <w:rsid w:val="00ED042E"/>
    <w:rsid w:val="00ED0443"/>
    <w:rsid w:val="00ED05FC"/>
    <w:rsid w:val="00ED061A"/>
    <w:rsid w:val="00ED06DC"/>
    <w:rsid w:val="00ED0862"/>
    <w:rsid w:val="00ED086E"/>
    <w:rsid w:val="00ED0914"/>
    <w:rsid w:val="00ED0B60"/>
    <w:rsid w:val="00ED0C70"/>
    <w:rsid w:val="00ED0EFB"/>
    <w:rsid w:val="00ED0F7B"/>
    <w:rsid w:val="00ED0FFF"/>
    <w:rsid w:val="00ED1088"/>
    <w:rsid w:val="00ED111C"/>
    <w:rsid w:val="00ED155D"/>
    <w:rsid w:val="00ED177A"/>
    <w:rsid w:val="00ED195E"/>
    <w:rsid w:val="00ED1A47"/>
    <w:rsid w:val="00ED1B0E"/>
    <w:rsid w:val="00ED1B6A"/>
    <w:rsid w:val="00ED1E28"/>
    <w:rsid w:val="00ED1EB2"/>
    <w:rsid w:val="00ED1EC5"/>
    <w:rsid w:val="00ED1ED8"/>
    <w:rsid w:val="00ED2122"/>
    <w:rsid w:val="00ED2378"/>
    <w:rsid w:val="00ED24FC"/>
    <w:rsid w:val="00ED26A0"/>
    <w:rsid w:val="00ED26AF"/>
    <w:rsid w:val="00ED282E"/>
    <w:rsid w:val="00ED2B8E"/>
    <w:rsid w:val="00ED2C90"/>
    <w:rsid w:val="00ED2E1A"/>
    <w:rsid w:val="00ED3111"/>
    <w:rsid w:val="00ED32EE"/>
    <w:rsid w:val="00ED33A6"/>
    <w:rsid w:val="00ED348F"/>
    <w:rsid w:val="00ED355B"/>
    <w:rsid w:val="00ED35EF"/>
    <w:rsid w:val="00ED3660"/>
    <w:rsid w:val="00ED3A45"/>
    <w:rsid w:val="00ED3AAF"/>
    <w:rsid w:val="00ED3ACB"/>
    <w:rsid w:val="00ED3C2A"/>
    <w:rsid w:val="00ED3E73"/>
    <w:rsid w:val="00ED3F58"/>
    <w:rsid w:val="00ED44CB"/>
    <w:rsid w:val="00ED466F"/>
    <w:rsid w:val="00ED48E0"/>
    <w:rsid w:val="00ED4971"/>
    <w:rsid w:val="00ED4B23"/>
    <w:rsid w:val="00ED5288"/>
    <w:rsid w:val="00ED52AA"/>
    <w:rsid w:val="00ED5332"/>
    <w:rsid w:val="00ED53D6"/>
    <w:rsid w:val="00ED5623"/>
    <w:rsid w:val="00ED57BA"/>
    <w:rsid w:val="00ED584D"/>
    <w:rsid w:val="00ED594D"/>
    <w:rsid w:val="00ED5B35"/>
    <w:rsid w:val="00ED5B6A"/>
    <w:rsid w:val="00ED5C76"/>
    <w:rsid w:val="00ED5D4D"/>
    <w:rsid w:val="00ED5E52"/>
    <w:rsid w:val="00ED5E9B"/>
    <w:rsid w:val="00ED611C"/>
    <w:rsid w:val="00ED61CB"/>
    <w:rsid w:val="00ED6567"/>
    <w:rsid w:val="00ED6AF5"/>
    <w:rsid w:val="00ED6D69"/>
    <w:rsid w:val="00ED6ECC"/>
    <w:rsid w:val="00ED6FAF"/>
    <w:rsid w:val="00ED7151"/>
    <w:rsid w:val="00ED7872"/>
    <w:rsid w:val="00ED7951"/>
    <w:rsid w:val="00ED7A0C"/>
    <w:rsid w:val="00ED7B2C"/>
    <w:rsid w:val="00EE03DF"/>
    <w:rsid w:val="00EE03E5"/>
    <w:rsid w:val="00EE0408"/>
    <w:rsid w:val="00EE04E6"/>
    <w:rsid w:val="00EE0628"/>
    <w:rsid w:val="00EE07C8"/>
    <w:rsid w:val="00EE092B"/>
    <w:rsid w:val="00EE0A6F"/>
    <w:rsid w:val="00EE0A8B"/>
    <w:rsid w:val="00EE0BBE"/>
    <w:rsid w:val="00EE0BD3"/>
    <w:rsid w:val="00EE0CEC"/>
    <w:rsid w:val="00EE0EA2"/>
    <w:rsid w:val="00EE0F91"/>
    <w:rsid w:val="00EE0FDB"/>
    <w:rsid w:val="00EE10D3"/>
    <w:rsid w:val="00EE1173"/>
    <w:rsid w:val="00EE125B"/>
    <w:rsid w:val="00EE13F8"/>
    <w:rsid w:val="00EE17F9"/>
    <w:rsid w:val="00EE1949"/>
    <w:rsid w:val="00EE1BF8"/>
    <w:rsid w:val="00EE20CA"/>
    <w:rsid w:val="00EE2348"/>
    <w:rsid w:val="00EE28FA"/>
    <w:rsid w:val="00EE29F6"/>
    <w:rsid w:val="00EE2A39"/>
    <w:rsid w:val="00EE2B26"/>
    <w:rsid w:val="00EE2CE8"/>
    <w:rsid w:val="00EE2CFD"/>
    <w:rsid w:val="00EE2D50"/>
    <w:rsid w:val="00EE2DEE"/>
    <w:rsid w:val="00EE307A"/>
    <w:rsid w:val="00EE33F3"/>
    <w:rsid w:val="00EE34F1"/>
    <w:rsid w:val="00EE350A"/>
    <w:rsid w:val="00EE35A2"/>
    <w:rsid w:val="00EE3616"/>
    <w:rsid w:val="00EE374C"/>
    <w:rsid w:val="00EE3974"/>
    <w:rsid w:val="00EE3CDE"/>
    <w:rsid w:val="00EE3CE6"/>
    <w:rsid w:val="00EE3EEE"/>
    <w:rsid w:val="00EE42CD"/>
    <w:rsid w:val="00EE443D"/>
    <w:rsid w:val="00EE4446"/>
    <w:rsid w:val="00EE4599"/>
    <w:rsid w:val="00EE46C8"/>
    <w:rsid w:val="00EE4769"/>
    <w:rsid w:val="00EE4BDB"/>
    <w:rsid w:val="00EE4C15"/>
    <w:rsid w:val="00EE4C40"/>
    <w:rsid w:val="00EE4CB0"/>
    <w:rsid w:val="00EE4CB7"/>
    <w:rsid w:val="00EE4E0F"/>
    <w:rsid w:val="00EE4F44"/>
    <w:rsid w:val="00EE4FFF"/>
    <w:rsid w:val="00EE50DA"/>
    <w:rsid w:val="00EE5152"/>
    <w:rsid w:val="00EE51A5"/>
    <w:rsid w:val="00EE525A"/>
    <w:rsid w:val="00EE52EF"/>
    <w:rsid w:val="00EE531F"/>
    <w:rsid w:val="00EE5342"/>
    <w:rsid w:val="00EE53C3"/>
    <w:rsid w:val="00EE5684"/>
    <w:rsid w:val="00EE5786"/>
    <w:rsid w:val="00EE57C6"/>
    <w:rsid w:val="00EE5997"/>
    <w:rsid w:val="00EE5BAF"/>
    <w:rsid w:val="00EE5BDA"/>
    <w:rsid w:val="00EE5C67"/>
    <w:rsid w:val="00EE5D7E"/>
    <w:rsid w:val="00EE5DB6"/>
    <w:rsid w:val="00EE5E66"/>
    <w:rsid w:val="00EE5E6B"/>
    <w:rsid w:val="00EE6043"/>
    <w:rsid w:val="00EE6166"/>
    <w:rsid w:val="00EE627B"/>
    <w:rsid w:val="00EE632A"/>
    <w:rsid w:val="00EE63B9"/>
    <w:rsid w:val="00EE63F8"/>
    <w:rsid w:val="00EE6404"/>
    <w:rsid w:val="00EE65BA"/>
    <w:rsid w:val="00EE6656"/>
    <w:rsid w:val="00EE66B4"/>
    <w:rsid w:val="00EE6C2D"/>
    <w:rsid w:val="00EE6E4A"/>
    <w:rsid w:val="00EE6E84"/>
    <w:rsid w:val="00EE6E99"/>
    <w:rsid w:val="00EE7014"/>
    <w:rsid w:val="00EE708E"/>
    <w:rsid w:val="00EE72D9"/>
    <w:rsid w:val="00EE7460"/>
    <w:rsid w:val="00EE74AA"/>
    <w:rsid w:val="00EE74B6"/>
    <w:rsid w:val="00EE7599"/>
    <w:rsid w:val="00EE76A4"/>
    <w:rsid w:val="00EE76C2"/>
    <w:rsid w:val="00EE7762"/>
    <w:rsid w:val="00EE79F1"/>
    <w:rsid w:val="00EE7CB9"/>
    <w:rsid w:val="00EE7D6A"/>
    <w:rsid w:val="00EE7E16"/>
    <w:rsid w:val="00EE7E23"/>
    <w:rsid w:val="00EE7FE7"/>
    <w:rsid w:val="00EF007C"/>
    <w:rsid w:val="00EF007F"/>
    <w:rsid w:val="00EF0277"/>
    <w:rsid w:val="00EF0283"/>
    <w:rsid w:val="00EF030A"/>
    <w:rsid w:val="00EF0359"/>
    <w:rsid w:val="00EF0397"/>
    <w:rsid w:val="00EF058F"/>
    <w:rsid w:val="00EF05CF"/>
    <w:rsid w:val="00EF0748"/>
    <w:rsid w:val="00EF08BC"/>
    <w:rsid w:val="00EF0A43"/>
    <w:rsid w:val="00EF0AE5"/>
    <w:rsid w:val="00EF0B2A"/>
    <w:rsid w:val="00EF0C12"/>
    <w:rsid w:val="00EF0CB6"/>
    <w:rsid w:val="00EF0D32"/>
    <w:rsid w:val="00EF0DB4"/>
    <w:rsid w:val="00EF0E33"/>
    <w:rsid w:val="00EF0F29"/>
    <w:rsid w:val="00EF0F47"/>
    <w:rsid w:val="00EF10B2"/>
    <w:rsid w:val="00EF1203"/>
    <w:rsid w:val="00EF14A3"/>
    <w:rsid w:val="00EF16F6"/>
    <w:rsid w:val="00EF1847"/>
    <w:rsid w:val="00EF1929"/>
    <w:rsid w:val="00EF19C9"/>
    <w:rsid w:val="00EF1A51"/>
    <w:rsid w:val="00EF1A9E"/>
    <w:rsid w:val="00EF1B75"/>
    <w:rsid w:val="00EF1BEF"/>
    <w:rsid w:val="00EF1CA9"/>
    <w:rsid w:val="00EF1E90"/>
    <w:rsid w:val="00EF1FC1"/>
    <w:rsid w:val="00EF226C"/>
    <w:rsid w:val="00EF23D5"/>
    <w:rsid w:val="00EF2542"/>
    <w:rsid w:val="00EF2584"/>
    <w:rsid w:val="00EF2615"/>
    <w:rsid w:val="00EF29A2"/>
    <w:rsid w:val="00EF2ACE"/>
    <w:rsid w:val="00EF2AEF"/>
    <w:rsid w:val="00EF2D66"/>
    <w:rsid w:val="00EF2F6E"/>
    <w:rsid w:val="00EF2FB1"/>
    <w:rsid w:val="00EF301B"/>
    <w:rsid w:val="00EF31DB"/>
    <w:rsid w:val="00EF3286"/>
    <w:rsid w:val="00EF3352"/>
    <w:rsid w:val="00EF3533"/>
    <w:rsid w:val="00EF39F8"/>
    <w:rsid w:val="00EF3B99"/>
    <w:rsid w:val="00EF3C72"/>
    <w:rsid w:val="00EF3F62"/>
    <w:rsid w:val="00EF40FC"/>
    <w:rsid w:val="00EF41E8"/>
    <w:rsid w:val="00EF4202"/>
    <w:rsid w:val="00EF4444"/>
    <w:rsid w:val="00EF4511"/>
    <w:rsid w:val="00EF4532"/>
    <w:rsid w:val="00EF4545"/>
    <w:rsid w:val="00EF48C1"/>
    <w:rsid w:val="00EF4C19"/>
    <w:rsid w:val="00EF4C4D"/>
    <w:rsid w:val="00EF4F18"/>
    <w:rsid w:val="00EF4F44"/>
    <w:rsid w:val="00EF4F58"/>
    <w:rsid w:val="00EF5050"/>
    <w:rsid w:val="00EF5123"/>
    <w:rsid w:val="00EF5403"/>
    <w:rsid w:val="00EF5467"/>
    <w:rsid w:val="00EF5901"/>
    <w:rsid w:val="00EF5C1E"/>
    <w:rsid w:val="00EF5C24"/>
    <w:rsid w:val="00EF5C47"/>
    <w:rsid w:val="00EF5D67"/>
    <w:rsid w:val="00EF5D88"/>
    <w:rsid w:val="00EF5DE6"/>
    <w:rsid w:val="00EF5DFB"/>
    <w:rsid w:val="00EF6302"/>
    <w:rsid w:val="00EF6480"/>
    <w:rsid w:val="00EF6541"/>
    <w:rsid w:val="00EF665C"/>
    <w:rsid w:val="00EF66E7"/>
    <w:rsid w:val="00EF67D8"/>
    <w:rsid w:val="00EF6961"/>
    <w:rsid w:val="00EF699E"/>
    <w:rsid w:val="00EF6A08"/>
    <w:rsid w:val="00EF6B8E"/>
    <w:rsid w:val="00EF6BF8"/>
    <w:rsid w:val="00EF6C44"/>
    <w:rsid w:val="00EF6E72"/>
    <w:rsid w:val="00EF6EEF"/>
    <w:rsid w:val="00EF710A"/>
    <w:rsid w:val="00EF727E"/>
    <w:rsid w:val="00EF72CC"/>
    <w:rsid w:val="00EF7422"/>
    <w:rsid w:val="00EF74C1"/>
    <w:rsid w:val="00EF74EB"/>
    <w:rsid w:val="00EF7516"/>
    <w:rsid w:val="00EF7595"/>
    <w:rsid w:val="00EF75F6"/>
    <w:rsid w:val="00EF78A8"/>
    <w:rsid w:val="00EF798A"/>
    <w:rsid w:val="00EF799D"/>
    <w:rsid w:val="00EF7A0C"/>
    <w:rsid w:val="00EF7C99"/>
    <w:rsid w:val="00EF7D3D"/>
    <w:rsid w:val="00EF7D7B"/>
    <w:rsid w:val="00EF7EB0"/>
    <w:rsid w:val="00F00312"/>
    <w:rsid w:val="00F00344"/>
    <w:rsid w:val="00F003BB"/>
    <w:rsid w:val="00F004C3"/>
    <w:rsid w:val="00F00563"/>
    <w:rsid w:val="00F00860"/>
    <w:rsid w:val="00F008F7"/>
    <w:rsid w:val="00F00A37"/>
    <w:rsid w:val="00F00D61"/>
    <w:rsid w:val="00F00EBD"/>
    <w:rsid w:val="00F00FA9"/>
    <w:rsid w:val="00F011CE"/>
    <w:rsid w:val="00F01250"/>
    <w:rsid w:val="00F0161A"/>
    <w:rsid w:val="00F016AD"/>
    <w:rsid w:val="00F01777"/>
    <w:rsid w:val="00F0189E"/>
    <w:rsid w:val="00F01A0C"/>
    <w:rsid w:val="00F01B39"/>
    <w:rsid w:val="00F01B4A"/>
    <w:rsid w:val="00F01BD2"/>
    <w:rsid w:val="00F01D07"/>
    <w:rsid w:val="00F01DE4"/>
    <w:rsid w:val="00F02074"/>
    <w:rsid w:val="00F0220B"/>
    <w:rsid w:val="00F0234B"/>
    <w:rsid w:val="00F023AB"/>
    <w:rsid w:val="00F02460"/>
    <w:rsid w:val="00F02584"/>
    <w:rsid w:val="00F02766"/>
    <w:rsid w:val="00F02857"/>
    <w:rsid w:val="00F02B06"/>
    <w:rsid w:val="00F02C19"/>
    <w:rsid w:val="00F02DE6"/>
    <w:rsid w:val="00F030FE"/>
    <w:rsid w:val="00F0311D"/>
    <w:rsid w:val="00F03524"/>
    <w:rsid w:val="00F03662"/>
    <w:rsid w:val="00F03663"/>
    <w:rsid w:val="00F0372E"/>
    <w:rsid w:val="00F03AF9"/>
    <w:rsid w:val="00F03C3B"/>
    <w:rsid w:val="00F03CE5"/>
    <w:rsid w:val="00F04056"/>
    <w:rsid w:val="00F04593"/>
    <w:rsid w:val="00F045E2"/>
    <w:rsid w:val="00F04697"/>
    <w:rsid w:val="00F04746"/>
    <w:rsid w:val="00F0477F"/>
    <w:rsid w:val="00F049D9"/>
    <w:rsid w:val="00F04A44"/>
    <w:rsid w:val="00F04AB3"/>
    <w:rsid w:val="00F04B29"/>
    <w:rsid w:val="00F04BEB"/>
    <w:rsid w:val="00F04C1F"/>
    <w:rsid w:val="00F04C7D"/>
    <w:rsid w:val="00F04D3D"/>
    <w:rsid w:val="00F0506B"/>
    <w:rsid w:val="00F05150"/>
    <w:rsid w:val="00F052AA"/>
    <w:rsid w:val="00F053A2"/>
    <w:rsid w:val="00F053BB"/>
    <w:rsid w:val="00F0541B"/>
    <w:rsid w:val="00F054CA"/>
    <w:rsid w:val="00F054EB"/>
    <w:rsid w:val="00F055E5"/>
    <w:rsid w:val="00F05666"/>
    <w:rsid w:val="00F057A1"/>
    <w:rsid w:val="00F0582D"/>
    <w:rsid w:val="00F05BCD"/>
    <w:rsid w:val="00F05D30"/>
    <w:rsid w:val="00F05E0B"/>
    <w:rsid w:val="00F05EF0"/>
    <w:rsid w:val="00F060F4"/>
    <w:rsid w:val="00F06114"/>
    <w:rsid w:val="00F061C1"/>
    <w:rsid w:val="00F06215"/>
    <w:rsid w:val="00F06313"/>
    <w:rsid w:val="00F06352"/>
    <w:rsid w:val="00F06379"/>
    <w:rsid w:val="00F063E1"/>
    <w:rsid w:val="00F0641C"/>
    <w:rsid w:val="00F0653A"/>
    <w:rsid w:val="00F065DA"/>
    <w:rsid w:val="00F06666"/>
    <w:rsid w:val="00F06889"/>
    <w:rsid w:val="00F068FB"/>
    <w:rsid w:val="00F0696E"/>
    <w:rsid w:val="00F06A1E"/>
    <w:rsid w:val="00F06A72"/>
    <w:rsid w:val="00F06B56"/>
    <w:rsid w:val="00F06BA2"/>
    <w:rsid w:val="00F06C51"/>
    <w:rsid w:val="00F06CAA"/>
    <w:rsid w:val="00F06D24"/>
    <w:rsid w:val="00F06F76"/>
    <w:rsid w:val="00F07018"/>
    <w:rsid w:val="00F071F5"/>
    <w:rsid w:val="00F07406"/>
    <w:rsid w:val="00F07416"/>
    <w:rsid w:val="00F074B2"/>
    <w:rsid w:val="00F07590"/>
    <w:rsid w:val="00F0769A"/>
    <w:rsid w:val="00F078D8"/>
    <w:rsid w:val="00F079DE"/>
    <w:rsid w:val="00F07B74"/>
    <w:rsid w:val="00F07CAD"/>
    <w:rsid w:val="00F07FA2"/>
    <w:rsid w:val="00F07FC2"/>
    <w:rsid w:val="00F100BA"/>
    <w:rsid w:val="00F1025E"/>
    <w:rsid w:val="00F10392"/>
    <w:rsid w:val="00F103CF"/>
    <w:rsid w:val="00F1080A"/>
    <w:rsid w:val="00F10BD2"/>
    <w:rsid w:val="00F10C80"/>
    <w:rsid w:val="00F10EC2"/>
    <w:rsid w:val="00F113D1"/>
    <w:rsid w:val="00F114B5"/>
    <w:rsid w:val="00F11505"/>
    <w:rsid w:val="00F115C2"/>
    <w:rsid w:val="00F1169E"/>
    <w:rsid w:val="00F11745"/>
    <w:rsid w:val="00F11771"/>
    <w:rsid w:val="00F118A6"/>
    <w:rsid w:val="00F11A76"/>
    <w:rsid w:val="00F11EA6"/>
    <w:rsid w:val="00F1225B"/>
    <w:rsid w:val="00F1230D"/>
    <w:rsid w:val="00F12378"/>
    <w:rsid w:val="00F1257F"/>
    <w:rsid w:val="00F125F2"/>
    <w:rsid w:val="00F127F1"/>
    <w:rsid w:val="00F12A1D"/>
    <w:rsid w:val="00F12BA2"/>
    <w:rsid w:val="00F12C0A"/>
    <w:rsid w:val="00F12D1F"/>
    <w:rsid w:val="00F12E13"/>
    <w:rsid w:val="00F12E79"/>
    <w:rsid w:val="00F12F86"/>
    <w:rsid w:val="00F13104"/>
    <w:rsid w:val="00F131FA"/>
    <w:rsid w:val="00F1356B"/>
    <w:rsid w:val="00F136F0"/>
    <w:rsid w:val="00F13B32"/>
    <w:rsid w:val="00F13D3C"/>
    <w:rsid w:val="00F13E77"/>
    <w:rsid w:val="00F13EFA"/>
    <w:rsid w:val="00F14084"/>
    <w:rsid w:val="00F14312"/>
    <w:rsid w:val="00F1437A"/>
    <w:rsid w:val="00F143AD"/>
    <w:rsid w:val="00F14409"/>
    <w:rsid w:val="00F1461E"/>
    <w:rsid w:val="00F14627"/>
    <w:rsid w:val="00F146B1"/>
    <w:rsid w:val="00F146DC"/>
    <w:rsid w:val="00F147AC"/>
    <w:rsid w:val="00F148C1"/>
    <w:rsid w:val="00F14AEC"/>
    <w:rsid w:val="00F14BAE"/>
    <w:rsid w:val="00F14D89"/>
    <w:rsid w:val="00F14DAC"/>
    <w:rsid w:val="00F14E52"/>
    <w:rsid w:val="00F14E5E"/>
    <w:rsid w:val="00F14EC4"/>
    <w:rsid w:val="00F1503F"/>
    <w:rsid w:val="00F15193"/>
    <w:rsid w:val="00F1545A"/>
    <w:rsid w:val="00F15573"/>
    <w:rsid w:val="00F1585F"/>
    <w:rsid w:val="00F159D7"/>
    <w:rsid w:val="00F15A01"/>
    <w:rsid w:val="00F15BBA"/>
    <w:rsid w:val="00F15BCE"/>
    <w:rsid w:val="00F160A7"/>
    <w:rsid w:val="00F160CF"/>
    <w:rsid w:val="00F16354"/>
    <w:rsid w:val="00F16660"/>
    <w:rsid w:val="00F167D3"/>
    <w:rsid w:val="00F16898"/>
    <w:rsid w:val="00F1692D"/>
    <w:rsid w:val="00F16A1C"/>
    <w:rsid w:val="00F16B59"/>
    <w:rsid w:val="00F16D4E"/>
    <w:rsid w:val="00F16DB0"/>
    <w:rsid w:val="00F16ED2"/>
    <w:rsid w:val="00F17015"/>
    <w:rsid w:val="00F1749C"/>
    <w:rsid w:val="00F174E5"/>
    <w:rsid w:val="00F1758B"/>
    <w:rsid w:val="00F1758F"/>
    <w:rsid w:val="00F177B5"/>
    <w:rsid w:val="00F179B9"/>
    <w:rsid w:val="00F17B11"/>
    <w:rsid w:val="00F17B6E"/>
    <w:rsid w:val="00F17C21"/>
    <w:rsid w:val="00F17F39"/>
    <w:rsid w:val="00F17FBE"/>
    <w:rsid w:val="00F202BB"/>
    <w:rsid w:val="00F20382"/>
    <w:rsid w:val="00F2054F"/>
    <w:rsid w:val="00F205F1"/>
    <w:rsid w:val="00F20656"/>
    <w:rsid w:val="00F20691"/>
    <w:rsid w:val="00F2076D"/>
    <w:rsid w:val="00F207F5"/>
    <w:rsid w:val="00F20ACD"/>
    <w:rsid w:val="00F20BB0"/>
    <w:rsid w:val="00F20BBB"/>
    <w:rsid w:val="00F20C78"/>
    <w:rsid w:val="00F20D98"/>
    <w:rsid w:val="00F20ED9"/>
    <w:rsid w:val="00F20EE0"/>
    <w:rsid w:val="00F20EE3"/>
    <w:rsid w:val="00F20F9A"/>
    <w:rsid w:val="00F21030"/>
    <w:rsid w:val="00F21202"/>
    <w:rsid w:val="00F212A8"/>
    <w:rsid w:val="00F21352"/>
    <w:rsid w:val="00F213FD"/>
    <w:rsid w:val="00F216C8"/>
    <w:rsid w:val="00F21754"/>
    <w:rsid w:val="00F2188F"/>
    <w:rsid w:val="00F2191A"/>
    <w:rsid w:val="00F21948"/>
    <w:rsid w:val="00F219EE"/>
    <w:rsid w:val="00F21A1A"/>
    <w:rsid w:val="00F21BEF"/>
    <w:rsid w:val="00F21D00"/>
    <w:rsid w:val="00F21D38"/>
    <w:rsid w:val="00F21FA9"/>
    <w:rsid w:val="00F220EE"/>
    <w:rsid w:val="00F2220B"/>
    <w:rsid w:val="00F22337"/>
    <w:rsid w:val="00F22657"/>
    <w:rsid w:val="00F22662"/>
    <w:rsid w:val="00F22713"/>
    <w:rsid w:val="00F22C5F"/>
    <w:rsid w:val="00F22E0F"/>
    <w:rsid w:val="00F22E13"/>
    <w:rsid w:val="00F22FC1"/>
    <w:rsid w:val="00F230CD"/>
    <w:rsid w:val="00F2313C"/>
    <w:rsid w:val="00F232E3"/>
    <w:rsid w:val="00F2331D"/>
    <w:rsid w:val="00F237C6"/>
    <w:rsid w:val="00F237C9"/>
    <w:rsid w:val="00F238AF"/>
    <w:rsid w:val="00F23D1D"/>
    <w:rsid w:val="00F23D61"/>
    <w:rsid w:val="00F23EE4"/>
    <w:rsid w:val="00F23F17"/>
    <w:rsid w:val="00F23F6C"/>
    <w:rsid w:val="00F240F9"/>
    <w:rsid w:val="00F2411D"/>
    <w:rsid w:val="00F24445"/>
    <w:rsid w:val="00F24523"/>
    <w:rsid w:val="00F248DC"/>
    <w:rsid w:val="00F249BD"/>
    <w:rsid w:val="00F24A24"/>
    <w:rsid w:val="00F24B6A"/>
    <w:rsid w:val="00F24B7F"/>
    <w:rsid w:val="00F24BA7"/>
    <w:rsid w:val="00F24BC5"/>
    <w:rsid w:val="00F24E15"/>
    <w:rsid w:val="00F24F3E"/>
    <w:rsid w:val="00F25067"/>
    <w:rsid w:val="00F2534C"/>
    <w:rsid w:val="00F254F2"/>
    <w:rsid w:val="00F2552B"/>
    <w:rsid w:val="00F2563E"/>
    <w:rsid w:val="00F2574D"/>
    <w:rsid w:val="00F2574E"/>
    <w:rsid w:val="00F25993"/>
    <w:rsid w:val="00F25A3E"/>
    <w:rsid w:val="00F25AC8"/>
    <w:rsid w:val="00F25B96"/>
    <w:rsid w:val="00F25C32"/>
    <w:rsid w:val="00F25EEC"/>
    <w:rsid w:val="00F261ED"/>
    <w:rsid w:val="00F26275"/>
    <w:rsid w:val="00F263C0"/>
    <w:rsid w:val="00F263F6"/>
    <w:rsid w:val="00F26414"/>
    <w:rsid w:val="00F2678E"/>
    <w:rsid w:val="00F26924"/>
    <w:rsid w:val="00F26BEB"/>
    <w:rsid w:val="00F26C4F"/>
    <w:rsid w:val="00F26E34"/>
    <w:rsid w:val="00F26EB9"/>
    <w:rsid w:val="00F270A6"/>
    <w:rsid w:val="00F273B3"/>
    <w:rsid w:val="00F273B8"/>
    <w:rsid w:val="00F273F8"/>
    <w:rsid w:val="00F2741A"/>
    <w:rsid w:val="00F275F2"/>
    <w:rsid w:val="00F27801"/>
    <w:rsid w:val="00F2780C"/>
    <w:rsid w:val="00F2787D"/>
    <w:rsid w:val="00F27A89"/>
    <w:rsid w:val="00F27DB2"/>
    <w:rsid w:val="00F300FC"/>
    <w:rsid w:val="00F301FF"/>
    <w:rsid w:val="00F30362"/>
    <w:rsid w:val="00F306B0"/>
    <w:rsid w:val="00F3073D"/>
    <w:rsid w:val="00F30750"/>
    <w:rsid w:val="00F30798"/>
    <w:rsid w:val="00F307B1"/>
    <w:rsid w:val="00F30A25"/>
    <w:rsid w:val="00F30B01"/>
    <w:rsid w:val="00F30ED2"/>
    <w:rsid w:val="00F31127"/>
    <w:rsid w:val="00F311B3"/>
    <w:rsid w:val="00F31271"/>
    <w:rsid w:val="00F312DF"/>
    <w:rsid w:val="00F3132D"/>
    <w:rsid w:val="00F31422"/>
    <w:rsid w:val="00F3159C"/>
    <w:rsid w:val="00F316D5"/>
    <w:rsid w:val="00F319C3"/>
    <w:rsid w:val="00F31B02"/>
    <w:rsid w:val="00F31B17"/>
    <w:rsid w:val="00F31BFD"/>
    <w:rsid w:val="00F31F96"/>
    <w:rsid w:val="00F31FB7"/>
    <w:rsid w:val="00F3215F"/>
    <w:rsid w:val="00F3265C"/>
    <w:rsid w:val="00F3266D"/>
    <w:rsid w:val="00F3274D"/>
    <w:rsid w:val="00F32855"/>
    <w:rsid w:val="00F3294E"/>
    <w:rsid w:val="00F32AF6"/>
    <w:rsid w:val="00F32B44"/>
    <w:rsid w:val="00F32B66"/>
    <w:rsid w:val="00F32CA1"/>
    <w:rsid w:val="00F32F04"/>
    <w:rsid w:val="00F32F71"/>
    <w:rsid w:val="00F3312E"/>
    <w:rsid w:val="00F333D0"/>
    <w:rsid w:val="00F3377F"/>
    <w:rsid w:val="00F33992"/>
    <w:rsid w:val="00F33A75"/>
    <w:rsid w:val="00F33B51"/>
    <w:rsid w:val="00F33BAE"/>
    <w:rsid w:val="00F33DA0"/>
    <w:rsid w:val="00F33E0E"/>
    <w:rsid w:val="00F33E2D"/>
    <w:rsid w:val="00F33F28"/>
    <w:rsid w:val="00F33F9D"/>
    <w:rsid w:val="00F34005"/>
    <w:rsid w:val="00F34065"/>
    <w:rsid w:val="00F34182"/>
    <w:rsid w:val="00F341E3"/>
    <w:rsid w:val="00F34388"/>
    <w:rsid w:val="00F34438"/>
    <w:rsid w:val="00F344F7"/>
    <w:rsid w:val="00F346F7"/>
    <w:rsid w:val="00F347B1"/>
    <w:rsid w:val="00F34940"/>
    <w:rsid w:val="00F34B46"/>
    <w:rsid w:val="00F34B4E"/>
    <w:rsid w:val="00F34CA1"/>
    <w:rsid w:val="00F34D2C"/>
    <w:rsid w:val="00F34D7A"/>
    <w:rsid w:val="00F34E67"/>
    <w:rsid w:val="00F34EBE"/>
    <w:rsid w:val="00F34FEB"/>
    <w:rsid w:val="00F35173"/>
    <w:rsid w:val="00F353C8"/>
    <w:rsid w:val="00F353D0"/>
    <w:rsid w:val="00F3554C"/>
    <w:rsid w:val="00F35774"/>
    <w:rsid w:val="00F357B6"/>
    <w:rsid w:val="00F3595F"/>
    <w:rsid w:val="00F35A49"/>
    <w:rsid w:val="00F35B55"/>
    <w:rsid w:val="00F35B7B"/>
    <w:rsid w:val="00F35C90"/>
    <w:rsid w:val="00F35D15"/>
    <w:rsid w:val="00F35E51"/>
    <w:rsid w:val="00F35E63"/>
    <w:rsid w:val="00F35F13"/>
    <w:rsid w:val="00F35FF7"/>
    <w:rsid w:val="00F36036"/>
    <w:rsid w:val="00F3624C"/>
    <w:rsid w:val="00F364AE"/>
    <w:rsid w:val="00F36518"/>
    <w:rsid w:val="00F36835"/>
    <w:rsid w:val="00F36B18"/>
    <w:rsid w:val="00F36B6B"/>
    <w:rsid w:val="00F36C4A"/>
    <w:rsid w:val="00F36D81"/>
    <w:rsid w:val="00F36DD7"/>
    <w:rsid w:val="00F36EAA"/>
    <w:rsid w:val="00F37019"/>
    <w:rsid w:val="00F3718F"/>
    <w:rsid w:val="00F373E7"/>
    <w:rsid w:val="00F3741B"/>
    <w:rsid w:val="00F374E9"/>
    <w:rsid w:val="00F3751A"/>
    <w:rsid w:val="00F3767B"/>
    <w:rsid w:val="00F3785C"/>
    <w:rsid w:val="00F3793D"/>
    <w:rsid w:val="00F37A85"/>
    <w:rsid w:val="00F37AE3"/>
    <w:rsid w:val="00F37B13"/>
    <w:rsid w:val="00F37B91"/>
    <w:rsid w:val="00F37BE4"/>
    <w:rsid w:val="00F37D86"/>
    <w:rsid w:val="00F37FA9"/>
    <w:rsid w:val="00F401D0"/>
    <w:rsid w:val="00F4025C"/>
    <w:rsid w:val="00F4026D"/>
    <w:rsid w:val="00F40462"/>
    <w:rsid w:val="00F40764"/>
    <w:rsid w:val="00F408C9"/>
    <w:rsid w:val="00F40B90"/>
    <w:rsid w:val="00F40C85"/>
    <w:rsid w:val="00F40D8B"/>
    <w:rsid w:val="00F40F15"/>
    <w:rsid w:val="00F411AB"/>
    <w:rsid w:val="00F41455"/>
    <w:rsid w:val="00F4147D"/>
    <w:rsid w:val="00F414E6"/>
    <w:rsid w:val="00F41567"/>
    <w:rsid w:val="00F416B3"/>
    <w:rsid w:val="00F4184F"/>
    <w:rsid w:val="00F418F4"/>
    <w:rsid w:val="00F41952"/>
    <w:rsid w:val="00F41A90"/>
    <w:rsid w:val="00F41C7B"/>
    <w:rsid w:val="00F41CB8"/>
    <w:rsid w:val="00F41D50"/>
    <w:rsid w:val="00F41D82"/>
    <w:rsid w:val="00F41E0E"/>
    <w:rsid w:val="00F41E4C"/>
    <w:rsid w:val="00F41F07"/>
    <w:rsid w:val="00F4214F"/>
    <w:rsid w:val="00F421D1"/>
    <w:rsid w:val="00F421D9"/>
    <w:rsid w:val="00F4228F"/>
    <w:rsid w:val="00F42374"/>
    <w:rsid w:val="00F4240E"/>
    <w:rsid w:val="00F424B1"/>
    <w:rsid w:val="00F42898"/>
    <w:rsid w:val="00F4289B"/>
    <w:rsid w:val="00F429C5"/>
    <w:rsid w:val="00F42B4F"/>
    <w:rsid w:val="00F42DC3"/>
    <w:rsid w:val="00F42F22"/>
    <w:rsid w:val="00F42F3A"/>
    <w:rsid w:val="00F43248"/>
    <w:rsid w:val="00F43273"/>
    <w:rsid w:val="00F4335E"/>
    <w:rsid w:val="00F434AC"/>
    <w:rsid w:val="00F434D6"/>
    <w:rsid w:val="00F43643"/>
    <w:rsid w:val="00F436E0"/>
    <w:rsid w:val="00F4386A"/>
    <w:rsid w:val="00F439A8"/>
    <w:rsid w:val="00F43B55"/>
    <w:rsid w:val="00F43B92"/>
    <w:rsid w:val="00F43BD8"/>
    <w:rsid w:val="00F43C47"/>
    <w:rsid w:val="00F43E58"/>
    <w:rsid w:val="00F43EDE"/>
    <w:rsid w:val="00F43EF8"/>
    <w:rsid w:val="00F440D3"/>
    <w:rsid w:val="00F44349"/>
    <w:rsid w:val="00F445EB"/>
    <w:rsid w:val="00F44696"/>
    <w:rsid w:val="00F447F3"/>
    <w:rsid w:val="00F44891"/>
    <w:rsid w:val="00F449AA"/>
    <w:rsid w:val="00F449DD"/>
    <w:rsid w:val="00F44B5B"/>
    <w:rsid w:val="00F44D40"/>
    <w:rsid w:val="00F44EC6"/>
    <w:rsid w:val="00F44FA6"/>
    <w:rsid w:val="00F44FE5"/>
    <w:rsid w:val="00F45007"/>
    <w:rsid w:val="00F45096"/>
    <w:rsid w:val="00F450AC"/>
    <w:rsid w:val="00F45278"/>
    <w:rsid w:val="00F452ED"/>
    <w:rsid w:val="00F45358"/>
    <w:rsid w:val="00F453B8"/>
    <w:rsid w:val="00F457E8"/>
    <w:rsid w:val="00F459F2"/>
    <w:rsid w:val="00F45CE0"/>
    <w:rsid w:val="00F45D6F"/>
    <w:rsid w:val="00F45FEF"/>
    <w:rsid w:val="00F461E5"/>
    <w:rsid w:val="00F462B4"/>
    <w:rsid w:val="00F46325"/>
    <w:rsid w:val="00F464F4"/>
    <w:rsid w:val="00F466B5"/>
    <w:rsid w:val="00F466C9"/>
    <w:rsid w:val="00F46BB0"/>
    <w:rsid w:val="00F46BE7"/>
    <w:rsid w:val="00F46C51"/>
    <w:rsid w:val="00F46C78"/>
    <w:rsid w:val="00F46EE3"/>
    <w:rsid w:val="00F4707B"/>
    <w:rsid w:val="00F47321"/>
    <w:rsid w:val="00F473A2"/>
    <w:rsid w:val="00F473E0"/>
    <w:rsid w:val="00F47423"/>
    <w:rsid w:val="00F4746C"/>
    <w:rsid w:val="00F474B0"/>
    <w:rsid w:val="00F475CA"/>
    <w:rsid w:val="00F47705"/>
    <w:rsid w:val="00F4770C"/>
    <w:rsid w:val="00F4783D"/>
    <w:rsid w:val="00F4784A"/>
    <w:rsid w:val="00F4786E"/>
    <w:rsid w:val="00F4796F"/>
    <w:rsid w:val="00F47A43"/>
    <w:rsid w:val="00F47B78"/>
    <w:rsid w:val="00F47C34"/>
    <w:rsid w:val="00F47E91"/>
    <w:rsid w:val="00F50027"/>
    <w:rsid w:val="00F5005B"/>
    <w:rsid w:val="00F5009B"/>
    <w:rsid w:val="00F5014B"/>
    <w:rsid w:val="00F501EF"/>
    <w:rsid w:val="00F50274"/>
    <w:rsid w:val="00F502CC"/>
    <w:rsid w:val="00F505A5"/>
    <w:rsid w:val="00F5060F"/>
    <w:rsid w:val="00F5069B"/>
    <w:rsid w:val="00F506F4"/>
    <w:rsid w:val="00F507F9"/>
    <w:rsid w:val="00F50959"/>
    <w:rsid w:val="00F50DAC"/>
    <w:rsid w:val="00F512AB"/>
    <w:rsid w:val="00F5143B"/>
    <w:rsid w:val="00F5154B"/>
    <w:rsid w:val="00F515E9"/>
    <w:rsid w:val="00F516DE"/>
    <w:rsid w:val="00F516F0"/>
    <w:rsid w:val="00F51838"/>
    <w:rsid w:val="00F519C9"/>
    <w:rsid w:val="00F519FE"/>
    <w:rsid w:val="00F51B81"/>
    <w:rsid w:val="00F51CEB"/>
    <w:rsid w:val="00F51DE3"/>
    <w:rsid w:val="00F51F38"/>
    <w:rsid w:val="00F52029"/>
    <w:rsid w:val="00F52198"/>
    <w:rsid w:val="00F521C9"/>
    <w:rsid w:val="00F52263"/>
    <w:rsid w:val="00F5230B"/>
    <w:rsid w:val="00F523C7"/>
    <w:rsid w:val="00F52711"/>
    <w:rsid w:val="00F5272E"/>
    <w:rsid w:val="00F52756"/>
    <w:rsid w:val="00F52B3F"/>
    <w:rsid w:val="00F52B94"/>
    <w:rsid w:val="00F52C15"/>
    <w:rsid w:val="00F52CFB"/>
    <w:rsid w:val="00F52DF8"/>
    <w:rsid w:val="00F52F36"/>
    <w:rsid w:val="00F52FE6"/>
    <w:rsid w:val="00F52FFD"/>
    <w:rsid w:val="00F53001"/>
    <w:rsid w:val="00F533AB"/>
    <w:rsid w:val="00F5341E"/>
    <w:rsid w:val="00F53466"/>
    <w:rsid w:val="00F5356B"/>
    <w:rsid w:val="00F5357D"/>
    <w:rsid w:val="00F5357F"/>
    <w:rsid w:val="00F53720"/>
    <w:rsid w:val="00F53931"/>
    <w:rsid w:val="00F53A02"/>
    <w:rsid w:val="00F53A15"/>
    <w:rsid w:val="00F53B11"/>
    <w:rsid w:val="00F53B42"/>
    <w:rsid w:val="00F53B69"/>
    <w:rsid w:val="00F53E7F"/>
    <w:rsid w:val="00F53F89"/>
    <w:rsid w:val="00F54138"/>
    <w:rsid w:val="00F54141"/>
    <w:rsid w:val="00F542D8"/>
    <w:rsid w:val="00F54340"/>
    <w:rsid w:val="00F54453"/>
    <w:rsid w:val="00F547EC"/>
    <w:rsid w:val="00F54A2D"/>
    <w:rsid w:val="00F54B70"/>
    <w:rsid w:val="00F54B9D"/>
    <w:rsid w:val="00F54BDB"/>
    <w:rsid w:val="00F54C78"/>
    <w:rsid w:val="00F54E7C"/>
    <w:rsid w:val="00F550E0"/>
    <w:rsid w:val="00F551B6"/>
    <w:rsid w:val="00F551C7"/>
    <w:rsid w:val="00F55250"/>
    <w:rsid w:val="00F5529B"/>
    <w:rsid w:val="00F5533B"/>
    <w:rsid w:val="00F5540F"/>
    <w:rsid w:val="00F55502"/>
    <w:rsid w:val="00F555E5"/>
    <w:rsid w:val="00F555E8"/>
    <w:rsid w:val="00F55608"/>
    <w:rsid w:val="00F5582A"/>
    <w:rsid w:val="00F5589D"/>
    <w:rsid w:val="00F558B3"/>
    <w:rsid w:val="00F558DE"/>
    <w:rsid w:val="00F55AAA"/>
    <w:rsid w:val="00F55D5C"/>
    <w:rsid w:val="00F55DF7"/>
    <w:rsid w:val="00F55E3C"/>
    <w:rsid w:val="00F55FD7"/>
    <w:rsid w:val="00F560B4"/>
    <w:rsid w:val="00F56165"/>
    <w:rsid w:val="00F561EB"/>
    <w:rsid w:val="00F56201"/>
    <w:rsid w:val="00F56219"/>
    <w:rsid w:val="00F5623C"/>
    <w:rsid w:val="00F5626D"/>
    <w:rsid w:val="00F562F3"/>
    <w:rsid w:val="00F563B6"/>
    <w:rsid w:val="00F564A6"/>
    <w:rsid w:val="00F564AD"/>
    <w:rsid w:val="00F564B2"/>
    <w:rsid w:val="00F564E0"/>
    <w:rsid w:val="00F56878"/>
    <w:rsid w:val="00F569DF"/>
    <w:rsid w:val="00F56A97"/>
    <w:rsid w:val="00F56C36"/>
    <w:rsid w:val="00F56CB1"/>
    <w:rsid w:val="00F56D3F"/>
    <w:rsid w:val="00F56D88"/>
    <w:rsid w:val="00F56DF7"/>
    <w:rsid w:val="00F56E69"/>
    <w:rsid w:val="00F56EAA"/>
    <w:rsid w:val="00F56F21"/>
    <w:rsid w:val="00F56F2C"/>
    <w:rsid w:val="00F57269"/>
    <w:rsid w:val="00F57430"/>
    <w:rsid w:val="00F574BF"/>
    <w:rsid w:val="00F5750F"/>
    <w:rsid w:val="00F57519"/>
    <w:rsid w:val="00F576FD"/>
    <w:rsid w:val="00F5798B"/>
    <w:rsid w:val="00F57A67"/>
    <w:rsid w:val="00F57D5F"/>
    <w:rsid w:val="00F57F32"/>
    <w:rsid w:val="00F57F57"/>
    <w:rsid w:val="00F57FF4"/>
    <w:rsid w:val="00F60016"/>
    <w:rsid w:val="00F601CC"/>
    <w:rsid w:val="00F60234"/>
    <w:rsid w:val="00F605D5"/>
    <w:rsid w:val="00F6065B"/>
    <w:rsid w:val="00F60684"/>
    <w:rsid w:val="00F6096D"/>
    <w:rsid w:val="00F60BB3"/>
    <w:rsid w:val="00F60E64"/>
    <w:rsid w:val="00F60F69"/>
    <w:rsid w:val="00F60F80"/>
    <w:rsid w:val="00F6136F"/>
    <w:rsid w:val="00F6163B"/>
    <w:rsid w:val="00F616BF"/>
    <w:rsid w:val="00F61760"/>
    <w:rsid w:val="00F6193D"/>
    <w:rsid w:val="00F61C57"/>
    <w:rsid w:val="00F61C8B"/>
    <w:rsid w:val="00F61F72"/>
    <w:rsid w:val="00F621CE"/>
    <w:rsid w:val="00F621E6"/>
    <w:rsid w:val="00F62233"/>
    <w:rsid w:val="00F62500"/>
    <w:rsid w:val="00F62640"/>
    <w:rsid w:val="00F62681"/>
    <w:rsid w:val="00F62692"/>
    <w:rsid w:val="00F627E5"/>
    <w:rsid w:val="00F62800"/>
    <w:rsid w:val="00F62856"/>
    <w:rsid w:val="00F628C9"/>
    <w:rsid w:val="00F629EF"/>
    <w:rsid w:val="00F62A15"/>
    <w:rsid w:val="00F62A83"/>
    <w:rsid w:val="00F62B42"/>
    <w:rsid w:val="00F62C6E"/>
    <w:rsid w:val="00F62C8E"/>
    <w:rsid w:val="00F62D98"/>
    <w:rsid w:val="00F62FF8"/>
    <w:rsid w:val="00F6302C"/>
    <w:rsid w:val="00F630AE"/>
    <w:rsid w:val="00F63477"/>
    <w:rsid w:val="00F634C0"/>
    <w:rsid w:val="00F634D1"/>
    <w:rsid w:val="00F63662"/>
    <w:rsid w:val="00F6367B"/>
    <w:rsid w:val="00F6374E"/>
    <w:rsid w:val="00F638ED"/>
    <w:rsid w:val="00F6395B"/>
    <w:rsid w:val="00F639E7"/>
    <w:rsid w:val="00F639F4"/>
    <w:rsid w:val="00F63D81"/>
    <w:rsid w:val="00F63EFF"/>
    <w:rsid w:val="00F64052"/>
    <w:rsid w:val="00F641EC"/>
    <w:rsid w:val="00F642FD"/>
    <w:rsid w:val="00F64309"/>
    <w:rsid w:val="00F64485"/>
    <w:rsid w:val="00F64491"/>
    <w:rsid w:val="00F6449E"/>
    <w:rsid w:val="00F64500"/>
    <w:rsid w:val="00F6455D"/>
    <w:rsid w:val="00F64582"/>
    <w:rsid w:val="00F64682"/>
    <w:rsid w:val="00F647F1"/>
    <w:rsid w:val="00F64B3B"/>
    <w:rsid w:val="00F64BDF"/>
    <w:rsid w:val="00F64E22"/>
    <w:rsid w:val="00F64E30"/>
    <w:rsid w:val="00F64E47"/>
    <w:rsid w:val="00F64FB9"/>
    <w:rsid w:val="00F65068"/>
    <w:rsid w:val="00F650AA"/>
    <w:rsid w:val="00F65118"/>
    <w:rsid w:val="00F6532C"/>
    <w:rsid w:val="00F6535B"/>
    <w:rsid w:val="00F653F9"/>
    <w:rsid w:val="00F654CD"/>
    <w:rsid w:val="00F65563"/>
    <w:rsid w:val="00F6566F"/>
    <w:rsid w:val="00F657A2"/>
    <w:rsid w:val="00F657D3"/>
    <w:rsid w:val="00F659B6"/>
    <w:rsid w:val="00F65C82"/>
    <w:rsid w:val="00F65E97"/>
    <w:rsid w:val="00F65EBB"/>
    <w:rsid w:val="00F65F85"/>
    <w:rsid w:val="00F65F8B"/>
    <w:rsid w:val="00F66034"/>
    <w:rsid w:val="00F6607A"/>
    <w:rsid w:val="00F66088"/>
    <w:rsid w:val="00F6625D"/>
    <w:rsid w:val="00F662FC"/>
    <w:rsid w:val="00F663EB"/>
    <w:rsid w:val="00F66428"/>
    <w:rsid w:val="00F66779"/>
    <w:rsid w:val="00F667AF"/>
    <w:rsid w:val="00F667F7"/>
    <w:rsid w:val="00F6694A"/>
    <w:rsid w:val="00F66B96"/>
    <w:rsid w:val="00F66CAF"/>
    <w:rsid w:val="00F66CC5"/>
    <w:rsid w:val="00F66DFD"/>
    <w:rsid w:val="00F66EFD"/>
    <w:rsid w:val="00F66FE5"/>
    <w:rsid w:val="00F6708E"/>
    <w:rsid w:val="00F6739A"/>
    <w:rsid w:val="00F6756F"/>
    <w:rsid w:val="00F675E4"/>
    <w:rsid w:val="00F678D3"/>
    <w:rsid w:val="00F67C1A"/>
    <w:rsid w:val="00F67E62"/>
    <w:rsid w:val="00F70198"/>
    <w:rsid w:val="00F70223"/>
    <w:rsid w:val="00F7057A"/>
    <w:rsid w:val="00F706A9"/>
    <w:rsid w:val="00F7099F"/>
    <w:rsid w:val="00F70A36"/>
    <w:rsid w:val="00F70A3B"/>
    <w:rsid w:val="00F70B03"/>
    <w:rsid w:val="00F70BD5"/>
    <w:rsid w:val="00F70C0C"/>
    <w:rsid w:val="00F70FC5"/>
    <w:rsid w:val="00F71043"/>
    <w:rsid w:val="00F713CB"/>
    <w:rsid w:val="00F7151B"/>
    <w:rsid w:val="00F71521"/>
    <w:rsid w:val="00F7157C"/>
    <w:rsid w:val="00F71649"/>
    <w:rsid w:val="00F71666"/>
    <w:rsid w:val="00F7178D"/>
    <w:rsid w:val="00F717DB"/>
    <w:rsid w:val="00F71967"/>
    <w:rsid w:val="00F71B83"/>
    <w:rsid w:val="00F71B84"/>
    <w:rsid w:val="00F71E47"/>
    <w:rsid w:val="00F72049"/>
    <w:rsid w:val="00F720E4"/>
    <w:rsid w:val="00F721C3"/>
    <w:rsid w:val="00F7257A"/>
    <w:rsid w:val="00F72672"/>
    <w:rsid w:val="00F728E5"/>
    <w:rsid w:val="00F72993"/>
    <w:rsid w:val="00F72A8C"/>
    <w:rsid w:val="00F72AD3"/>
    <w:rsid w:val="00F72B51"/>
    <w:rsid w:val="00F72CD9"/>
    <w:rsid w:val="00F72E69"/>
    <w:rsid w:val="00F72EA7"/>
    <w:rsid w:val="00F72FF8"/>
    <w:rsid w:val="00F73142"/>
    <w:rsid w:val="00F73592"/>
    <w:rsid w:val="00F735D7"/>
    <w:rsid w:val="00F73BEA"/>
    <w:rsid w:val="00F73EAD"/>
    <w:rsid w:val="00F73FD3"/>
    <w:rsid w:val="00F74171"/>
    <w:rsid w:val="00F7435C"/>
    <w:rsid w:val="00F7453C"/>
    <w:rsid w:val="00F74B89"/>
    <w:rsid w:val="00F74CD7"/>
    <w:rsid w:val="00F74D29"/>
    <w:rsid w:val="00F74DFA"/>
    <w:rsid w:val="00F74FC6"/>
    <w:rsid w:val="00F7503B"/>
    <w:rsid w:val="00F75133"/>
    <w:rsid w:val="00F754B1"/>
    <w:rsid w:val="00F7570C"/>
    <w:rsid w:val="00F757AE"/>
    <w:rsid w:val="00F75856"/>
    <w:rsid w:val="00F759F8"/>
    <w:rsid w:val="00F75AC6"/>
    <w:rsid w:val="00F75FA6"/>
    <w:rsid w:val="00F763D9"/>
    <w:rsid w:val="00F763F6"/>
    <w:rsid w:val="00F763F8"/>
    <w:rsid w:val="00F76410"/>
    <w:rsid w:val="00F7645D"/>
    <w:rsid w:val="00F76510"/>
    <w:rsid w:val="00F765D7"/>
    <w:rsid w:val="00F76660"/>
    <w:rsid w:val="00F7671C"/>
    <w:rsid w:val="00F767A9"/>
    <w:rsid w:val="00F768E3"/>
    <w:rsid w:val="00F76957"/>
    <w:rsid w:val="00F769A7"/>
    <w:rsid w:val="00F76AF3"/>
    <w:rsid w:val="00F76BCE"/>
    <w:rsid w:val="00F76BCF"/>
    <w:rsid w:val="00F76E87"/>
    <w:rsid w:val="00F770E7"/>
    <w:rsid w:val="00F7761E"/>
    <w:rsid w:val="00F7779E"/>
    <w:rsid w:val="00F777C0"/>
    <w:rsid w:val="00F778FC"/>
    <w:rsid w:val="00F779F0"/>
    <w:rsid w:val="00F77A9D"/>
    <w:rsid w:val="00F77B75"/>
    <w:rsid w:val="00F77BB3"/>
    <w:rsid w:val="00F77DA8"/>
    <w:rsid w:val="00F77DAD"/>
    <w:rsid w:val="00F77DE7"/>
    <w:rsid w:val="00F77E78"/>
    <w:rsid w:val="00F8001A"/>
    <w:rsid w:val="00F80277"/>
    <w:rsid w:val="00F80368"/>
    <w:rsid w:val="00F803AD"/>
    <w:rsid w:val="00F80556"/>
    <w:rsid w:val="00F8060C"/>
    <w:rsid w:val="00F806FA"/>
    <w:rsid w:val="00F80883"/>
    <w:rsid w:val="00F80984"/>
    <w:rsid w:val="00F80A5B"/>
    <w:rsid w:val="00F80A68"/>
    <w:rsid w:val="00F80CE6"/>
    <w:rsid w:val="00F80D9C"/>
    <w:rsid w:val="00F80F86"/>
    <w:rsid w:val="00F810AB"/>
    <w:rsid w:val="00F81170"/>
    <w:rsid w:val="00F81367"/>
    <w:rsid w:val="00F8147E"/>
    <w:rsid w:val="00F814DE"/>
    <w:rsid w:val="00F81858"/>
    <w:rsid w:val="00F818F0"/>
    <w:rsid w:val="00F819C5"/>
    <w:rsid w:val="00F819CF"/>
    <w:rsid w:val="00F81AA5"/>
    <w:rsid w:val="00F81AAC"/>
    <w:rsid w:val="00F81DD9"/>
    <w:rsid w:val="00F81F72"/>
    <w:rsid w:val="00F82129"/>
    <w:rsid w:val="00F8219B"/>
    <w:rsid w:val="00F823FA"/>
    <w:rsid w:val="00F8245D"/>
    <w:rsid w:val="00F825D7"/>
    <w:rsid w:val="00F82834"/>
    <w:rsid w:val="00F8289D"/>
    <w:rsid w:val="00F828CC"/>
    <w:rsid w:val="00F82AB6"/>
    <w:rsid w:val="00F82C3D"/>
    <w:rsid w:val="00F82E0C"/>
    <w:rsid w:val="00F82E16"/>
    <w:rsid w:val="00F82FC1"/>
    <w:rsid w:val="00F830A1"/>
    <w:rsid w:val="00F832D1"/>
    <w:rsid w:val="00F835C8"/>
    <w:rsid w:val="00F8375C"/>
    <w:rsid w:val="00F837F2"/>
    <w:rsid w:val="00F83FF1"/>
    <w:rsid w:val="00F8414B"/>
    <w:rsid w:val="00F842A6"/>
    <w:rsid w:val="00F842D1"/>
    <w:rsid w:val="00F84411"/>
    <w:rsid w:val="00F844F4"/>
    <w:rsid w:val="00F84834"/>
    <w:rsid w:val="00F8490E"/>
    <w:rsid w:val="00F84AC3"/>
    <w:rsid w:val="00F84C5C"/>
    <w:rsid w:val="00F84D33"/>
    <w:rsid w:val="00F84F82"/>
    <w:rsid w:val="00F850C5"/>
    <w:rsid w:val="00F85164"/>
    <w:rsid w:val="00F851FF"/>
    <w:rsid w:val="00F85358"/>
    <w:rsid w:val="00F8569E"/>
    <w:rsid w:val="00F85891"/>
    <w:rsid w:val="00F859D2"/>
    <w:rsid w:val="00F859F0"/>
    <w:rsid w:val="00F85AEB"/>
    <w:rsid w:val="00F85D4E"/>
    <w:rsid w:val="00F85E2D"/>
    <w:rsid w:val="00F85E69"/>
    <w:rsid w:val="00F86293"/>
    <w:rsid w:val="00F863F9"/>
    <w:rsid w:val="00F8649C"/>
    <w:rsid w:val="00F8654F"/>
    <w:rsid w:val="00F865D6"/>
    <w:rsid w:val="00F8671C"/>
    <w:rsid w:val="00F868EB"/>
    <w:rsid w:val="00F86C01"/>
    <w:rsid w:val="00F8702F"/>
    <w:rsid w:val="00F870D3"/>
    <w:rsid w:val="00F870FA"/>
    <w:rsid w:val="00F872D4"/>
    <w:rsid w:val="00F873DD"/>
    <w:rsid w:val="00F875DC"/>
    <w:rsid w:val="00F878B2"/>
    <w:rsid w:val="00F879FB"/>
    <w:rsid w:val="00F87AEC"/>
    <w:rsid w:val="00F87B15"/>
    <w:rsid w:val="00F87E7F"/>
    <w:rsid w:val="00F87EFD"/>
    <w:rsid w:val="00F87F97"/>
    <w:rsid w:val="00F90228"/>
    <w:rsid w:val="00F902FC"/>
    <w:rsid w:val="00F904F2"/>
    <w:rsid w:val="00F90549"/>
    <w:rsid w:val="00F90607"/>
    <w:rsid w:val="00F90A0F"/>
    <w:rsid w:val="00F90A71"/>
    <w:rsid w:val="00F90AF1"/>
    <w:rsid w:val="00F90D4B"/>
    <w:rsid w:val="00F90E1F"/>
    <w:rsid w:val="00F90E43"/>
    <w:rsid w:val="00F90FAB"/>
    <w:rsid w:val="00F90FC8"/>
    <w:rsid w:val="00F91062"/>
    <w:rsid w:val="00F912E0"/>
    <w:rsid w:val="00F91401"/>
    <w:rsid w:val="00F9144F"/>
    <w:rsid w:val="00F916A8"/>
    <w:rsid w:val="00F9172B"/>
    <w:rsid w:val="00F917FD"/>
    <w:rsid w:val="00F919E8"/>
    <w:rsid w:val="00F91A05"/>
    <w:rsid w:val="00F91CCD"/>
    <w:rsid w:val="00F91F2A"/>
    <w:rsid w:val="00F91F7C"/>
    <w:rsid w:val="00F92336"/>
    <w:rsid w:val="00F924FF"/>
    <w:rsid w:val="00F926A2"/>
    <w:rsid w:val="00F9281D"/>
    <w:rsid w:val="00F928E9"/>
    <w:rsid w:val="00F92C27"/>
    <w:rsid w:val="00F92D81"/>
    <w:rsid w:val="00F92DB5"/>
    <w:rsid w:val="00F93037"/>
    <w:rsid w:val="00F93334"/>
    <w:rsid w:val="00F933B0"/>
    <w:rsid w:val="00F933F3"/>
    <w:rsid w:val="00F9352C"/>
    <w:rsid w:val="00F93711"/>
    <w:rsid w:val="00F9372B"/>
    <w:rsid w:val="00F9377F"/>
    <w:rsid w:val="00F93A27"/>
    <w:rsid w:val="00F93ACC"/>
    <w:rsid w:val="00F93DB8"/>
    <w:rsid w:val="00F941FA"/>
    <w:rsid w:val="00F9438E"/>
    <w:rsid w:val="00F9446C"/>
    <w:rsid w:val="00F9448E"/>
    <w:rsid w:val="00F9451B"/>
    <w:rsid w:val="00F94880"/>
    <w:rsid w:val="00F94B17"/>
    <w:rsid w:val="00F94FC6"/>
    <w:rsid w:val="00F951EB"/>
    <w:rsid w:val="00F9543E"/>
    <w:rsid w:val="00F955F6"/>
    <w:rsid w:val="00F95707"/>
    <w:rsid w:val="00F95768"/>
    <w:rsid w:val="00F959AA"/>
    <w:rsid w:val="00F95AD5"/>
    <w:rsid w:val="00F95AD6"/>
    <w:rsid w:val="00F95DDF"/>
    <w:rsid w:val="00F961A7"/>
    <w:rsid w:val="00F96272"/>
    <w:rsid w:val="00F963E0"/>
    <w:rsid w:val="00F96724"/>
    <w:rsid w:val="00F968F9"/>
    <w:rsid w:val="00F96A40"/>
    <w:rsid w:val="00F96B4E"/>
    <w:rsid w:val="00F96CC4"/>
    <w:rsid w:val="00F96F70"/>
    <w:rsid w:val="00F97148"/>
    <w:rsid w:val="00F972DE"/>
    <w:rsid w:val="00F9730B"/>
    <w:rsid w:val="00F9747A"/>
    <w:rsid w:val="00F97498"/>
    <w:rsid w:val="00F974A5"/>
    <w:rsid w:val="00F97758"/>
    <w:rsid w:val="00F97887"/>
    <w:rsid w:val="00F97E7B"/>
    <w:rsid w:val="00F97EC9"/>
    <w:rsid w:val="00F97F99"/>
    <w:rsid w:val="00FA00D0"/>
    <w:rsid w:val="00FA01FD"/>
    <w:rsid w:val="00FA0649"/>
    <w:rsid w:val="00FA085E"/>
    <w:rsid w:val="00FA0A8B"/>
    <w:rsid w:val="00FA0BE5"/>
    <w:rsid w:val="00FA0D4F"/>
    <w:rsid w:val="00FA10E6"/>
    <w:rsid w:val="00FA11B8"/>
    <w:rsid w:val="00FA1465"/>
    <w:rsid w:val="00FA14B3"/>
    <w:rsid w:val="00FA1507"/>
    <w:rsid w:val="00FA150B"/>
    <w:rsid w:val="00FA178E"/>
    <w:rsid w:val="00FA18BC"/>
    <w:rsid w:val="00FA1A7F"/>
    <w:rsid w:val="00FA1BC7"/>
    <w:rsid w:val="00FA1E00"/>
    <w:rsid w:val="00FA1E46"/>
    <w:rsid w:val="00FA20DB"/>
    <w:rsid w:val="00FA2146"/>
    <w:rsid w:val="00FA22FD"/>
    <w:rsid w:val="00FA265F"/>
    <w:rsid w:val="00FA2673"/>
    <w:rsid w:val="00FA291D"/>
    <w:rsid w:val="00FA2926"/>
    <w:rsid w:val="00FA2928"/>
    <w:rsid w:val="00FA2935"/>
    <w:rsid w:val="00FA29D8"/>
    <w:rsid w:val="00FA2BB8"/>
    <w:rsid w:val="00FA2DA0"/>
    <w:rsid w:val="00FA3029"/>
    <w:rsid w:val="00FA332A"/>
    <w:rsid w:val="00FA34C6"/>
    <w:rsid w:val="00FA34D2"/>
    <w:rsid w:val="00FA35E2"/>
    <w:rsid w:val="00FA361D"/>
    <w:rsid w:val="00FA37D9"/>
    <w:rsid w:val="00FA3869"/>
    <w:rsid w:val="00FA3899"/>
    <w:rsid w:val="00FA3A18"/>
    <w:rsid w:val="00FA3CE1"/>
    <w:rsid w:val="00FA3D2C"/>
    <w:rsid w:val="00FA3D9E"/>
    <w:rsid w:val="00FA411E"/>
    <w:rsid w:val="00FA44DD"/>
    <w:rsid w:val="00FA4594"/>
    <w:rsid w:val="00FA4695"/>
    <w:rsid w:val="00FA478A"/>
    <w:rsid w:val="00FA48D1"/>
    <w:rsid w:val="00FA4909"/>
    <w:rsid w:val="00FA4997"/>
    <w:rsid w:val="00FA49C3"/>
    <w:rsid w:val="00FA49F9"/>
    <w:rsid w:val="00FA4BF1"/>
    <w:rsid w:val="00FA4BF9"/>
    <w:rsid w:val="00FA4C7B"/>
    <w:rsid w:val="00FA4F0E"/>
    <w:rsid w:val="00FA4FAF"/>
    <w:rsid w:val="00FA5040"/>
    <w:rsid w:val="00FA5058"/>
    <w:rsid w:val="00FA506C"/>
    <w:rsid w:val="00FA5160"/>
    <w:rsid w:val="00FA5189"/>
    <w:rsid w:val="00FA51C9"/>
    <w:rsid w:val="00FA51E4"/>
    <w:rsid w:val="00FA51F6"/>
    <w:rsid w:val="00FA52DF"/>
    <w:rsid w:val="00FA5645"/>
    <w:rsid w:val="00FA56B7"/>
    <w:rsid w:val="00FA590E"/>
    <w:rsid w:val="00FA5DA6"/>
    <w:rsid w:val="00FA5E4B"/>
    <w:rsid w:val="00FA5F12"/>
    <w:rsid w:val="00FA5FD1"/>
    <w:rsid w:val="00FA6079"/>
    <w:rsid w:val="00FA6162"/>
    <w:rsid w:val="00FA6251"/>
    <w:rsid w:val="00FA62AD"/>
    <w:rsid w:val="00FA640D"/>
    <w:rsid w:val="00FA6432"/>
    <w:rsid w:val="00FA64DE"/>
    <w:rsid w:val="00FA651E"/>
    <w:rsid w:val="00FA6674"/>
    <w:rsid w:val="00FA6751"/>
    <w:rsid w:val="00FA689B"/>
    <w:rsid w:val="00FA68A3"/>
    <w:rsid w:val="00FA68AE"/>
    <w:rsid w:val="00FA6D4E"/>
    <w:rsid w:val="00FA6F77"/>
    <w:rsid w:val="00FA70B4"/>
    <w:rsid w:val="00FA739F"/>
    <w:rsid w:val="00FA7555"/>
    <w:rsid w:val="00FA767E"/>
    <w:rsid w:val="00FA7957"/>
    <w:rsid w:val="00FA79A8"/>
    <w:rsid w:val="00FA7AAE"/>
    <w:rsid w:val="00FA7CC6"/>
    <w:rsid w:val="00FA7D5A"/>
    <w:rsid w:val="00FA7D72"/>
    <w:rsid w:val="00FA7EFF"/>
    <w:rsid w:val="00FA7F9A"/>
    <w:rsid w:val="00FA7FF0"/>
    <w:rsid w:val="00FB009B"/>
    <w:rsid w:val="00FB01B0"/>
    <w:rsid w:val="00FB03AC"/>
    <w:rsid w:val="00FB04F2"/>
    <w:rsid w:val="00FB0524"/>
    <w:rsid w:val="00FB07C9"/>
    <w:rsid w:val="00FB07F6"/>
    <w:rsid w:val="00FB0C55"/>
    <w:rsid w:val="00FB0CD6"/>
    <w:rsid w:val="00FB0E96"/>
    <w:rsid w:val="00FB0FCF"/>
    <w:rsid w:val="00FB103C"/>
    <w:rsid w:val="00FB1048"/>
    <w:rsid w:val="00FB1118"/>
    <w:rsid w:val="00FB1198"/>
    <w:rsid w:val="00FB120D"/>
    <w:rsid w:val="00FB1272"/>
    <w:rsid w:val="00FB1292"/>
    <w:rsid w:val="00FB12B3"/>
    <w:rsid w:val="00FB12C7"/>
    <w:rsid w:val="00FB16F5"/>
    <w:rsid w:val="00FB1826"/>
    <w:rsid w:val="00FB18AB"/>
    <w:rsid w:val="00FB1983"/>
    <w:rsid w:val="00FB19AA"/>
    <w:rsid w:val="00FB1A6E"/>
    <w:rsid w:val="00FB1D6F"/>
    <w:rsid w:val="00FB1E24"/>
    <w:rsid w:val="00FB1E8C"/>
    <w:rsid w:val="00FB2323"/>
    <w:rsid w:val="00FB2417"/>
    <w:rsid w:val="00FB2737"/>
    <w:rsid w:val="00FB2742"/>
    <w:rsid w:val="00FB27A8"/>
    <w:rsid w:val="00FB27F9"/>
    <w:rsid w:val="00FB2837"/>
    <w:rsid w:val="00FB2A67"/>
    <w:rsid w:val="00FB2AAF"/>
    <w:rsid w:val="00FB2C7A"/>
    <w:rsid w:val="00FB2CE4"/>
    <w:rsid w:val="00FB2CEC"/>
    <w:rsid w:val="00FB2EBF"/>
    <w:rsid w:val="00FB2F50"/>
    <w:rsid w:val="00FB3081"/>
    <w:rsid w:val="00FB31F5"/>
    <w:rsid w:val="00FB31F8"/>
    <w:rsid w:val="00FB35EF"/>
    <w:rsid w:val="00FB39D6"/>
    <w:rsid w:val="00FB3B8E"/>
    <w:rsid w:val="00FB3BFE"/>
    <w:rsid w:val="00FB3C6E"/>
    <w:rsid w:val="00FB3C73"/>
    <w:rsid w:val="00FB3D52"/>
    <w:rsid w:val="00FB3DB7"/>
    <w:rsid w:val="00FB40EE"/>
    <w:rsid w:val="00FB42B2"/>
    <w:rsid w:val="00FB44A8"/>
    <w:rsid w:val="00FB44F2"/>
    <w:rsid w:val="00FB469E"/>
    <w:rsid w:val="00FB4708"/>
    <w:rsid w:val="00FB4AB1"/>
    <w:rsid w:val="00FB4B7E"/>
    <w:rsid w:val="00FB4EA6"/>
    <w:rsid w:val="00FB4FD3"/>
    <w:rsid w:val="00FB5200"/>
    <w:rsid w:val="00FB52A7"/>
    <w:rsid w:val="00FB5530"/>
    <w:rsid w:val="00FB5603"/>
    <w:rsid w:val="00FB572C"/>
    <w:rsid w:val="00FB589C"/>
    <w:rsid w:val="00FB593A"/>
    <w:rsid w:val="00FB5B38"/>
    <w:rsid w:val="00FB5BDD"/>
    <w:rsid w:val="00FB5D32"/>
    <w:rsid w:val="00FB5D45"/>
    <w:rsid w:val="00FB607F"/>
    <w:rsid w:val="00FB609E"/>
    <w:rsid w:val="00FB62A6"/>
    <w:rsid w:val="00FB62C4"/>
    <w:rsid w:val="00FB64DC"/>
    <w:rsid w:val="00FB6567"/>
    <w:rsid w:val="00FB67DB"/>
    <w:rsid w:val="00FB6974"/>
    <w:rsid w:val="00FB69CC"/>
    <w:rsid w:val="00FB6AF7"/>
    <w:rsid w:val="00FB6B64"/>
    <w:rsid w:val="00FB6D70"/>
    <w:rsid w:val="00FB6E58"/>
    <w:rsid w:val="00FB6E78"/>
    <w:rsid w:val="00FB7230"/>
    <w:rsid w:val="00FB7650"/>
    <w:rsid w:val="00FB7701"/>
    <w:rsid w:val="00FB770C"/>
    <w:rsid w:val="00FB7733"/>
    <w:rsid w:val="00FB7999"/>
    <w:rsid w:val="00FB79B5"/>
    <w:rsid w:val="00FB7A42"/>
    <w:rsid w:val="00FB7BA8"/>
    <w:rsid w:val="00FB7C08"/>
    <w:rsid w:val="00FB7C6D"/>
    <w:rsid w:val="00FB7EF4"/>
    <w:rsid w:val="00FC016C"/>
    <w:rsid w:val="00FC0182"/>
    <w:rsid w:val="00FC0209"/>
    <w:rsid w:val="00FC023C"/>
    <w:rsid w:val="00FC05D3"/>
    <w:rsid w:val="00FC0931"/>
    <w:rsid w:val="00FC099C"/>
    <w:rsid w:val="00FC0A60"/>
    <w:rsid w:val="00FC0AB0"/>
    <w:rsid w:val="00FC0AE0"/>
    <w:rsid w:val="00FC0B03"/>
    <w:rsid w:val="00FC0C78"/>
    <w:rsid w:val="00FC0F0F"/>
    <w:rsid w:val="00FC1394"/>
    <w:rsid w:val="00FC1690"/>
    <w:rsid w:val="00FC16CF"/>
    <w:rsid w:val="00FC1762"/>
    <w:rsid w:val="00FC198D"/>
    <w:rsid w:val="00FC19EF"/>
    <w:rsid w:val="00FC1A4E"/>
    <w:rsid w:val="00FC1A54"/>
    <w:rsid w:val="00FC1AD9"/>
    <w:rsid w:val="00FC1AED"/>
    <w:rsid w:val="00FC1BCB"/>
    <w:rsid w:val="00FC1D1C"/>
    <w:rsid w:val="00FC1DC0"/>
    <w:rsid w:val="00FC1E49"/>
    <w:rsid w:val="00FC1E6E"/>
    <w:rsid w:val="00FC2279"/>
    <w:rsid w:val="00FC2314"/>
    <w:rsid w:val="00FC2396"/>
    <w:rsid w:val="00FC23CD"/>
    <w:rsid w:val="00FC245F"/>
    <w:rsid w:val="00FC26B2"/>
    <w:rsid w:val="00FC2730"/>
    <w:rsid w:val="00FC2932"/>
    <w:rsid w:val="00FC29F7"/>
    <w:rsid w:val="00FC2B43"/>
    <w:rsid w:val="00FC2B45"/>
    <w:rsid w:val="00FC2BDB"/>
    <w:rsid w:val="00FC2CA2"/>
    <w:rsid w:val="00FC2CC8"/>
    <w:rsid w:val="00FC2DB5"/>
    <w:rsid w:val="00FC2E6A"/>
    <w:rsid w:val="00FC2EDE"/>
    <w:rsid w:val="00FC2F72"/>
    <w:rsid w:val="00FC3141"/>
    <w:rsid w:val="00FC3202"/>
    <w:rsid w:val="00FC3281"/>
    <w:rsid w:val="00FC3326"/>
    <w:rsid w:val="00FC3534"/>
    <w:rsid w:val="00FC38A4"/>
    <w:rsid w:val="00FC38E0"/>
    <w:rsid w:val="00FC3AA6"/>
    <w:rsid w:val="00FC3AE4"/>
    <w:rsid w:val="00FC3D0C"/>
    <w:rsid w:val="00FC3E5D"/>
    <w:rsid w:val="00FC3E8F"/>
    <w:rsid w:val="00FC400A"/>
    <w:rsid w:val="00FC41A7"/>
    <w:rsid w:val="00FC428B"/>
    <w:rsid w:val="00FC46B8"/>
    <w:rsid w:val="00FC4824"/>
    <w:rsid w:val="00FC4901"/>
    <w:rsid w:val="00FC498B"/>
    <w:rsid w:val="00FC4B58"/>
    <w:rsid w:val="00FC4EB9"/>
    <w:rsid w:val="00FC503C"/>
    <w:rsid w:val="00FC505D"/>
    <w:rsid w:val="00FC53E9"/>
    <w:rsid w:val="00FC549A"/>
    <w:rsid w:val="00FC551D"/>
    <w:rsid w:val="00FC57CF"/>
    <w:rsid w:val="00FC57F9"/>
    <w:rsid w:val="00FC5961"/>
    <w:rsid w:val="00FC5CDD"/>
    <w:rsid w:val="00FC5D07"/>
    <w:rsid w:val="00FC6010"/>
    <w:rsid w:val="00FC624D"/>
    <w:rsid w:val="00FC62AC"/>
    <w:rsid w:val="00FC634F"/>
    <w:rsid w:val="00FC64E2"/>
    <w:rsid w:val="00FC67F3"/>
    <w:rsid w:val="00FC68B3"/>
    <w:rsid w:val="00FC6A09"/>
    <w:rsid w:val="00FC6AE4"/>
    <w:rsid w:val="00FC6BA1"/>
    <w:rsid w:val="00FC6C12"/>
    <w:rsid w:val="00FC6C97"/>
    <w:rsid w:val="00FC6D2A"/>
    <w:rsid w:val="00FC6D7B"/>
    <w:rsid w:val="00FC6DEB"/>
    <w:rsid w:val="00FC6E8D"/>
    <w:rsid w:val="00FC6E8F"/>
    <w:rsid w:val="00FC7095"/>
    <w:rsid w:val="00FC70CA"/>
    <w:rsid w:val="00FC70CF"/>
    <w:rsid w:val="00FC71CF"/>
    <w:rsid w:val="00FC7615"/>
    <w:rsid w:val="00FC7808"/>
    <w:rsid w:val="00FC7A45"/>
    <w:rsid w:val="00FC7A7B"/>
    <w:rsid w:val="00FC7BBB"/>
    <w:rsid w:val="00FD00FD"/>
    <w:rsid w:val="00FD0227"/>
    <w:rsid w:val="00FD0276"/>
    <w:rsid w:val="00FD02D3"/>
    <w:rsid w:val="00FD03C0"/>
    <w:rsid w:val="00FD0560"/>
    <w:rsid w:val="00FD05C8"/>
    <w:rsid w:val="00FD09C7"/>
    <w:rsid w:val="00FD0A79"/>
    <w:rsid w:val="00FD0BBE"/>
    <w:rsid w:val="00FD0C2D"/>
    <w:rsid w:val="00FD10B0"/>
    <w:rsid w:val="00FD116A"/>
    <w:rsid w:val="00FD118B"/>
    <w:rsid w:val="00FD11BF"/>
    <w:rsid w:val="00FD12AB"/>
    <w:rsid w:val="00FD147E"/>
    <w:rsid w:val="00FD16D3"/>
    <w:rsid w:val="00FD1880"/>
    <w:rsid w:val="00FD1A0C"/>
    <w:rsid w:val="00FD1A45"/>
    <w:rsid w:val="00FD1AC5"/>
    <w:rsid w:val="00FD1B00"/>
    <w:rsid w:val="00FD1B3D"/>
    <w:rsid w:val="00FD1B95"/>
    <w:rsid w:val="00FD1C41"/>
    <w:rsid w:val="00FD1C87"/>
    <w:rsid w:val="00FD21F9"/>
    <w:rsid w:val="00FD2526"/>
    <w:rsid w:val="00FD293F"/>
    <w:rsid w:val="00FD2A57"/>
    <w:rsid w:val="00FD2B18"/>
    <w:rsid w:val="00FD2C6A"/>
    <w:rsid w:val="00FD2FC4"/>
    <w:rsid w:val="00FD30D9"/>
    <w:rsid w:val="00FD30F3"/>
    <w:rsid w:val="00FD3147"/>
    <w:rsid w:val="00FD3228"/>
    <w:rsid w:val="00FD36B9"/>
    <w:rsid w:val="00FD377F"/>
    <w:rsid w:val="00FD387E"/>
    <w:rsid w:val="00FD390A"/>
    <w:rsid w:val="00FD3C25"/>
    <w:rsid w:val="00FD3C47"/>
    <w:rsid w:val="00FD3C96"/>
    <w:rsid w:val="00FD3DF1"/>
    <w:rsid w:val="00FD3DFC"/>
    <w:rsid w:val="00FD407A"/>
    <w:rsid w:val="00FD40A9"/>
    <w:rsid w:val="00FD4135"/>
    <w:rsid w:val="00FD42DE"/>
    <w:rsid w:val="00FD434B"/>
    <w:rsid w:val="00FD4545"/>
    <w:rsid w:val="00FD46DD"/>
    <w:rsid w:val="00FD46E3"/>
    <w:rsid w:val="00FD470B"/>
    <w:rsid w:val="00FD4A4B"/>
    <w:rsid w:val="00FD4BBF"/>
    <w:rsid w:val="00FD4CAD"/>
    <w:rsid w:val="00FD4CD4"/>
    <w:rsid w:val="00FD4D80"/>
    <w:rsid w:val="00FD4F63"/>
    <w:rsid w:val="00FD51CF"/>
    <w:rsid w:val="00FD5608"/>
    <w:rsid w:val="00FD56C8"/>
    <w:rsid w:val="00FD5731"/>
    <w:rsid w:val="00FD5843"/>
    <w:rsid w:val="00FD5865"/>
    <w:rsid w:val="00FD592B"/>
    <w:rsid w:val="00FD5B4D"/>
    <w:rsid w:val="00FD5C44"/>
    <w:rsid w:val="00FD5CF0"/>
    <w:rsid w:val="00FD5D60"/>
    <w:rsid w:val="00FD5DE4"/>
    <w:rsid w:val="00FD5ECC"/>
    <w:rsid w:val="00FD5ED6"/>
    <w:rsid w:val="00FD6027"/>
    <w:rsid w:val="00FD621F"/>
    <w:rsid w:val="00FD63B5"/>
    <w:rsid w:val="00FD6544"/>
    <w:rsid w:val="00FD65DA"/>
    <w:rsid w:val="00FD6805"/>
    <w:rsid w:val="00FD6ABB"/>
    <w:rsid w:val="00FD6AE8"/>
    <w:rsid w:val="00FD6BA8"/>
    <w:rsid w:val="00FD6BCA"/>
    <w:rsid w:val="00FD6E3E"/>
    <w:rsid w:val="00FD701F"/>
    <w:rsid w:val="00FD704A"/>
    <w:rsid w:val="00FD711C"/>
    <w:rsid w:val="00FD7121"/>
    <w:rsid w:val="00FD720A"/>
    <w:rsid w:val="00FD72A1"/>
    <w:rsid w:val="00FD7336"/>
    <w:rsid w:val="00FD74E0"/>
    <w:rsid w:val="00FD76EC"/>
    <w:rsid w:val="00FD776B"/>
    <w:rsid w:val="00FD7A86"/>
    <w:rsid w:val="00FD7BF2"/>
    <w:rsid w:val="00FD7D37"/>
    <w:rsid w:val="00FD7DF0"/>
    <w:rsid w:val="00FD7E02"/>
    <w:rsid w:val="00FD7F34"/>
    <w:rsid w:val="00FE0152"/>
    <w:rsid w:val="00FE0158"/>
    <w:rsid w:val="00FE0461"/>
    <w:rsid w:val="00FE04E4"/>
    <w:rsid w:val="00FE0518"/>
    <w:rsid w:val="00FE05C3"/>
    <w:rsid w:val="00FE06D4"/>
    <w:rsid w:val="00FE0BCE"/>
    <w:rsid w:val="00FE0BD4"/>
    <w:rsid w:val="00FE0D38"/>
    <w:rsid w:val="00FE0E45"/>
    <w:rsid w:val="00FE0EDC"/>
    <w:rsid w:val="00FE0FE7"/>
    <w:rsid w:val="00FE1133"/>
    <w:rsid w:val="00FE1203"/>
    <w:rsid w:val="00FE12BB"/>
    <w:rsid w:val="00FE14BB"/>
    <w:rsid w:val="00FE159B"/>
    <w:rsid w:val="00FE162D"/>
    <w:rsid w:val="00FE1786"/>
    <w:rsid w:val="00FE17DB"/>
    <w:rsid w:val="00FE1914"/>
    <w:rsid w:val="00FE1B3E"/>
    <w:rsid w:val="00FE1BE3"/>
    <w:rsid w:val="00FE1C44"/>
    <w:rsid w:val="00FE1CC4"/>
    <w:rsid w:val="00FE1E21"/>
    <w:rsid w:val="00FE1E6F"/>
    <w:rsid w:val="00FE2020"/>
    <w:rsid w:val="00FE2041"/>
    <w:rsid w:val="00FE214E"/>
    <w:rsid w:val="00FE2258"/>
    <w:rsid w:val="00FE22A8"/>
    <w:rsid w:val="00FE22BB"/>
    <w:rsid w:val="00FE2310"/>
    <w:rsid w:val="00FE23C0"/>
    <w:rsid w:val="00FE23C4"/>
    <w:rsid w:val="00FE2434"/>
    <w:rsid w:val="00FE2534"/>
    <w:rsid w:val="00FE26C5"/>
    <w:rsid w:val="00FE29C2"/>
    <w:rsid w:val="00FE29D3"/>
    <w:rsid w:val="00FE2A3B"/>
    <w:rsid w:val="00FE2AA2"/>
    <w:rsid w:val="00FE2CB4"/>
    <w:rsid w:val="00FE2D02"/>
    <w:rsid w:val="00FE2F81"/>
    <w:rsid w:val="00FE307C"/>
    <w:rsid w:val="00FE3096"/>
    <w:rsid w:val="00FE3289"/>
    <w:rsid w:val="00FE3365"/>
    <w:rsid w:val="00FE33B6"/>
    <w:rsid w:val="00FE34AA"/>
    <w:rsid w:val="00FE390B"/>
    <w:rsid w:val="00FE3A38"/>
    <w:rsid w:val="00FE3BC6"/>
    <w:rsid w:val="00FE3C95"/>
    <w:rsid w:val="00FE3D81"/>
    <w:rsid w:val="00FE3DD6"/>
    <w:rsid w:val="00FE3E45"/>
    <w:rsid w:val="00FE3EE8"/>
    <w:rsid w:val="00FE3EEB"/>
    <w:rsid w:val="00FE3F17"/>
    <w:rsid w:val="00FE3FD0"/>
    <w:rsid w:val="00FE403B"/>
    <w:rsid w:val="00FE4313"/>
    <w:rsid w:val="00FE448A"/>
    <w:rsid w:val="00FE4950"/>
    <w:rsid w:val="00FE49E8"/>
    <w:rsid w:val="00FE4A29"/>
    <w:rsid w:val="00FE4B23"/>
    <w:rsid w:val="00FE4F33"/>
    <w:rsid w:val="00FE50AA"/>
    <w:rsid w:val="00FE57E9"/>
    <w:rsid w:val="00FE5921"/>
    <w:rsid w:val="00FE5A0E"/>
    <w:rsid w:val="00FE5F5B"/>
    <w:rsid w:val="00FE606B"/>
    <w:rsid w:val="00FE6111"/>
    <w:rsid w:val="00FE613A"/>
    <w:rsid w:val="00FE6319"/>
    <w:rsid w:val="00FE6560"/>
    <w:rsid w:val="00FE67CD"/>
    <w:rsid w:val="00FE6AB7"/>
    <w:rsid w:val="00FE6AEF"/>
    <w:rsid w:val="00FE6C74"/>
    <w:rsid w:val="00FE6D97"/>
    <w:rsid w:val="00FE704C"/>
    <w:rsid w:val="00FE7303"/>
    <w:rsid w:val="00FE7565"/>
    <w:rsid w:val="00FE7725"/>
    <w:rsid w:val="00FE77BC"/>
    <w:rsid w:val="00FE77CE"/>
    <w:rsid w:val="00FE79A4"/>
    <w:rsid w:val="00FE7AB7"/>
    <w:rsid w:val="00FE7B69"/>
    <w:rsid w:val="00FE7BF4"/>
    <w:rsid w:val="00FE7C15"/>
    <w:rsid w:val="00FF01D5"/>
    <w:rsid w:val="00FF04C2"/>
    <w:rsid w:val="00FF050C"/>
    <w:rsid w:val="00FF05FA"/>
    <w:rsid w:val="00FF0767"/>
    <w:rsid w:val="00FF07D5"/>
    <w:rsid w:val="00FF08C7"/>
    <w:rsid w:val="00FF0BDA"/>
    <w:rsid w:val="00FF0C5B"/>
    <w:rsid w:val="00FF1263"/>
    <w:rsid w:val="00FF1276"/>
    <w:rsid w:val="00FF13E8"/>
    <w:rsid w:val="00FF15DB"/>
    <w:rsid w:val="00FF1A1A"/>
    <w:rsid w:val="00FF1A67"/>
    <w:rsid w:val="00FF1B41"/>
    <w:rsid w:val="00FF1C32"/>
    <w:rsid w:val="00FF1C76"/>
    <w:rsid w:val="00FF1EED"/>
    <w:rsid w:val="00FF234D"/>
    <w:rsid w:val="00FF24C2"/>
    <w:rsid w:val="00FF2560"/>
    <w:rsid w:val="00FF262A"/>
    <w:rsid w:val="00FF27AE"/>
    <w:rsid w:val="00FF298A"/>
    <w:rsid w:val="00FF2994"/>
    <w:rsid w:val="00FF2A13"/>
    <w:rsid w:val="00FF2AA9"/>
    <w:rsid w:val="00FF2AFB"/>
    <w:rsid w:val="00FF2CBA"/>
    <w:rsid w:val="00FF2E9D"/>
    <w:rsid w:val="00FF2F5A"/>
    <w:rsid w:val="00FF322C"/>
    <w:rsid w:val="00FF3333"/>
    <w:rsid w:val="00FF3425"/>
    <w:rsid w:val="00FF3535"/>
    <w:rsid w:val="00FF36D3"/>
    <w:rsid w:val="00FF381A"/>
    <w:rsid w:val="00FF3959"/>
    <w:rsid w:val="00FF3A94"/>
    <w:rsid w:val="00FF3D5F"/>
    <w:rsid w:val="00FF3DCC"/>
    <w:rsid w:val="00FF3E6A"/>
    <w:rsid w:val="00FF3E9D"/>
    <w:rsid w:val="00FF3EB7"/>
    <w:rsid w:val="00FF4068"/>
    <w:rsid w:val="00FF410E"/>
    <w:rsid w:val="00FF42EA"/>
    <w:rsid w:val="00FF49E5"/>
    <w:rsid w:val="00FF4B03"/>
    <w:rsid w:val="00FF4B5F"/>
    <w:rsid w:val="00FF4EA7"/>
    <w:rsid w:val="00FF507A"/>
    <w:rsid w:val="00FF50E9"/>
    <w:rsid w:val="00FF5326"/>
    <w:rsid w:val="00FF5344"/>
    <w:rsid w:val="00FF548A"/>
    <w:rsid w:val="00FF5560"/>
    <w:rsid w:val="00FF5580"/>
    <w:rsid w:val="00FF574C"/>
    <w:rsid w:val="00FF5818"/>
    <w:rsid w:val="00FF5944"/>
    <w:rsid w:val="00FF5962"/>
    <w:rsid w:val="00FF6002"/>
    <w:rsid w:val="00FF61B5"/>
    <w:rsid w:val="00FF6503"/>
    <w:rsid w:val="00FF654D"/>
    <w:rsid w:val="00FF6636"/>
    <w:rsid w:val="00FF6640"/>
    <w:rsid w:val="00FF66BF"/>
    <w:rsid w:val="00FF68B2"/>
    <w:rsid w:val="00FF6B0E"/>
    <w:rsid w:val="00FF6CA2"/>
    <w:rsid w:val="00FF700E"/>
    <w:rsid w:val="00FF7330"/>
    <w:rsid w:val="00FF73D1"/>
    <w:rsid w:val="00FF7546"/>
    <w:rsid w:val="00FF76D3"/>
    <w:rsid w:val="00FF770F"/>
    <w:rsid w:val="00FF779E"/>
    <w:rsid w:val="00FF78D9"/>
    <w:rsid w:val="00FF799C"/>
    <w:rsid w:val="00FF7A10"/>
    <w:rsid w:val="00FF7B0B"/>
    <w:rsid w:val="00FF7B1C"/>
    <w:rsid w:val="00FF7B95"/>
    <w:rsid w:val="00FF7BE3"/>
    <w:rsid w:val="00FF7EB1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4E0B865"/>
  <w15:docId w15:val="{107B0287-09F6-4DE5-9B55-B2659AC2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E8E"/>
    <w:rPr>
      <w:sz w:val="24"/>
      <w:szCs w:val="24"/>
      <w:lang w:val="en-US" w:eastAsia="zh-CN"/>
    </w:rPr>
  </w:style>
  <w:style w:type="paragraph" w:styleId="Heading1">
    <w:name w:val="heading 1"/>
    <w:aliases w:val="一级标题"/>
    <w:basedOn w:val="Normal"/>
    <w:next w:val="Normal"/>
    <w:link w:val="Heading1Char"/>
    <w:uiPriority w:val="9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三级标题"/>
    <w:basedOn w:val="Normal"/>
    <w:next w:val="Normal"/>
    <w:link w:val="Heading3Char"/>
    <w:uiPriority w:val="9"/>
    <w:qFormat/>
    <w:rsid w:val="000C7AE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四级标题"/>
    <w:basedOn w:val="Normal"/>
    <w:next w:val="Normal"/>
    <w:link w:val="Heading4Char"/>
    <w:uiPriority w:val="9"/>
    <w:qFormat/>
    <w:rsid w:val="00C425F3"/>
    <w:pPr>
      <w:keepNext/>
      <w:outlineLvl w:val="3"/>
    </w:pPr>
    <w:rPr>
      <w:rFonts w:eastAsia="DengXian"/>
      <w:i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25F3"/>
    <w:pPr>
      <w:keepNext/>
      <w:outlineLvl w:val="4"/>
    </w:pPr>
    <w:rPr>
      <w:rFonts w:eastAsia="DengXian"/>
      <w:i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C425F3"/>
    <w:pPr>
      <w:keepNext/>
      <w:ind w:left="360"/>
      <w:outlineLvl w:val="5"/>
    </w:pPr>
    <w:rPr>
      <w:rFonts w:eastAsia="DengXian"/>
      <w:i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C425F3"/>
    <w:pPr>
      <w:keepNext/>
      <w:ind w:left="720"/>
      <w:outlineLvl w:val="6"/>
    </w:pPr>
    <w:rPr>
      <w:rFonts w:eastAsia="DengXian"/>
      <w:i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C425F3"/>
    <w:pPr>
      <w:keepNext/>
      <w:ind w:left="1080"/>
      <w:outlineLvl w:val="7"/>
    </w:pPr>
    <w:rPr>
      <w:rFonts w:eastAsia="DengXi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C425F3"/>
    <w:pPr>
      <w:keepNext/>
      <w:ind w:left="2160"/>
      <w:outlineLvl w:val="8"/>
    </w:pPr>
    <w:rPr>
      <w:rFonts w:eastAsia="DengXian"/>
      <w:i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TPaperTitle">
    <w:name w:val="IET Paper Title"/>
    <w:basedOn w:val="Header"/>
    <w:qFormat/>
    <w:rsid w:val="0071790D"/>
    <w:rPr>
      <w:b/>
      <w:sz w:val="28"/>
    </w:rPr>
  </w:style>
  <w:style w:type="paragraph" w:customStyle="1" w:styleId="IETHeading1">
    <w:name w:val="IET Heading 1"/>
    <w:basedOn w:val="Heading2"/>
    <w:qFormat/>
    <w:rsid w:val="008E3C1D"/>
    <w:pPr>
      <w:numPr>
        <w:numId w:val="2"/>
      </w:numPr>
      <w:spacing w:after="240"/>
      <w:ind w:left="360"/>
    </w:pPr>
    <w:rPr>
      <w:i w:val="0"/>
      <w:sz w:val="24"/>
    </w:rPr>
  </w:style>
  <w:style w:type="paragraph" w:styleId="Header">
    <w:name w:val="header"/>
    <w:basedOn w:val="Normal"/>
    <w:link w:val="HeaderChar"/>
    <w:uiPriority w:val="99"/>
    <w:rsid w:val="00717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90D"/>
    <w:rPr>
      <w:sz w:val="24"/>
      <w:szCs w:val="24"/>
      <w:lang w:val="en-AU" w:eastAsia="zh-CN"/>
    </w:rPr>
  </w:style>
  <w:style w:type="paragraph" w:customStyle="1" w:styleId="IETAbstractText">
    <w:name w:val="IET Abstract Text"/>
    <w:basedOn w:val="Normal"/>
    <w:next w:val="Normal"/>
    <w:qFormat/>
    <w:rsid w:val="00A425B2"/>
    <w:rPr>
      <w:b/>
    </w:rPr>
  </w:style>
  <w:style w:type="paragraph" w:customStyle="1" w:styleId="Style1">
    <w:name w:val="Style1"/>
    <w:basedOn w:val="Normal"/>
    <w:next w:val="NormalIndent"/>
    <w:qFormat/>
    <w:rsid w:val="00A425B2"/>
  </w:style>
  <w:style w:type="paragraph" w:customStyle="1" w:styleId="IETParagraph">
    <w:name w:val="IET Paragraph"/>
    <w:basedOn w:val="Normal"/>
    <w:link w:val="IETParagraph0"/>
    <w:qFormat/>
    <w:rsid w:val="00A425B2"/>
    <w:pPr>
      <w:spacing w:line="360" w:lineRule="auto"/>
      <w:ind w:firstLine="567"/>
      <w:jc w:val="both"/>
    </w:pPr>
  </w:style>
  <w:style w:type="paragraph" w:styleId="NormalIndent">
    <w:name w:val="Normal Indent"/>
    <w:basedOn w:val="Normal"/>
    <w:rsid w:val="00A425B2"/>
    <w:pPr>
      <w:ind w:left="720"/>
    </w:pPr>
  </w:style>
  <w:style w:type="paragraph" w:customStyle="1" w:styleId="IETHeading2">
    <w:name w:val="IET Heading 2"/>
    <w:basedOn w:val="Normal"/>
    <w:qFormat/>
    <w:rsid w:val="008E3C1D"/>
    <w:pPr>
      <w:numPr>
        <w:ilvl w:val="1"/>
        <w:numId w:val="2"/>
      </w:numPr>
      <w:spacing w:beforeLines="100" w:before="240" w:afterLines="100" w:after="240"/>
    </w:pPr>
    <w:rPr>
      <w:rFonts w:ascii="Arial" w:hAnsi="Arial"/>
      <w:sz w:val="22"/>
    </w:rPr>
  </w:style>
  <w:style w:type="paragraph" w:customStyle="1" w:styleId="FigureCaption">
    <w:name w:val="Figure Caption"/>
    <w:basedOn w:val="Normal"/>
    <w:qFormat/>
    <w:rsid w:val="00AC34A1"/>
    <w:rPr>
      <w:b/>
      <w:i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TFigureCaption">
    <w:name w:val="IET Figure Caption"/>
    <w:basedOn w:val="FigureCaption"/>
    <w:rsid w:val="00AC34A1"/>
    <w:rPr>
      <w:b w:val="0"/>
      <w:iCs/>
      <w:sz w:val="20"/>
    </w:rPr>
  </w:style>
  <w:style w:type="paragraph" w:customStyle="1" w:styleId="TableHeading">
    <w:name w:val="Table Heading"/>
    <w:basedOn w:val="IETParagraph"/>
    <w:next w:val="Normal"/>
    <w:qFormat/>
    <w:rsid w:val="009C7DC3"/>
    <w:pPr>
      <w:spacing w:line="240" w:lineRule="auto"/>
      <w:ind w:firstLine="0"/>
    </w:pPr>
    <w:rPr>
      <w:sz w:val="20"/>
      <w:lang w:val="en-GB"/>
    </w:rPr>
  </w:style>
  <w:style w:type="character" w:styleId="Strong">
    <w:name w:val="Strong"/>
    <w:basedOn w:val="DefaultParagraphFont"/>
    <w:uiPriority w:val="22"/>
    <w:qFormat/>
    <w:rsid w:val="008B023F"/>
    <w:rPr>
      <w:b/>
      <w:bCs/>
    </w:rPr>
  </w:style>
  <w:style w:type="character" w:customStyle="1" w:styleId="apple-converted-space">
    <w:name w:val="apple-converted-space"/>
    <w:basedOn w:val="DefaultParagraphFont"/>
    <w:rsid w:val="008B023F"/>
  </w:style>
  <w:style w:type="paragraph" w:styleId="Caption">
    <w:name w:val="caption"/>
    <w:basedOn w:val="Normal"/>
    <w:next w:val="Normal"/>
    <w:uiPriority w:val="35"/>
    <w:qFormat/>
    <w:rsid w:val="00A45FCE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A096A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Emphasis">
    <w:name w:val="Emphasis"/>
    <w:basedOn w:val="DefaultParagraphFont"/>
    <w:uiPriority w:val="20"/>
    <w:qFormat/>
    <w:rsid w:val="004A096A"/>
    <w:rPr>
      <w:i/>
      <w:iCs/>
    </w:rPr>
  </w:style>
  <w:style w:type="paragraph" w:customStyle="1" w:styleId="IETReferences">
    <w:name w:val="IET References"/>
    <w:basedOn w:val="IETParagraph"/>
    <w:qFormat/>
    <w:rsid w:val="00014653"/>
    <w:pPr>
      <w:spacing w:line="240" w:lineRule="auto"/>
      <w:ind w:firstLine="0"/>
      <w:jc w:val="left"/>
    </w:pPr>
    <w:rPr>
      <w:sz w:val="22"/>
      <w:lang w:val="en-GB" w:eastAsia="en-GB"/>
    </w:rPr>
  </w:style>
  <w:style w:type="character" w:styleId="FollowedHyperlink">
    <w:name w:val="FollowedHyperlink"/>
    <w:basedOn w:val="DefaultParagraphFont"/>
    <w:uiPriority w:val="99"/>
    <w:rsid w:val="001B4E92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E867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31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16F83"/>
    <w:rPr>
      <w:rFonts w:ascii="Tahoma" w:hAnsi="Tahoma" w:cs="Tahoma"/>
      <w:sz w:val="16"/>
      <w:szCs w:val="16"/>
      <w:lang w:val="en-AU" w:eastAsia="zh-CN"/>
    </w:rPr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rsid w:val="00316F83"/>
    <w:rPr>
      <w:rFonts w:ascii="Arial" w:hAnsi="Arial" w:cs="Arial"/>
      <w:b/>
      <w:bCs/>
      <w:kern w:val="32"/>
      <w:sz w:val="32"/>
      <w:szCs w:val="32"/>
      <w:lang w:val="en-AU" w:eastAsia="zh-CN"/>
    </w:rPr>
  </w:style>
  <w:style w:type="paragraph" w:styleId="Bibliography">
    <w:name w:val="Bibliography"/>
    <w:basedOn w:val="Normal"/>
    <w:next w:val="Normal"/>
    <w:uiPriority w:val="37"/>
    <w:unhideWhenUsed/>
    <w:rsid w:val="00316F83"/>
  </w:style>
  <w:style w:type="character" w:styleId="CommentReference">
    <w:name w:val="annotation reference"/>
    <w:basedOn w:val="DefaultParagraphFont"/>
    <w:uiPriority w:val="99"/>
    <w:rsid w:val="00904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04A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4ACB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04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04ACB"/>
    <w:rPr>
      <w:b/>
      <w:bCs/>
      <w:lang w:val="en-AU" w:eastAsia="zh-CN"/>
    </w:rPr>
  </w:style>
  <w:style w:type="paragraph" w:styleId="Footer">
    <w:name w:val="footer"/>
    <w:basedOn w:val="Normal"/>
    <w:link w:val="FooterChar"/>
    <w:rsid w:val="008B2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B2B41"/>
    <w:rPr>
      <w:sz w:val="24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BE373D"/>
    <w:pPr>
      <w:ind w:left="720"/>
      <w:contextualSpacing/>
    </w:pPr>
  </w:style>
  <w:style w:type="character" w:customStyle="1" w:styleId="Heading4Char">
    <w:name w:val="Heading 4 Char"/>
    <w:aliases w:val="四级标题 Char"/>
    <w:basedOn w:val="DefaultParagraphFont"/>
    <w:link w:val="Heading4"/>
    <w:uiPriority w:val="9"/>
    <w:rsid w:val="00C425F3"/>
    <w:rPr>
      <w:rFonts w:eastAsia="DengXian"/>
      <w:i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C425F3"/>
    <w:rPr>
      <w:rFonts w:eastAsia="DengXian"/>
      <w:i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C425F3"/>
    <w:rPr>
      <w:rFonts w:eastAsia="DengXian"/>
      <w:i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C425F3"/>
    <w:rPr>
      <w:rFonts w:eastAsia="DengXian"/>
      <w:i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C425F3"/>
    <w:rPr>
      <w:rFonts w:eastAsia="DengXian"/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C425F3"/>
    <w:rPr>
      <w:rFonts w:eastAsia="DengXian"/>
      <w:i/>
      <w:lang w:val="en-US" w:eastAsia="en-US"/>
    </w:rPr>
  </w:style>
  <w:style w:type="paragraph" w:customStyle="1" w:styleId="Text">
    <w:name w:val="Text"/>
    <w:basedOn w:val="Normal"/>
    <w:rsid w:val="00C425F3"/>
    <w:pPr>
      <w:widowControl w:val="0"/>
      <w:spacing w:line="252" w:lineRule="auto"/>
      <w:ind w:firstLine="240"/>
      <w:jc w:val="both"/>
    </w:pPr>
    <w:rPr>
      <w:rFonts w:eastAsia="DengXian"/>
      <w:sz w:val="20"/>
      <w:szCs w:val="20"/>
      <w:lang w:eastAsia="en-US"/>
    </w:rPr>
  </w:style>
  <w:style w:type="paragraph" w:customStyle="1" w:styleId="TAMainText">
    <w:name w:val="TA_Main_Text"/>
    <w:basedOn w:val="Normal"/>
    <w:link w:val="TAMainTextChar"/>
    <w:rsid w:val="00690782"/>
    <w:pPr>
      <w:spacing w:line="480" w:lineRule="auto"/>
      <w:ind w:firstLine="202"/>
      <w:jc w:val="both"/>
    </w:pPr>
    <w:rPr>
      <w:rFonts w:ascii="Times" w:eastAsiaTheme="minorEastAsia" w:hAnsi="Times"/>
      <w:szCs w:val="20"/>
      <w:lang w:eastAsia="en-US"/>
    </w:rPr>
  </w:style>
  <w:style w:type="character" w:customStyle="1" w:styleId="TAMainTextChar">
    <w:name w:val="TA_Main_Text Char"/>
    <w:basedOn w:val="DefaultParagraphFont"/>
    <w:link w:val="TAMainText"/>
    <w:rsid w:val="00690782"/>
    <w:rPr>
      <w:rFonts w:ascii="Times" w:eastAsiaTheme="minorEastAsia" w:hAnsi="Times"/>
      <w:sz w:val="24"/>
      <w:lang w:val="en-US" w:eastAsia="en-US"/>
    </w:rPr>
  </w:style>
  <w:style w:type="character" w:customStyle="1" w:styleId="MTEquationSection">
    <w:name w:val="MTEquationSection"/>
    <w:basedOn w:val="DefaultParagraphFont"/>
    <w:rsid w:val="008C330E"/>
    <w:rPr>
      <w:rFonts w:ascii="Arial" w:hAnsi="Arial" w:cs="Arial"/>
      <w:vanish/>
      <w:color w:val="FF0000"/>
    </w:rPr>
  </w:style>
  <w:style w:type="paragraph" w:customStyle="1" w:styleId="MTDisplayEquation">
    <w:name w:val="MTDisplayEquation"/>
    <w:basedOn w:val="IETParagraph"/>
    <w:next w:val="Normal"/>
    <w:link w:val="MTDisplayEquation0"/>
    <w:rsid w:val="008C330E"/>
    <w:pPr>
      <w:tabs>
        <w:tab w:val="center" w:pos="5140"/>
        <w:tab w:val="right" w:pos="10280"/>
      </w:tabs>
    </w:pPr>
    <w:rPr>
      <w:shd w:val="clear" w:color="auto" w:fill="FFFFFF"/>
    </w:rPr>
  </w:style>
  <w:style w:type="character" w:customStyle="1" w:styleId="IETParagraph0">
    <w:name w:val="IET Paragraph 字符"/>
    <w:basedOn w:val="DefaultParagraphFont"/>
    <w:link w:val="IETParagraph"/>
    <w:rsid w:val="008C330E"/>
    <w:rPr>
      <w:sz w:val="24"/>
      <w:szCs w:val="24"/>
      <w:lang w:val="en-AU" w:eastAsia="zh-CN"/>
    </w:rPr>
  </w:style>
  <w:style w:type="character" w:customStyle="1" w:styleId="MTDisplayEquation0">
    <w:name w:val="MTDisplayEquation 字符"/>
    <w:basedOn w:val="IETParagraph0"/>
    <w:link w:val="MTDisplayEquation"/>
    <w:rsid w:val="008C330E"/>
    <w:rPr>
      <w:sz w:val="24"/>
      <w:szCs w:val="24"/>
      <w:lang w:val="en-US" w:eastAsia="zh-CN"/>
    </w:rPr>
  </w:style>
  <w:style w:type="character" w:styleId="LineNumber">
    <w:name w:val="line number"/>
    <w:basedOn w:val="DefaultParagraphFont"/>
    <w:semiHidden/>
    <w:unhideWhenUsed/>
    <w:rsid w:val="000A2234"/>
  </w:style>
  <w:style w:type="character" w:customStyle="1" w:styleId="MTConvertedEquation">
    <w:name w:val="MTConvertedEquation"/>
    <w:basedOn w:val="DefaultParagraphFont"/>
    <w:rsid w:val="00AC2F6F"/>
    <w:rPr>
      <w:lang w:eastAsia="zh-CN"/>
    </w:rPr>
  </w:style>
  <w:style w:type="character" w:customStyle="1" w:styleId="fontstyle01">
    <w:name w:val="fontstyle01"/>
    <w:basedOn w:val="DefaultParagraphFont"/>
    <w:rsid w:val="001A2D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2Char">
    <w:name w:val="样式 标题 4 + 紧缩量  0.2 磅 Char"/>
    <w:rsid w:val="0057656D"/>
    <w:rPr>
      <w:rFonts w:eastAsia="SimHei"/>
      <w:bCs/>
      <w:spacing w:val="-4"/>
      <w:kern w:val="2"/>
      <w:sz w:val="24"/>
      <w:szCs w:val="24"/>
      <w:lang w:val="en-US" w:eastAsia="zh-CN" w:bidi="ar-SA"/>
    </w:rPr>
  </w:style>
  <w:style w:type="character" w:customStyle="1" w:styleId="MTDisplayEquationChar">
    <w:name w:val="MTDisplayEquation Char"/>
    <w:basedOn w:val="DefaultParagraphFont"/>
    <w:rsid w:val="00865290"/>
    <w:rPr>
      <w:rFonts w:ascii="Times New Roman" w:eastAsia="SimSun" w:hAnsi="Times New Roman"/>
      <w:sz w:val="24"/>
      <w:szCs w:val="24"/>
    </w:rPr>
  </w:style>
  <w:style w:type="paragraph" w:customStyle="1" w:styleId="a">
    <w:name w:val="公式"/>
    <w:basedOn w:val="Normal"/>
    <w:link w:val="Char"/>
    <w:qFormat/>
    <w:rsid w:val="00D36280"/>
    <w:pPr>
      <w:widowControl w:val="0"/>
      <w:tabs>
        <w:tab w:val="center" w:pos="4160"/>
        <w:tab w:val="right" w:pos="8300"/>
      </w:tabs>
      <w:spacing w:line="400" w:lineRule="atLeast"/>
      <w:jc w:val="right"/>
      <w:textAlignment w:val="baseline"/>
    </w:pPr>
    <w:rPr>
      <w:rFonts w:eastAsia="楷体" w:cstheme="minorBidi"/>
      <w:kern w:val="2"/>
      <w:sz w:val="18"/>
    </w:rPr>
  </w:style>
  <w:style w:type="character" w:customStyle="1" w:styleId="Char">
    <w:name w:val="公式 Char"/>
    <w:basedOn w:val="DefaultParagraphFont"/>
    <w:link w:val="a"/>
    <w:rsid w:val="00D36280"/>
    <w:rPr>
      <w:rFonts w:eastAsia="楷体" w:cstheme="minorBidi"/>
      <w:kern w:val="2"/>
      <w:sz w:val="18"/>
      <w:szCs w:val="24"/>
      <w:lang w:val="en-US" w:eastAsia="zh-CN"/>
    </w:rPr>
  </w:style>
  <w:style w:type="paragraph" w:customStyle="1" w:styleId="4158">
    <w:name w:val="样式 样式4 + 行距: 固定值 15.8 磅"/>
    <w:basedOn w:val="Normal"/>
    <w:rsid w:val="002A4D5C"/>
    <w:pPr>
      <w:widowControl w:val="0"/>
      <w:snapToGrid w:val="0"/>
      <w:spacing w:line="290" w:lineRule="exact"/>
      <w:jc w:val="both"/>
    </w:pPr>
    <w:rPr>
      <w:rFonts w:eastAsia="方正书宋简体" w:cs="SimSun"/>
      <w:spacing w:val="2"/>
      <w:kern w:val="2"/>
      <w:sz w:val="20"/>
      <w:szCs w:val="20"/>
    </w:rPr>
  </w:style>
  <w:style w:type="character" w:customStyle="1" w:styleId="4Char">
    <w:name w:val="样式 样式4 + 五号 Char"/>
    <w:rsid w:val="002A4D5C"/>
    <w:rPr>
      <w:rFonts w:ascii="方正书宋简体" w:eastAsia="方正书宋简体" w:hint="eastAsia"/>
      <w:spacing w:val="2"/>
      <w:kern w:val="2"/>
      <w:sz w:val="21"/>
      <w:lang w:val="en-US" w:eastAsia="zh-CN" w:bidi="ar-SA"/>
    </w:rPr>
  </w:style>
  <w:style w:type="paragraph" w:customStyle="1" w:styleId="ordinary-output">
    <w:name w:val="ordinary-output"/>
    <w:basedOn w:val="Normal"/>
    <w:rsid w:val="002A4D5C"/>
    <w:pPr>
      <w:spacing w:before="100" w:beforeAutospacing="1" w:after="100" w:afterAutospacing="1"/>
    </w:pPr>
    <w:rPr>
      <w:rFonts w:ascii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D5C"/>
    <w:rPr>
      <w:rFonts w:ascii="SimSun" w:hAnsi="SimSun" w:cs="SimSun"/>
      <w:sz w:val="24"/>
      <w:szCs w:val="24"/>
      <w:lang w:val="en-US" w:eastAsia="zh-CN"/>
    </w:rPr>
  </w:style>
  <w:style w:type="character" w:customStyle="1" w:styleId="keywords-mean">
    <w:name w:val="keywords-mean"/>
    <w:basedOn w:val="DefaultParagraphFont"/>
    <w:rsid w:val="002A4D5C"/>
  </w:style>
  <w:style w:type="character" w:customStyle="1" w:styleId="Heading3Char">
    <w:name w:val="Heading 3 Char"/>
    <w:aliases w:val="三级标题 Char"/>
    <w:basedOn w:val="DefaultParagraphFont"/>
    <w:link w:val="Heading3"/>
    <w:uiPriority w:val="9"/>
    <w:rsid w:val="002A4D5C"/>
    <w:rPr>
      <w:rFonts w:ascii="Arial" w:hAnsi="Arial" w:cs="Arial"/>
      <w:b/>
      <w:bCs/>
      <w:sz w:val="26"/>
      <w:szCs w:val="26"/>
      <w:lang w:val="en-US" w:eastAsia="zh-CN"/>
    </w:rPr>
  </w:style>
  <w:style w:type="paragraph" w:customStyle="1" w:styleId="1">
    <w:name w:val="二级标题1"/>
    <w:basedOn w:val="Normal"/>
    <w:next w:val="Normal"/>
    <w:uiPriority w:val="9"/>
    <w:unhideWhenUsed/>
    <w:qFormat/>
    <w:rsid w:val="002A4D5C"/>
    <w:pPr>
      <w:keepNext/>
      <w:keepLines/>
      <w:widowControl w:val="0"/>
      <w:spacing w:beforeLines="50" w:before="50" w:afterLines="50" w:after="50"/>
      <w:jc w:val="both"/>
      <w:textAlignment w:val="baseline"/>
      <w:outlineLvl w:val="1"/>
    </w:pPr>
    <w:rPr>
      <w:rFonts w:eastAsia="SimHei"/>
      <w:bCs/>
      <w:kern w:val="2"/>
      <w:sz w:val="32"/>
      <w:szCs w:val="32"/>
    </w:rPr>
  </w:style>
  <w:style w:type="numbering" w:customStyle="1" w:styleId="10">
    <w:name w:val="无列表1"/>
    <w:next w:val="NoList"/>
    <w:uiPriority w:val="99"/>
    <w:semiHidden/>
    <w:unhideWhenUsed/>
    <w:rsid w:val="002A4D5C"/>
  </w:style>
  <w:style w:type="character" w:customStyle="1" w:styleId="Heading2Char">
    <w:name w:val="Heading 2 Char"/>
    <w:basedOn w:val="DefaultParagraphFont"/>
    <w:link w:val="Heading2"/>
    <w:uiPriority w:val="9"/>
    <w:rsid w:val="002A4D5C"/>
    <w:rPr>
      <w:rFonts w:ascii="Arial" w:hAnsi="Arial" w:cs="Arial"/>
      <w:b/>
      <w:bCs/>
      <w:i/>
      <w:iCs/>
      <w:sz w:val="28"/>
      <w:szCs w:val="28"/>
      <w:lang w:val="en-US" w:eastAsia="zh-CN"/>
    </w:rPr>
  </w:style>
  <w:style w:type="character" w:styleId="BookTitle">
    <w:name w:val="Book Title"/>
    <w:aliases w:val="参考文献"/>
    <w:basedOn w:val="DefaultParagraphFont"/>
    <w:uiPriority w:val="33"/>
    <w:rsid w:val="002A4D5C"/>
    <w:rPr>
      <w:rFonts w:ascii="Times New Roman" w:eastAsia="SimSun" w:hAnsi="Times New Roman"/>
      <w:b w:val="0"/>
      <w:bCs/>
      <w:i w:val="0"/>
      <w:caps w:val="0"/>
      <w:smallCaps w:val="0"/>
      <w:strike w:val="0"/>
      <w:dstrike w:val="0"/>
      <w:vanish w:val="0"/>
      <w:spacing w:val="5"/>
      <w:sz w:val="21"/>
      <w:vertAlign w:val="baseline"/>
    </w:rPr>
  </w:style>
  <w:style w:type="paragraph" w:customStyle="1" w:styleId="a0">
    <w:name w:val="参考文献格式"/>
    <w:basedOn w:val="Normal"/>
    <w:link w:val="Char0"/>
    <w:qFormat/>
    <w:rsid w:val="002A4D5C"/>
    <w:pPr>
      <w:widowControl w:val="0"/>
      <w:ind w:left="282" w:hanging="480"/>
      <w:jc w:val="both"/>
      <w:textAlignment w:val="baseline"/>
    </w:pPr>
    <w:rPr>
      <w:rFonts w:cstheme="minorBidi"/>
      <w:kern w:val="2"/>
      <w:sz w:val="21"/>
      <w:szCs w:val="22"/>
    </w:rPr>
  </w:style>
  <w:style w:type="character" w:customStyle="1" w:styleId="Char0">
    <w:name w:val="参考文献格式 Char"/>
    <w:basedOn w:val="DefaultParagraphFont"/>
    <w:link w:val="a0"/>
    <w:rsid w:val="002A4D5C"/>
    <w:rPr>
      <w:rFonts w:cstheme="minorBidi"/>
      <w:kern w:val="2"/>
      <w:sz w:val="21"/>
      <w:szCs w:val="22"/>
      <w:lang w:val="en-US" w:eastAsia="zh-CN"/>
    </w:rPr>
  </w:style>
  <w:style w:type="paragraph" w:customStyle="1" w:styleId="a1">
    <w:name w:val="公式格式"/>
    <w:basedOn w:val="Normal"/>
    <w:link w:val="Char1"/>
    <w:rsid w:val="002A4D5C"/>
    <w:pPr>
      <w:widowControl w:val="0"/>
      <w:spacing w:line="400" w:lineRule="atLeast"/>
      <w:jc w:val="both"/>
      <w:textAlignment w:val="baseline"/>
    </w:pPr>
    <w:rPr>
      <w:rFonts w:eastAsia="楷体" w:cstheme="minorBidi"/>
      <w:kern w:val="2"/>
      <w:sz w:val="18"/>
      <w:szCs w:val="22"/>
    </w:rPr>
  </w:style>
  <w:style w:type="character" w:customStyle="1" w:styleId="Char1">
    <w:name w:val="公式格式 Char"/>
    <w:basedOn w:val="DefaultParagraphFont"/>
    <w:link w:val="a1"/>
    <w:rsid w:val="002A4D5C"/>
    <w:rPr>
      <w:rFonts w:eastAsia="楷体" w:cstheme="minorBidi"/>
      <w:kern w:val="2"/>
      <w:sz w:val="18"/>
      <w:szCs w:val="22"/>
      <w:lang w:val="en-US" w:eastAsia="zh-CN"/>
    </w:rPr>
  </w:style>
  <w:style w:type="paragraph" w:customStyle="1" w:styleId="11">
    <w:name w:val="图名1"/>
    <w:basedOn w:val="Normal"/>
    <w:next w:val="Normal"/>
    <w:uiPriority w:val="35"/>
    <w:unhideWhenUsed/>
    <w:qFormat/>
    <w:rsid w:val="002A4D5C"/>
    <w:pPr>
      <w:widowControl w:val="0"/>
      <w:spacing w:line="400" w:lineRule="atLeast"/>
      <w:jc w:val="center"/>
      <w:textAlignment w:val="baseline"/>
    </w:pPr>
    <w:rPr>
      <w:rFonts w:eastAsia="楷体"/>
      <w:kern w:val="2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4D5C"/>
    <w:pPr>
      <w:widowControl w:val="0"/>
      <w:tabs>
        <w:tab w:val="right" w:leader="dot" w:pos="8931"/>
      </w:tabs>
      <w:spacing w:line="400" w:lineRule="atLeast"/>
      <w:jc w:val="both"/>
      <w:textAlignment w:val="baseline"/>
    </w:pPr>
    <w:rPr>
      <w:rFonts w:cstheme="minorBidi"/>
      <w:b/>
      <w:noProof/>
      <w:kern w:val="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A4D5C"/>
    <w:pPr>
      <w:widowControl w:val="0"/>
      <w:tabs>
        <w:tab w:val="left" w:pos="900"/>
        <w:tab w:val="right" w:leader="dot" w:pos="8931"/>
      </w:tabs>
      <w:spacing w:line="400" w:lineRule="atLeast"/>
      <w:ind w:rightChars="11" w:right="26" w:firstLineChars="200" w:firstLine="480"/>
      <w:jc w:val="center"/>
      <w:textAlignment w:val="baseline"/>
    </w:pPr>
    <w:rPr>
      <w:rFonts w:cstheme="minorBidi"/>
      <w:kern w:val="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A4D5C"/>
    <w:pPr>
      <w:widowControl w:val="0"/>
      <w:tabs>
        <w:tab w:val="right" w:leader="dot" w:pos="8931"/>
      </w:tabs>
      <w:spacing w:line="400" w:lineRule="atLeast"/>
      <w:ind w:firstLineChars="400" w:firstLine="960"/>
      <w:jc w:val="both"/>
      <w:textAlignment w:val="baseline"/>
    </w:pPr>
    <w:rPr>
      <w:rFonts w:cstheme="minorBidi"/>
      <w:kern w:val="2"/>
      <w:szCs w:val="22"/>
    </w:rPr>
  </w:style>
  <w:style w:type="character" w:styleId="PlaceholderText">
    <w:name w:val="Placeholder Text"/>
    <w:basedOn w:val="DefaultParagraphFont"/>
    <w:uiPriority w:val="99"/>
    <w:semiHidden/>
    <w:rsid w:val="002A4D5C"/>
    <w:rPr>
      <w:color w:val="808080"/>
    </w:rPr>
  </w:style>
  <w:style w:type="character" w:customStyle="1" w:styleId="MathematicaFormatStandardForm">
    <w:name w:val="MathematicaFormatStandardForm"/>
    <w:uiPriority w:val="99"/>
    <w:rsid w:val="002A4D5C"/>
    <w:rPr>
      <w:rFonts w:ascii="Courier" w:hAnsi="Courier" w:cs="Courier"/>
    </w:rPr>
  </w:style>
  <w:style w:type="character" w:customStyle="1" w:styleId="style2">
    <w:name w:val="style2"/>
    <w:basedOn w:val="DefaultParagraphFont"/>
    <w:rsid w:val="002A4D5C"/>
  </w:style>
  <w:style w:type="character" w:customStyle="1" w:styleId="style3">
    <w:name w:val="style3"/>
    <w:basedOn w:val="DefaultParagraphFont"/>
    <w:rsid w:val="002A4D5C"/>
  </w:style>
  <w:style w:type="paragraph" w:styleId="Title">
    <w:name w:val="Title"/>
    <w:basedOn w:val="Normal"/>
    <w:next w:val="Normal"/>
    <w:link w:val="TitleChar"/>
    <w:rsid w:val="002A4D5C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x-none" w:eastAsia="en-US"/>
    </w:rPr>
  </w:style>
  <w:style w:type="character" w:customStyle="1" w:styleId="TitleChar">
    <w:name w:val="Title Char"/>
    <w:basedOn w:val="DefaultParagraphFont"/>
    <w:link w:val="Title"/>
    <w:rsid w:val="002A4D5C"/>
    <w:rPr>
      <w:kern w:val="28"/>
      <w:sz w:val="48"/>
      <w:szCs w:val="48"/>
      <w:lang w:val="x-none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D5C"/>
    <w:pPr>
      <w:widowControl w:val="0"/>
      <w:snapToGrid w:val="0"/>
      <w:spacing w:line="400" w:lineRule="atLeast"/>
      <w:ind w:firstLineChars="200" w:firstLine="480"/>
      <w:textAlignment w:val="baseline"/>
    </w:pPr>
    <w:rPr>
      <w:rFonts w:cstheme="minorBidi"/>
      <w:kern w:val="2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D5C"/>
    <w:rPr>
      <w:rFonts w:cstheme="minorBidi"/>
      <w:kern w:val="2"/>
      <w:sz w:val="24"/>
      <w:szCs w:val="22"/>
      <w:lang w:val="en-US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2A4D5C"/>
    <w:rPr>
      <w:vertAlign w:val="superscript"/>
    </w:rPr>
  </w:style>
  <w:style w:type="paragraph" w:styleId="PlainText">
    <w:name w:val="Plain Text"/>
    <w:basedOn w:val="Normal"/>
    <w:link w:val="PlainTextChar"/>
    <w:rsid w:val="002A4D5C"/>
    <w:pPr>
      <w:widowControl w:val="0"/>
      <w:jc w:val="both"/>
    </w:pPr>
    <w:rPr>
      <w:rFonts w:ascii="SimSun" w:hAnsi="Courier New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2A4D5C"/>
    <w:rPr>
      <w:rFonts w:ascii="SimSun" w:hAnsi="Courier New"/>
      <w:kern w:val="2"/>
      <w:sz w:val="21"/>
      <w:lang w:val="en-US" w:eastAsia="zh-CN"/>
    </w:rPr>
  </w:style>
  <w:style w:type="paragraph" w:customStyle="1" w:styleId="12">
    <w:name w:val="样式1"/>
    <w:basedOn w:val="Normal"/>
    <w:link w:val="1Char"/>
    <w:rsid w:val="002A4D5C"/>
    <w:pPr>
      <w:widowControl w:val="0"/>
      <w:spacing w:line="540" w:lineRule="exact"/>
      <w:jc w:val="center"/>
    </w:pPr>
    <w:rPr>
      <w:rFonts w:eastAsia="SimHei"/>
      <w:bCs/>
      <w:kern w:val="2"/>
      <w:sz w:val="30"/>
      <w:szCs w:val="30"/>
    </w:rPr>
  </w:style>
  <w:style w:type="character" w:customStyle="1" w:styleId="1Char">
    <w:name w:val="样式1 Char"/>
    <w:link w:val="12"/>
    <w:rsid w:val="002A4D5C"/>
    <w:rPr>
      <w:rFonts w:eastAsia="SimHei"/>
      <w:bCs/>
      <w:kern w:val="2"/>
      <w:sz w:val="30"/>
      <w:szCs w:val="30"/>
      <w:lang w:val="en-US" w:eastAsia="zh-CN"/>
    </w:rPr>
  </w:style>
  <w:style w:type="paragraph" w:customStyle="1" w:styleId="TOC10">
    <w:name w:val="TOC 标题1"/>
    <w:basedOn w:val="Heading1"/>
    <w:next w:val="Normal"/>
    <w:uiPriority w:val="39"/>
    <w:unhideWhenUsed/>
    <w:qFormat/>
    <w:rsid w:val="002A4D5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41">
    <w:name w:val="目录 41"/>
    <w:basedOn w:val="Normal"/>
    <w:next w:val="Normal"/>
    <w:autoRedefine/>
    <w:uiPriority w:val="39"/>
    <w:unhideWhenUsed/>
    <w:rsid w:val="002A4D5C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51">
    <w:name w:val="目录 51"/>
    <w:basedOn w:val="Normal"/>
    <w:next w:val="Normal"/>
    <w:autoRedefine/>
    <w:uiPriority w:val="39"/>
    <w:unhideWhenUsed/>
    <w:rsid w:val="002A4D5C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61">
    <w:name w:val="目录 61"/>
    <w:basedOn w:val="Normal"/>
    <w:next w:val="Normal"/>
    <w:autoRedefine/>
    <w:uiPriority w:val="39"/>
    <w:unhideWhenUsed/>
    <w:rsid w:val="002A4D5C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71">
    <w:name w:val="目录 71"/>
    <w:basedOn w:val="Normal"/>
    <w:next w:val="Normal"/>
    <w:autoRedefine/>
    <w:uiPriority w:val="39"/>
    <w:unhideWhenUsed/>
    <w:rsid w:val="002A4D5C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81">
    <w:name w:val="目录 81"/>
    <w:basedOn w:val="Normal"/>
    <w:next w:val="Normal"/>
    <w:autoRedefine/>
    <w:uiPriority w:val="39"/>
    <w:unhideWhenUsed/>
    <w:rsid w:val="002A4D5C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91">
    <w:name w:val="目录 91"/>
    <w:basedOn w:val="Normal"/>
    <w:next w:val="Normal"/>
    <w:autoRedefine/>
    <w:uiPriority w:val="39"/>
    <w:unhideWhenUsed/>
    <w:rsid w:val="002A4D5C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3">
    <w:name w:val="访问过的超链接1"/>
    <w:basedOn w:val="DefaultParagraphFont"/>
    <w:uiPriority w:val="99"/>
    <w:semiHidden/>
    <w:unhideWhenUsed/>
    <w:rsid w:val="002A4D5C"/>
    <w:rPr>
      <w:color w:val="800080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4D5C"/>
    <w:pPr>
      <w:widowControl w:val="0"/>
      <w:spacing w:line="400" w:lineRule="atLeast"/>
      <w:ind w:leftChars="2500" w:left="100" w:firstLineChars="200" w:firstLine="480"/>
      <w:jc w:val="both"/>
    </w:pPr>
    <w:rPr>
      <w:rFonts w:cstheme="minorBidi"/>
      <w:kern w:val="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2A4D5C"/>
    <w:rPr>
      <w:rFonts w:cstheme="minorBidi"/>
      <w:kern w:val="2"/>
      <w:sz w:val="24"/>
      <w:szCs w:val="22"/>
      <w:lang w:val="en-US" w:eastAsia="zh-CN"/>
    </w:rPr>
  </w:style>
  <w:style w:type="paragraph" w:customStyle="1" w:styleId="TableTitle">
    <w:name w:val="Table Title"/>
    <w:basedOn w:val="Normal"/>
    <w:rsid w:val="002A4D5C"/>
    <w:pPr>
      <w:autoSpaceDE w:val="0"/>
      <w:autoSpaceDN w:val="0"/>
      <w:jc w:val="center"/>
    </w:pPr>
    <w:rPr>
      <w:smallCaps/>
      <w:sz w:val="16"/>
      <w:szCs w:val="16"/>
      <w:lang w:eastAsia="en-US"/>
    </w:rPr>
  </w:style>
  <w:style w:type="paragraph" w:customStyle="1" w:styleId="ico">
    <w:name w:val="ico"/>
    <w:basedOn w:val="Normal"/>
    <w:rsid w:val="002A4D5C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author">
    <w:name w:val="author"/>
    <w:basedOn w:val="DefaultParagraphFont"/>
    <w:rsid w:val="002A4D5C"/>
  </w:style>
  <w:style w:type="paragraph" w:customStyle="1" w:styleId="123452">
    <w:name w:val="12345正文样式 + 首行缩进:  2 字符"/>
    <w:basedOn w:val="Normal"/>
    <w:link w:val="123452Char"/>
    <w:rsid w:val="002A4D5C"/>
    <w:pPr>
      <w:widowControl w:val="0"/>
      <w:spacing w:line="400" w:lineRule="atLeast"/>
      <w:ind w:firstLineChars="200" w:firstLine="200"/>
    </w:pPr>
    <w:rPr>
      <w:rFonts w:cs="SimSun"/>
      <w:color w:val="000000"/>
      <w:kern w:val="2"/>
    </w:rPr>
  </w:style>
  <w:style w:type="character" w:customStyle="1" w:styleId="123452Char">
    <w:name w:val="12345正文样式 + 首行缩进:  2 字符 Char"/>
    <w:basedOn w:val="DefaultParagraphFont"/>
    <w:link w:val="123452"/>
    <w:rsid w:val="002A4D5C"/>
    <w:rPr>
      <w:rFonts w:cs="SimSun"/>
      <w:color w:val="000000"/>
      <w:kern w:val="2"/>
      <w:sz w:val="24"/>
      <w:szCs w:val="24"/>
      <w:lang w:val="en-US" w:eastAsia="zh-CN"/>
    </w:rPr>
  </w:style>
  <w:style w:type="paragraph" w:customStyle="1" w:styleId="reader-word-layer">
    <w:name w:val="reader-word-layer"/>
    <w:basedOn w:val="Normal"/>
    <w:rsid w:val="002A4D5C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ask-title">
    <w:name w:val="ask-title"/>
    <w:basedOn w:val="DefaultParagraphFont"/>
    <w:rsid w:val="002A4D5C"/>
  </w:style>
  <w:style w:type="table" w:customStyle="1" w:styleId="21">
    <w:name w:val="无格式表格 21"/>
    <w:basedOn w:val="TableNormal"/>
    <w:uiPriority w:val="42"/>
    <w:rsid w:val="002A4D5C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Author0">
    <w:name w:val="Author"/>
    <w:basedOn w:val="Normal"/>
    <w:rsid w:val="002A4D5C"/>
    <w:pPr>
      <w:spacing w:before="240" w:after="240"/>
      <w:jc w:val="center"/>
    </w:pPr>
    <w:rPr>
      <w:b/>
      <w:szCs w:val="20"/>
      <w:lang w:val="en-GB" w:eastAsia="en-US"/>
    </w:rPr>
  </w:style>
  <w:style w:type="paragraph" w:customStyle="1" w:styleId="Fax-Email-URL">
    <w:name w:val="Fax-Email-URL"/>
    <w:basedOn w:val="Normal"/>
    <w:rsid w:val="002A4D5C"/>
    <w:pPr>
      <w:jc w:val="center"/>
    </w:pPr>
    <w:rPr>
      <w:rFonts w:ascii="Courier New" w:hAnsi="Courier New"/>
      <w:snapToGrid w:val="0"/>
      <w:sz w:val="20"/>
      <w:szCs w:val="20"/>
      <w:lang w:val="pt-PT" w:eastAsia="en-US"/>
    </w:rPr>
  </w:style>
  <w:style w:type="character" w:customStyle="1" w:styleId="highlight">
    <w:name w:val="highlight"/>
    <w:basedOn w:val="DefaultParagraphFont"/>
    <w:rsid w:val="002A4D5C"/>
  </w:style>
  <w:style w:type="character" w:customStyle="1" w:styleId="high-light-bg4">
    <w:name w:val="high-light-bg4"/>
    <w:basedOn w:val="DefaultParagraphFont"/>
    <w:rsid w:val="002A4D5C"/>
  </w:style>
  <w:style w:type="character" w:customStyle="1" w:styleId="copied">
    <w:name w:val="copied"/>
    <w:basedOn w:val="DefaultParagraphFont"/>
    <w:rsid w:val="002A4D5C"/>
  </w:style>
  <w:style w:type="paragraph" w:customStyle="1" w:styleId="Section">
    <w:name w:val="Section"/>
    <w:basedOn w:val="Normal"/>
    <w:next w:val="Normal"/>
    <w:rsid w:val="002A4D5C"/>
    <w:pPr>
      <w:tabs>
        <w:tab w:val="left" w:pos="284"/>
      </w:tabs>
      <w:spacing w:before="240" w:after="160"/>
      <w:jc w:val="both"/>
    </w:pPr>
    <w:rPr>
      <w:b/>
      <w:szCs w:val="20"/>
      <w:lang w:val="en-GB" w:eastAsia="en-US"/>
    </w:rPr>
  </w:style>
  <w:style w:type="paragraph" w:customStyle="1" w:styleId="SubSection">
    <w:name w:val="SubSection"/>
    <w:basedOn w:val="Section"/>
    <w:rsid w:val="002A4D5C"/>
    <w:pPr>
      <w:keepNext/>
    </w:pPr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D5C"/>
    <w:pPr>
      <w:widowControl w:val="0"/>
      <w:jc w:val="both"/>
    </w:pPr>
    <w:rPr>
      <w:rFonts w:ascii="SimSun"/>
      <w:kern w:val="2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D5C"/>
    <w:rPr>
      <w:rFonts w:ascii="SimSun"/>
      <w:kern w:val="2"/>
      <w:sz w:val="18"/>
      <w:szCs w:val="18"/>
      <w:lang w:val="en-US" w:eastAsia="zh-CN"/>
    </w:rPr>
  </w:style>
  <w:style w:type="character" w:customStyle="1" w:styleId="keyword">
    <w:name w:val="keyword"/>
    <w:basedOn w:val="DefaultParagraphFont"/>
    <w:rsid w:val="002A4D5C"/>
  </w:style>
  <w:style w:type="character" w:customStyle="1" w:styleId="hit">
    <w:name w:val="hit"/>
    <w:basedOn w:val="DefaultParagraphFont"/>
    <w:rsid w:val="002A4D5C"/>
  </w:style>
  <w:style w:type="character" w:customStyle="1" w:styleId="high-light-bg">
    <w:name w:val="high-light-bg"/>
    <w:basedOn w:val="DefaultParagraphFont"/>
    <w:rsid w:val="002A4D5C"/>
  </w:style>
  <w:style w:type="character" w:customStyle="1" w:styleId="2Char1">
    <w:name w:val="标题 2 Char1"/>
    <w:basedOn w:val="DefaultParagraphFont"/>
    <w:uiPriority w:val="9"/>
    <w:semiHidden/>
    <w:rsid w:val="002A4D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gh-light">
    <w:name w:val="high-light"/>
    <w:basedOn w:val="DefaultParagraphFont"/>
    <w:rsid w:val="002A4D5C"/>
  </w:style>
  <w:style w:type="paragraph" w:styleId="Revision">
    <w:name w:val="Revision"/>
    <w:hidden/>
    <w:uiPriority w:val="99"/>
    <w:semiHidden/>
    <w:rsid w:val="002A4D5C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table" w:customStyle="1" w:styleId="14">
    <w:name w:val="网格型1"/>
    <w:basedOn w:val="TableNormal"/>
    <w:next w:val="TableGrid"/>
    <w:rsid w:val="00C33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720B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Normalelsevier">
    <w:name w:val="Normal_elsevier"/>
    <w:basedOn w:val="Normal"/>
    <w:link w:val="NormalelsevierChar"/>
    <w:qFormat/>
    <w:rsid w:val="00424357"/>
    <w:pPr>
      <w:spacing w:line="220" w:lineRule="exact"/>
      <w:ind w:firstLine="240"/>
      <w:jc w:val="both"/>
    </w:pPr>
    <w:rPr>
      <w:sz w:val="18"/>
      <w:szCs w:val="20"/>
    </w:rPr>
  </w:style>
  <w:style w:type="character" w:customStyle="1" w:styleId="NormalelsevierChar">
    <w:name w:val="Normal_elsevier Char"/>
    <w:basedOn w:val="DefaultParagraphFont"/>
    <w:link w:val="Normalelsevier"/>
    <w:qFormat/>
    <w:rsid w:val="00424357"/>
    <w:rPr>
      <w:sz w:val="18"/>
      <w:lang w:val="en-US" w:eastAsia="zh-CN"/>
    </w:rPr>
  </w:style>
  <w:style w:type="paragraph" w:customStyle="1" w:styleId="a2">
    <w:name w:val="报告正文"/>
    <w:basedOn w:val="Normal"/>
    <w:autoRedefine/>
    <w:qFormat/>
    <w:rsid w:val="005815C8"/>
    <w:pPr>
      <w:widowControl w:val="0"/>
      <w:spacing w:line="360" w:lineRule="auto"/>
      <w:outlineLvl w:val="3"/>
    </w:pPr>
    <w:rPr>
      <w:bCs/>
      <w:i/>
      <w:iCs/>
      <w:color w:val="000000" w:themeColor="text1"/>
      <w:kern w:val="2"/>
      <w:sz w:val="20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7F4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601E"/>
    <w:rPr>
      <w:color w:val="605E5C"/>
      <w:shd w:val="clear" w:color="auto" w:fill="E1DFDD"/>
    </w:rPr>
  </w:style>
  <w:style w:type="character" w:customStyle="1" w:styleId="showauthor">
    <w:name w:val="show__author"/>
    <w:basedOn w:val="DefaultParagraphFont"/>
    <w:rsid w:val="000D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6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0.wmf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4.bin"/><Relationship Id="rId356" Type="http://schemas.openxmlformats.org/officeDocument/2006/relationships/image" Target="media/image174.wmf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59.bin"/><Relationship Id="rId346" Type="http://schemas.openxmlformats.org/officeDocument/2006/relationships/image" Target="media/image169.wmf"/><Relationship Id="rId367" Type="http://schemas.openxmlformats.org/officeDocument/2006/relationships/oleObject" Target="embeddings/oleObject180.bin"/><Relationship Id="rId388" Type="http://schemas.openxmlformats.org/officeDocument/2006/relationships/image" Target="media/image190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4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5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378" Type="http://schemas.openxmlformats.org/officeDocument/2006/relationships/image" Target="media/image185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0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368" Type="http://schemas.openxmlformats.org/officeDocument/2006/relationships/image" Target="media/image180.wmf"/><Relationship Id="rId389" Type="http://schemas.openxmlformats.org/officeDocument/2006/relationships/oleObject" Target="embeddings/oleObject191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358" Type="http://schemas.openxmlformats.org/officeDocument/2006/relationships/image" Target="media/image175.wmf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6.bin"/><Relationship Id="rId390" Type="http://schemas.openxmlformats.org/officeDocument/2006/relationships/footer" Target="footer2.xml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0.wmf"/><Relationship Id="rId369" Type="http://schemas.openxmlformats.org/officeDocument/2006/relationships/oleObject" Target="embeddings/oleObject181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6.bin"/><Relationship Id="rId8" Type="http://schemas.openxmlformats.org/officeDocument/2006/relationships/footer" Target="footer1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391" Type="http://schemas.openxmlformats.org/officeDocument/2006/relationships/fontTable" Target="fontTable.xml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1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87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6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2.bin"/><Relationship Id="rId9" Type="http://schemas.openxmlformats.org/officeDocument/2006/relationships/image" Target="media/image1.wmf"/><Relationship Id="rId210" Type="http://schemas.openxmlformats.org/officeDocument/2006/relationships/image" Target="media/image101.wmf"/><Relationship Id="rId392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7.bin"/><Relationship Id="rId196" Type="http://schemas.openxmlformats.org/officeDocument/2006/relationships/oleObject" Target="embeddings/oleObject94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61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2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56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75" Type="http://schemas.openxmlformats.org/officeDocument/2006/relationships/oleObject" Target="embeddings/oleObject184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190" Type="http://schemas.openxmlformats.org/officeDocument/2006/relationships/oleObject" Target="embeddings/oleObject91.bin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4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IET14</b:Tag>
    <b:SourceType>InternetSite</b:SourceType>
    <b:Guid>{63254D8E-9EA9-42D7-9576-CEB349B0702B}</b:Guid>
    <b:Title>Author Guide - IET Research Journals</b:Title>
    <b:Author>
      <b:Author>
        <b:Corporate>IET Digital Library</b:Corporate>
      </b:Author>
    </b:Author>
    <b:InternetSiteTitle>IET Digital Library</b:InternetSiteTitle>
    <b:YearAccessed>2014</b:YearAccessed>
    <b:MonthAccessed>November</b:MonthAccessed>
    <b:DayAccessed>27</b:DayAccessed>
    <b:URL>http://digital-library.theiet.org/journals/author-guide</b:URL>
    <b:RefOrder>1</b:RefOrder>
  </b:Source>
</b:Sources>
</file>

<file path=customXml/itemProps1.xml><?xml version="1.0" encoding="utf-8"?>
<ds:datastoreItem xmlns:ds="http://schemas.openxmlformats.org/officeDocument/2006/customXml" ds:itemID="{DE8B5EDE-E2E5-4977-8294-3C1BCFD7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43665</TotalTime>
  <Pages>9</Pages>
  <Words>2074</Words>
  <Characters>16543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IET Submission Template</vt:lpstr>
    </vt:vector>
  </TitlesOfParts>
  <Company/>
  <LinksUpToDate>false</LinksUpToDate>
  <CharactersWithSpaces>18580</CharactersWithSpaces>
  <SharedDoc>false</SharedDoc>
  <HLinks>
    <vt:vector size="6" baseType="variant">
      <vt:variant>
        <vt:i4>6029391</vt:i4>
      </vt:variant>
      <vt:variant>
        <vt:i4>1089</vt:i4>
      </vt:variant>
      <vt:variant>
        <vt:i4>0</vt:i4>
      </vt:variant>
      <vt:variant>
        <vt:i4>5</vt:i4>
      </vt:variant>
      <vt:variant>
        <vt:lpwstr>https://ww2.mathworks.cn/help/stats/gmdistribution.html</vt:lpwstr>
      </vt:variant>
      <vt:variant>
        <vt:lpwstr>d118e449872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IET Submission Template</dc:title>
  <dc:subject/>
  <dc:creator>Shiwu Liao</dc:creator>
  <cp:keywords/>
  <dc:description>NE.Bib</dc:description>
  <cp:lastModifiedBy>Menglin Zhang</cp:lastModifiedBy>
  <cp:revision>18770</cp:revision>
  <cp:lastPrinted>2018-08-13T22:50:00Z</cp:lastPrinted>
  <dcterms:created xsi:type="dcterms:W3CDTF">2018-08-14T07:55:00Z</dcterms:created>
  <dcterms:modified xsi:type="dcterms:W3CDTF">2021-06-06T12:21:00Z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  <property fmtid="{D5CDD505-2E9C-101B-9397-08002B2CF9AE}" pid="5" name="Mendeley Document_1">
    <vt:lpwstr>True</vt:lpwstr>
  </property>
</Properties>
</file>