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Домашнє завдання #24</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8813" cy="3534500"/>
            <wp:effectExtent b="0" l="0" r="0" t="0"/>
            <wp:docPr id="2" name="image3.png"/>
            <a:graphic>
              <a:graphicData uri="http://schemas.openxmlformats.org/drawingml/2006/picture">
                <pic:pic>
                  <pic:nvPicPr>
                    <pic:cNvPr id="0" name="image3.png"/>
                    <pic:cNvPicPr preferRelativeResize="0"/>
                  </pic:nvPicPr>
                  <pic:blipFill>
                    <a:blip r:embed="rId6"/>
                    <a:srcRect b="17402" l="0" r="24750" t="0"/>
                    <a:stretch>
                      <a:fillRect/>
                    </a:stretch>
                  </pic:blipFill>
                  <pic:spPr>
                    <a:xfrm>
                      <a:off x="0" y="0"/>
                      <a:ext cx="5738813" cy="3534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Summary Report:</w:t>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3048000"/>
            <wp:effectExtent b="0" l="0" r="0" t="0"/>
            <wp:docPr id="3" name="image1.png"/>
            <a:graphic>
              <a:graphicData uri="http://schemas.openxmlformats.org/drawingml/2006/picture">
                <pic:pic>
                  <pic:nvPicPr>
                    <pic:cNvPr id="0" name="image1.png"/>
                    <pic:cNvPicPr preferRelativeResize="0"/>
                  </pic:nvPicPr>
                  <pic:blipFill>
                    <a:blip r:embed="rId7"/>
                    <a:srcRect b="5646"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Стовпець </w:t>
      </w:r>
      <w:r w:rsidDel="00000000" w:rsidR="00000000" w:rsidRPr="00000000">
        <w:rPr>
          <w:rFonts w:ascii="Times New Roman" w:cs="Times New Roman" w:eastAsia="Times New Roman" w:hAnsi="Times New Roman"/>
          <w:b w:val="1"/>
          <w:sz w:val="28"/>
          <w:szCs w:val="28"/>
          <w:u w:val="single"/>
          <w:rtl w:val="0"/>
        </w:rPr>
        <w:t xml:space="preserve">Label</w:t>
      </w:r>
      <w:r w:rsidDel="00000000" w:rsidR="00000000" w:rsidRPr="00000000">
        <w:rPr>
          <w:rFonts w:ascii="Times New Roman" w:cs="Times New Roman" w:eastAsia="Times New Roman" w:hAnsi="Times New Roman"/>
          <w:b w:val="1"/>
          <w:sz w:val="28"/>
          <w:szCs w:val="28"/>
          <w:rtl w:val="0"/>
        </w:rPr>
        <w:t xml:space="preserve"> - це назва для конкретного запиту.</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Стовпець </w:t>
      </w:r>
      <w:r w:rsidDel="00000000" w:rsidR="00000000" w:rsidRPr="00000000">
        <w:rPr>
          <w:rFonts w:ascii="Times New Roman" w:cs="Times New Roman" w:eastAsia="Times New Roman" w:hAnsi="Times New Roman"/>
          <w:b w:val="1"/>
          <w:sz w:val="28"/>
          <w:szCs w:val="28"/>
          <w:u w:val="single"/>
          <w:rtl w:val="0"/>
        </w:rPr>
        <w:t xml:space="preserve"># Samples</w:t>
      </w:r>
      <w:r w:rsidDel="00000000" w:rsidR="00000000" w:rsidRPr="00000000">
        <w:rPr>
          <w:rFonts w:ascii="Times New Roman" w:cs="Times New Roman" w:eastAsia="Times New Roman" w:hAnsi="Times New Roman"/>
          <w:b w:val="1"/>
          <w:sz w:val="28"/>
          <w:szCs w:val="28"/>
          <w:rtl w:val="0"/>
        </w:rPr>
        <w:t xml:space="preserve"> - вказує кількість віртуальних користувачів на запит. У нас 3 користувача має кожний запит оскільки в налаштуваннях задано 1 користувач та 3 ітерації на потік, та загальна кількість 15.</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Average</w:t>
      </w:r>
      <w:r w:rsidDel="00000000" w:rsidR="00000000" w:rsidRPr="00000000">
        <w:rPr>
          <w:rFonts w:ascii="Times New Roman" w:cs="Times New Roman" w:eastAsia="Times New Roman" w:hAnsi="Times New Roman"/>
          <w:b w:val="1"/>
          <w:sz w:val="28"/>
          <w:szCs w:val="28"/>
          <w:rtl w:val="0"/>
        </w:rPr>
        <w:t xml:space="preserve"> - середній час витрачений усіма users на виконання певного запиту, наприклад для запиту Get середній час 95 мілісекунд, а загальний середній час для всіх запитів 304 мілісекунд. </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Min</w:t>
      </w:r>
      <w:r w:rsidDel="00000000" w:rsidR="00000000" w:rsidRPr="00000000">
        <w:rPr>
          <w:rFonts w:ascii="Times New Roman" w:cs="Times New Roman" w:eastAsia="Times New Roman" w:hAnsi="Times New Roman"/>
          <w:b w:val="1"/>
          <w:sz w:val="28"/>
          <w:szCs w:val="28"/>
          <w:rtl w:val="0"/>
        </w:rPr>
        <w:t xml:space="preserve"> - мінімальне значення часу для кожного запиту, та мінімальне значення часу на виконання серед усiх запитів (у нашому випадку для запиту POST мінімальне значення серед 3-ох Users 370 мілісекунд, а серед усього потоку мінімальне значення  на виконання запиту 29 мілісекунд) </w:t>
      </w:r>
    </w:p>
    <w:p w:rsidR="00000000" w:rsidDel="00000000" w:rsidP="00000000" w:rsidRDefault="00000000" w:rsidRPr="00000000" w14:paraId="0000000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Max</w:t>
      </w:r>
      <w:r w:rsidDel="00000000" w:rsidR="00000000" w:rsidRPr="00000000">
        <w:rPr>
          <w:rFonts w:ascii="Times New Roman" w:cs="Times New Roman" w:eastAsia="Times New Roman" w:hAnsi="Times New Roman"/>
          <w:b w:val="1"/>
          <w:sz w:val="28"/>
          <w:szCs w:val="28"/>
          <w:rtl w:val="0"/>
        </w:rPr>
        <w:t xml:space="preserve">- максимальне значення часу для кожного запиту, та максимальне значення часу на виконання серед усiх запитів (у нашому випадку для запиту PUT максимальне значення серед 3-ох Users 309 мілісекунд, а серед усього потоку максимальне значення  на виконання запиту 509 мілісекунд)</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Std. Dev.</w:t>
      </w:r>
      <w:r w:rsidDel="00000000" w:rsidR="00000000" w:rsidRPr="00000000">
        <w:rPr>
          <w:rFonts w:ascii="Times New Roman" w:cs="Times New Roman" w:eastAsia="Times New Roman" w:hAnsi="Times New Roman"/>
          <w:b w:val="1"/>
          <w:sz w:val="28"/>
          <w:szCs w:val="28"/>
          <w:rtl w:val="0"/>
        </w:rPr>
        <w:t xml:space="preserve"> - показує набір виняткових випадків, що відхиляються від середнього значення часу відповіді за запитом. Чим менше значення, тим узгодженіші дані. Стандартне відхилення має бути менше або дорівнювати половині середнього часу для запиту.</w:t>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Error%</w:t>
      </w:r>
      <w:r w:rsidDel="00000000" w:rsidR="00000000" w:rsidRPr="00000000">
        <w:rPr>
          <w:rFonts w:ascii="Times New Roman" w:cs="Times New Roman" w:eastAsia="Times New Roman" w:hAnsi="Times New Roman"/>
          <w:b w:val="1"/>
          <w:sz w:val="28"/>
          <w:szCs w:val="28"/>
          <w:rtl w:val="0"/>
        </w:rPr>
        <w:t xml:space="preserve"> - відсоток невдалих запитів.</w:t>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Throughput</w:t>
      </w:r>
      <w:r w:rsidDel="00000000" w:rsidR="00000000" w:rsidRPr="00000000">
        <w:rPr>
          <w:rFonts w:ascii="Times New Roman" w:cs="Times New Roman" w:eastAsia="Times New Roman" w:hAnsi="Times New Roman"/>
          <w:b w:val="1"/>
          <w:sz w:val="28"/>
          <w:szCs w:val="28"/>
          <w:rtl w:val="0"/>
        </w:rPr>
        <w:t xml:space="preserve">- пропускна здатність. </w:t>
      </w:r>
      <w:r w:rsidDel="00000000" w:rsidR="00000000" w:rsidRPr="00000000">
        <w:rPr>
          <w:rFonts w:ascii="Times New Roman" w:cs="Times New Roman" w:eastAsia="Times New Roman" w:hAnsi="Times New Roman"/>
          <w:b w:val="1"/>
          <w:color w:val="111111"/>
          <w:sz w:val="28"/>
          <w:szCs w:val="28"/>
          <w:rtl w:val="0"/>
        </w:rPr>
        <w:t xml:space="preserve">Цей час обчислюється від початку першого зразка до кінця останнього зразка. Більша пропускна здатність – краща.</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Received KB/sec</w:t>
      </w:r>
      <w:r w:rsidDel="00000000" w:rsidR="00000000" w:rsidRPr="00000000">
        <w:rPr>
          <w:rFonts w:ascii="Times New Roman" w:cs="Times New Roman" w:eastAsia="Times New Roman" w:hAnsi="Times New Roman"/>
          <w:b w:val="1"/>
          <w:sz w:val="28"/>
          <w:szCs w:val="28"/>
          <w:rtl w:val="0"/>
        </w:rPr>
        <w:t xml:space="preserve">-пропускна здатність сервера для отриманих даних. Вимірюється в кілобайтах на секунду. </w:t>
      </w:r>
    </w:p>
    <w:p w:rsidR="00000000" w:rsidDel="00000000" w:rsidP="00000000" w:rsidRDefault="00000000" w:rsidRPr="00000000" w14:paraId="0000000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Стовпець </w:t>
      </w:r>
      <w:r w:rsidDel="00000000" w:rsidR="00000000" w:rsidRPr="00000000">
        <w:rPr>
          <w:rFonts w:ascii="Times New Roman" w:cs="Times New Roman" w:eastAsia="Times New Roman" w:hAnsi="Times New Roman"/>
          <w:b w:val="1"/>
          <w:sz w:val="28"/>
          <w:szCs w:val="28"/>
          <w:u w:val="single"/>
          <w:rtl w:val="0"/>
        </w:rPr>
        <w:t xml:space="preserve">Send KB/sec</w:t>
      </w:r>
      <w:r w:rsidDel="00000000" w:rsidR="00000000" w:rsidRPr="00000000">
        <w:rPr>
          <w:rFonts w:ascii="Times New Roman" w:cs="Times New Roman" w:eastAsia="Times New Roman" w:hAnsi="Times New Roman"/>
          <w:b w:val="1"/>
          <w:sz w:val="28"/>
          <w:szCs w:val="28"/>
          <w:rtl w:val="0"/>
        </w:rPr>
        <w:t xml:space="preserve"> - пропускна здатність сервера для надісланих даних. Вимірюється в кілобайтах на секунду.   </w:t>
      </w:r>
    </w:p>
    <w:p w:rsidR="00000000" w:rsidDel="00000000" w:rsidP="00000000" w:rsidRDefault="00000000" w:rsidRPr="00000000" w14:paraId="0000000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View Results Tree</w:t>
      </w:r>
    </w:p>
    <w:p w:rsidR="00000000" w:rsidDel="00000000" w:rsidP="00000000" w:rsidRDefault="00000000" w:rsidRPr="00000000" w14:paraId="0000001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5731200" cy="3035300"/>
            <wp:effectExtent b="0" l="0" r="0" t="0"/>
            <wp:docPr id="1" name="image2.png"/>
            <a:graphic>
              <a:graphicData uri="http://schemas.openxmlformats.org/drawingml/2006/picture">
                <pic:pic>
                  <pic:nvPicPr>
                    <pic:cNvPr id="0" name="image2.png"/>
                    <pic:cNvPicPr preferRelativeResize="0"/>
                  </pic:nvPicPr>
                  <pic:blipFill>
                    <a:blip r:embed="rId8"/>
                    <a:srcRect b="6126"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View Results Tree</w:t>
      </w:r>
      <w:r w:rsidDel="00000000" w:rsidR="00000000" w:rsidRPr="00000000">
        <w:rPr>
          <w:rFonts w:ascii="Times New Roman" w:cs="Times New Roman" w:eastAsia="Times New Roman" w:hAnsi="Times New Roman"/>
          <w:b w:val="1"/>
          <w:sz w:val="28"/>
          <w:szCs w:val="28"/>
          <w:rtl w:val="0"/>
        </w:rPr>
        <w:t xml:space="preserve"> - показує дерево результатів виконання запитів у тому порядку у якому вони створені сценарієм та надає параметри та дані кожного з них. Також кольором показує статус виконаного запиту і в залежності від асертів (а при невдалому проходженні асерту клікнувши на запит можна  побачити порівняння очікуваного-фактичного результат).</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Наприклад для кожного запиту </w:t>
      </w:r>
      <w:r w:rsidDel="00000000" w:rsidR="00000000" w:rsidRPr="00000000">
        <w:rPr>
          <w:rFonts w:ascii="Times New Roman" w:cs="Times New Roman" w:eastAsia="Times New Roman" w:hAnsi="Times New Roman"/>
          <w:b w:val="1"/>
          <w:sz w:val="28"/>
          <w:szCs w:val="28"/>
          <w:u w:val="single"/>
          <w:rtl w:val="0"/>
        </w:rPr>
        <w:t xml:space="preserve">View Results Tree</w:t>
      </w:r>
      <w:r w:rsidDel="00000000" w:rsidR="00000000" w:rsidRPr="00000000">
        <w:rPr>
          <w:rFonts w:ascii="Times New Roman" w:cs="Times New Roman" w:eastAsia="Times New Roman" w:hAnsi="Times New Roman"/>
          <w:b w:val="1"/>
          <w:sz w:val="28"/>
          <w:szCs w:val="28"/>
          <w:rtl w:val="0"/>
        </w:rPr>
        <w:t xml:space="preserve"> надає параметри запиту, параметри відповіді та дані відповіді. Це відображається на відповідних вкладках.</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Вкладка результатів </w:t>
      </w:r>
      <w:r w:rsidDel="00000000" w:rsidR="00000000" w:rsidRPr="00000000">
        <w:rPr>
          <w:rFonts w:ascii="Times New Roman" w:cs="Times New Roman" w:eastAsia="Times New Roman" w:hAnsi="Times New Roman"/>
          <w:b w:val="1"/>
          <w:sz w:val="28"/>
          <w:szCs w:val="28"/>
          <w:u w:val="single"/>
          <w:rtl w:val="0"/>
        </w:rPr>
        <w:t xml:space="preserve">Sampler</w:t>
      </w:r>
      <w:r w:rsidDel="00000000" w:rsidR="00000000" w:rsidRPr="00000000">
        <w:rPr>
          <w:rFonts w:ascii="Times New Roman" w:cs="Times New Roman" w:eastAsia="Times New Roman" w:hAnsi="Times New Roman"/>
          <w:b w:val="1"/>
          <w:sz w:val="28"/>
          <w:szCs w:val="28"/>
          <w:rtl w:val="0"/>
        </w:rPr>
        <w:t xml:space="preserve"> містить код відповіді, заголовки, файли cookie та інформацію про час, затримку, розмір відповіді в байтах - окремо для заголовків, тіла та кількості помилок. </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Вкладка </w:t>
      </w:r>
      <w:r w:rsidDel="00000000" w:rsidR="00000000" w:rsidRPr="00000000">
        <w:rPr>
          <w:rFonts w:ascii="Times New Roman" w:cs="Times New Roman" w:eastAsia="Times New Roman" w:hAnsi="Times New Roman"/>
          <w:b w:val="1"/>
          <w:sz w:val="28"/>
          <w:szCs w:val="28"/>
          <w:u w:val="single"/>
          <w:rtl w:val="0"/>
        </w:rPr>
        <w:t xml:space="preserve">Request </w:t>
      </w:r>
      <w:r w:rsidDel="00000000" w:rsidR="00000000" w:rsidRPr="00000000">
        <w:rPr>
          <w:rFonts w:ascii="Times New Roman" w:cs="Times New Roman" w:eastAsia="Times New Roman" w:hAnsi="Times New Roman"/>
          <w:b w:val="1"/>
          <w:sz w:val="28"/>
          <w:szCs w:val="28"/>
          <w:rtl w:val="0"/>
        </w:rPr>
        <w:t xml:space="preserve">містить інформацію про заголовки додані сценарієм Jmeter URL-адресу, метод Http та інформацію про файли cookie</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Вкладка </w:t>
      </w:r>
      <w:r w:rsidDel="00000000" w:rsidR="00000000" w:rsidRPr="00000000">
        <w:rPr>
          <w:rFonts w:ascii="Times New Roman" w:cs="Times New Roman" w:eastAsia="Times New Roman" w:hAnsi="Times New Roman"/>
          <w:b w:val="1"/>
          <w:sz w:val="28"/>
          <w:szCs w:val="28"/>
          <w:u w:val="single"/>
          <w:rtl w:val="0"/>
        </w:rPr>
        <w:t xml:space="preserve">Response data</w:t>
      </w:r>
      <w:r w:rsidDel="00000000" w:rsidR="00000000" w:rsidRPr="00000000">
        <w:rPr>
          <w:rFonts w:ascii="Times New Roman" w:cs="Times New Roman" w:eastAsia="Times New Roman" w:hAnsi="Times New Roman"/>
          <w:b w:val="1"/>
          <w:sz w:val="28"/>
          <w:szCs w:val="28"/>
          <w:rtl w:val="0"/>
        </w:rPr>
        <w:t xml:space="preserve"> - містить тіло відповіді запиту. </w:t>
      </w:r>
    </w:p>
    <w:p w:rsidR="00000000" w:rsidDel="00000000" w:rsidP="00000000" w:rsidRDefault="00000000" w:rsidRPr="00000000" w14:paraId="0000001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Одним із найкорисніших </w:t>
      </w:r>
      <w:r w:rsidDel="00000000" w:rsidR="00000000" w:rsidRPr="00000000">
        <w:rPr>
          <w:rFonts w:ascii="Times New Roman" w:cs="Times New Roman" w:eastAsia="Times New Roman" w:hAnsi="Times New Roman"/>
          <w:b w:val="1"/>
          <w:sz w:val="29"/>
          <w:szCs w:val="29"/>
          <w:highlight w:val="white"/>
          <w:rtl w:val="0"/>
        </w:rPr>
        <w:t xml:space="preserve">елементів перегляду дерева результатів є вкладка, яка передає інформацію, передану в тілі зразка, у необхідний формат: простий текст, HTML або XML. Він також фільтрує підрядки за допомогою шаблонів RegExp, конкретного XPath, JSON Path або CSS. Це допомагає побудувати та перевірити наступні відповідні постпроцесори в сценарії.</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hyperlink r:id="rId9">
        <w:r w:rsidDel="00000000" w:rsidR="00000000" w:rsidRPr="00000000">
          <w:rPr>
            <w:rFonts w:ascii="Times New Roman" w:cs="Times New Roman" w:eastAsia="Times New Roman" w:hAnsi="Times New Roman"/>
            <w:b w:val="1"/>
            <w:color w:val="1155cc"/>
            <w:sz w:val="28"/>
            <w:szCs w:val="28"/>
            <w:u w:val="single"/>
            <w:rtl w:val="0"/>
          </w:rPr>
          <w:t xml:space="preserve">https://github.com/meolp/Beetroot-Homework</w:t>
        </w:r>
      </w:hyperlink>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tl w:val="0"/>
        </w:rPr>
      </w:r>
    </w:p>
    <w:sectPr>
      <w:footerReference r:id="rId10" w:type="default"/>
      <w:pgSz w:h="16834" w:w="11909" w:orient="portrait"/>
      <w:pgMar w:bottom="1440" w:top="992.125984251968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meolp/Beetroot-Homework"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