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0EA16">
      <w:pPr>
        <w:spacing w:after="2000"/>
        <w:rPr>
          <w:color w:val="auto"/>
        </w:rPr>
      </w:pPr>
    </w:p>
    <w:p w14:paraId="288E0FB0">
      <w:pPr>
        <w:spacing w:after="300"/>
        <w:jc w:val="center"/>
        <w:rPr>
          <w:color w:val="auto"/>
        </w:rPr>
      </w:pPr>
      <w:r>
        <w:rPr>
          <w:rFonts w:hint="default"/>
          <w:b/>
          <w:bCs/>
          <w:color w:val="auto"/>
          <w:sz w:val="32"/>
          <w:szCs w:val="32"/>
          <w:lang w:val="en-US"/>
        </w:rPr>
        <w:t>TRÌNH BÀY</w:t>
      </w:r>
      <w:r>
        <w:rPr>
          <w:b/>
          <w:bCs/>
          <w:color w:val="auto"/>
          <w:sz w:val="32"/>
          <w:szCs w:val="32"/>
        </w:rPr>
        <w:t xml:space="preserve"> </w:t>
      </w:r>
      <w:r>
        <w:rPr>
          <w:rFonts w:hint="default"/>
          <w:b/>
          <w:bCs/>
          <w:color w:val="auto"/>
          <w:sz w:val="32"/>
          <w:szCs w:val="32"/>
          <w:lang w:val="en-US"/>
        </w:rPr>
        <w:t xml:space="preserve">CHỦ </w:t>
      </w:r>
      <w:r>
        <w:rPr>
          <w:b/>
          <w:bCs/>
          <w:color w:val="auto"/>
          <w:sz w:val="32"/>
          <w:szCs w:val="32"/>
        </w:rPr>
        <w:t>ĐỀ</w:t>
      </w:r>
    </w:p>
    <w:p w14:paraId="281B5965">
      <w:pPr>
        <w:spacing w:after="200"/>
        <w:jc w:val="center"/>
        <w:rPr>
          <w:rFonts w:hint="default"/>
          <w:color w:val="auto"/>
          <w:lang w:val="en-US"/>
        </w:rPr>
      </w:pPr>
      <w:r>
        <w:rPr>
          <w:b/>
          <w:bCs/>
          <w:color w:val="auto"/>
          <w:sz w:val="44"/>
          <w:szCs w:val="44"/>
        </w:rPr>
        <w:t>CƠ SỞ DỮ LIỆU MONGODB</w:t>
      </w:r>
      <w:r>
        <w:rPr>
          <w:rFonts w:hint="default"/>
          <w:b/>
          <w:bCs/>
          <w:color w:val="auto"/>
          <w:sz w:val="44"/>
          <w:szCs w:val="44"/>
          <w:lang w:val="en-US"/>
        </w:rPr>
        <w:t xml:space="preserve"> </w:t>
      </w:r>
    </w:p>
    <w:tbl>
      <w:tblPr>
        <w:tblStyle w:val="15"/>
        <w:tblpPr w:leftFromText="180" w:rightFromText="180" w:vertAnchor="text" w:horzAnchor="page" w:tblpXSpec="center" w:tblpY="149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4737"/>
      </w:tblGrid>
      <w:tr w14:paraId="5FAD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0" w:type="dxa"/>
          </w:tcPr>
          <w:p w14:paraId="399B4A51">
            <w:pPr>
              <w:widowControl w:val="0"/>
              <w:jc w:val="both"/>
              <w:rPr>
                <w:color w:val="auto"/>
                <w:vertAlign w:val="baseline"/>
              </w:rPr>
            </w:pPr>
            <w:r>
              <w:rPr>
                <w:color w:val="auto"/>
              </w:rPr>
              <w:br w:type="page"/>
            </w:r>
          </w:p>
        </w:tc>
        <w:tc>
          <w:tcPr>
            <w:tcW w:w="4737" w:type="dxa"/>
            <w:vAlign w:val="center"/>
          </w:tcPr>
          <w:p w14:paraId="2AD5DD1C">
            <w:pPr>
              <w:widowControl w:val="0"/>
              <w:jc w:val="center"/>
              <w:rPr>
                <w:rFonts w:hint="default"/>
                <w:color w:val="auto"/>
                <w:vertAlign w:val="baseline"/>
                <w:lang w:val="en-US"/>
              </w:rPr>
            </w:pPr>
            <w:r>
              <w:rPr>
                <w:rFonts w:hint="default"/>
                <w:b/>
                <w:bCs/>
                <w:color w:val="auto"/>
                <w:sz w:val="28"/>
                <w:szCs w:val="28"/>
                <w:vertAlign w:val="baseline"/>
                <w:lang w:val="en-US"/>
              </w:rPr>
              <w:t>Trình bày</w:t>
            </w:r>
          </w:p>
        </w:tc>
      </w:tr>
      <w:tr w14:paraId="70A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0" w:type="dxa"/>
            <w:vAlign w:val="center"/>
          </w:tcPr>
          <w:p w14:paraId="43DDBE72">
            <w:pPr>
              <w:widowControl w:val="0"/>
              <w:jc w:val="center"/>
              <w:rPr>
                <w:rFonts w:hint="default"/>
                <w:b/>
                <w:bCs/>
                <w:color w:val="auto"/>
                <w:sz w:val="28"/>
                <w:szCs w:val="28"/>
                <w:vertAlign w:val="baseline"/>
                <w:lang w:val="en-US"/>
              </w:rPr>
            </w:pPr>
            <w:r>
              <w:rPr>
                <w:rFonts w:hint="default"/>
                <w:b/>
                <w:bCs/>
                <w:color w:val="auto"/>
                <w:sz w:val="28"/>
                <w:szCs w:val="28"/>
                <w:vertAlign w:val="baseline"/>
                <w:lang w:val="en-US"/>
              </w:rPr>
              <w:t>Tuấn Hội</w:t>
            </w:r>
          </w:p>
        </w:tc>
        <w:tc>
          <w:tcPr>
            <w:tcW w:w="4737" w:type="dxa"/>
          </w:tcPr>
          <w:p w14:paraId="6F83B03C">
            <w:pPr>
              <w:widowControl w:val="0"/>
              <w:jc w:val="both"/>
              <w:rPr>
                <w:rFonts w:hint="default"/>
                <w:color w:val="auto"/>
                <w:vertAlign w:val="baseline"/>
                <w:lang w:val="en-US"/>
              </w:rPr>
            </w:pPr>
            <w:r>
              <w:rPr>
                <w:rFonts w:hint="default"/>
                <w:color w:val="auto"/>
                <w:vertAlign w:val="baseline"/>
                <w:lang w:val="en-US"/>
              </w:rPr>
              <w:t>- Trình bày nhanh về big data, nosql.(</w:t>
            </w:r>
            <w:r>
              <w:rPr>
                <w:rFonts w:hint="default"/>
                <w:i/>
                <w:iCs/>
                <w:color w:val="auto"/>
                <w:vertAlign w:val="baseline"/>
                <w:lang w:val="en-US"/>
              </w:rPr>
              <w:t>Chương 1,2 viết word dài vậy thôi nhưng bạn trình bày ngắn thôi nha</w:t>
            </w:r>
            <w:r>
              <w:rPr>
                <w:rFonts w:hint="default"/>
                <w:color w:val="auto"/>
                <w:vertAlign w:val="baseline"/>
                <w:lang w:val="en-US"/>
              </w:rPr>
              <w:t>)</w:t>
            </w:r>
          </w:p>
          <w:p w14:paraId="363EBA21">
            <w:pPr>
              <w:widowControl w:val="0"/>
              <w:jc w:val="both"/>
              <w:rPr>
                <w:rFonts w:hint="default"/>
                <w:color w:val="auto"/>
                <w:vertAlign w:val="baseline"/>
                <w:lang w:val="en-US"/>
              </w:rPr>
            </w:pPr>
            <w:r>
              <w:rPr>
                <w:rFonts w:hint="default"/>
                <w:color w:val="auto"/>
                <w:vertAlign w:val="baseline"/>
                <w:lang w:val="en-US"/>
              </w:rPr>
              <w:t>-  Chương 3: 3.1 - 3.5</w:t>
            </w:r>
          </w:p>
        </w:tc>
      </w:tr>
      <w:tr w14:paraId="2CEB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0" w:type="dxa"/>
            <w:vAlign w:val="center"/>
          </w:tcPr>
          <w:p w14:paraId="50CCACB4">
            <w:pPr>
              <w:widowControl w:val="0"/>
              <w:jc w:val="center"/>
              <w:rPr>
                <w:rFonts w:hint="default"/>
                <w:b/>
                <w:bCs/>
                <w:color w:val="auto"/>
                <w:sz w:val="28"/>
                <w:szCs w:val="28"/>
                <w:vertAlign w:val="baseline"/>
                <w:lang w:val="en-US"/>
              </w:rPr>
            </w:pPr>
            <w:r>
              <w:rPr>
                <w:rFonts w:hint="default"/>
                <w:b/>
                <w:bCs/>
                <w:color w:val="auto"/>
                <w:sz w:val="28"/>
                <w:szCs w:val="28"/>
                <w:vertAlign w:val="baseline"/>
                <w:lang w:val="en-US"/>
              </w:rPr>
              <w:t>Kim Ngân</w:t>
            </w:r>
          </w:p>
        </w:tc>
        <w:tc>
          <w:tcPr>
            <w:tcW w:w="4737" w:type="dxa"/>
          </w:tcPr>
          <w:p w14:paraId="509A65B7">
            <w:pPr>
              <w:widowControl w:val="0"/>
              <w:jc w:val="both"/>
              <w:rPr>
                <w:rFonts w:hint="default"/>
                <w:color w:val="auto"/>
                <w:vertAlign w:val="baseline"/>
                <w:lang w:val="en-US"/>
              </w:rPr>
            </w:pPr>
            <w:r>
              <w:rPr>
                <w:rFonts w:hint="default"/>
                <w:color w:val="auto"/>
                <w:vertAlign w:val="baseline"/>
                <w:lang w:val="en-US"/>
              </w:rPr>
              <w:t>-  Chương 3: 3.6 - 3.12</w:t>
            </w:r>
          </w:p>
        </w:tc>
      </w:tr>
    </w:tbl>
    <w:p w14:paraId="0029DE48">
      <w:pPr>
        <w:jc w:val="center"/>
        <w:rPr>
          <w:rFonts w:hint="default"/>
          <w:i/>
          <w:iCs/>
          <w:color w:val="FF0000"/>
          <w:sz w:val="30"/>
          <w:szCs w:val="30"/>
          <w:lang w:val="en-US"/>
        </w:rPr>
      </w:pPr>
      <w:r>
        <w:rPr>
          <w:rFonts w:hint="default"/>
          <w:i/>
          <w:iCs/>
          <w:color w:val="FF0000"/>
          <w:sz w:val="30"/>
          <w:szCs w:val="30"/>
          <w:lang w:val="en-US"/>
        </w:rPr>
        <w:t>Lưu ý: Nhớ đọc kỹ nội dung và bổ sung khi cần thiết.</w:t>
      </w:r>
    </w:p>
    <w:p w14:paraId="2B934DE5">
      <w:pPr>
        <w:pStyle w:val="2"/>
        <w:pageBreakBefore/>
        <w:spacing w:before="200" w:after="200"/>
        <w:rPr>
          <w:color w:val="auto"/>
        </w:rPr>
      </w:pPr>
      <w:r>
        <w:rPr>
          <w:color w:val="auto"/>
        </w:rPr>
        <w:t>LỜI NÓI ĐẦU</w:t>
      </w:r>
    </w:p>
    <w:p w14:paraId="455C963C">
      <w:pPr>
        <w:spacing w:after="160" w:line="300" w:lineRule="auto"/>
        <w:jc w:val="both"/>
        <w:rPr>
          <w:color w:val="auto"/>
        </w:rPr>
      </w:pPr>
      <w:r>
        <w:rPr>
          <w:color w:val="auto"/>
          <w:sz w:val="24"/>
          <w:szCs w:val="24"/>
        </w:rPr>
        <w:t>Trong kỷ nguyên số hóa hiện nay, khối lượng dữ liệu được sinh ra từ các hoạt động kinh tế, xã hội, khoa học và đời sống hàng ngày đang tăng trưởng với tốc độ chưa từng có. Sự bùng nổ của Internet, mạng xã hội, thiết bị di động và Internet vạn vật đã tạo ra một khối lượng dữ liệu khổng lồ, đa dạng về định dạng và được sinh ra với tốc độ cực nhan</w:t>
      </w:r>
      <w:r>
        <w:rPr>
          <w:rFonts w:hint="default"/>
          <w:color w:val="auto"/>
          <w:sz w:val="24"/>
          <w:szCs w:val="24"/>
          <w:lang w:val="en-US"/>
        </w:rPr>
        <w:t xml:space="preserve">h - </w:t>
      </w:r>
      <w:r>
        <w:rPr>
          <w:color w:val="auto"/>
          <w:sz w:val="24"/>
          <w:szCs w:val="24"/>
        </w:rPr>
        <w:t>khái niệm này được gọi chung là Big Data. Việc khai thác hiệu quả nguồn tài nguyên dữ liệu này mang lại giá trị to lớn cho doanh nghiệp và tổ chức, nhưng đồng thời cũng đặt ra nhiều thách thức về lưu trữ, xử lý và phân tích mà các hệ quản trị cơ sở dữ liệu quan hệ (RDBMS) truyền thống khó có thể đáp ứng.</w:t>
      </w:r>
    </w:p>
    <w:p w14:paraId="25FDAC43">
      <w:pPr>
        <w:spacing w:after="160" w:line="300" w:lineRule="auto"/>
        <w:jc w:val="both"/>
        <w:rPr>
          <w:color w:val="auto"/>
        </w:rPr>
      </w:pPr>
      <w:r>
        <w:rPr>
          <w:color w:val="auto"/>
          <w:sz w:val="24"/>
          <w:szCs w:val="24"/>
        </w:rPr>
        <w:t>Trước bối cảnh đó, các hệ cơ sở dữ liệu NoSQL đã ra đời như một giải pháp thay thế linh hoạt, có khả năng mở rộng theo chiều ngang và phù hợp với dữ liệu phi cấu trúc hoặc bán cấu trúc. Trong số các hệ NoSQL phổ biến hiện nay, MongoDB nổi bật như một cơ sở dữ liệu hướng tài liệu</w:t>
      </w:r>
      <w:r>
        <w:rPr>
          <w:rFonts w:hint="default"/>
          <w:color w:val="auto"/>
          <w:sz w:val="24"/>
          <w:szCs w:val="24"/>
          <w:lang w:val="en-US"/>
        </w:rPr>
        <w:t xml:space="preserve"> </w:t>
      </w:r>
      <w:r>
        <w:rPr>
          <w:color w:val="auto"/>
          <w:sz w:val="24"/>
          <w:szCs w:val="24"/>
        </w:rPr>
        <w:t>mã nguồn mở, được sử dụng rộng rãi trong các hệ thống thương mại điện tử, IoT, phân tích dữ liệu di động và nhiều lĩnh vực khác.</w:t>
      </w:r>
    </w:p>
    <w:p w14:paraId="531EF6C1">
      <w:pPr>
        <w:spacing w:after="160" w:line="300" w:lineRule="auto"/>
        <w:jc w:val="both"/>
        <w:rPr>
          <w:color w:val="auto"/>
        </w:rPr>
      </w:pPr>
      <w:r>
        <w:rPr>
          <w:color w:val="auto"/>
          <w:sz w:val="24"/>
          <w:szCs w:val="24"/>
        </w:rPr>
        <w:t>Bài báo cáo này được thực hiện nhằm hệ thống hóa kiến thức về Big Data, tổng quan về cơ sở dữ liệu NoSQL, và đi sâu tìm hiểu về MongoDB</w:t>
      </w:r>
      <w:r>
        <w:rPr>
          <w:rFonts w:hint="default"/>
          <w:color w:val="auto"/>
          <w:sz w:val="24"/>
          <w:szCs w:val="24"/>
          <w:lang w:val="en-US"/>
        </w:rPr>
        <w:t xml:space="preserve"> - </w:t>
      </w:r>
      <w:r>
        <w:rPr>
          <w:color w:val="auto"/>
          <w:sz w:val="24"/>
          <w:szCs w:val="24"/>
        </w:rPr>
        <w:t>từ kiến trúc dữ liệu, các tính năng chính, ưu nhược điểm cho đến các thao tác cơ bản và ứng dụng thực tiễn. Nội dung được tổng hợp và trình bày dựa trên các tài liệu chính thống, bao gồm tài liệu kỹ thuật chính thức của MongoDB, các nguồn học thuật và các nền tảng công nghệ uy tín, được liệt kê chi tiết trong phần Tài liệu tham khảo.</w:t>
      </w:r>
    </w:p>
    <w:p w14:paraId="1906B4C1">
      <w:pPr>
        <w:pStyle w:val="2"/>
        <w:pageBreakBefore/>
        <w:spacing w:before="200" w:after="200"/>
        <w:rPr>
          <w:color w:val="auto"/>
        </w:rPr>
      </w:pPr>
      <w:r>
        <w:rPr>
          <w:color w:val="auto"/>
        </w:rPr>
        <w:t>CHƯƠNG 1: BIG DATA</w:t>
      </w:r>
    </w:p>
    <w:p w14:paraId="602EBFA0">
      <w:pPr>
        <w:pStyle w:val="3"/>
        <w:spacing w:before="240" w:after="120"/>
        <w:rPr>
          <w:color w:val="auto"/>
        </w:rPr>
      </w:pPr>
      <w:r>
        <w:rPr>
          <w:color w:val="auto"/>
        </w:rPr>
        <w:t>1.1. Định nghĩa</w:t>
      </w:r>
    </w:p>
    <w:p w14:paraId="780EE029">
      <w:pPr>
        <w:spacing w:after="160" w:line="300" w:lineRule="auto"/>
        <w:jc w:val="both"/>
        <w:rPr>
          <w:color w:val="auto"/>
        </w:rPr>
      </w:pPr>
      <w:r>
        <w:rPr>
          <w:color w:val="auto"/>
          <w:sz w:val="24"/>
          <w:szCs w:val="24"/>
        </w:rPr>
        <w:t>Big Data là thuật ngữ dùng để chỉ những tập dữ liệu có khối lượng cực lớn, đa dạng về định dạng và được sinh ra với tốc độ cao, đến mức các công cụ quản lý và xử lý dữ liệu truyền thống không đủ khả năng thu thập, lưu trữ, quản lý và phân tích một cách hiệu quả trong khoảng thời gian hợp lý. Thuật ngữ này lần đầu được hình thành từ những năm 2001 khi Doug Laney (Meta Group, sau này là Gartner) mô tả dữ liệu lớn thông qua ba đặc trưng cơ bản: Volume (khối lượng), Velocity (tốc độ) và Variety (tính đa dạng).</w:t>
      </w:r>
    </w:p>
    <w:p w14:paraId="5B2B8294">
      <w:pPr>
        <w:spacing w:after="160" w:line="300" w:lineRule="auto"/>
        <w:jc w:val="both"/>
        <w:rPr>
          <w:color w:val="auto"/>
        </w:rPr>
      </w:pPr>
      <w:r>
        <w:rPr>
          <w:color w:val="auto"/>
          <w:sz w:val="24"/>
          <w:szCs w:val="24"/>
        </w:rPr>
        <w:t>IBM định nghĩa Big Data là các tập dữ liệu đồ sộ và phức tạp mà những phương pháp quản lý dữ liệu truyền thống khó có thể xử lý hiệu quả, đòi hỏi các công nghệ, kiến trúc và kỹ thuật phân tích chuyên biệt để khai thác giá trị. Về bản chất, Big Data không đơn thuần chỉ là "nhiều dữ liệu" mà còn bao hàm cả năng lực công nghệ để thu thập, lưu trữ, xử lý và trích xuất giá trị hữu ích từ nguồn dữ liệu đó.</w:t>
      </w:r>
    </w:p>
    <w:p w14:paraId="2097D1D9">
      <w:pPr>
        <w:pStyle w:val="3"/>
        <w:spacing w:before="240" w:after="120"/>
        <w:rPr>
          <w:color w:val="auto"/>
        </w:rPr>
      </w:pPr>
      <w:r>
        <w:rPr>
          <w:color w:val="auto"/>
        </w:rPr>
        <w:t>1.2. Đặc trưng</w:t>
      </w:r>
    </w:p>
    <w:p w14:paraId="65C54D76">
      <w:pPr>
        <w:spacing w:after="160" w:line="300" w:lineRule="auto"/>
        <w:jc w:val="both"/>
        <w:rPr>
          <w:color w:val="auto"/>
        </w:rPr>
      </w:pPr>
      <w:r>
        <w:rPr>
          <w:color w:val="auto"/>
          <w:sz w:val="24"/>
          <w:szCs w:val="24"/>
        </w:rPr>
        <w:t>Big Data thường được mô tả thông qua mô hình "5V", là sự mở rộng từ mô hình 3V ban đầu (Volume, Velocity, Variety) sau khi IBM bổ sung thêm Veracity (tính xác thực) và một số tổ chức khác như Oracle bổ sung thêm Value (giá trị). Năm đặc trưng này giúp phân biệt rõ Big Data với dữ liệu truyền thống và định hướng cách thức tổ chức khai thác dữ liệu.</w:t>
      </w:r>
    </w:p>
    <w:p w14:paraId="615504B1">
      <w:pPr>
        <w:pStyle w:val="4"/>
        <w:spacing w:before="180" w:after="100"/>
        <w:rPr>
          <w:color w:val="auto"/>
        </w:rPr>
      </w:pPr>
      <w:r>
        <w:rPr>
          <w:color w:val="auto"/>
        </w:rPr>
        <w:t>1.2.1. Khối lượng dữ liệu</w:t>
      </w:r>
    </w:p>
    <w:p w14:paraId="72E57424">
      <w:pPr>
        <w:spacing w:after="160" w:line="300" w:lineRule="auto"/>
        <w:jc w:val="both"/>
        <w:rPr>
          <w:color w:val="auto"/>
        </w:rPr>
      </w:pPr>
      <w:r>
        <w:rPr>
          <w:color w:val="auto"/>
          <w:sz w:val="24"/>
          <w:szCs w:val="24"/>
        </w:rPr>
        <w:t>Volume phản ánh quy mô dữ liệu được sinh ra và lưu trữ, thường được tính bằng terabyte, petabyte hoặc thậm chí exabyte. Khối lượng dữ liệu khổng lồ này đến từ nhiều nguồn khác nhau như mạng xã hội, giao dịch thương mại điện tử, cảm biến IoT, nhật ký hệ thống (log), buộc các tổ chức phải đầu tư vào hạ tầng lưu trữ có khả năng mở rộng linh hoạt.</w:t>
      </w:r>
    </w:p>
    <w:p w14:paraId="3819C1EC">
      <w:pPr>
        <w:pStyle w:val="4"/>
        <w:spacing w:before="180" w:after="100"/>
        <w:rPr>
          <w:color w:val="auto"/>
        </w:rPr>
      </w:pPr>
      <w:r>
        <w:rPr>
          <w:color w:val="auto"/>
        </w:rPr>
        <w:t>1.2.2. Tốc độ xử lý</w:t>
      </w:r>
    </w:p>
    <w:p w14:paraId="745C601D">
      <w:pPr>
        <w:spacing w:after="160" w:line="300" w:lineRule="auto"/>
        <w:jc w:val="both"/>
        <w:rPr>
          <w:color w:val="auto"/>
        </w:rPr>
      </w:pPr>
      <w:r>
        <w:rPr>
          <w:color w:val="auto"/>
          <w:sz w:val="24"/>
          <w:szCs w:val="24"/>
        </w:rPr>
        <w:t>Velocity thể hiện tốc độ mà dữ liệu được tạo ra, thu thập và cần được xử lý. Trong nhiều ứng dụng hiện đại như giao dịch tài chính, mạng xã hội hay hệ thống giám sát thời gian thực, dữ liệu cần được xử lý gần như tức thời (near real-time) để kịp thời đưa ra quyết định, đòi hỏi các kiến trúc xử lý luồng (streaming) và tính toán phân tán.</w:t>
      </w:r>
    </w:p>
    <w:p w14:paraId="7F9DAEC2">
      <w:pPr>
        <w:pStyle w:val="4"/>
        <w:spacing w:before="180" w:after="100"/>
        <w:rPr>
          <w:color w:val="auto"/>
        </w:rPr>
      </w:pPr>
      <w:r>
        <w:rPr>
          <w:color w:val="auto"/>
        </w:rPr>
        <w:t>1.2.3. Tính đa dạng</w:t>
      </w:r>
    </w:p>
    <w:p w14:paraId="5E5AA03F">
      <w:pPr>
        <w:spacing w:after="160" w:line="300" w:lineRule="auto"/>
        <w:jc w:val="both"/>
        <w:rPr>
          <w:color w:val="auto"/>
        </w:rPr>
      </w:pPr>
      <w:r>
        <w:rPr>
          <w:color w:val="auto"/>
          <w:sz w:val="24"/>
          <w:szCs w:val="24"/>
        </w:rPr>
        <w:t>Variety đề cập đến sự phong phú về định dạng và nguồn gốc của dữ liệu, bao gồm dữ liệu có cấu trúc (bảng biểu, cơ sở dữ liệu quan hệ), dữ liệu bán cấu trúc (JSON, XML, log file) và dữ liệu phi cấu trúc (văn bản, hình ảnh, âm thanh, video). Sự đa dạng này đòi hỏi các hệ thống lưu trữ và xử lý phải linh hoạt hơn so với mô hình bảng cố định của cơ sở dữ liệu quan hệ truyền thống.</w:t>
      </w:r>
    </w:p>
    <w:p w14:paraId="5D648986">
      <w:pPr>
        <w:pStyle w:val="4"/>
        <w:spacing w:before="180" w:after="100"/>
        <w:rPr>
          <w:color w:val="auto"/>
        </w:rPr>
      </w:pPr>
      <w:r>
        <w:rPr>
          <w:color w:val="auto"/>
        </w:rPr>
        <w:t>1.2.4. Tính xác thực</w:t>
      </w:r>
    </w:p>
    <w:p w14:paraId="584AB964">
      <w:pPr>
        <w:spacing w:after="160" w:line="300" w:lineRule="auto"/>
        <w:jc w:val="both"/>
        <w:rPr>
          <w:color w:val="auto"/>
        </w:rPr>
      </w:pPr>
      <w:r>
        <w:rPr>
          <w:color w:val="auto"/>
          <w:sz w:val="24"/>
          <w:szCs w:val="24"/>
        </w:rPr>
        <w:t>Veracity liên quan đến độ tin cậy, tính chính xác và chất lượng của dữ liệu. Do dữ liệu lớn thường được thu thập từ nhiều nguồn không đồng nhất, chúng có thể chứa nhiễu, sai lệch hoặc thiếu nhất quán; vì vậy việc làm sạch, chuẩn hóa và kiểm soát chất lượng dữ liệu là bước quan trọng trước khi đưa vào phân tích.</w:t>
      </w:r>
    </w:p>
    <w:p w14:paraId="6988FBFC">
      <w:pPr>
        <w:pStyle w:val="4"/>
        <w:spacing w:before="180" w:after="100"/>
        <w:rPr>
          <w:color w:val="auto"/>
        </w:rPr>
      </w:pPr>
      <w:r>
        <w:rPr>
          <w:color w:val="auto"/>
        </w:rPr>
        <w:t>1.2.5. Giá trị</w:t>
      </w:r>
    </w:p>
    <w:p w14:paraId="1295282A">
      <w:pPr>
        <w:spacing w:after="160" w:line="300" w:lineRule="auto"/>
        <w:jc w:val="both"/>
        <w:rPr>
          <w:color w:val="auto"/>
        </w:rPr>
      </w:pPr>
      <w:r>
        <w:rPr>
          <w:color w:val="auto"/>
          <w:sz w:val="24"/>
          <w:szCs w:val="24"/>
        </w:rPr>
        <w:t>Value là đặc trưng nhấn mạnh mục tiêu cuối cùng của việc khai thác Big Data: chuyển hóa khối lượng dữ liệu thô thành thông tin, tri thức và giá trị kinh doanh thực sự thông qua các kỹ thuật phân tích, khai phá dữ liệu (data mining) và học máy. Nếu dữ liệu không được khai thác để tạo ra giá trị thì khối lượng dữ liệu dù lớn đến đâu cũng không có nhiều ý nghĩa thực tiễn.</w:t>
      </w:r>
    </w:p>
    <w:p w14:paraId="6AE23720">
      <w:pPr>
        <w:pStyle w:val="3"/>
        <w:spacing w:before="240" w:after="120"/>
        <w:rPr>
          <w:color w:val="auto"/>
        </w:rPr>
      </w:pPr>
      <w:r>
        <w:rPr>
          <w:color w:val="auto"/>
        </w:rPr>
        <w:t>1.3. Phân loại</w:t>
      </w:r>
    </w:p>
    <w:p w14:paraId="06F63517">
      <w:pPr>
        <w:spacing w:after="160" w:line="300" w:lineRule="auto"/>
        <w:jc w:val="both"/>
        <w:rPr>
          <w:color w:val="auto"/>
        </w:rPr>
      </w:pPr>
      <w:r>
        <w:rPr>
          <w:color w:val="auto"/>
          <w:sz w:val="24"/>
          <w:szCs w:val="24"/>
        </w:rPr>
        <w:t>Dựa trên mức độ tổ chức, dữ liệu trong Big Data thường được chia thành ba loại chính: dữ liệu có cấu trúc, dữ liệu phi cấu trúc và dữ liệu bán cấu trúc. Việc phân loại này ảnh hưởng trực tiếp đến lựa chọn công nghệ lưu trữ và công cụ phân tích phù hợp.</w:t>
      </w:r>
    </w:p>
    <w:p w14:paraId="74193C7F">
      <w:pPr>
        <w:pStyle w:val="4"/>
        <w:spacing w:before="180" w:after="100"/>
        <w:rPr>
          <w:color w:val="auto"/>
        </w:rPr>
      </w:pPr>
      <w:r>
        <w:rPr>
          <w:color w:val="auto"/>
        </w:rPr>
        <w:t>1.3.1. Dữ liệu có cấu trúc</w:t>
      </w:r>
    </w:p>
    <w:p w14:paraId="75189DCE">
      <w:pPr>
        <w:spacing w:after="160" w:line="300" w:lineRule="auto"/>
        <w:jc w:val="both"/>
        <w:rPr>
          <w:color w:val="auto"/>
        </w:rPr>
      </w:pPr>
      <w:r>
        <w:rPr>
          <w:color w:val="auto"/>
          <w:sz w:val="24"/>
          <w:szCs w:val="24"/>
        </w:rPr>
        <w:t>Dữ liệu có cấu trúc (structured data) là loại dữ liệu được tổ chức theo một mô hình (schema) cố định, thường ở dạng bảng gồm các hàng và cột như trong cơ sở dữ liệu quan hệ. Loại dữ liệu này dễ dàng lưu trữ, truy vấn bằng ngôn ngữ SQL và có độ chính xác cao, ví dụ như dữ liệu giao dịch ngân hàng, bảng lương nhân viên.</w:t>
      </w:r>
    </w:p>
    <w:p w14:paraId="552ABE49">
      <w:pPr>
        <w:pStyle w:val="4"/>
        <w:spacing w:before="180" w:after="100"/>
        <w:rPr>
          <w:color w:val="auto"/>
        </w:rPr>
      </w:pPr>
      <w:r>
        <w:rPr>
          <w:color w:val="auto"/>
        </w:rPr>
        <w:t>1.3.2. Dữ liệu phi cấu trúc</w:t>
      </w:r>
    </w:p>
    <w:p w14:paraId="345DF537">
      <w:pPr>
        <w:spacing w:after="160" w:line="300" w:lineRule="auto"/>
        <w:jc w:val="both"/>
        <w:rPr>
          <w:color w:val="auto"/>
        </w:rPr>
      </w:pPr>
      <w:r>
        <w:rPr>
          <w:color w:val="auto"/>
          <w:sz w:val="24"/>
          <w:szCs w:val="24"/>
        </w:rPr>
        <w:t>Dữ liệu phi cấu trúc (unstructured data) không tuân theo một mô hình tổ chức cố định nào, ví dụ như văn bản tự do, hình ảnh, video, âm thanh, email hay bài đăng mạng xã hội. Đây là loại dữ liệu chiếm tỷ trọng lớn nhất trong Big Data hiện nay nhưng cũng khó khai thác nhất, thường đòi hỏi các kỹ thuật xử lý ngôn ngữ tự nhiên (NLP), thị giác máy tính hoặc học sâu để trích xuất thông tin.</w:t>
      </w:r>
    </w:p>
    <w:p w14:paraId="4A1F23D6">
      <w:pPr>
        <w:pStyle w:val="4"/>
        <w:spacing w:before="180" w:after="100"/>
        <w:rPr>
          <w:color w:val="auto"/>
        </w:rPr>
      </w:pPr>
      <w:r>
        <w:rPr>
          <w:color w:val="auto"/>
        </w:rPr>
        <w:t>1.3.3. Dữ liệu bán cấu trúc</w:t>
      </w:r>
    </w:p>
    <w:p w14:paraId="1C42284C">
      <w:pPr>
        <w:spacing w:after="160" w:line="300" w:lineRule="auto"/>
        <w:jc w:val="both"/>
        <w:rPr>
          <w:color w:val="auto"/>
        </w:rPr>
      </w:pPr>
      <w:r>
        <w:rPr>
          <w:color w:val="auto"/>
          <w:sz w:val="24"/>
          <w:szCs w:val="24"/>
        </w:rPr>
        <w:t>Dữ liệu bán cấu trúc (semi-structured data) nằm giữa hai loại trên: không có cấu trúc bảng cứng nhắc nhưng vẫn chứa các thẻ (tag) hoặc siêu dữ liệu (metadata) giúp phân định các thành phần ngữ nghĩa, điển hình là các định dạng JSON, XML, log hệ thống. Đây chính là dạng dữ liệu mà các cơ sở dữ liệu hướng tài liệu như MongoDB xử lý rất hiệu quả nhờ khả năng lưu trữ linh hoạt, không đòi hỏi lược đồ cố định.</w:t>
      </w:r>
    </w:p>
    <w:p w14:paraId="238D0C05">
      <w:pPr>
        <w:pStyle w:val="3"/>
        <w:spacing w:before="240" w:after="120"/>
        <w:rPr>
          <w:color w:val="auto"/>
        </w:rPr>
      </w:pPr>
      <w:r>
        <w:rPr>
          <w:color w:val="auto"/>
        </w:rPr>
        <w:t>1.4. Cách thức hoạt động</w:t>
      </w:r>
    </w:p>
    <w:p w14:paraId="0E3D4149">
      <w:pPr>
        <w:spacing w:after="160" w:line="300" w:lineRule="auto"/>
        <w:jc w:val="both"/>
        <w:rPr>
          <w:color w:val="auto"/>
        </w:rPr>
      </w:pPr>
      <w:r>
        <w:rPr>
          <w:color w:val="auto"/>
          <w:sz w:val="24"/>
          <w:szCs w:val="24"/>
        </w:rPr>
        <w:t>Một hệ thống Big Data điển hình vận hành theo một quy trình gồm bốn giai đoạn chính: thu thập, lưu trữ, xử lý - quản lý và phân tích dữ liệu. Các giai đoạn này thường được triển khai trên nền tảng điện toán phân tán nhằm đảm bảo khả năng mở rộng và xử lý song song.</w:t>
      </w:r>
    </w:p>
    <w:p w14:paraId="3FDFE9F6">
      <w:pPr>
        <w:pStyle w:val="4"/>
        <w:spacing w:before="180" w:after="100"/>
        <w:rPr>
          <w:color w:val="auto"/>
        </w:rPr>
      </w:pPr>
      <w:r>
        <w:rPr>
          <w:color w:val="auto"/>
        </w:rPr>
        <w:t>1.4.1. Thu thập dữ liệu</w:t>
      </w:r>
    </w:p>
    <w:p w14:paraId="5AEF4EA5">
      <w:pPr>
        <w:spacing w:after="160" w:line="300" w:lineRule="auto"/>
        <w:jc w:val="both"/>
        <w:rPr>
          <w:color w:val="auto"/>
        </w:rPr>
      </w:pPr>
      <w:r>
        <w:rPr>
          <w:color w:val="auto"/>
          <w:sz w:val="24"/>
          <w:szCs w:val="24"/>
        </w:rPr>
        <w:t>Giai đoạn thu thập (data ingestion) tập hợp dữ liệu từ nhiều nguồn khác nhau như cảm biến IoT, ứng dụng web/di động, mạng xã hội, hệ thống giao dịch hoặc tệp nhật ký. Dữ liệu có thể được thu thập theo lô (batch) hoặc theo thời gian thực (streaming) thông qua các công cụ như Apache Kafka, Flume hoặc các API tích hợp.</w:t>
      </w:r>
    </w:p>
    <w:p w14:paraId="144974A7">
      <w:pPr>
        <w:pStyle w:val="4"/>
        <w:spacing w:before="180" w:after="100"/>
        <w:rPr>
          <w:color w:val="auto"/>
        </w:rPr>
      </w:pPr>
      <w:r>
        <w:rPr>
          <w:color w:val="auto"/>
        </w:rPr>
        <w:t>1.4.2. Lưu trữ dữ liệu</w:t>
      </w:r>
    </w:p>
    <w:p w14:paraId="5A2D0594">
      <w:pPr>
        <w:spacing w:after="160" w:line="300" w:lineRule="auto"/>
        <w:jc w:val="both"/>
        <w:rPr>
          <w:color w:val="auto"/>
        </w:rPr>
      </w:pPr>
      <w:r>
        <w:rPr>
          <w:color w:val="auto"/>
          <w:sz w:val="24"/>
          <w:szCs w:val="24"/>
        </w:rPr>
        <w:t>Sau khi thu thập, dữ liệu cần được lưu trữ trên các hệ thống có khả năng mở rộng theo chiều ngang, chẳng hạn như hệ thống tệp phân tán (Hadoop HDFS), kho dữ liệu đám mây (data lake) hoặc các cơ sở dữ liệu NoSQL như MongoDB, Cassandra — những hệ thống này cho phép lưu trữ dữ liệu đa dạng định dạng với chi phí và độ trễ tối ưu.</w:t>
      </w:r>
    </w:p>
    <w:p w14:paraId="30CBECF8">
      <w:pPr>
        <w:pStyle w:val="4"/>
        <w:spacing w:before="180" w:after="100"/>
        <w:rPr>
          <w:color w:val="auto"/>
        </w:rPr>
      </w:pPr>
      <w:r>
        <w:rPr>
          <w:color w:val="auto"/>
        </w:rPr>
        <w:t>1.4.3. Xử lý và quản lý dữ liệu</w:t>
      </w:r>
    </w:p>
    <w:p w14:paraId="04987A52">
      <w:pPr>
        <w:spacing w:after="160" w:line="300" w:lineRule="auto"/>
        <w:jc w:val="both"/>
        <w:rPr>
          <w:color w:val="auto"/>
        </w:rPr>
      </w:pPr>
      <w:r>
        <w:rPr>
          <w:color w:val="auto"/>
          <w:sz w:val="24"/>
          <w:szCs w:val="24"/>
        </w:rPr>
        <w:t>Giai đoạn xử lý bao gồm việc làm sạch, chuẩn hóa, chuyển đổi (ETL/ELT) và tổ chức lại dữ liệu để phục vụ cho các bước phân tích tiếp theo. Các nền tảng xử lý phân tán như Apache Spark, Hadoop MapReduce thường được sử dụng để xử lý song song trên tập dữ liệu khổng lồ trong thời gian chấp nhận được.</w:t>
      </w:r>
    </w:p>
    <w:p w14:paraId="1E85692E">
      <w:pPr>
        <w:pStyle w:val="4"/>
        <w:spacing w:before="180" w:after="100"/>
        <w:rPr>
          <w:color w:val="auto"/>
        </w:rPr>
      </w:pPr>
      <w:r>
        <w:rPr>
          <w:color w:val="auto"/>
        </w:rPr>
        <w:t>1.4.4. Phân tích dữ liệu</w:t>
      </w:r>
    </w:p>
    <w:p w14:paraId="35279819">
      <w:pPr>
        <w:spacing w:after="160" w:line="300" w:lineRule="auto"/>
        <w:jc w:val="both"/>
        <w:rPr>
          <w:color w:val="auto"/>
        </w:rPr>
      </w:pPr>
      <w:r>
        <w:rPr>
          <w:color w:val="auto"/>
          <w:sz w:val="24"/>
          <w:szCs w:val="24"/>
        </w:rPr>
        <w:t>Cuối cùng, dữ liệu đã qua xử lý được đưa vào các công cụ phân tích, khai phá dữ liệu, học máy hoặc trí tuệ nhân tạo nhằm phát hiện quy luật, xu hướng và hỗ trợ ra quyết định. Kết quả phân tích thường được trực quan hóa qua các bảng điều khiển (dashboard) để phục vụ nhà quản lý và người ra quyết định.</w:t>
      </w:r>
    </w:p>
    <w:p w14:paraId="56D11BF7">
      <w:pPr>
        <w:pStyle w:val="3"/>
        <w:spacing w:before="240" w:after="120"/>
        <w:rPr>
          <w:rFonts w:hint="default"/>
          <w:color w:val="auto"/>
          <w:lang w:val="en-US"/>
        </w:rPr>
      </w:pPr>
      <w:r>
        <w:rPr>
          <w:color w:val="auto"/>
        </w:rPr>
        <w:t>1.5. Ứng dụng</w:t>
      </w:r>
      <w:r>
        <w:rPr>
          <w:rFonts w:hint="default"/>
          <w:color w:val="auto"/>
          <w:lang w:val="en-US"/>
        </w:rPr>
        <w:t xml:space="preserve"> tiêu biểu</w:t>
      </w:r>
    </w:p>
    <w:p w14:paraId="5386185A">
      <w:pPr>
        <w:spacing w:after="160" w:line="300" w:lineRule="auto"/>
        <w:jc w:val="both"/>
        <w:rPr>
          <w:color w:val="auto"/>
        </w:rPr>
      </w:pPr>
      <w:r>
        <w:rPr>
          <w:color w:val="auto"/>
          <w:sz w:val="24"/>
          <w:szCs w:val="24"/>
        </w:rPr>
        <w:t>Big Data đã và đang được ứng dụng rộng rãi trong hầu hết các lĩnh vực kinh tế - xã hội, mang lại lợi thế cạnh tranh cho các tổ chức biết khai thác hiệu quả nguồn dữ liệu của mình.</w:t>
      </w:r>
    </w:p>
    <w:p w14:paraId="59E3F7C9">
      <w:pPr>
        <w:pStyle w:val="4"/>
        <w:spacing w:before="180" w:after="100"/>
        <w:rPr>
          <w:color w:val="auto"/>
        </w:rPr>
      </w:pPr>
      <w:r>
        <w:rPr>
          <w:color w:val="auto"/>
        </w:rPr>
        <w:t>1.5.1. Ngành tài chính - ngân hàng</w:t>
      </w:r>
    </w:p>
    <w:p w14:paraId="5622A129">
      <w:pPr>
        <w:spacing w:after="160" w:line="300" w:lineRule="auto"/>
        <w:jc w:val="both"/>
        <w:rPr>
          <w:color w:val="auto"/>
        </w:rPr>
      </w:pPr>
      <w:r>
        <w:rPr>
          <w:color w:val="auto"/>
          <w:sz w:val="24"/>
          <w:szCs w:val="24"/>
        </w:rPr>
        <w:t>Trong lĩnh vực tài chính - ngân hàng, Big Data được sử dụng để phát hiện gian lận giao dịch theo thời gian thực, đánh giá rủi ro tín dụng, cá nhân hóa sản phẩm tài chính và tối ưu hóa danh mục đầu tư dựa trên phân tích hành vi khách hàng và biến động thị trường.</w:t>
      </w:r>
    </w:p>
    <w:p w14:paraId="464EBEAB">
      <w:pPr>
        <w:pStyle w:val="4"/>
        <w:spacing w:before="180" w:after="100"/>
        <w:rPr>
          <w:color w:val="auto"/>
        </w:rPr>
      </w:pPr>
      <w:r>
        <w:rPr>
          <w:color w:val="auto"/>
        </w:rPr>
        <w:t>1.5.</w:t>
      </w:r>
      <w:r>
        <w:rPr>
          <w:rFonts w:hint="default"/>
          <w:color w:val="auto"/>
          <w:lang w:val="en-US"/>
        </w:rPr>
        <w:t>2</w:t>
      </w:r>
      <w:r>
        <w:rPr>
          <w:color w:val="auto"/>
        </w:rPr>
        <w:t>. Ngành thương mại điện tử</w:t>
      </w:r>
    </w:p>
    <w:p w14:paraId="2426551E">
      <w:pPr>
        <w:spacing w:after="160" w:line="300" w:lineRule="auto"/>
        <w:jc w:val="both"/>
        <w:rPr>
          <w:color w:val="auto"/>
        </w:rPr>
      </w:pPr>
      <w:r>
        <w:rPr>
          <w:color w:val="auto"/>
          <w:sz w:val="24"/>
          <w:szCs w:val="24"/>
        </w:rPr>
        <w:t>Các nền tảng thương mại điện tử khai thác Big Data để xây dựng hệ thống gợi ý sản phẩm (recommendation system), tối ưu hóa chuỗi cung ứng, dự báo nhu cầu và cá nhân hóa trải nghiệm mua sắm dựa trên lịch sử hành vi của từng khách hàng.</w:t>
      </w:r>
    </w:p>
    <w:p w14:paraId="1EEA00B7">
      <w:pPr>
        <w:pStyle w:val="4"/>
        <w:spacing w:before="180" w:after="100"/>
        <w:rPr>
          <w:rFonts w:hint="default"/>
          <w:color w:val="auto"/>
          <w:lang w:val="en-US"/>
        </w:rPr>
      </w:pPr>
      <w:r>
        <w:rPr>
          <w:color w:val="auto"/>
        </w:rPr>
        <w:t>1.5.</w:t>
      </w:r>
      <w:r>
        <w:rPr>
          <w:rFonts w:hint="default"/>
          <w:color w:val="auto"/>
          <w:lang w:val="en-US"/>
        </w:rPr>
        <w:t>3</w:t>
      </w:r>
      <w:r>
        <w:rPr>
          <w:color w:val="auto"/>
        </w:rPr>
        <w:t xml:space="preserve">. </w:t>
      </w:r>
      <w:r>
        <w:rPr>
          <w:rFonts w:hint="default"/>
          <w:color w:val="auto"/>
          <w:lang w:val="en-US"/>
        </w:rPr>
        <w:t>Internet of Things</w:t>
      </w:r>
    </w:p>
    <w:p w14:paraId="169AA688">
      <w:pPr>
        <w:spacing w:after="160" w:line="300" w:lineRule="auto"/>
        <w:jc w:val="both"/>
        <w:rPr>
          <w:color w:val="auto"/>
        </w:rPr>
      </w:pPr>
      <w:r>
        <w:rPr>
          <w:color w:val="auto"/>
          <w:sz w:val="24"/>
          <w:szCs w:val="24"/>
        </w:rPr>
        <w:t>Trong Digital Marketing, dữ liệu lớn cho phép phân khúc khách hàng chi tiết, đo lường hiệu quả chiến dịch quảng cáo theo thời gian thực và tối ưu hóa nội dung tiếp thị dựa trên phân tích hành vi trên nhiều kênh số khác nhau.</w:t>
      </w:r>
    </w:p>
    <w:p w14:paraId="7B012D8C">
      <w:pPr>
        <w:pStyle w:val="3"/>
        <w:spacing w:before="240" w:after="120"/>
        <w:rPr>
          <w:color w:val="auto"/>
        </w:rPr>
      </w:pPr>
      <w:r>
        <w:rPr>
          <w:color w:val="auto"/>
        </w:rPr>
        <w:t>1.6. Thách thức đối với dữ liệu lớn</w:t>
      </w:r>
    </w:p>
    <w:p w14:paraId="7B722220">
      <w:pPr>
        <w:spacing w:after="160" w:line="300" w:lineRule="auto"/>
        <w:jc w:val="both"/>
        <w:rPr>
          <w:color w:val="auto"/>
        </w:rPr>
      </w:pPr>
      <w:r>
        <w:rPr>
          <w:color w:val="auto"/>
          <w:sz w:val="24"/>
          <w:szCs w:val="24"/>
        </w:rPr>
        <w:t>Bên cạnh những giá trị to lớn mang lại, việc khai thác Big Data cũng đối mặt với nhiều thách thức đáng kể. Về mặt hạ tầng, việc lưu trữ và xử lý khối lượng dữ liệu khổng lồ đòi hỏi chi phí đầu tư lớn cho phần cứng, hệ thống phân tán và đội ngũ kỹ thuật chuyên môn cao.</w:t>
      </w:r>
    </w:p>
    <w:p w14:paraId="2E7B83C7">
      <w:pPr>
        <w:pStyle w:val="17"/>
        <w:numPr>
          <w:ilvl w:val="0"/>
          <w:numId w:val="1"/>
        </w:numPr>
        <w:spacing w:after="80" w:line="300" w:lineRule="auto"/>
        <w:rPr>
          <w:color w:val="auto"/>
        </w:rPr>
      </w:pPr>
      <w:r>
        <w:rPr>
          <w:color w:val="auto"/>
        </w:rPr>
        <w:t>Chất lượng và tính xác thực của dữ liệu: dữ liệu thu thập từ nhiều nguồn dễ bị nhiễu, trùng lặp hoặc thiếu chính xác.</w:t>
      </w:r>
    </w:p>
    <w:p w14:paraId="47530D01">
      <w:pPr>
        <w:pStyle w:val="17"/>
        <w:numPr>
          <w:ilvl w:val="0"/>
          <w:numId w:val="1"/>
        </w:numPr>
        <w:spacing w:after="80" w:line="300" w:lineRule="auto"/>
        <w:rPr>
          <w:color w:val="auto"/>
        </w:rPr>
      </w:pPr>
      <w:r>
        <w:rPr>
          <w:color w:val="auto"/>
        </w:rPr>
        <w:t>Bảo mật và quyền riêng tư: nguy cơ rò rỉ dữ liệu cá nhân, yêu cầu tuân thủ các quy định pháp lý như GDPR.</w:t>
      </w:r>
    </w:p>
    <w:p w14:paraId="5932FD25">
      <w:pPr>
        <w:pStyle w:val="17"/>
        <w:numPr>
          <w:ilvl w:val="0"/>
          <w:numId w:val="1"/>
        </w:numPr>
        <w:spacing w:after="80" w:line="300" w:lineRule="auto"/>
        <w:rPr>
          <w:color w:val="auto"/>
        </w:rPr>
      </w:pPr>
      <w:r>
        <w:rPr>
          <w:color w:val="auto"/>
        </w:rPr>
        <w:t>Thiếu nhân lực chuyên môn: đòi hỏi đội ngũ Data Engineer, Data Scientist có kỹ năng cao.</w:t>
      </w:r>
    </w:p>
    <w:p w14:paraId="58F05AD5">
      <w:pPr>
        <w:pStyle w:val="17"/>
        <w:numPr>
          <w:ilvl w:val="0"/>
          <w:numId w:val="1"/>
        </w:numPr>
        <w:spacing w:after="80" w:line="300" w:lineRule="auto"/>
        <w:rPr>
          <w:color w:val="auto"/>
        </w:rPr>
      </w:pPr>
      <w:r>
        <w:rPr>
          <w:color w:val="auto"/>
        </w:rPr>
        <w:t>Khả năng tích hợp: dữ liệu đa dạng nguồn và định dạng gây khó khăn trong việc hợp nhất, đồng bộ.</w:t>
      </w:r>
    </w:p>
    <w:p w14:paraId="41F0A051">
      <w:pPr>
        <w:pStyle w:val="17"/>
        <w:numPr>
          <w:ilvl w:val="0"/>
          <w:numId w:val="1"/>
        </w:numPr>
        <w:spacing w:after="80" w:line="300" w:lineRule="auto"/>
        <w:rPr>
          <w:color w:val="auto"/>
        </w:rPr>
      </w:pPr>
      <w:r>
        <w:rPr>
          <w:color w:val="auto"/>
        </w:rPr>
        <w:t>Chi phí lưu trữ và xử lý: khối lượng dữ liệu tăng nhanh kéo theo chi phí hạ tầng và vận hành tăng tương ứng.</w:t>
      </w:r>
    </w:p>
    <w:p w14:paraId="3B983088">
      <w:pPr>
        <w:pStyle w:val="2"/>
        <w:pageBreakBefore/>
        <w:spacing w:before="200" w:after="200"/>
        <w:rPr>
          <w:color w:val="auto"/>
        </w:rPr>
      </w:pPr>
      <w:r>
        <w:rPr>
          <w:color w:val="auto"/>
        </w:rPr>
        <w:t>CHƯƠNG 2: NoSQL</w:t>
      </w:r>
    </w:p>
    <w:p w14:paraId="44A0C0D9">
      <w:pPr>
        <w:pStyle w:val="3"/>
        <w:spacing w:before="240" w:after="120"/>
        <w:rPr>
          <w:color w:val="auto"/>
        </w:rPr>
      </w:pPr>
      <w:r>
        <w:rPr>
          <w:color w:val="auto"/>
        </w:rPr>
        <w:t>2.1. Định nghĩa</w:t>
      </w:r>
    </w:p>
    <w:p w14:paraId="64B6CD34">
      <w:pPr>
        <w:spacing w:after="160" w:line="300" w:lineRule="auto"/>
        <w:jc w:val="both"/>
        <w:rPr>
          <w:color w:val="auto"/>
        </w:rPr>
      </w:pPr>
      <w:r>
        <w:rPr>
          <w:color w:val="auto"/>
          <w:sz w:val="24"/>
          <w:szCs w:val="24"/>
        </w:rPr>
        <w:t>NoSQL (Not Only SQL) là thuật ngữ chỉ chung các hệ quản trị cơ sở dữ liệu không sử dụng mô hình quan hệ dạng bảng truyền thống. Thay vì tổ chức dữ liệu theo hàng và cột với các mối quan hệ khóa ngoại như RDBMS, các hệ NoSQL sử dụng nhiều mô hình dữ liệu khác nhau như tài liệu (document), khóa - giá trị (key-value), cột (column-family) hoặc đồ thị (graph), được tối ưu cho từng loại bài toán và mẫu truy cập dữ liệu cụ thể.</w:t>
      </w:r>
    </w:p>
    <w:p w14:paraId="087EE45B">
      <w:pPr>
        <w:spacing w:after="160" w:line="300" w:lineRule="auto"/>
        <w:jc w:val="both"/>
        <w:rPr>
          <w:color w:val="auto"/>
        </w:rPr>
      </w:pPr>
      <w:r>
        <w:rPr>
          <w:color w:val="auto"/>
          <w:sz w:val="24"/>
          <w:szCs w:val="24"/>
        </w:rPr>
        <w:t>Tên gọi "NoSQL" ban đầu được hiểu là "không dùng SQL", nhưng theo thời gian, nhiều hệ NoSQL đã hỗ trợ cú pháp truy vấn tương tự SQL, do đó cách hiểu phổ biến hiện nay là "Not Only SQL" — nhấn mạnh rằng đây là một lựa chọn bổ sung bên cạnh cơ sở dữ liệu quan hệ chứ không phải thay thế hoàn toàn. Sự khác biệt cốt lõi giữa NoSQL và RDBMS nằm ở mô hình lưu trữ dữ liệu bên dưới chứ không chỉ ở ngôn ngữ truy vấn.</w:t>
      </w:r>
    </w:p>
    <w:p w14:paraId="4D4462B5">
      <w:pPr>
        <w:pStyle w:val="3"/>
        <w:spacing w:before="240" w:after="120"/>
        <w:rPr>
          <w:color w:val="auto"/>
        </w:rPr>
      </w:pPr>
      <w:r>
        <w:rPr>
          <w:color w:val="auto"/>
        </w:rPr>
        <w:t>2.2. Ưu - nhược điểm</w:t>
      </w:r>
    </w:p>
    <w:p w14:paraId="10DAD874">
      <w:pPr>
        <w:pStyle w:val="4"/>
        <w:spacing w:before="180" w:after="100"/>
        <w:rPr>
          <w:color w:val="auto"/>
        </w:rPr>
      </w:pPr>
      <w:r>
        <w:rPr>
          <w:color w:val="auto"/>
        </w:rPr>
        <w:t>2.2.1. Ưu điểm</w:t>
      </w:r>
    </w:p>
    <w:p w14:paraId="380E39D4">
      <w:pPr>
        <w:pStyle w:val="17"/>
        <w:numPr>
          <w:ilvl w:val="0"/>
          <w:numId w:val="1"/>
        </w:numPr>
        <w:spacing w:after="80" w:line="300" w:lineRule="auto"/>
        <w:rPr>
          <w:color w:val="auto"/>
        </w:rPr>
      </w:pPr>
      <w:r>
        <w:rPr>
          <w:color w:val="auto"/>
        </w:rPr>
        <w:t>Khả năng mở rộng theo chiều ngang (horizontal scaling) dễ dàng bằng cách thêm máy chủ, phù hợp với dữ liệu ngày càng tăng.</w:t>
      </w:r>
    </w:p>
    <w:p w14:paraId="7A13B3D9">
      <w:pPr>
        <w:pStyle w:val="17"/>
        <w:numPr>
          <w:ilvl w:val="0"/>
          <w:numId w:val="1"/>
        </w:numPr>
        <w:spacing w:after="80" w:line="300" w:lineRule="auto"/>
        <w:rPr>
          <w:color w:val="auto"/>
        </w:rPr>
      </w:pPr>
      <w:r>
        <w:rPr>
          <w:color w:val="auto"/>
        </w:rPr>
        <w:t>Lược đồ linh hoạt (schema-less/schema-flexible), cho phép thay đổi cấu trúc dữ liệu mà không cần thiết kế lại toàn bộ hệ thống.</w:t>
      </w:r>
    </w:p>
    <w:p w14:paraId="3EF975D3">
      <w:pPr>
        <w:pStyle w:val="17"/>
        <w:numPr>
          <w:ilvl w:val="0"/>
          <w:numId w:val="1"/>
        </w:numPr>
        <w:spacing w:after="80" w:line="300" w:lineRule="auto"/>
        <w:rPr>
          <w:color w:val="auto"/>
        </w:rPr>
      </w:pPr>
      <w:r>
        <w:rPr>
          <w:color w:val="auto"/>
        </w:rPr>
        <w:t>Hiệu năng cao đối với các thao tác đọc/ghi lớn, phù hợp với ứng dụng thời gian thực.</w:t>
      </w:r>
    </w:p>
    <w:p w14:paraId="571E8132">
      <w:pPr>
        <w:pStyle w:val="17"/>
        <w:numPr>
          <w:ilvl w:val="0"/>
          <w:numId w:val="1"/>
        </w:numPr>
        <w:spacing w:after="80" w:line="300" w:lineRule="auto"/>
        <w:rPr>
          <w:color w:val="auto"/>
        </w:rPr>
      </w:pPr>
      <w:r>
        <w:rPr>
          <w:color w:val="auto"/>
        </w:rPr>
        <w:t>Phù hợp để lưu trữ dữ liệu bán cấu trúc và phi cấu trúc — vốn phổ biến trong các hệ thống Big Data hiện đại.</w:t>
      </w:r>
    </w:p>
    <w:p w14:paraId="4B25B0FE">
      <w:pPr>
        <w:pStyle w:val="17"/>
        <w:numPr>
          <w:ilvl w:val="0"/>
          <w:numId w:val="1"/>
        </w:numPr>
        <w:spacing w:after="80" w:line="300" w:lineRule="auto"/>
        <w:rPr>
          <w:color w:val="auto"/>
        </w:rPr>
      </w:pPr>
      <w:r>
        <w:rPr>
          <w:color w:val="auto"/>
        </w:rPr>
        <w:t>Nhiều hệ NoSQL mã nguồn mở, chi phí triển khai ban đầu thấp và cộng đồng hỗ trợ lớn.</w:t>
      </w:r>
    </w:p>
    <w:p w14:paraId="6BBE4243">
      <w:pPr>
        <w:pStyle w:val="4"/>
        <w:spacing w:before="180" w:after="100"/>
        <w:rPr>
          <w:color w:val="auto"/>
        </w:rPr>
      </w:pPr>
      <w:r>
        <w:rPr>
          <w:color w:val="auto"/>
        </w:rPr>
        <w:t>2.2.2. Nhược điểm</w:t>
      </w:r>
    </w:p>
    <w:p w14:paraId="039102FD">
      <w:pPr>
        <w:pStyle w:val="17"/>
        <w:numPr>
          <w:ilvl w:val="0"/>
          <w:numId w:val="1"/>
        </w:numPr>
        <w:spacing w:after="80" w:line="300" w:lineRule="auto"/>
        <w:rPr>
          <w:color w:val="auto"/>
        </w:rPr>
      </w:pPr>
      <w:r>
        <w:rPr>
          <w:color w:val="auto"/>
        </w:rPr>
        <w:t>Phần lớn hệ NoSQL không đảm bảo đầy đủ tính chất ACID như RDBMS, mà thường ưu tiên tính sẵn sàng và khả năng phân vùng theo mô hình CAP/BASE.</w:t>
      </w:r>
    </w:p>
    <w:p w14:paraId="78DDAC80">
      <w:pPr>
        <w:pStyle w:val="17"/>
        <w:numPr>
          <w:ilvl w:val="0"/>
          <w:numId w:val="1"/>
        </w:numPr>
        <w:spacing w:after="80" w:line="300" w:lineRule="auto"/>
        <w:rPr>
          <w:color w:val="auto"/>
        </w:rPr>
      </w:pPr>
      <w:r>
        <w:rPr>
          <w:color w:val="auto"/>
        </w:rPr>
        <w:t>Thiếu chuẩn hóa ngôn ngữ truy vấn chung giữa các hệ NoSQL khác nhau, gây khó khăn khi chuyển đổi công nghệ.</w:t>
      </w:r>
    </w:p>
    <w:p w14:paraId="5F21B2DE">
      <w:pPr>
        <w:pStyle w:val="17"/>
        <w:numPr>
          <w:ilvl w:val="0"/>
          <w:numId w:val="1"/>
        </w:numPr>
        <w:spacing w:after="80" w:line="300" w:lineRule="auto"/>
        <w:rPr>
          <w:color w:val="auto"/>
        </w:rPr>
      </w:pPr>
      <w:r>
        <w:rPr>
          <w:color w:val="auto"/>
        </w:rPr>
        <w:t>Khả năng hỗ trợ các phép kết nối (join) phức tạp giữa nhiều bảng/collection còn hạn chế so với RDBMS.</w:t>
      </w:r>
    </w:p>
    <w:p w14:paraId="42A6D66C">
      <w:pPr>
        <w:pStyle w:val="17"/>
        <w:numPr>
          <w:ilvl w:val="0"/>
          <w:numId w:val="1"/>
        </w:numPr>
        <w:spacing w:after="80" w:line="300" w:lineRule="auto"/>
        <w:rPr>
          <w:color w:val="auto"/>
        </w:rPr>
      </w:pPr>
      <w:r>
        <w:rPr>
          <w:color w:val="auto"/>
        </w:rPr>
        <w:t>Đòi hỏi kỹ năng thiết kế dữ liệu (data modeling) khác biệt, đội ngũ phát triển cần thời gian làm quen.</w:t>
      </w:r>
    </w:p>
    <w:p w14:paraId="64A3C061">
      <w:pPr>
        <w:pStyle w:val="3"/>
        <w:spacing w:before="240" w:after="120"/>
        <w:rPr>
          <w:color w:val="auto"/>
        </w:rPr>
      </w:pPr>
      <w:r>
        <w:rPr>
          <w:color w:val="auto"/>
        </w:rPr>
        <w:t>2.3. Phân loại</w:t>
      </w:r>
    </w:p>
    <w:p w14:paraId="207E6679">
      <w:pPr>
        <w:spacing w:after="160" w:line="300" w:lineRule="auto"/>
        <w:jc w:val="both"/>
        <w:rPr>
          <w:color w:val="auto"/>
        </w:rPr>
      </w:pPr>
      <w:r>
        <w:rPr>
          <w:color w:val="auto"/>
          <w:sz w:val="24"/>
          <w:szCs w:val="24"/>
        </w:rPr>
        <w:t>Các cơ sở dữ liệu NoSQL thường được phân thành bốn nhóm chính dựa trên mô hình dữ liệu: cơ sở dữ liệu khóa - giá trị, cơ sở dữ liệu cột, cơ sở dữ liệu đồ thị và cơ sở dữ liệu tài liệu. Mỗi loại phù hợp với những nhóm bài toán và yêu cầu truy vấn khác nhau.</w:t>
      </w:r>
    </w:p>
    <w:p w14:paraId="6A9EC594">
      <w:pPr>
        <w:pStyle w:val="4"/>
        <w:spacing w:before="180" w:after="100"/>
        <w:rPr>
          <w:color w:val="auto"/>
        </w:rPr>
      </w:pPr>
      <w:r>
        <w:rPr>
          <w:color w:val="auto"/>
        </w:rPr>
        <w:t>2.3.1. Cơ sở dữ liệu khóa - giá trị</w:t>
      </w:r>
    </w:p>
    <w:p w14:paraId="63B8049A">
      <w:pPr>
        <w:spacing w:after="160" w:line="300" w:lineRule="auto"/>
        <w:jc w:val="both"/>
        <w:rPr>
          <w:color w:val="auto"/>
        </w:rPr>
      </w:pPr>
      <w:r>
        <w:rPr>
          <w:color w:val="auto"/>
          <w:sz w:val="24"/>
          <w:szCs w:val="24"/>
        </w:rPr>
        <w:t>Cơ sở dữ liệu khóa - giá trị (key-value store) lưu trữ dữ liệu dưới dạng cặp khóa duy nhất và giá trị tương ứng, tương tự cấu trúc bảng băm (hash table). Đây là mô hình đơn giản nhất, cho tốc độ truy xuất rất nhanh nhưng chỉ hỗ trợ tìm kiếm chính xác theo khóa, thường được dùng cho bộ nhớ đệm (cache) hoặc quản lý phiên làm việc. Ví dụ tiêu biểu: Redis, Amazon DynamoDB, Riak.</w:t>
      </w:r>
    </w:p>
    <w:p w14:paraId="67208D25">
      <w:pPr>
        <w:pStyle w:val="4"/>
        <w:spacing w:before="180" w:after="100"/>
        <w:rPr>
          <w:color w:val="auto"/>
        </w:rPr>
      </w:pPr>
      <w:r>
        <w:rPr>
          <w:color w:val="auto"/>
        </w:rPr>
        <w:t>2.3.2. Cơ sở dữ liệu cột</w:t>
      </w:r>
    </w:p>
    <w:p w14:paraId="517352DB">
      <w:pPr>
        <w:spacing w:after="160" w:line="300" w:lineRule="auto"/>
        <w:jc w:val="both"/>
        <w:rPr>
          <w:color w:val="auto"/>
        </w:rPr>
      </w:pPr>
      <w:r>
        <w:rPr>
          <w:color w:val="auto"/>
          <w:sz w:val="24"/>
          <w:szCs w:val="24"/>
        </w:rPr>
        <w:t>Cơ sở dữ liệu cột hay cơ sở dữ liệu họ cột (column-family/wide-column store) tổ chức dữ liệu theo các họ cột thay vì hàng, cho phép lưu trữ hiệu quả các tập dữ liệu thưa và mở rộng tốt trên nhiều máy chủ. Mô hình này phù hợp cho dữ liệu chuỗi thời gian, log hệ thống và các ứng dụng đòi hỏi ghi dữ liệu với tần suất cao. Ví dụ tiêu biểu: Apache Cassandra, HBase, Google Bigtable.</w:t>
      </w:r>
    </w:p>
    <w:p w14:paraId="65E028B5">
      <w:pPr>
        <w:pStyle w:val="4"/>
        <w:spacing w:before="180" w:after="100"/>
        <w:rPr>
          <w:color w:val="auto"/>
        </w:rPr>
      </w:pPr>
      <w:r>
        <w:rPr>
          <w:color w:val="auto"/>
        </w:rPr>
        <w:t>2.3.3. Cơ sở dữ liệu đồ thị</w:t>
      </w:r>
    </w:p>
    <w:p w14:paraId="0C8FFDFF">
      <w:pPr>
        <w:spacing w:after="160" w:line="300" w:lineRule="auto"/>
        <w:jc w:val="both"/>
        <w:rPr>
          <w:color w:val="auto"/>
        </w:rPr>
      </w:pPr>
      <w:r>
        <w:rPr>
          <w:color w:val="auto"/>
          <w:sz w:val="24"/>
          <w:szCs w:val="24"/>
        </w:rPr>
        <w:t>Cơ sở dữ liệu đồ thị (graph database) lưu trữ dữ liệu dưới dạng các nút (node) và cạnh (edge) biểu diễn mối quan hệ giữa các thực thể, cho phép truy vấn và duyệt các mối quan hệ phức tạp một cách hiệu quả nhờ đặc tính "index-free adjacency". Loại cơ sở dữ liệu này phù hợp với các bài toán mạng xã hội, hệ thống gợi ý và phát hiện gian lận. Ví dụ tiêu biểu: Neo4j, OrientDB, ArangoDB.</w:t>
      </w:r>
    </w:p>
    <w:p w14:paraId="17E1152D">
      <w:pPr>
        <w:pStyle w:val="4"/>
        <w:spacing w:before="180" w:after="100"/>
        <w:rPr>
          <w:color w:val="auto"/>
        </w:rPr>
      </w:pPr>
      <w:r>
        <w:rPr>
          <w:color w:val="auto"/>
        </w:rPr>
        <w:t>2.3.4. Cơ sở dữ liệu tài liệu</w:t>
      </w:r>
    </w:p>
    <w:p w14:paraId="6EC6B8D7">
      <w:pPr>
        <w:spacing w:after="160" w:line="300" w:lineRule="auto"/>
        <w:jc w:val="both"/>
        <w:rPr>
          <w:color w:val="auto"/>
        </w:rPr>
      </w:pPr>
      <w:r>
        <w:rPr>
          <w:color w:val="auto"/>
          <w:sz w:val="24"/>
          <w:szCs w:val="24"/>
        </w:rPr>
        <w:t>Cơ sở dữ liệu tài liệu (document database) lưu trữ dữ liệu dưới dạng các tài liệu bán cấu trúc (thường ở định dạng JSON/BSON hoặc XML), trong đó mỗi tài liệu có thể có cấu trúc trường khác nhau và cho phép lồng nhau (nested). Đây là mô hình linh hoạt nhất trong việc biểu diễn dữ liệu thực thể phức tạp, gần với cách các ứng dụng hướng đối tượng biểu diễn dữ liệu. MongoDB — đối tượng nghiên cứu chính của báo cáo này — là đại diện tiêu biểu nhất của nhóm cơ sở dữ liệu tài liệu, bên cạnh CouchDB.</w:t>
      </w:r>
    </w:p>
    <w:p w14:paraId="6B05D7DD">
      <w:pPr>
        <w:pStyle w:val="3"/>
        <w:spacing w:before="240" w:after="120"/>
        <w:rPr>
          <w:color w:val="auto"/>
        </w:rPr>
      </w:pPr>
      <w:r>
        <w:rPr>
          <w:color w:val="auto"/>
        </w:rPr>
        <w:t>2.4. So sánh NoSQL và SQL</w:t>
      </w:r>
    </w:p>
    <w:p w14:paraId="6EA1E598">
      <w:pPr>
        <w:spacing w:after="160" w:line="300" w:lineRule="auto"/>
        <w:jc w:val="both"/>
        <w:rPr>
          <w:color w:val="auto"/>
        </w:rPr>
      </w:pPr>
      <w:r>
        <w:rPr>
          <w:color w:val="auto"/>
          <w:sz w:val="24"/>
          <w:szCs w:val="24"/>
        </w:rPr>
        <w:t>Cơ sở dữ liệu quan hệ (SQL/RDBMS) và cơ sở dữ liệu NoSQL có những khác biệt căn bản về mô hình dữ liệu, khả năng mở rộng và mục tiêu sử dụng. RDBMS tổ chức dữ liệu theo bảng cố định với lược đồ nghiêm ngặt, đảm bảo tính toàn vẹn dữ liệu cao thông qua các ràng buộc và tính chất ACID (Atomicity, Consistency, Isolation, Durability), phù hợp với các hệ thống đòi hỏi giao dịch chính xác tuyệt đối như ngân hàng, kế toán.</w:t>
      </w:r>
    </w:p>
    <w:p w14:paraId="713CC390">
      <w:pPr>
        <w:spacing w:after="160" w:line="300" w:lineRule="auto"/>
        <w:jc w:val="both"/>
        <w:rPr>
          <w:color w:val="auto"/>
        </w:rPr>
      </w:pPr>
      <w:r>
        <w:rPr>
          <w:color w:val="auto"/>
          <w:sz w:val="24"/>
          <w:szCs w:val="24"/>
        </w:rPr>
        <w:t>Ngược lại, NoSQL hướng tới sự linh hoạt về lược đồ và khả năng mở rộng theo chiều ngang, thường tuân theo mô hình BASE (Basically Available, Soft state, Eventually consistent) thay vì ACID nghiêm ngặt, phù hợp hơn với các ứng dụng có khối lượng dữ liệu lớn, thay đổi cấu trúc thường xuyên và yêu cầu hiệu năng đọc/ghi cao như mạng xã hội, IoT, thương mại điện tử. Việc lựa chọn giữa SQL và NoSQL phụ thuộc vào đặc thù bài toán: nếu dữ liệu có cấu trúc ổn định và đòi hỏi tính nhất quán giao dịch cao thì RDBMS vẫn là lựa chọn phù hợp; ngược lại, nếu dữ liệu đa dạng, thay đổi liên tục và cần mở rộng quy mô lớn thì NoSQL — trong đó có MongoDB — tỏ ra vượt trội hơn.</w:t>
      </w:r>
    </w:p>
    <w:p w14:paraId="254BA6A0">
      <w:pPr>
        <w:pStyle w:val="2"/>
        <w:pageBreakBefore/>
        <w:spacing w:before="200" w:after="200"/>
        <w:rPr>
          <w:color w:val="auto"/>
        </w:rPr>
      </w:pPr>
      <w:r>
        <w:rPr>
          <w:color w:val="auto"/>
        </w:rPr>
        <w:t>CHƯƠNG 3: MONGODB</w:t>
      </w:r>
    </w:p>
    <w:p w14:paraId="0B8CE06A">
      <w:pPr>
        <w:pStyle w:val="3"/>
        <w:spacing w:before="240" w:after="120"/>
        <w:rPr>
          <w:color w:val="auto"/>
        </w:rPr>
      </w:pPr>
      <w:r>
        <w:rPr>
          <w:color w:val="auto"/>
        </w:rPr>
        <w:t>3.1. Khái niệm</w:t>
      </w:r>
    </w:p>
    <w:p w14:paraId="47CD798A">
      <w:pPr>
        <w:spacing w:after="160" w:line="300" w:lineRule="auto"/>
        <w:jc w:val="both"/>
        <w:rPr>
          <w:color w:val="auto"/>
        </w:rPr>
      </w:pPr>
      <w:r>
        <w:rPr>
          <w:color w:val="auto"/>
          <w:sz w:val="24"/>
          <w:szCs w:val="24"/>
        </w:rPr>
        <w:t>MongoDB là một hệ quản trị cơ sở dữ liệu NoSQL mã nguồn mở, thuộc nhóm cơ sở dữ liệu hướng tài liệu (document-oriented database), được phát triển và duy trì bởi công ty MongoDB Inc. Dữ liệu trong MongoDB được lưu trữ dưới dạng các tài liệu (document) theo định dạng BSON — một dạng nhị phân mở rộng của JSON — cho phép biểu diễn cấu trúc dữ liệu linh hoạt, lồng nhau và không đòi hỏi lược đồ cố định trước.</w:t>
      </w:r>
    </w:p>
    <w:p w14:paraId="193D952F">
      <w:pPr>
        <w:spacing w:after="160" w:line="300" w:lineRule="auto"/>
        <w:jc w:val="both"/>
        <w:rPr>
          <w:color w:val="auto"/>
        </w:rPr>
      </w:pPr>
      <w:r>
        <w:rPr>
          <w:color w:val="auto"/>
          <w:sz w:val="24"/>
          <w:szCs w:val="24"/>
        </w:rPr>
        <w:t>Nhờ thiết kế hướng tài liệu và kiến trúc mở rộng theo chiều ngang (scale-out), MongoDB được xây dựng để nhiều máy chủ nhỏ có thể phối hợp xử lý khối lượng dữ liệu lớn với hiệu năng cao, trở thành một trong những lựa chọn hàng đầu cho các ứng dụng hiện đại cần lưu trữ dữ liệu đa dạng và có quy mô lớn.</w:t>
      </w:r>
    </w:p>
    <w:p w14:paraId="2B8FB0F6">
      <w:pPr>
        <w:pStyle w:val="3"/>
        <w:spacing w:before="240" w:after="120"/>
        <w:rPr>
          <w:color w:val="auto"/>
        </w:rPr>
      </w:pPr>
      <w:r>
        <w:rPr>
          <w:color w:val="auto"/>
        </w:rPr>
        <w:t>3.2. Lịch sử phát triển</w:t>
      </w:r>
    </w:p>
    <w:p w14:paraId="032E9841">
      <w:pPr>
        <w:spacing w:after="160" w:line="300" w:lineRule="auto"/>
        <w:jc w:val="both"/>
        <w:rPr>
          <w:color w:val="auto"/>
        </w:rPr>
      </w:pPr>
      <w:r>
        <w:rPr>
          <w:color w:val="auto"/>
          <w:sz w:val="24"/>
          <w:szCs w:val="24"/>
        </w:rPr>
        <w:t>MongoDB được khởi phát bởi công ty 10gen (sau đổi tên thành MongoDB Inc.) vào năm 2007, ban đầu như một thành phần của một nền tảng dịch vụ đám mây, và được phát hành công khai dưới dạng mã nguồn mở vào năm 2009. Kể từ đó, MongoDB liên tục được cập nhật qua nhiều phiên bản, bổ sung các tính năng như Aggregation Framework, hỗ trợ giao dịch đa tài liệu (multi-document transactions) từ phiên bản 4.0, cùng nền tảng đám mây MongoDB Atlas giúp đơn giản hóa việc triển khai và vận hành. MongoDB hiện là một trong những cơ sở dữ liệu NoSQL được sử dụng phổ biến nhất thế giới, với cộng đồng phát triển lớn và được nhiều doanh nghiệp công nghệ hàng đầu tin dùn</w:t>
      </w:r>
      <w:bookmarkStart w:id="0" w:name="_GoBack"/>
      <w:bookmarkEnd w:id="0"/>
      <w:r>
        <w:rPr>
          <w:color w:val="auto"/>
          <w:sz w:val="24"/>
          <w:szCs w:val="24"/>
        </w:rPr>
        <w:t>g.</w:t>
      </w:r>
    </w:p>
    <w:p w14:paraId="53711B8C">
      <w:pPr>
        <w:pStyle w:val="3"/>
        <w:spacing w:before="240" w:after="120"/>
        <w:rPr>
          <w:color w:val="auto"/>
        </w:rPr>
      </w:pPr>
      <w:r>
        <w:rPr>
          <w:color w:val="auto"/>
        </w:rPr>
        <w:t>3.3. Kiến trúc dữ liệu trong MongoDB</w:t>
      </w:r>
    </w:p>
    <w:p w14:paraId="5AAEC1E7">
      <w:pPr>
        <w:pStyle w:val="4"/>
        <w:spacing w:before="180" w:after="100"/>
        <w:rPr>
          <w:color w:val="auto"/>
        </w:rPr>
      </w:pPr>
      <w:r>
        <w:rPr>
          <w:color w:val="auto"/>
        </w:rPr>
        <w:t>3.3.1. Cấu trúc Database - Collection - Document</w:t>
      </w:r>
    </w:p>
    <w:p w14:paraId="5A26228F">
      <w:pPr>
        <w:spacing w:after="160" w:line="300" w:lineRule="auto"/>
        <w:jc w:val="both"/>
        <w:rPr>
          <w:color w:val="auto"/>
        </w:rPr>
      </w:pPr>
      <w:r>
        <w:rPr>
          <w:color w:val="auto"/>
          <w:sz w:val="24"/>
          <w:szCs w:val="24"/>
        </w:rPr>
        <w:t>Kiến trúc dữ liệu của MongoDB được tổ chức theo ba cấp: Database (cơ sở dữ liệu) chứa nhiều Collection (bộ sưu tập), mỗi Collection chứa nhiều Document (tài liệu). Document tương đương với một bản ghi (row) trong cơ sở dữ liệu quan hệ, còn Collection tương đương với một bảng (table); tuy nhiên khác với bảng quan hệ, các Document trong cùng một Collection không bắt buộc phải có cùng cấu trúc trường, cho phép mô hình dữ liệu linh hoạt và dễ dàng tiến hóa theo thời gian.</w:t>
      </w:r>
    </w:p>
    <w:p w14:paraId="3D9B9681">
      <w:pPr>
        <w:pStyle w:val="4"/>
        <w:spacing w:before="180" w:after="100"/>
        <w:rPr>
          <w:color w:val="auto"/>
        </w:rPr>
      </w:pPr>
      <w:r>
        <w:rPr>
          <w:color w:val="auto"/>
        </w:rPr>
        <w:t>3.3.2. Định dạng BSON và các kiểu dữ liệu</w:t>
      </w:r>
    </w:p>
    <w:p w14:paraId="1945EFFE">
      <w:pPr>
        <w:spacing w:after="160" w:line="300" w:lineRule="auto"/>
        <w:jc w:val="both"/>
        <w:rPr>
          <w:rFonts w:hint="default"/>
          <w:color w:val="auto"/>
          <w:sz w:val="24"/>
          <w:szCs w:val="24"/>
          <w:lang w:val="en-US"/>
        </w:rPr>
      </w:pPr>
      <w:r>
        <w:rPr>
          <w:color w:val="auto"/>
          <w:sz w:val="24"/>
          <w:szCs w:val="24"/>
        </w:rPr>
        <w:t>MongoDB lưu trữ dữ liệu nội bộ dưới định dạng BSON (Binary JSON) — một biểu diễn nhị phân của JSON được mở rộng để hỗ trợ thêm nhiều kiểu dữ liệu như ngày giờ (Date), số nguyên 32/64-bit, số thực dấu phẩy động độ chính xác cao (Decimal128), dữ liệu nhị phân (Binary) và ObjectId. So với JSON văn bản thuần túy, BSON giúp việc mã hóa/giải mã nhanh hơn và tiết kiệm không gian lưu trữ hơn, đồng thời hỗ trợ duyệt (traverse) dữ liệu hiệu quả hơn trong quá trình truy vấn.</w:t>
      </w:r>
    </w:p>
    <w:p w14:paraId="551A161C">
      <w:pPr>
        <w:pStyle w:val="3"/>
        <w:spacing w:before="240" w:after="120"/>
        <w:rPr>
          <w:rFonts w:hint="default"/>
          <w:color w:val="auto"/>
          <w:lang w:val="en-US"/>
        </w:rPr>
      </w:pPr>
      <w:r>
        <w:rPr>
          <w:color w:val="auto"/>
        </w:rPr>
        <w:t xml:space="preserve">3.4. </w:t>
      </w:r>
      <w:r>
        <w:rPr>
          <w:rFonts w:hint="default"/>
          <w:color w:val="auto"/>
          <w:lang w:val="en-US"/>
        </w:rPr>
        <w:t>Mô hình lưu trữ dữ liệu</w:t>
      </w:r>
    </w:p>
    <w:p w14:paraId="2203307F">
      <w:pPr>
        <w:pStyle w:val="4"/>
        <w:spacing w:before="180" w:after="100"/>
        <w:rPr>
          <w:color w:val="auto"/>
        </w:rPr>
      </w:pPr>
      <w:r>
        <w:rPr>
          <w:color w:val="auto"/>
        </w:rPr>
        <w:t>3.4.1. Mô hình định hướng tài liệu</w:t>
      </w:r>
    </w:p>
    <w:p w14:paraId="321D21DF">
      <w:pPr>
        <w:spacing w:after="160" w:line="300" w:lineRule="auto"/>
        <w:jc w:val="both"/>
        <w:rPr>
          <w:color w:val="auto"/>
        </w:rPr>
      </w:pPr>
      <w:r>
        <w:rPr>
          <w:color w:val="auto"/>
          <w:sz w:val="24"/>
          <w:szCs w:val="24"/>
        </w:rPr>
        <w:t>MongoDB cho phép lưu trữ dữ liệu dưới dạng tài liệu JSON/BSON linh hoạt, có thể lồng các mảng và đối tượng con bên trong một tài liệu duy nhất, giúp biểu diễn các thực thể phức tạp một cách tự nhiên mà không cần thực hiện nhiều phép kết nối (join) như trong mô hình quan hệ.</w:t>
      </w:r>
    </w:p>
    <w:p w14:paraId="0E978D7B">
      <w:pPr>
        <w:pStyle w:val="4"/>
        <w:spacing w:before="180" w:after="100"/>
        <w:rPr>
          <w:color w:val="auto"/>
        </w:rPr>
      </w:pPr>
      <w:r>
        <w:rPr>
          <w:color w:val="auto"/>
        </w:rPr>
        <w:t>3.4.2.</w:t>
      </w:r>
      <w:r>
        <w:rPr>
          <w:rFonts w:hint="default"/>
          <w:color w:val="auto"/>
          <w:lang w:val="en-US"/>
        </w:rPr>
        <w:t xml:space="preserve"> </w:t>
      </w:r>
      <w:r>
        <w:rPr>
          <w:color w:val="auto"/>
        </w:rPr>
        <w:t>Cơ sở dữ liệu phi lược đồ (Schema-less)</w:t>
      </w:r>
    </w:p>
    <w:p w14:paraId="2FD237EC">
      <w:r>
        <w:rPr>
          <w:color w:val="auto"/>
          <w:sz w:val="24"/>
          <w:szCs w:val="24"/>
        </w:rPr>
        <w:t>MongoDB không yêu cầu định nghĩa lược đồ cố định trước khi lưu trữ dữ liệu; các tài liệu trong cùng một collection có thể có cấu trúc trường khác nhau. Đặc tính "schema-less" (hay chính xác hơn là "schema-flexible") này giúp việc phát triển ứng dụng trở nên linh hoạt hơn, đặc biệt phù hợp với các dự án có yêu cầu dữ liệu thay đổi thường xuyên trong quá trình phát triển.</w:t>
      </w:r>
    </w:p>
    <w:p w14:paraId="4DC61FBF">
      <w:pPr>
        <w:pStyle w:val="3"/>
        <w:spacing w:before="240" w:after="120"/>
        <w:rPr>
          <w:rFonts w:hint="default"/>
          <w:color w:val="auto"/>
          <w:lang w:val="en-US"/>
        </w:rPr>
      </w:pPr>
      <w:r>
        <w:rPr>
          <w:color w:val="auto"/>
        </w:rPr>
        <w:t>3.5. Các thao tác cơ bản</w:t>
      </w:r>
      <w:r>
        <w:rPr>
          <w:rFonts w:hint="default"/>
          <w:color w:val="auto"/>
          <w:lang w:val="en-US"/>
        </w:rPr>
        <w:t xml:space="preserve"> với MongoDB</w:t>
      </w:r>
    </w:p>
    <w:p w14:paraId="49C21E02">
      <w:pPr>
        <w:pStyle w:val="4"/>
        <w:spacing w:before="180" w:after="100"/>
        <w:rPr>
          <w:color w:val="auto"/>
        </w:rPr>
      </w:pPr>
      <w:r>
        <w:rPr>
          <w:color w:val="auto"/>
        </w:rPr>
        <w:t>3.</w:t>
      </w:r>
      <w:r>
        <w:rPr>
          <w:rFonts w:hint="default"/>
          <w:color w:val="auto"/>
          <w:lang w:val="en-US"/>
        </w:rPr>
        <w:t>5</w:t>
      </w:r>
      <w:r>
        <w:rPr>
          <w:color w:val="auto"/>
        </w:rPr>
        <w:t>.1. Cài đặt và kết nối MongoDB</w:t>
      </w:r>
    </w:p>
    <w:p w14:paraId="72917A4D">
      <w:pPr>
        <w:spacing w:after="160" w:line="300" w:lineRule="auto"/>
        <w:jc w:val="both"/>
        <w:rPr>
          <w:color w:val="auto"/>
        </w:rPr>
      </w:pPr>
      <w:r>
        <w:rPr>
          <w:color w:val="auto"/>
          <w:sz w:val="24"/>
          <w:szCs w:val="24"/>
        </w:rPr>
        <w:t>MongoDB có thể được cài đặt cục bộ trên máy chủ (MongoDB Community/Enterprise Server) hoặc sử dụng dịch vụ đám mây MongoDB Atlas. Sau khi cài đặt, người dùng có thể kết nối tới MongoDB thông qua MongoDB Shell (mongosh), giao diện đồ họa MongoDB Compass, hoặc thông qua các trình điều khiển (driver) chính thức cho nhiều ngôn ngữ lập trình như Node.js, Python, Java, C#.</w:t>
      </w:r>
    </w:p>
    <w:p w14:paraId="47511899">
      <w:pPr>
        <w:pStyle w:val="4"/>
        <w:spacing w:before="180" w:after="100"/>
        <w:rPr>
          <w:color w:val="auto"/>
        </w:rPr>
      </w:pPr>
      <w:r>
        <w:rPr>
          <w:color w:val="auto"/>
        </w:rPr>
        <w:t>3.</w:t>
      </w:r>
      <w:r>
        <w:rPr>
          <w:rFonts w:hint="default"/>
          <w:color w:val="auto"/>
          <w:lang w:val="en-US"/>
        </w:rPr>
        <w:t>5</w:t>
      </w:r>
      <w:r>
        <w:rPr>
          <w:color w:val="auto"/>
        </w:rPr>
        <w:t>.2. Tạo, xem và xóa Database</w:t>
      </w:r>
    </w:p>
    <w:p w14:paraId="42387A0B">
      <w:pPr>
        <w:spacing w:after="160" w:line="300" w:lineRule="auto"/>
        <w:jc w:val="both"/>
        <w:rPr>
          <w:color w:val="auto"/>
        </w:rPr>
      </w:pPr>
      <w:r>
        <w:rPr>
          <w:color w:val="auto"/>
          <w:sz w:val="24"/>
          <w:szCs w:val="24"/>
        </w:rPr>
        <w:t>Trong MongoDB Shell, lệnh use &lt;tên_database&gt; được dùng để chuyển sang hoặc tạo mới một cơ sở dữ liệu (database chỉ thực sự được tạo khi có dữ liệu được ghi vào); lệnh show dbs liệt kê danh sách các database hiện có, và lệnh db.dropDatabase() dùng để xóa database hiện hành.</w:t>
      </w:r>
    </w:p>
    <w:p w14:paraId="130CC4DC">
      <w:pPr>
        <w:pStyle w:val="4"/>
        <w:spacing w:before="180" w:after="100"/>
        <w:rPr>
          <w:color w:val="auto"/>
        </w:rPr>
      </w:pPr>
      <w:r>
        <w:rPr>
          <w:color w:val="auto"/>
        </w:rPr>
        <w:t>3.</w:t>
      </w:r>
      <w:r>
        <w:rPr>
          <w:rFonts w:hint="default"/>
          <w:color w:val="auto"/>
          <w:lang w:val="en-US"/>
        </w:rPr>
        <w:t>5</w:t>
      </w:r>
      <w:r>
        <w:rPr>
          <w:color w:val="auto"/>
        </w:rPr>
        <w:t>.3. Tạo, xem và xóa Collection</w:t>
      </w:r>
    </w:p>
    <w:p w14:paraId="7110F93B">
      <w:pPr>
        <w:spacing w:after="160" w:line="300" w:lineRule="auto"/>
        <w:jc w:val="both"/>
        <w:rPr>
          <w:color w:val="auto"/>
        </w:rPr>
      </w:pPr>
      <w:r>
        <w:rPr>
          <w:color w:val="auto"/>
          <w:sz w:val="24"/>
          <w:szCs w:val="24"/>
        </w:rPr>
        <w:t>Collection có thể được tạo tường minh bằng lệnh db.createCollection("tên_collection") hoặc được tự động tạo khi thực hiện thao tác chèn dữ liệu đầu tiên; lệnh show collections liệt kê các collection trong database hiện hành, và lệnh db.tên_collection.drop() dùng để xóa một collection.</w:t>
      </w:r>
    </w:p>
    <w:p w14:paraId="73695391">
      <w:pPr>
        <w:pStyle w:val="4"/>
        <w:spacing w:before="180" w:after="100"/>
        <w:rPr>
          <w:color w:val="auto"/>
        </w:rPr>
      </w:pPr>
      <w:r>
        <w:rPr>
          <w:color w:val="auto"/>
        </w:rPr>
        <w:t>3.</w:t>
      </w:r>
      <w:r>
        <w:rPr>
          <w:rFonts w:hint="default"/>
          <w:color w:val="auto"/>
          <w:lang w:val="en-US"/>
        </w:rPr>
        <w:t>5</w:t>
      </w:r>
      <w:r>
        <w:rPr>
          <w:color w:val="auto"/>
        </w:rPr>
        <w:t>.4. Thêm dữ liệu (Insert)</w:t>
      </w:r>
    </w:p>
    <w:p w14:paraId="50AEBF4A">
      <w:pPr>
        <w:spacing w:after="160" w:line="300" w:lineRule="auto"/>
        <w:jc w:val="both"/>
        <w:rPr>
          <w:color w:val="auto"/>
        </w:rPr>
      </w:pPr>
      <w:r>
        <w:rPr>
          <w:color w:val="auto"/>
          <w:sz w:val="24"/>
          <w:szCs w:val="24"/>
        </w:rPr>
        <w:t>MongoDB cung cấp các phương thức insertOne() để thêm một tài liệu và insertMany() để thêm nhiều tài liệu cùng lúc vào một collection. Nếu tài liệu không chỉ định trường _id, MongoDB sẽ tự động sinh một ObjectId duy nhất làm khóa chính cho tài liệu đó.</w:t>
      </w:r>
    </w:p>
    <w:p w14:paraId="492EAAE2">
      <w:pPr>
        <w:pStyle w:val="4"/>
        <w:spacing w:before="180" w:after="100"/>
        <w:rPr>
          <w:color w:val="auto"/>
        </w:rPr>
      </w:pPr>
      <w:r>
        <w:rPr>
          <w:color w:val="auto"/>
        </w:rPr>
        <w:t>3.</w:t>
      </w:r>
      <w:r>
        <w:rPr>
          <w:rFonts w:hint="default"/>
          <w:color w:val="auto"/>
          <w:lang w:val="en-US"/>
        </w:rPr>
        <w:t>5</w:t>
      </w:r>
      <w:r>
        <w:rPr>
          <w:color w:val="auto"/>
        </w:rPr>
        <w:t>.5. Truy vấn dữ liệu (Find/Query)</w:t>
      </w:r>
    </w:p>
    <w:p w14:paraId="541A990D">
      <w:pPr>
        <w:spacing w:after="160" w:line="300" w:lineRule="auto"/>
        <w:jc w:val="both"/>
        <w:rPr>
          <w:color w:val="auto"/>
        </w:rPr>
      </w:pPr>
      <w:r>
        <w:rPr>
          <w:color w:val="auto"/>
          <w:sz w:val="24"/>
          <w:szCs w:val="24"/>
        </w:rPr>
        <w:t>Việc truy vấn dữ liệu được thực hiện thông qua phương thức find() (trả về nhiều tài liệu thỏa điều kiện) hoặc findOne() (trả về tài liệu đầu tiên thỏa điều kiện), kết hợp với các toán tử truy vấn như $eq, $gt, $lt, $in, $and, $or để xây dựng điều kiện lọc linh hoạt, cùng các phương thức sort(), limit(), skip() để sắp xếp và phân trang kết quả.</w:t>
      </w:r>
    </w:p>
    <w:p w14:paraId="74877434">
      <w:pPr>
        <w:pStyle w:val="4"/>
        <w:spacing w:before="180" w:after="100"/>
        <w:rPr>
          <w:color w:val="auto"/>
        </w:rPr>
      </w:pPr>
      <w:r>
        <w:rPr>
          <w:color w:val="auto"/>
        </w:rPr>
        <w:t>3.</w:t>
      </w:r>
      <w:r>
        <w:rPr>
          <w:rFonts w:hint="default"/>
          <w:color w:val="auto"/>
          <w:lang w:val="en-US"/>
        </w:rPr>
        <w:t>5</w:t>
      </w:r>
      <w:r>
        <w:rPr>
          <w:color w:val="auto"/>
        </w:rPr>
        <w:t>.6. Cập nhật dữ liệu (Update)</w:t>
      </w:r>
    </w:p>
    <w:p w14:paraId="7D24B7A0">
      <w:pPr>
        <w:spacing w:after="160" w:line="300" w:lineRule="auto"/>
        <w:jc w:val="both"/>
        <w:rPr>
          <w:color w:val="auto"/>
        </w:rPr>
      </w:pPr>
      <w:r>
        <w:rPr>
          <w:color w:val="auto"/>
          <w:sz w:val="24"/>
          <w:szCs w:val="24"/>
        </w:rPr>
        <w:t>MongoDB cung cấp các phương thức updateOne(), updateMany() và replaceOne() để cập nhật tài liệu, kết hợp với các toán tử cập nhật như $set (gán giá trị mới cho trường), $inc (tăng/giảm giá trị số), $push (thêm phần tử vào mảng) và $unset (xóa trường) để thao tác chính xác trên từng phần của tài liệu mà không cần ghi đè toàn bộ.</w:t>
      </w:r>
    </w:p>
    <w:p w14:paraId="30EDCFF2">
      <w:pPr>
        <w:pStyle w:val="4"/>
        <w:spacing w:before="180" w:after="100"/>
        <w:rPr>
          <w:color w:val="auto"/>
        </w:rPr>
      </w:pPr>
      <w:r>
        <w:rPr>
          <w:color w:val="auto"/>
        </w:rPr>
        <w:t>3.</w:t>
      </w:r>
      <w:r>
        <w:rPr>
          <w:rFonts w:hint="default"/>
          <w:color w:val="auto"/>
          <w:lang w:val="en-US"/>
        </w:rPr>
        <w:t>5</w:t>
      </w:r>
      <w:r>
        <w:rPr>
          <w:color w:val="auto"/>
        </w:rPr>
        <w:t>.7. Xóa dữ liệu (Delete)</w:t>
      </w:r>
    </w:p>
    <w:p w14:paraId="1CB243DF">
      <w:pPr>
        <w:rPr>
          <w:color w:val="auto"/>
          <w:sz w:val="24"/>
          <w:szCs w:val="24"/>
        </w:rPr>
      </w:pPr>
      <w:r>
        <w:rPr>
          <w:color w:val="auto"/>
          <w:sz w:val="24"/>
          <w:szCs w:val="24"/>
        </w:rPr>
        <w:t>Thao tác xóa dữ liệu được thực hiện thông qua các phương thức deleteOne() để xóa tài liệu đầu tiên thỏa điều kiện và deleteMany() để xóa toàn bộ các tài liệu thỏa điều kiện được chỉ định trong bộ lọc truy vấn.</w:t>
      </w:r>
    </w:p>
    <w:p w14:paraId="50CA42F8">
      <w:pPr>
        <w:rPr>
          <w:rFonts w:hint="default" w:ascii="Times New Roman" w:hAnsi="Times New Roman" w:eastAsia="Times New Roman" w:cs="Times New Roman"/>
          <w:b/>
          <w:bCs/>
          <w:color w:val="auto"/>
          <w:sz w:val="27"/>
          <w:szCs w:val="27"/>
          <w:lang w:val="en-US"/>
        </w:rPr>
      </w:pPr>
      <w:r>
        <w:rPr>
          <w:rFonts w:hint="default" w:ascii="Times New Roman" w:hAnsi="Times New Roman" w:eastAsia="Times New Roman" w:cs="Times New Roman"/>
          <w:b/>
          <w:bCs/>
          <w:color w:val="auto"/>
          <w:sz w:val="27"/>
          <w:szCs w:val="27"/>
          <w:lang w:val="en-US"/>
        </w:rPr>
        <w:t>3.6. Kiến trúc phân tán và tối ưu hiệu suất</w:t>
      </w:r>
    </w:p>
    <w:p w14:paraId="628F139E">
      <w:pPr>
        <w:pStyle w:val="4"/>
        <w:spacing w:before="180" w:after="100"/>
        <w:rPr>
          <w:color w:val="auto"/>
        </w:rPr>
      </w:pPr>
      <w:r>
        <w:rPr>
          <w:color w:val="auto"/>
        </w:rPr>
        <w:t>3.</w:t>
      </w:r>
      <w:r>
        <w:rPr>
          <w:rFonts w:hint="default"/>
          <w:color w:val="auto"/>
          <w:lang w:val="en-US"/>
        </w:rPr>
        <w:t>6</w:t>
      </w:r>
      <w:r>
        <w:rPr>
          <w:color w:val="auto"/>
        </w:rPr>
        <w:t>.</w:t>
      </w:r>
      <w:r>
        <w:rPr>
          <w:rFonts w:hint="default"/>
          <w:color w:val="auto"/>
          <w:lang w:val="en-US"/>
        </w:rPr>
        <w:t>1</w:t>
      </w:r>
      <w:r>
        <w:rPr>
          <w:color w:val="auto"/>
        </w:rPr>
        <w:t>. Cân bằng tải (Load Balancing)</w:t>
      </w:r>
    </w:p>
    <w:p w14:paraId="7F9622D5">
      <w:pPr>
        <w:spacing w:after="160" w:line="300" w:lineRule="auto"/>
        <w:jc w:val="both"/>
        <w:rPr>
          <w:color w:val="auto"/>
        </w:rPr>
      </w:pPr>
      <w:r>
        <w:rPr>
          <w:color w:val="auto"/>
          <w:sz w:val="24"/>
          <w:szCs w:val="24"/>
        </w:rPr>
        <w:t>Trong một cụm MongoDB được phân mảnh (sharded cluster), thành phần định tuyến truy vấn mongos đóng vai trò cân bằng tải bằng cách tự động phân phối các yêu cầu đọc/ghi đến đúng shard chứa dữ liệu tương ứng, đồng thời cân bằng lại việc phân bổ dữ liệu (chunk) giữa các shard khi khối lượng dữ liệu trên các shard mất cân đối, giúp hệ thống duy trì hiệu năng ổn định khi mở rộng quy mô.</w:t>
      </w:r>
    </w:p>
    <w:p w14:paraId="3B89B5D6">
      <w:pPr>
        <w:pStyle w:val="4"/>
        <w:spacing w:before="180" w:after="100"/>
        <w:rPr>
          <w:rFonts w:hint="default"/>
          <w:color w:val="auto"/>
          <w:lang w:val="en-US"/>
        </w:rPr>
      </w:pPr>
      <w:r>
        <w:rPr>
          <w:color w:val="auto"/>
        </w:rPr>
        <w:t>3.</w:t>
      </w:r>
      <w:r>
        <w:rPr>
          <w:rFonts w:hint="default"/>
          <w:color w:val="auto"/>
          <w:lang w:val="en-US"/>
        </w:rPr>
        <w:t>6</w:t>
      </w:r>
      <w:r>
        <w:rPr>
          <w:color w:val="auto"/>
        </w:rPr>
        <w:t>.</w:t>
      </w:r>
      <w:r>
        <w:rPr>
          <w:rFonts w:hint="default"/>
          <w:color w:val="auto"/>
          <w:lang w:val="en-US"/>
        </w:rPr>
        <w:t>2</w:t>
      </w:r>
      <w:r>
        <w:rPr>
          <w:color w:val="auto"/>
        </w:rPr>
        <w:t>. Nhân rộng (Replication)</w:t>
      </w:r>
    </w:p>
    <w:p w14:paraId="458EAA42">
      <w:pPr>
        <w:spacing w:after="160" w:line="300" w:lineRule="auto"/>
        <w:jc w:val="both"/>
        <w:rPr>
          <w:color w:val="auto"/>
        </w:rPr>
      </w:pPr>
      <w:r>
        <w:rPr>
          <w:color w:val="auto"/>
          <w:sz w:val="24"/>
          <w:szCs w:val="24"/>
        </w:rPr>
        <w:t>MongoDB hỗ trợ nhân rộng dữ liệu thông qua cơ chế Replica Set — một nhóm các tiến trình mongod cùng lưu trữ một bộ dữ liệu giống nhau, gồm một nút chính (Primary) tiếp nhận toàn bộ thao tác ghi và các nút phụ (Secondary) đồng bộ dữ liệu từ nút chính. Cơ chế này đảm bảo tính sẵn sàng cao, khả năng chịu lỗi và cho phép mở rộng khả năng đọc bằng cách phân tán truy vấn đọc sang các nút phụ.</w:t>
      </w:r>
    </w:p>
    <w:p w14:paraId="21F12555">
      <w:pPr>
        <w:pStyle w:val="4"/>
        <w:spacing w:before="180" w:after="100"/>
        <w:rPr>
          <w:color w:val="auto"/>
        </w:rPr>
      </w:pPr>
      <w:r>
        <w:rPr>
          <w:color w:val="auto"/>
        </w:rPr>
        <w:t>3.</w:t>
      </w:r>
      <w:r>
        <w:rPr>
          <w:rFonts w:hint="default"/>
          <w:color w:val="auto"/>
          <w:lang w:val="en-US"/>
        </w:rPr>
        <w:t>6</w:t>
      </w:r>
      <w:r>
        <w:rPr>
          <w:color w:val="auto"/>
        </w:rPr>
        <w:t>.</w:t>
      </w:r>
      <w:r>
        <w:rPr>
          <w:rFonts w:hint="default"/>
          <w:color w:val="auto"/>
          <w:lang w:val="en-US"/>
        </w:rPr>
        <w:t>3</w:t>
      </w:r>
      <w:r>
        <w:rPr>
          <w:color w:val="auto"/>
        </w:rPr>
        <w:t>. Phân mảnh dữ liệu (Sharding)</w:t>
      </w:r>
    </w:p>
    <w:p w14:paraId="71D8AC76">
      <w:pPr>
        <w:spacing w:after="160" w:line="300" w:lineRule="auto"/>
        <w:jc w:val="both"/>
        <w:rPr>
          <w:color w:val="auto"/>
        </w:rPr>
      </w:pPr>
      <w:r>
        <w:rPr>
          <w:color w:val="auto"/>
          <w:sz w:val="24"/>
          <w:szCs w:val="24"/>
        </w:rPr>
        <w:t>Sharding là cơ chế phân tán dữ liệu của một collection ra nhiều máy chủ (shard) dựa trên một khóa phân mảnh (shard key), cho phép MongoDB mở rộng theo chiều ngang để xử lý khối lượng dữ liệu và lưu lượng truy cập rất lớn. Một cụm phân mảnh gồm ba thành phần chính: các Shard (mỗi shard thường là một Replica Set) lưu trữ một phần dữ liệu, Config Server lưu trữ siêu dữ liệu về việc phân bổ dữ liệu, và mongos đóng vai trò định tuyến truy vấn đến đúng shard.</w:t>
      </w:r>
    </w:p>
    <w:p w14:paraId="7DFD7F98">
      <w:pPr>
        <w:pStyle w:val="4"/>
        <w:spacing w:before="180" w:after="100"/>
        <w:rPr>
          <w:color w:val="auto"/>
        </w:rPr>
      </w:pPr>
      <w:r>
        <w:rPr>
          <w:color w:val="auto"/>
        </w:rPr>
        <w:t>3.</w:t>
      </w:r>
      <w:r>
        <w:rPr>
          <w:rFonts w:hint="default"/>
          <w:color w:val="auto"/>
          <w:lang w:val="en-US"/>
        </w:rPr>
        <w:t>6</w:t>
      </w:r>
      <w:r>
        <w:rPr>
          <w:color w:val="auto"/>
        </w:rPr>
        <w:t>.</w:t>
      </w:r>
      <w:r>
        <w:rPr>
          <w:rFonts w:hint="default"/>
          <w:color w:val="auto"/>
          <w:lang w:val="en-US"/>
        </w:rPr>
        <w:t>4</w:t>
      </w:r>
      <w:r>
        <w:rPr>
          <w:color w:val="auto"/>
        </w:rPr>
        <w:t>. Lập chỉ mục (Indexing)</w:t>
      </w:r>
    </w:p>
    <w:p w14:paraId="7C3667D8">
      <w:pPr>
        <w:spacing w:after="160" w:line="300" w:lineRule="auto"/>
        <w:jc w:val="both"/>
        <w:rPr>
          <w:color w:val="auto"/>
          <w:sz w:val="24"/>
          <w:szCs w:val="24"/>
        </w:rPr>
      </w:pPr>
      <w:r>
        <w:rPr>
          <w:color w:val="auto"/>
          <w:sz w:val="24"/>
          <w:szCs w:val="24"/>
        </w:rPr>
        <w:t>MongoDB hỗ trợ nhiều loại chỉ mục (index) như chỉ mục đơn trường, chỉ mục ghép (compound index), chỉ mục địa lý (geospatial), chỉ mục văn bản (text) và chỉ mục duy nhất (unique), giúp tăng tốc đáng kể tốc độ truy vấn bằng cách tránh việc quét toàn bộ collection (collection scan). Việc thiết kế chỉ mục hợp lý là yếu tố then chốt ảnh hưởng đến hiệu năng của một ứng dụng MongoDB trong môi trường sản xuất.</w:t>
      </w:r>
    </w:p>
    <w:p w14:paraId="595BE25C">
      <w:pPr>
        <w:pStyle w:val="3"/>
        <w:spacing w:before="240" w:after="120"/>
        <w:rPr>
          <w:color w:val="auto"/>
        </w:rPr>
      </w:pPr>
      <w:r>
        <w:rPr>
          <w:color w:val="auto"/>
        </w:rPr>
        <w:t>3.</w:t>
      </w:r>
      <w:r>
        <w:rPr>
          <w:rFonts w:hint="default"/>
          <w:color w:val="auto"/>
          <w:lang w:val="en-US"/>
        </w:rPr>
        <w:t>7</w:t>
      </w:r>
      <w:r>
        <w:rPr>
          <w:color w:val="auto"/>
        </w:rPr>
        <w:t>. Aggregation Framework - Xử lý và phân tích dữ liệu</w:t>
      </w:r>
    </w:p>
    <w:p w14:paraId="1142FF1E">
      <w:pPr>
        <w:spacing w:after="160" w:line="300" w:lineRule="auto"/>
        <w:jc w:val="both"/>
        <w:rPr>
          <w:color w:val="auto"/>
        </w:rPr>
      </w:pPr>
      <w:r>
        <w:rPr>
          <w:color w:val="auto"/>
          <w:sz w:val="24"/>
          <w:szCs w:val="24"/>
        </w:rPr>
        <w:t>Aggregation Framework là công cụ mạnh mẽ của MongoDB cho phép xử lý và phân tích dữ liệu ngay trong cơ sở dữ liệu thông qua khái niệm "pipeline" — một chuỗi các giai đoạn (stage) xử lý dữ liệu tuần tự, trong đó đầu ra của giai đoạn trước là đầu vào của giai đoạn sau. Các giai đoạn phổ biến bao gồm $match (lọc dữ liệu), $group (gom nhóm và tính toán tổng hợp), $project (định dạng lại các trường đầu ra), $sort (sắp xếp), $lookup (kết hợp dữ liệu từ collection khác, tương tự phép JOIN) và $unwind (tách các phần tử mảng thành các tài liệu riêng biệt).</w:t>
      </w:r>
    </w:p>
    <w:p w14:paraId="4B926323">
      <w:pPr>
        <w:spacing w:after="160" w:line="300" w:lineRule="auto"/>
        <w:jc w:val="both"/>
        <w:rPr>
          <w:color w:val="auto"/>
          <w:sz w:val="24"/>
          <w:szCs w:val="24"/>
        </w:rPr>
      </w:pPr>
      <w:r>
        <w:rPr>
          <w:color w:val="auto"/>
          <w:sz w:val="24"/>
          <w:szCs w:val="24"/>
        </w:rPr>
        <w:t>Nhờ Aggregation Framework, các tác vụ phân tích phức tạp như tính tổng, trung bình, thống kê theo nhóm hay kết hợp dữ liệu từ nhiều collection có thể được thực hiện trực tiếp trên máy chủ cơ sở dữ liệu mà không cần trích xuất dữ liệu ra ứng dụng để xử lý riêng, giúp tối ưu hiệu năng và giảm tải cho tầng ứng dụng.</w:t>
      </w:r>
    </w:p>
    <w:p w14:paraId="023204BA">
      <w:pPr>
        <w:pStyle w:val="3"/>
        <w:spacing w:before="240" w:after="120"/>
        <w:rPr>
          <w:color w:val="auto"/>
        </w:rPr>
      </w:pPr>
      <w:r>
        <w:rPr>
          <w:color w:val="auto"/>
        </w:rPr>
        <w:t>3.</w:t>
      </w:r>
      <w:r>
        <w:rPr>
          <w:rFonts w:hint="default"/>
          <w:color w:val="auto"/>
          <w:lang w:val="en-US"/>
        </w:rPr>
        <w:t>8</w:t>
      </w:r>
      <w:r>
        <w:rPr>
          <w:color w:val="auto"/>
        </w:rPr>
        <w:t>. MongoDB trong bối cảnh Big Data</w:t>
      </w:r>
    </w:p>
    <w:p w14:paraId="7CD9C476">
      <w:pPr>
        <w:spacing w:after="160" w:line="300" w:lineRule="auto"/>
        <w:jc w:val="both"/>
        <w:rPr>
          <w:color w:val="auto"/>
        </w:rPr>
      </w:pPr>
      <w:r>
        <w:rPr>
          <w:color w:val="auto"/>
          <w:sz w:val="24"/>
          <w:szCs w:val="24"/>
        </w:rPr>
        <w:t>Với kiến trúc phi lược đồ, khả năng mở rộng theo chiều ngang thông qua Sharding và khả năng lưu trữ hiệu quả dữ liệu bán cấu trúc, MongoDB đáp ứng tốt các đặc trưng của Big Data đã trình bày ở Chương 1, đặc biệt là Volume (thông qua Sharding), Velocity (thông qua kiến trúc ghi/đọc tối ưu và Replica Set) và Variety (thông qua mô hình tài liệu linh hoạt). Nhờ đó, MongoDB thường được sử dụng như một thành phần lưu trữ vận hành (operational data store) trong các kiến trúc Big Data hiện đại, kết hợp cùng các công cụ xử lý phân tán như Apache Spark hay Hadoop để phục vụ cả nhu cầu xử lý giao dịch thời gian thực lẫn phân tích dữ liệu quy mô lớn.</w:t>
      </w:r>
    </w:p>
    <w:p w14:paraId="4BFB6366">
      <w:pPr>
        <w:pStyle w:val="3"/>
        <w:spacing w:before="240" w:after="120"/>
        <w:rPr>
          <w:color w:val="auto"/>
        </w:rPr>
      </w:pPr>
      <w:r>
        <w:rPr>
          <w:color w:val="auto"/>
        </w:rPr>
        <w:t>3.</w:t>
      </w:r>
      <w:r>
        <w:rPr>
          <w:rFonts w:hint="default"/>
          <w:color w:val="auto"/>
          <w:lang w:val="en-US"/>
        </w:rPr>
        <w:t>9</w:t>
      </w:r>
      <w:r>
        <w:rPr>
          <w:color w:val="auto"/>
        </w:rPr>
        <w:t>. Ưu - nhược điểm của MongoDB</w:t>
      </w:r>
    </w:p>
    <w:p w14:paraId="4FDB9621">
      <w:pPr>
        <w:pStyle w:val="4"/>
        <w:spacing w:before="180" w:after="100"/>
        <w:rPr>
          <w:color w:val="auto"/>
        </w:rPr>
      </w:pPr>
      <w:r>
        <w:rPr>
          <w:color w:val="auto"/>
        </w:rPr>
        <w:t>3.</w:t>
      </w:r>
      <w:r>
        <w:rPr>
          <w:rFonts w:hint="default"/>
          <w:color w:val="auto"/>
          <w:lang w:val="en-US"/>
        </w:rPr>
        <w:t>9</w:t>
      </w:r>
      <w:r>
        <w:rPr>
          <w:color w:val="auto"/>
        </w:rPr>
        <w:t>.1. Ưu điểm</w:t>
      </w:r>
    </w:p>
    <w:p w14:paraId="2D76E155">
      <w:pPr>
        <w:pStyle w:val="17"/>
        <w:numPr>
          <w:ilvl w:val="0"/>
          <w:numId w:val="1"/>
        </w:numPr>
        <w:spacing w:after="80" w:line="300" w:lineRule="auto"/>
        <w:rPr>
          <w:color w:val="auto"/>
        </w:rPr>
      </w:pPr>
      <w:r>
        <w:rPr>
          <w:color w:val="auto"/>
        </w:rPr>
        <w:t>Mô hình dữ liệu linh hoạt, phù hợp với dữ liệu bán cấu trúc và thay đổi thường xuyên.</w:t>
      </w:r>
    </w:p>
    <w:p w14:paraId="01479BFA">
      <w:pPr>
        <w:pStyle w:val="17"/>
        <w:numPr>
          <w:ilvl w:val="0"/>
          <w:numId w:val="1"/>
        </w:numPr>
        <w:spacing w:after="80" w:line="300" w:lineRule="auto"/>
        <w:rPr>
          <w:color w:val="auto"/>
        </w:rPr>
      </w:pPr>
      <w:r>
        <w:rPr>
          <w:color w:val="auto"/>
        </w:rPr>
        <w:t>Khả năng mở rộng theo chiều ngang mạnh mẽ nhờ cơ chế Sharding.</w:t>
      </w:r>
    </w:p>
    <w:p w14:paraId="7D5880D6">
      <w:pPr>
        <w:pStyle w:val="17"/>
        <w:numPr>
          <w:ilvl w:val="0"/>
          <w:numId w:val="1"/>
        </w:numPr>
        <w:spacing w:after="80" w:line="300" w:lineRule="auto"/>
        <w:rPr>
          <w:color w:val="auto"/>
        </w:rPr>
      </w:pPr>
      <w:r>
        <w:rPr>
          <w:color w:val="auto"/>
        </w:rPr>
        <w:t>Tính sẵn sàng cao và khả năng chịu lỗi nhờ cơ chế Replication.</w:t>
      </w:r>
    </w:p>
    <w:p w14:paraId="2A44AFC0">
      <w:pPr>
        <w:pStyle w:val="17"/>
        <w:numPr>
          <w:ilvl w:val="0"/>
          <w:numId w:val="1"/>
        </w:numPr>
        <w:spacing w:after="80" w:line="300" w:lineRule="auto"/>
        <w:rPr>
          <w:color w:val="auto"/>
        </w:rPr>
      </w:pPr>
      <w:r>
        <w:rPr>
          <w:color w:val="auto"/>
        </w:rPr>
        <w:t>Hiệu năng đọc/ghi cao, phù hợp với ứng dụng thời gian thực và dữ liệu lớn.</w:t>
      </w:r>
    </w:p>
    <w:p w14:paraId="7DE098F1">
      <w:pPr>
        <w:pStyle w:val="17"/>
        <w:numPr>
          <w:ilvl w:val="0"/>
          <w:numId w:val="1"/>
        </w:numPr>
        <w:spacing w:after="80" w:line="300" w:lineRule="auto"/>
        <w:rPr>
          <w:color w:val="auto"/>
        </w:rPr>
      </w:pPr>
      <w:r>
        <w:rPr>
          <w:color w:val="auto"/>
        </w:rPr>
        <w:t>Aggregation Framework mạnh mẽ, hỗ trợ xử lý và phân tích dữ liệu phức tạp ngay trong cơ sở dữ liệu.</w:t>
      </w:r>
    </w:p>
    <w:p w14:paraId="77F8CC97">
      <w:pPr>
        <w:pStyle w:val="17"/>
        <w:numPr>
          <w:ilvl w:val="0"/>
          <w:numId w:val="1"/>
        </w:numPr>
        <w:spacing w:after="80" w:line="300" w:lineRule="auto"/>
        <w:rPr>
          <w:color w:val="auto"/>
        </w:rPr>
      </w:pPr>
      <w:r>
        <w:rPr>
          <w:color w:val="auto"/>
        </w:rPr>
        <w:t>Cộng đồng lớn, tài liệu chính thức phong phú, hệ sinh thái công cụ đa dạng (MongoDB Atlas, Compass, Charts).</w:t>
      </w:r>
    </w:p>
    <w:p w14:paraId="41BF5EA0">
      <w:pPr>
        <w:pStyle w:val="4"/>
        <w:spacing w:before="180" w:after="100"/>
        <w:rPr>
          <w:color w:val="auto"/>
        </w:rPr>
      </w:pPr>
      <w:r>
        <w:rPr>
          <w:color w:val="auto"/>
        </w:rPr>
        <w:t>3.</w:t>
      </w:r>
      <w:r>
        <w:rPr>
          <w:rFonts w:hint="default"/>
          <w:color w:val="auto"/>
          <w:lang w:val="en-US"/>
        </w:rPr>
        <w:t>9</w:t>
      </w:r>
      <w:r>
        <w:rPr>
          <w:color w:val="auto"/>
        </w:rPr>
        <w:t>.2. Nhược điểm</w:t>
      </w:r>
    </w:p>
    <w:p w14:paraId="37739312">
      <w:pPr>
        <w:pStyle w:val="17"/>
        <w:numPr>
          <w:ilvl w:val="0"/>
          <w:numId w:val="1"/>
        </w:numPr>
        <w:spacing w:after="80" w:line="300" w:lineRule="auto"/>
        <w:rPr>
          <w:color w:val="auto"/>
        </w:rPr>
      </w:pPr>
      <w:r>
        <w:rPr>
          <w:color w:val="auto"/>
        </w:rPr>
        <w:t>Không tối ưu cho các bài toán đòi hỏi nhiều phép kết nối (join) phức tạp giữa nhiều thực thể như RDBMS.</w:t>
      </w:r>
    </w:p>
    <w:p w14:paraId="16EA8896">
      <w:pPr>
        <w:pStyle w:val="17"/>
        <w:numPr>
          <w:ilvl w:val="0"/>
          <w:numId w:val="1"/>
        </w:numPr>
        <w:spacing w:after="80" w:line="300" w:lineRule="auto"/>
        <w:rPr>
          <w:color w:val="auto"/>
        </w:rPr>
      </w:pPr>
      <w:r>
        <w:rPr>
          <w:color w:val="auto"/>
        </w:rPr>
        <w:t>Việc thiết kế mô hình dữ liệu (schema design) đòi hỏi tư duy khác biệt, dễ mắc lỗi nếu áp dụng máy móc tư duy quan hệ.</w:t>
      </w:r>
    </w:p>
    <w:p w14:paraId="625B52F0">
      <w:pPr>
        <w:pStyle w:val="17"/>
        <w:numPr>
          <w:ilvl w:val="0"/>
          <w:numId w:val="1"/>
        </w:numPr>
        <w:spacing w:after="80" w:line="300" w:lineRule="auto"/>
        <w:rPr>
          <w:color w:val="auto"/>
        </w:rPr>
      </w:pPr>
      <w:r>
        <w:rPr>
          <w:color w:val="auto"/>
        </w:rPr>
        <w:t>Chiếm dụng bộ nhớ và dung lượng lưu trữ lớn hơn do lưu trữ tên trường lặp lại trong mỗi tài liệu (dù đã được cải thiện ở các phiên bản mới).</w:t>
      </w:r>
    </w:p>
    <w:p w14:paraId="54558963">
      <w:pPr>
        <w:pStyle w:val="17"/>
        <w:numPr>
          <w:ilvl w:val="0"/>
          <w:numId w:val="1"/>
        </w:numPr>
        <w:spacing w:after="80" w:line="300" w:lineRule="auto"/>
        <w:rPr>
          <w:color w:val="auto"/>
        </w:rPr>
      </w:pPr>
      <w:r>
        <w:rPr>
          <w:color w:val="auto"/>
        </w:rPr>
        <w:t>Cấu hình và vận hành cụm phân mảnh quy mô lớn đòi hỏi kiến thức chuyên sâu về vận hành hệ phân tán.</w:t>
      </w:r>
    </w:p>
    <w:p w14:paraId="0FF5FFDB">
      <w:pPr>
        <w:pStyle w:val="3"/>
        <w:spacing w:before="240" w:after="120"/>
        <w:rPr>
          <w:color w:val="auto"/>
        </w:rPr>
      </w:pPr>
      <w:r>
        <w:rPr>
          <w:color w:val="auto"/>
        </w:rPr>
        <w:t>3.</w:t>
      </w:r>
      <w:r>
        <w:rPr>
          <w:rFonts w:hint="default"/>
          <w:color w:val="auto"/>
          <w:lang w:val="en-US"/>
        </w:rPr>
        <w:t>10</w:t>
      </w:r>
      <w:r>
        <w:rPr>
          <w:color w:val="auto"/>
        </w:rPr>
        <w:t>. Các điểm khác biệt giữa MongoDB và MySQL</w:t>
      </w:r>
    </w:p>
    <w:p w14:paraId="01E61D3C">
      <w:pPr>
        <w:spacing w:after="160" w:line="300" w:lineRule="auto"/>
        <w:jc w:val="both"/>
        <w:rPr>
          <w:color w:val="auto"/>
        </w:rPr>
      </w:pPr>
      <w:r>
        <w:rPr>
          <w:color w:val="auto"/>
          <w:sz w:val="24"/>
          <w:szCs w:val="24"/>
        </w:rPr>
        <w:t>MySQL là hệ quản trị cơ sở dữ liệu quan hệ (RDBMS) tổ chức dữ liệu theo bảng với lược đồ cố định, sử dụng ngôn ngữ SQL để truy vấn và đảm bảo tính chất ACID nghiêm ngặt, trong khi MongoDB là cơ sở dữ liệu NoSQL hướng tài liệu, lưu trữ dữ liệu dưới dạng BSON linh hoạt và sử dụng ngôn ngữ truy vấn dạng phương thức (query API) thay vì SQL. Về khả năng mở rộng, MySQL truyền thống chủ yếu mở rộng theo chiều dọc (nâng cấp phần cứng máy chủ), trong khi MongoDB được thiết kế để mở rộng theo chiều ngang thông qua Sharding.</w:t>
      </w:r>
    </w:p>
    <w:p w14:paraId="455E2C9A">
      <w:pPr>
        <w:spacing w:after="160" w:line="300" w:lineRule="auto"/>
        <w:jc w:val="both"/>
        <w:rPr>
          <w:color w:val="auto"/>
        </w:rPr>
      </w:pPr>
      <w:r>
        <w:rPr>
          <w:color w:val="auto"/>
          <w:sz w:val="24"/>
          <w:szCs w:val="24"/>
        </w:rPr>
        <w:t>Về mối quan hệ dữ liệu, MySQL biểu diễn quan hệ giữa các bảng thông qua khóa ngoại (foreign key) và các phép JOIN, trong khi MongoDB thường biểu diễn quan hệ bằng cách nhúng (embedding) dữ liệu liên quan trực tiếp vào tài liệu hoặc tham chiếu (referencing) qua ObjectId. MySQL phù hợp hơn cho các hệ thống đòi hỏi tính toàn vẹn giao dịch cao và cấu trúc dữ liệu ổn định, còn MongoDB phù hợp hơn cho các ứng dụng có dữ liệu đa dạng, thay đổi nhanh và cần mở rộng quy mô lớn.</w:t>
      </w:r>
    </w:p>
    <w:p w14:paraId="67720B72">
      <w:pPr>
        <w:pStyle w:val="3"/>
        <w:spacing w:before="240" w:after="120"/>
        <w:rPr>
          <w:color w:val="auto"/>
        </w:rPr>
      </w:pPr>
      <w:r>
        <w:rPr>
          <w:color w:val="auto"/>
        </w:rPr>
        <w:t>3.1</w:t>
      </w:r>
      <w:r>
        <w:rPr>
          <w:rFonts w:hint="default"/>
          <w:color w:val="auto"/>
          <w:lang w:val="en-US"/>
        </w:rPr>
        <w:t>1</w:t>
      </w:r>
      <w:r>
        <w:rPr>
          <w:color w:val="auto"/>
        </w:rPr>
        <w:t xml:space="preserve"> Ứng dụng của MongoDB</w:t>
      </w:r>
    </w:p>
    <w:p w14:paraId="3B65F5E6">
      <w:pPr>
        <w:pStyle w:val="4"/>
        <w:spacing w:before="180" w:after="100"/>
        <w:rPr>
          <w:color w:val="auto"/>
        </w:rPr>
      </w:pPr>
      <w:r>
        <w:rPr>
          <w:color w:val="auto"/>
        </w:rPr>
        <w:t>3.1</w:t>
      </w:r>
      <w:r>
        <w:rPr>
          <w:rFonts w:hint="default"/>
          <w:color w:val="auto"/>
          <w:lang w:val="en-US"/>
        </w:rPr>
        <w:t>1</w:t>
      </w:r>
      <w:r>
        <w:rPr>
          <w:color w:val="auto"/>
        </w:rPr>
        <w:t>.1. Quản trị nội dung đa phương tiện</w:t>
      </w:r>
    </w:p>
    <w:p w14:paraId="3319AD99">
      <w:pPr>
        <w:spacing w:after="160" w:line="300" w:lineRule="auto"/>
        <w:jc w:val="both"/>
        <w:rPr>
          <w:color w:val="auto"/>
        </w:rPr>
      </w:pPr>
      <w:r>
        <w:rPr>
          <w:color w:val="auto"/>
          <w:sz w:val="24"/>
          <w:szCs w:val="24"/>
        </w:rPr>
        <w:t>Nhờ khả năng lưu trữ dữ liệu phi cấu trúc linh hoạt, MongoDB được sử dụng rộng rãi trong các hệ thống quản trị nội dung (CMS), lưu trữ và quản lý metadata của nội dung đa phương tiện như bài viết, hình ảnh, video trên các nền tảng tin tức và mạng xã hội.</w:t>
      </w:r>
    </w:p>
    <w:p w14:paraId="32811C93">
      <w:pPr>
        <w:pStyle w:val="4"/>
        <w:spacing w:before="180" w:after="100"/>
        <w:rPr>
          <w:color w:val="auto"/>
        </w:rPr>
      </w:pPr>
      <w:r>
        <w:rPr>
          <w:color w:val="auto"/>
        </w:rPr>
        <w:t>3.1</w:t>
      </w:r>
      <w:r>
        <w:rPr>
          <w:rFonts w:hint="default"/>
          <w:color w:val="auto"/>
          <w:lang w:val="en-US"/>
        </w:rPr>
        <w:t>1</w:t>
      </w:r>
      <w:r>
        <w:rPr>
          <w:color w:val="auto"/>
        </w:rPr>
        <w:t>.2. Hệ sinh thái Internet of Things</w:t>
      </w:r>
    </w:p>
    <w:p w14:paraId="13124C40">
      <w:pPr>
        <w:spacing w:after="160" w:line="300" w:lineRule="auto"/>
        <w:jc w:val="both"/>
        <w:rPr>
          <w:color w:val="auto"/>
        </w:rPr>
      </w:pPr>
      <w:r>
        <w:rPr>
          <w:color w:val="auto"/>
          <w:sz w:val="24"/>
          <w:szCs w:val="24"/>
        </w:rPr>
        <w:t>Trong các ứng dụng IoT, MongoDB được dùng để tiếp nhận và lưu trữ lượng lớn dữ liệu cảm biến được sinh ra liên tục với tốc độ cao và cấu trúc đa dạng, đồng thời hỗ trợ chỉ mục theo thời gian và truy vấn tổng hợp để phân tích dữ liệu cảm biến theo thời gian thực.</w:t>
      </w:r>
    </w:p>
    <w:p w14:paraId="75CDA15A">
      <w:pPr>
        <w:pStyle w:val="4"/>
        <w:spacing w:before="180" w:after="100"/>
        <w:rPr>
          <w:color w:val="auto"/>
        </w:rPr>
      </w:pPr>
      <w:r>
        <w:rPr>
          <w:color w:val="auto"/>
        </w:rPr>
        <w:t>3.1</w:t>
      </w:r>
      <w:r>
        <w:rPr>
          <w:rFonts w:hint="default"/>
          <w:color w:val="auto"/>
          <w:lang w:val="en-US"/>
        </w:rPr>
        <w:t>1</w:t>
      </w:r>
      <w:r>
        <w:rPr>
          <w:color w:val="auto"/>
        </w:rPr>
        <w:t>.3. Phân tích và ứng dụng di động</w:t>
      </w:r>
    </w:p>
    <w:p w14:paraId="03A4DFAB">
      <w:pPr>
        <w:spacing w:after="160" w:line="300" w:lineRule="auto"/>
        <w:jc w:val="both"/>
        <w:rPr>
          <w:color w:val="auto"/>
        </w:rPr>
      </w:pPr>
      <w:r>
        <w:rPr>
          <w:color w:val="auto"/>
          <w:sz w:val="24"/>
          <w:szCs w:val="24"/>
        </w:rPr>
        <w:t>MongoDB cũng là lựa chọn phổ biến làm nền tảng dữ liệu backend cho các ứng dụng di động nhờ khả năng đồng bộ hóa dữ liệu linh hoạt, hỗ trợ lưu trữ hồ sơ người dùng có cấu trúc thay đổi và phục vụ các hệ thống phân tích hành vi người dùng trên quy mô lớn.</w:t>
      </w:r>
    </w:p>
    <w:p w14:paraId="1A7E6CBD">
      <w:pPr>
        <w:pStyle w:val="3"/>
        <w:spacing w:before="240" w:after="120"/>
        <w:rPr>
          <w:color w:val="auto"/>
        </w:rPr>
      </w:pPr>
      <w:r>
        <w:rPr>
          <w:color w:val="auto"/>
        </w:rPr>
        <w:t>3.1</w:t>
      </w:r>
      <w:r>
        <w:rPr>
          <w:rFonts w:hint="default"/>
          <w:color w:val="auto"/>
          <w:lang w:val="en-US"/>
        </w:rPr>
        <w:t>2</w:t>
      </w:r>
      <w:r>
        <w:rPr>
          <w:color w:val="auto"/>
        </w:rPr>
        <w:t>. Tiềm năng phát triển</w:t>
      </w:r>
    </w:p>
    <w:p w14:paraId="6C6882B5">
      <w:pPr>
        <w:spacing w:after="160" w:line="300" w:lineRule="auto"/>
        <w:jc w:val="both"/>
        <w:rPr>
          <w:color w:val="auto"/>
        </w:rPr>
      </w:pPr>
      <w:r>
        <w:rPr>
          <w:color w:val="auto"/>
          <w:sz w:val="24"/>
          <w:szCs w:val="24"/>
        </w:rPr>
        <w:t>Với xu hướng dữ liệu ngày càng đa dạng và tăng trưởng nhanh, MongoDB tiếp tục được đầu tư phát triển mạnh mẽ, đặc biệt là nền tảng đám mây MongoDB Atlas — dịch vụ cơ sở dữ liệu được quản lý hoàn toàn (fully-managed database-as-a-service), giúp doanh nghiệp triển khai và vận hành cụm MongoDB dễ dàng trên nhiều nhà cung cấp đám mây mà không cần tự quản lý hạ tầng. Bên cạnh đó, các tính năng mới như Atlas Search (tìm kiếm toàn văn tích hợp), Atlas Vector Search (tìm kiếm vector phục vụ ứng dụng AI/machine learning) và hỗ trợ giao dịch đa tài liệu ngày càng hoàn thiện đang mở rộng phạm vi ứng dụng của MongoDB sang cả các lĩnh vực trí tuệ nhân tạo và tìm kiếm ngữ nghĩa, cho thấy tiềm năng phát triển còn rất lớn trong tương lai.</w:t>
      </w:r>
    </w:p>
    <w:p w14:paraId="052C1018">
      <w:pPr>
        <w:pStyle w:val="2"/>
        <w:pageBreakBefore/>
        <w:spacing w:before="200" w:after="200"/>
        <w:rPr>
          <w:color w:val="auto"/>
        </w:rPr>
      </w:pPr>
      <w:r>
        <w:rPr>
          <w:color w:val="auto"/>
        </w:rPr>
        <w:t>KẾT LUẬN</w:t>
      </w:r>
    </w:p>
    <w:p w14:paraId="2F38005C">
      <w:pPr>
        <w:spacing w:after="160" w:line="300" w:lineRule="auto"/>
        <w:jc w:val="both"/>
        <w:rPr>
          <w:color w:val="auto"/>
        </w:rPr>
      </w:pPr>
      <w:r>
        <w:rPr>
          <w:color w:val="auto"/>
          <w:sz w:val="24"/>
          <w:szCs w:val="24"/>
        </w:rPr>
        <w:t>Qua quá trình tìm hiểu và tổng hợp, báo cáo đã trình bày một cách hệ thống ba nội dung chính: khái niệm, đặc trưng và ứng dụng của Big Data; tổng quan về cơ sở dữ liệu NoSQL cùng các mô hình phân loại; và đi sâu phân tích MongoDB — từ kiến trúc dữ liệu, các tính năng cốt lõi như Replication, Sharding, Indexing, Aggregation Framework, cho đến các thao tác cơ bản và ứng dụng thực tiễn.</w:t>
      </w:r>
    </w:p>
    <w:p w14:paraId="7C9A6735">
      <w:pPr>
        <w:spacing w:after="160" w:line="300" w:lineRule="auto"/>
        <w:jc w:val="both"/>
        <w:rPr>
          <w:color w:val="auto"/>
        </w:rPr>
      </w:pPr>
      <w:r>
        <w:rPr>
          <w:color w:val="auto"/>
          <w:sz w:val="24"/>
          <w:szCs w:val="24"/>
        </w:rPr>
        <w:t>Có thể thấy, sự ra đời và phát triển của các cơ sở dữ liệu NoSQL nói chung và MongoDB nói riêng là một tất yếu khách quan nhằm đáp ứng những thách thức mà dữ liệu lớn đặt ra cho các hệ quản trị cơ sở dữ liệu truyền thống. MongoDB, với thiết kế hướng tài liệu linh hoạt và khả năng mở rộng mạnh mẽ, đã và đang trở thành một trong những nền tảng dữ liệu quan trọng trong hệ sinh thái công nghệ hiện đại. Việc lựa chọn giữa cơ sở dữ liệu quan hệ và NoSQL, hay cụ thể là MongoDB, cần được cân nhắc kỹ lưỡng dựa trên đặc thù bài toán, yêu cầu về tính nhất quán dữ liệu và khả năng mở rộng của từng hệ thống. Báo cáo hy vọng đã cung cấp một cái nhìn tổng quan và nền tảng vững chắc cho việc tiếp tục nghiên cứu, ứng dụng công nghệ Big Data và MongoDB trong thực tiễn.</w:t>
      </w:r>
    </w:p>
    <w:p w14:paraId="7694A97D">
      <w:pPr>
        <w:pStyle w:val="2"/>
        <w:pageBreakBefore/>
        <w:spacing w:before="200" w:after="200"/>
        <w:rPr>
          <w:color w:val="auto"/>
        </w:rPr>
      </w:pPr>
      <w:r>
        <w:rPr>
          <w:color w:val="auto"/>
        </w:rPr>
        <w:t>TÀI LIỆU THAM KHẢO</w:t>
      </w:r>
    </w:p>
    <w:p w14:paraId="7A817DE7">
      <w:pPr>
        <w:spacing w:after="120" w:line="276" w:lineRule="auto"/>
        <w:ind w:left="431" w:hanging="431"/>
        <w:rPr>
          <w:color w:val="auto"/>
        </w:rPr>
      </w:pPr>
      <w:r>
        <w:rPr>
          <w:color w:val="auto"/>
          <w:sz w:val="22"/>
          <w:szCs w:val="22"/>
        </w:rPr>
        <w:t>[1] IBM. "What is big data?" IBM Think. https://www.ibm.com/think/topics/big-data</w:t>
      </w:r>
    </w:p>
    <w:p w14:paraId="48BE9508">
      <w:pPr>
        <w:spacing w:after="120" w:line="276" w:lineRule="auto"/>
        <w:ind w:left="431" w:hanging="431"/>
        <w:rPr>
          <w:color w:val="auto"/>
        </w:rPr>
      </w:pPr>
      <w:r>
        <w:rPr>
          <w:color w:val="auto"/>
          <w:sz w:val="22"/>
          <w:szCs w:val="22"/>
        </w:rPr>
        <w:t>[2] MongoDB, Inc. "MongoDB Manual — Official Documentation." https://www.mongodb.com/docs/manual/</w:t>
      </w:r>
    </w:p>
    <w:p w14:paraId="511C15A1">
      <w:pPr>
        <w:spacing w:after="120" w:line="276" w:lineRule="auto"/>
        <w:ind w:left="431" w:hanging="431"/>
        <w:rPr>
          <w:color w:val="auto"/>
        </w:rPr>
      </w:pPr>
      <w:r>
        <w:rPr>
          <w:color w:val="auto"/>
          <w:sz w:val="22"/>
          <w:szCs w:val="22"/>
        </w:rPr>
        <w:t>[3] MongoDB, Inc. "Types of Databases." MongoDB Resources. https://www.mongodb.com/resources/basics/databases/types</w:t>
      </w:r>
    </w:p>
    <w:p w14:paraId="54F90EDF">
      <w:pPr>
        <w:spacing w:after="120" w:line="276" w:lineRule="auto"/>
        <w:ind w:left="431" w:hanging="431"/>
        <w:rPr>
          <w:color w:val="auto"/>
        </w:rPr>
      </w:pPr>
      <w:r>
        <w:rPr>
          <w:color w:val="auto"/>
          <w:sz w:val="22"/>
          <w:szCs w:val="22"/>
        </w:rPr>
        <w:t>[4] MongoDB, Inc. "Sharding." MongoDB Resources. https://www.mongodb.com/resources/products/capabilities/sharding</w:t>
      </w:r>
    </w:p>
    <w:p w14:paraId="0BA70A98">
      <w:pPr>
        <w:spacing w:after="120" w:line="276" w:lineRule="auto"/>
        <w:ind w:left="431" w:hanging="431"/>
        <w:rPr>
          <w:color w:val="auto"/>
        </w:rPr>
      </w:pPr>
      <w:r>
        <w:rPr>
          <w:color w:val="auto"/>
          <w:sz w:val="22"/>
          <w:szCs w:val="22"/>
        </w:rPr>
        <w:t>[5] MongoDB, Inc. "What is BSON?" MongoDB Resources. https://www.mongodb.com/resources/basics/bson</w:t>
      </w:r>
    </w:p>
    <w:p w14:paraId="3B771455">
      <w:pPr>
        <w:spacing w:after="120" w:line="276" w:lineRule="auto"/>
        <w:ind w:left="431" w:hanging="431"/>
        <w:rPr>
          <w:color w:val="auto"/>
        </w:rPr>
      </w:pPr>
      <w:r>
        <w:rPr>
          <w:color w:val="auto"/>
          <w:sz w:val="22"/>
          <w:szCs w:val="22"/>
        </w:rPr>
        <w:t>[6] MongoDB, Inc. "Aggregation Pipeline." MongoDB Manual. https://www.mongodb.com/docs/manual/core/aggregation-pipeline/</w:t>
      </w:r>
    </w:p>
    <w:p w14:paraId="5EC4B578">
      <w:pPr>
        <w:spacing w:after="120" w:line="276" w:lineRule="auto"/>
        <w:ind w:left="431" w:hanging="431"/>
        <w:rPr>
          <w:color w:val="auto"/>
        </w:rPr>
      </w:pPr>
      <w:r>
        <w:rPr>
          <w:color w:val="auto"/>
          <w:sz w:val="22"/>
          <w:szCs w:val="22"/>
        </w:rPr>
        <w:t>[7] GeeksforGeeks. "MongoDB - Replication and Sharding." https://www.geeksforgeeks.org/mongodb/mongodb-replication-and-sharding/</w:t>
      </w:r>
    </w:p>
    <w:p w14:paraId="4F9EEB85">
      <w:pPr>
        <w:spacing w:after="120" w:line="276" w:lineRule="auto"/>
        <w:ind w:left="431" w:hanging="431"/>
        <w:rPr>
          <w:color w:val="auto"/>
        </w:rPr>
      </w:pPr>
      <w:r>
        <w:rPr>
          <w:color w:val="auto"/>
          <w:sz w:val="22"/>
          <w:szCs w:val="22"/>
        </w:rPr>
        <w:t>[8] TechTarget. "Types of NoSQL databases and key criteria for choosing them." https://www.techtarget.com/searchdatamanagement/feature/Key-criteria-for-choosing-different-types-of-NoSQL-databases</w:t>
      </w:r>
    </w:p>
    <w:p w14:paraId="6B305CC6">
      <w:pPr>
        <w:spacing w:after="120" w:line="276" w:lineRule="auto"/>
        <w:ind w:left="431" w:hanging="431"/>
        <w:rPr>
          <w:color w:val="auto"/>
        </w:rPr>
      </w:pPr>
      <w:r>
        <w:rPr>
          <w:color w:val="auto"/>
          <w:sz w:val="22"/>
          <w:szCs w:val="22"/>
        </w:rPr>
        <w:t>[9] TigerGraph. "Graph Database vs NoSQL: Where Graph Fits." https://www.tigergraph.com/blog/graph-database-vs-nosql/</w:t>
      </w:r>
    </w:p>
    <w:p w14:paraId="75043EB8">
      <w:pPr>
        <w:spacing w:after="120" w:line="276" w:lineRule="auto"/>
        <w:ind w:left="431" w:hanging="431"/>
        <w:rPr>
          <w:color w:val="auto"/>
        </w:rPr>
      </w:pPr>
      <w:r>
        <w:rPr>
          <w:color w:val="auto"/>
          <w:sz w:val="22"/>
          <w:szCs w:val="22"/>
        </w:rPr>
        <w:t>[10] Twilio Segment. "Big Data Characteristics: Recognize the 5 V's." https://www.twilio.com/en-us/resource-center/big-data-characteristics</w:t>
      </w:r>
    </w:p>
    <w:p w14:paraId="21F3CF44">
      <w:pPr>
        <w:spacing w:after="120" w:line="276" w:lineRule="auto"/>
        <w:ind w:left="431" w:hanging="431"/>
        <w:rPr>
          <w:color w:val="auto"/>
        </w:rPr>
      </w:pPr>
      <w:r>
        <w:rPr>
          <w:color w:val="auto"/>
          <w:sz w:val="22"/>
          <w:szCs w:val="22"/>
        </w:rPr>
        <w:t>[11] Laney, D. (2001). "3D Data Management: Controlling Data Volume, Velocity and Variety." META Group Research Note (Gartner).</w:t>
      </w:r>
    </w:p>
    <w:p w14:paraId="6C600EE7">
      <w:pPr>
        <w:spacing w:after="120" w:line="276" w:lineRule="auto"/>
        <w:ind w:left="431" w:hanging="431"/>
        <w:rPr>
          <w:color w:val="auto"/>
        </w:rPr>
      </w:pPr>
      <w:r>
        <w:rPr>
          <w:color w:val="auto"/>
          <w:sz w:val="22"/>
          <w:szCs w:val="22"/>
        </w:rPr>
        <w:t>[12] AuraQuantic. "The 5 Vs of big data." https://www.auraquantic.com/blog/five-vs-big-data/</w:t>
      </w:r>
    </w:p>
    <w:p w14:paraId="649E62DA">
      <w:pPr>
        <w:spacing w:after="120" w:line="276" w:lineRule="auto"/>
        <w:ind w:left="431" w:hanging="431"/>
        <w:rPr>
          <w:color w:val="auto"/>
        </w:rPr>
      </w:pPr>
      <w:r>
        <w:rPr>
          <w:color w:val="auto"/>
          <w:sz w:val="22"/>
          <w:szCs w:val="22"/>
        </w:rPr>
        <w:t>[13] Oracle. "What Is Big Data?" Oracle Resources. https://www.oracle.com/big-data/what-is-big-data/</w:t>
      </w:r>
    </w:p>
    <w:p w14:paraId="302485B6">
      <w:pPr>
        <w:spacing w:after="120" w:line="276" w:lineRule="auto"/>
        <w:ind w:left="431" w:hanging="431"/>
        <w:rPr>
          <w:color w:val="auto"/>
        </w:rPr>
      </w:pPr>
      <w:r>
        <w:rPr>
          <w:color w:val="auto"/>
          <w:sz w:val="22"/>
          <w:szCs w:val="22"/>
        </w:rPr>
        <w:t>[14] Amazon Web Services (AWS). "What is NoSQL?" https://aws.amazon.com/nosql/</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092B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C0CDF"/>
    <w:multiLevelType w:val="multilevel"/>
    <w:tmpl w:val="F9AC0CD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E3B87"/>
    <w:rsid w:val="0757641B"/>
    <w:rsid w:val="08A54D99"/>
    <w:rsid w:val="0A454A85"/>
    <w:rsid w:val="0AE51E6F"/>
    <w:rsid w:val="0E5459B1"/>
    <w:rsid w:val="120945EA"/>
    <w:rsid w:val="1AA064F8"/>
    <w:rsid w:val="21B93D80"/>
    <w:rsid w:val="26377812"/>
    <w:rsid w:val="2B48070D"/>
    <w:rsid w:val="2C834431"/>
    <w:rsid w:val="3FB03E2C"/>
    <w:rsid w:val="40867B64"/>
    <w:rsid w:val="43BB52AD"/>
    <w:rsid w:val="45BD0A8A"/>
    <w:rsid w:val="48C372BA"/>
    <w:rsid w:val="4EAD187E"/>
    <w:rsid w:val="609D3493"/>
    <w:rsid w:val="6FBD4B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00"/>
      <w:outlineLvl w:val="0"/>
    </w:pPr>
    <w:rPr>
      <w:rFonts w:ascii="Times New Roman" w:hAnsi="Times New Roman" w:eastAsia="Times New Roman" w:cs="Times New Roman"/>
      <w:b/>
      <w:bCs/>
      <w:color w:val="1F4E79"/>
      <w:sz w:val="32"/>
      <w:szCs w:val="32"/>
    </w:rPr>
  </w:style>
  <w:style w:type="paragraph" w:styleId="3">
    <w:name w:val="heading 2"/>
    <w:next w:val="1"/>
    <w:qFormat/>
    <w:uiPriority w:val="0"/>
    <w:pPr>
      <w:spacing w:before="220" w:after="120"/>
      <w:outlineLvl w:val="1"/>
    </w:pPr>
    <w:rPr>
      <w:rFonts w:ascii="Times New Roman" w:hAnsi="Times New Roman" w:eastAsia="Times New Roman" w:cs="Times New Roman"/>
      <w:b/>
      <w:bCs/>
      <w:color w:val="2E5C8A"/>
      <w:sz w:val="27"/>
      <w:szCs w:val="27"/>
    </w:rPr>
  </w:style>
  <w:style w:type="paragraph" w:styleId="4">
    <w:name w:val="heading 3"/>
    <w:next w:val="1"/>
    <w:qFormat/>
    <w:uiPriority w:val="0"/>
    <w:pPr>
      <w:spacing w:before="160" w:after="100"/>
      <w:outlineLvl w:val="2"/>
    </w:pPr>
    <w:rPr>
      <w:rFonts w:ascii="Times New Roman" w:hAnsi="Times New Roman" w:eastAsia="Times New Roman" w:cs="Times New Roman"/>
      <w:b/>
      <w:bCs/>
      <w:i/>
      <w:iCs/>
      <w:color w:val="3E6EA5"/>
      <w:sz w:val="25"/>
      <w:szCs w:val="25"/>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6223</Words>
  <Characters>24381</Characters>
  <TotalTime>2802</TotalTime>
  <ScaleCrop>false</ScaleCrop>
  <LinksUpToDate>false</LinksUpToDate>
  <CharactersWithSpaces>30428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2026-08-29T18:26:00Z</dcterms:created>
  <dc:creator>Un-named</dc:creator>
  <cp:lastModifiedBy>Lê Tuấn Hội</cp:lastModifiedBy>
  <dcterms:modified xsi:type="dcterms:W3CDTF">2026-09-02T02:27:22Z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eyJoZGlkIjoiMzUwNzQ0ZWZiODZjNzQ3NGRkZmMxYzg2NmRkODM3MTciLCJ1c2VySWQiOiI4ODEzODYxMTY1NDMwIn0=</vt:lpwstr>
  </property>
  <property fmtid="{D5CDD505-2E9C-101B-9397-08002B2CF9AE}" pid="3" name="KSOProductBuildVer">
    <vt:lpwstr>1033-12.1.0.28032</vt:lpwstr>
  </property>
  <property fmtid="{D5CDD505-2E9C-101B-9397-08002B2CF9AE}" pid="4" name="ICV">
    <vt:lpwstr>A1DE0F0305234DC99237068F2CE99314_12</vt:lpwstr>
  </property>
</Properties>
</file>