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E19A" w14:textId="77777777" w:rsidR="0088712B" w:rsidRPr="00065D8F" w:rsidRDefault="00000000">
      <w:pPr>
        <w:keepNext/>
        <w:spacing w:after="80"/>
        <w:ind w:firstLine="0"/>
        <w:jc w:val="center"/>
        <w:rPr>
          <w:lang w:val="ru-RU"/>
        </w:rPr>
      </w:pPr>
      <w:r w:rsidRPr="00065D8F">
        <w:rPr>
          <w:b/>
          <w:color w:val="655884"/>
          <w:sz w:val="21"/>
          <w:lang w:val="ru-RU"/>
        </w:rPr>
        <w:t>Западно-Казахстанский инновационно-технологический университет (ЗКИТУ)</w:t>
      </w:r>
    </w:p>
    <w:p w14:paraId="2933AA56" w14:textId="77777777" w:rsidR="0088712B" w:rsidRPr="00065D8F" w:rsidRDefault="00000000">
      <w:pPr>
        <w:keepNext/>
        <w:spacing w:after="4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Инженерно-технологический факультет</w:t>
      </w:r>
    </w:p>
    <w:p w14:paraId="3E1A7378" w14:textId="77777777" w:rsidR="0088712B" w:rsidRPr="00065D8F" w:rsidRDefault="00000000">
      <w:pPr>
        <w:keepNext/>
        <w:pBdr>
          <w:bottom w:val="single" w:sz="5" w:space="6" w:color="8273A1"/>
        </w:pBdr>
        <w:spacing w:after="18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Кафедра энергетики, автоматизации и вычислительной техники</w:t>
      </w:r>
    </w:p>
    <w:p w14:paraId="17CC8E59" w14:textId="77777777" w:rsidR="0088712B" w:rsidRPr="00065D8F" w:rsidRDefault="00000000">
      <w:pPr>
        <w:keepNext/>
        <w:spacing w:before="260" w:after="60"/>
        <w:ind w:firstLine="0"/>
        <w:jc w:val="center"/>
        <w:rPr>
          <w:lang w:val="ru-RU"/>
        </w:rPr>
      </w:pPr>
      <w:r w:rsidRPr="00065D8F">
        <w:rPr>
          <w:b/>
          <w:color w:val="655884"/>
          <w:sz w:val="22"/>
          <w:lang w:val="ru-RU"/>
        </w:rPr>
        <w:t>ПРАКТИКУМ 4</w:t>
      </w:r>
    </w:p>
    <w:p w14:paraId="1D7DB850" w14:textId="77777777" w:rsidR="0088712B" w:rsidRPr="00065D8F" w:rsidRDefault="00000000">
      <w:pPr>
        <w:keepNext/>
        <w:spacing w:after="100"/>
        <w:ind w:firstLine="0"/>
        <w:jc w:val="center"/>
        <w:rPr>
          <w:lang w:val="ru-RU"/>
        </w:rPr>
      </w:pPr>
      <w:r w:rsidRPr="00065D8F">
        <w:rPr>
          <w:b/>
          <w:color w:val="6950A4"/>
          <w:sz w:val="26"/>
          <w:lang w:val="ru-RU"/>
        </w:rPr>
        <w:t>ОТЧЁТ ПО ЗАДАНИЮ № 2</w:t>
      </w:r>
    </w:p>
    <w:p w14:paraId="7B148F94" w14:textId="77777777" w:rsidR="0088712B" w:rsidRPr="00065D8F" w:rsidRDefault="00000000">
      <w:pPr>
        <w:keepNext/>
        <w:spacing w:after="200"/>
        <w:ind w:firstLine="0"/>
        <w:jc w:val="center"/>
        <w:rPr>
          <w:lang w:val="ru-RU"/>
        </w:rPr>
      </w:pPr>
      <w:r w:rsidRPr="00065D8F">
        <w:rPr>
          <w:color w:val="655884"/>
          <w:sz w:val="22"/>
          <w:lang w:val="ru-RU"/>
        </w:rPr>
        <w:t>Дисциплина: Информационно-коммуникационные технологии</w:t>
      </w:r>
    </w:p>
    <w:p w14:paraId="5ED51BA5" w14:textId="77777777" w:rsidR="0088712B" w:rsidRPr="00065D8F" w:rsidRDefault="00000000">
      <w:pPr>
        <w:keepNext/>
        <w:ind w:firstLine="0"/>
        <w:jc w:val="center"/>
        <w:rPr>
          <w:lang w:val="ru-RU"/>
        </w:rPr>
      </w:pPr>
      <w:r w:rsidRPr="00065D8F">
        <w:rPr>
          <w:b/>
          <w:color w:val="382B54"/>
          <w:sz w:val="36"/>
          <w:lang w:val="ru-RU"/>
        </w:rPr>
        <w:t>Задание 2. Предел, которого не обойти</w:t>
      </w:r>
    </w:p>
    <w:p w14:paraId="309284F3" w14:textId="77777777" w:rsidR="0088712B" w:rsidRPr="00065D8F" w:rsidRDefault="00000000">
      <w:pPr>
        <w:keepNext/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Выполнил: </w:t>
      </w:r>
      <w:proofErr w:type="spellStart"/>
      <w:r w:rsidRPr="00065D8F">
        <w:rPr>
          <w:color w:val="382B54"/>
          <w:sz w:val="21"/>
          <w:lang w:val="ru-RU"/>
        </w:rPr>
        <w:t>Митрясов</w:t>
      </w:r>
      <w:proofErr w:type="spellEnd"/>
      <w:r w:rsidRPr="00065D8F">
        <w:rPr>
          <w:color w:val="382B54"/>
          <w:sz w:val="21"/>
          <w:lang w:val="ru-RU"/>
        </w:rPr>
        <w:t xml:space="preserve"> Андрей Александрович</w:t>
      </w:r>
    </w:p>
    <w:p w14:paraId="0003295C" w14:textId="77777777" w:rsidR="0088712B" w:rsidRPr="00065D8F" w:rsidRDefault="00000000">
      <w:pPr>
        <w:keepNext/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Группа: </w:t>
      </w:r>
      <w:proofErr w:type="spellStart"/>
      <w:r w:rsidRPr="00065D8F">
        <w:rPr>
          <w:color w:val="382B54"/>
          <w:sz w:val="21"/>
          <w:lang w:val="ru-RU"/>
        </w:rPr>
        <w:t>ВТиИС</w:t>
      </w:r>
      <w:proofErr w:type="spellEnd"/>
      <w:r w:rsidRPr="00065D8F">
        <w:rPr>
          <w:color w:val="382B54"/>
          <w:sz w:val="21"/>
          <w:lang w:val="ru-RU"/>
        </w:rPr>
        <w:t xml:space="preserve"> 22-О    Курс: 2</w:t>
      </w:r>
    </w:p>
    <w:p w14:paraId="1456620D" w14:textId="77777777" w:rsidR="0088712B" w:rsidRPr="00344A4F" w:rsidRDefault="00000000">
      <w:pPr>
        <w:keepNext/>
        <w:pBdr>
          <w:bottom w:val="single" w:sz="5" w:space="7" w:color="BAAADB"/>
        </w:pBdr>
        <w:spacing w:after="260"/>
        <w:ind w:firstLine="0"/>
        <w:jc w:val="center"/>
        <w:rPr>
          <w:lang w:val="ru-RU"/>
        </w:rPr>
      </w:pPr>
      <w:r w:rsidRPr="00344A4F">
        <w:rPr>
          <w:b/>
          <w:color w:val="382B54"/>
          <w:sz w:val="21"/>
          <w:lang w:val="ru-RU"/>
        </w:rPr>
        <w:t xml:space="preserve">Дата выполнения: </w:t>
      </w:r>
      <w:r w:rsidRPr="00344A4F">
        <w:rPr>
          <w:color w:val="382B54"/>
          <w:sz w:val="21"/>
          <w:lang w:val="ru-RU"/>
        </w:rPr>
        <w:t>05.10.2026</w:t>
      </w:r>
    </w:p>
    <w:p w14:paraId="50FC45F8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2.1. Формула и перевод децибел</w:t>
      </w:r>
    </w:p>
    <w:p w14:paraId="79151A10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В задании нужно найти верхнюю границу скорости передачи для полос 5, 20 и 100 МГц при отношении сигнала к шуму 3, 10 и 20 дБ. Использую формулу Шеннона:</w:t>
      </w:r>
    </w:p>
    <w:p w14:paraId="3995CD9A" w14:textId="77777777" w:rsidR="008B268C" w:rsidRPr="00344A4F" w:rsidRDefault="00000000">
      <w:pPr>
        <w:keepLines/>
        <w:ind w:firstLine="0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Pr="00344A4F">
        <w:rPr>
          <w:lang w:val="ru-RU"/>
        </w:rPr>
        <w:t>.</w:t>
      </w:r>
    </w:p>
    <w:p w14:paraId="42FD551A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Здесь </w:t>
      </w:r>
      <w:r>
        <w:t>C</w:t>
      </w:r>
      <w:r w:rsidRPr="00344A4F">
        <w:rPr>
          <w:lang w:val="ru-RU"/>
        </w:rPr>
        <w:t xml:space="preserve"> обозначает предельную скорость в бит/с, </w:t>
      </w:r>
      <w:r>
        <w:t>B</w:t>
      </w:r>
      <w:r w:rsidRPr="00344A4F">
        <w:rPr>
          <w:lang w:val="ru-RU"/>
        </w:rPr>
        <w:t xml:space="preserve"> обозначает ширину полосы в герцах, </w:t>
      </w:r>
      <w:r>
        <w:t>S</w:t>
      </w:r>
      <w:r w:rsidRPr="00344A4F">
        <w:rPr>
          <w:lang w:val="ru-RU"/>
        </w:rPr>
        <w:t xml:space="preserve"> обозначает мощность полезного сигнала, </w:t>
      </w:r>
      <w:r>
        <w:t>N</w:t>
      </w:r>
      <w:r w:rsidRPr="00344A4F">
        <w:rPr>
          <w:lang w:val="ru-RU"/>
        </w:rPr>
        <w:t xml:space="preserve"> обозначает мощность шума в этой полосе. Отношение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не имеет единицы измерения.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344A4F">
        <w:rPr>
          <w:lang w:val="ru-RU"/>
        </w:rPr>
        <w:t xml:space="preserve"> обозначает логарифм по основанию 2.</w:t>
      </w:r>
    </w:p>
    <w:p w14:paraId="0BB69D37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Это теоретический предел канала с шумом, а не гарантированная скорость загрузки файла. В расчёте рассматриваю один канал и считаю, что вся указанная полоса доступна для него. Число пользователей, служебные данные и несколько пространственных потоков здесь отдельно не учитываются.</w:t>
      </w:r>
    </w:p>
    <w:p w14:paraId="77BA077E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 xml:space="preserve">В формулу подставляется обычное отношение мощностей, а не число децибел. Обозначу значение в децибелах через </w:t>
      </w:r>
      <w:r>
        <w:t>D</w:t>
      </w:r>
      <w:r w:rsidRPr="00344A4F">
        <w:rPr>
          <w:lang w:val="ru-RU"/>
        </w:rPr>
        <w:t>:</w:t>
      </w:r>
    </w:p>
    <w:p w14:paraId="36BE55AD" w14:textId="77777777" w:rsidR="008B268C" w:rsidRPr="00344A4F" w:rsidRDefault="00000000" w:rsidP="00344A4F">
      <w:pPr>
        <w:keepLines/>
        <w:jc w:val="center"/>
        <w:rPr>
          <w:lang w:val="ru-RU"/>
        </w:rPr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=10·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Pr="00344A4F">
        <w:rPr>
          <w:lang w:val="ru-RU"/>
        </w:rPr>
        <w:t xml:space="preserve">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10</m:t>
                </m:r>
              </m:den>
            </m:f>
          </m:sup>
        </m:sSup>
      </m:oMath>
      <w:r w:rsidRPr="00344A4F">
        <w:rPr>
          <w:lang w:val="ru-RU"/>
        </w:rPr>
        <w:t>.</w:t>
      </w:r>
    </w:p>
    <w:p w14:paraId="3EE98CB6" w14:textId="03084CF7" w:rsidR="008B268C" w:rsidRPr="00344A4F" w:rsidRDefault="00000000" w:rsidP="00344A4F">
      <w:pPr>
        <w:jc w:val="center"/>
        <w:rPr>
          <w:lang w:val="ru-RU"/>
        </w:rPr>
      </w:pPr>
      <w:r w:rsidRPr="00344A4F">
        <w:rPr>
          <w:lang w:val="ru-RU"/>
        </w:rPr>
        <w:t xml:space="preserve">При 3 дБ: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10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>≈1,9953</m:t>
        </m:r>
      </m:oMath>
      <w:r w:rsidRPr="00344A4F">
        <w:rPr>
          <w:lang w:val="ru-RU"/>
        </w:rPr>
        <w:t>.</w:t>
      </w:r>
    </w:p>
    <w:p w14:paraId="20C80B2B" w14:textId="77777777" w:rsidR="008B268C" w:rsidRPr="00344A4F" w:rsidRDefault="00000000" w:rsidP="00344A4F">
      <w:pPr>
        <w:jc w:val="center"/>
        <w:rPr>
          <w:lang w:val="ru-RU"/>
        </w:rPr>
      </w:pPr>
      <w:r w:rsidRPr="00344A4F">
        <w:rPr>
          <w:lang w:val="ru-RU"/>
        </w:rPr>
        <w:t xml:space="preserve">При 10 дБ: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10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>=10</m:t>
        </m:r>
      </m:oMath>
      <w:r w:rsidRPr="00344A4F">
        <w:rPr>
          <w:lang w:val="ru-RU"/>
        </w:rPr>
        <w:t>.</w:t>
      </w:r>
    </w:p>
    <w:p w14:paraId="35613D6C" w14:textId="77777777" w:rsidR="008B268C" w:rsidRPr="00344A4F" w:rsidRDefault="00000000" w:rsidP="00344A4F">
      <w:pPr>
        <w:jc w:val="center"/>
        <w:rPr>
          <w:lang w:val="ru-RU"/>
        </w:rPr>
      </w:pPr>
      <w:r w:rsidRPr="00344A4F">
        <w:rPr>
          <w:lang w:val="ru-RU"/>
        </w:rPr>
        <w:t xml:space="preserve">При 20 дБ: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20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10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>=100</m:t>
        </m:r>
      </m:oMath>
      <w:r w:rsidRPr="00344A4F">
        <w:rPr>
          <w:lang w:val="ru-RU"/>
        </w:rPr>
        <w:t>.</w:t>
      </w:r>
    </w:p>
    <w:p w14:paraId="6E7E390A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Далее получаю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(1+1,9953)≈1,582682</m:t>
        </m:r>
      </m:oMath>
      <w:r w:rsidRPr="00344A4F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(1+10)≈3,459432</m:t>
        </m:r>
      </m:oMath>
      <w:r w:rsidRPr="00344A4F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(1+100)≈6,658211</m:t>
        </m:r>
      </m:oMath>
      <w:r w:rsidRPr="00344A4F">
        <w:rPr>
          <w:lang w:val="ru-RU"/>
        </w:rPr>
        <w:t>. Эти значения сохраняю без предварительного округления в расчёте, а итоговую скорость округляю до сотых.</w:t>
      </w:r>
    </w:p>
    <w:p w14:paraId="7B5F288B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lastRenderedPageBreak/>
        <w:t>2.2. Девять расчётных значений</w:t>
      </w:r>
    </w:p>
    <w:p w14:paraId="0CA35CB4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 xml:space="preserve">Поскольку 1 МГц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344A4F">
        <w:rPr>
          <w:lang w:val="ru-RU"/>
        </w:rPr>
        <w:t xml:space="preserve"> Гц, а 1 Мбит/с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344A4F">
        <w:rPr>
          <w:lang w:val="ru-RU"/>
        </w:rPr>
        <w:t xml:space="preserve"> бит/с, численное значение полосы в МГц можно умножить на логарифм и получить скорость в Мбит/с.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8B268C" w:rsidRPr="00344A4F" w14:paraId="6083E605" w14:textId="77777777">
        <w:trPr>
          <w:cantSplit/>
          <w:tblHeader/>
        </w:trPr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10C5" w14:textId="77777777" w:rsidR="008B268C" w:rsidRDefault="00000000">
            <w:pPr>
              <w:keepNext/>
              <w:spacing w:after="40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Полоса</w:t>
            </w:r>
            <w:proofErr w:type="spellEnd"/>
            <w:r>
              <w:rPr>
                <w:b/>
                <w:sz w:val="22"/>
              </w:rPr>
              <w:t xml:space="preserve"> B, </w:t>
            </w:r>
            <w:proofErr w:type="spellStart"/>
            <w:r>
              <w:rPr>
                <w:b/>
                <w:sz w:val="22"/>
              </w:rPr>
              <w:t>МГц</w:t>
            </w:r>
            <w:proofErr w:type="spellEnd"/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5C4B" w14:textId="77777777" w:rsidR="008B268C" w:rsidRPr="00344A4F" w:rsidRDefault="00000000">
            <w:pPr>
              <w:keepNext/>
              <w:spacing w:after="40"/>
              <w:ind w:firstLine="0"/>
              <w:jc w:val="center"/>
              <w:rPr>
                <w:lang w:val="ru-RU"/>
              </w:rPr>
            </w:pPr>
            <w:r>
              <w:rPr>
                <w:b/>
                <w:sz w:val="22"/>
              </w:rPr>
              <w:t>C</w:t>
            </w:r>
            <w:r w:rsidRPr="00344A4F">
              <w:rPr>
                <w:b/>
                <w:sz w:val="22"/>
                <w:lang w:val="ru-RU"/>
              </w:rPr>
              <w:t xml:space="preserve"> при 3 дБ, Мбит/с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4D22" w14:textId="77777777" w:rsidR="008B268C" w:rsidRPr="00344A4F" w:rsidRDefault="00000000">
            <w:pPr>
              <w:keepNext/>
              <w:spacing w:after="40"/>
              <w:ind w:firstLine="0"/>
              <w:jc w:val="center"/>
              <w:rPr>
                <w:lang w:val="ru-RU"/>
              </w:rPr>
            </w:pPr>
            <w:r>
              <w:rPr>
                <w:b/>
                <w:sz w:val="22"/>
              </w:rPr>
              <w:t>C</w:t>
            </w:r>
            <w:r w:rsidRPr="00344A4F">
              <w:rPr>
                <w:b/>
                <w:sz w:val="22"/>
                <w:lang w:val="ru-RU"/>
              </w:rPr>
              <w:t xml:space="preserve"> при 10 дБ, Мбит/с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11C7" w14:textId="77777777" w:rsidR="008B268C" w:rsidRPr="00344A4F" w:rsidRDefault="00000000">
            <w:pPr>
              <w:keepNext/>
              <w:spacing w:after="40"/>
              <w:ind w:firstLine="0"/>
              <w:jc w:val="center"/>
              <w:rPr>
                <w:lang w:val="ru-RU"/>
              </w:rPr>
            </w:pPr>
            <w:r>
              <w:rPr>
                <w:b/>
                <w:sz w:val="22"/>
              </w:rPr>
              <w:t>C</w:t>
            </w:r>
            <w:r w:rsidRPr="00344A4F">
              <w:rPr>
                <w:b/>
                <w:sz w:val="22"/>
                <w:lang w:val="ru-RU"/>
              </w:rPr>
              <w:t xml:space="preserve"> при 20 дБ, Мбит/с</w:t>
            </w:r>
          </w:p>
        </w:tc>
      </w:tr>
      <w:tr w:rsidR="008B268C" w14:paraId="66B1E563" w14:textId="77777777">
        <w:trPr>
          <w:cantSplit/>
        </w:trPr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28C8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47C4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7,91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EC25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17,30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F4EC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33,29</w:t>
            </w:r>
          </w:p>
        </w:tc>
      </w:tr>
      <w:tr w:rsidR="008B268C" w14:paraId="20A3244C" w14:textId="77777777">
        <w:trPr>
          <w:cantSplit/>
        </w:trPr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0299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2762E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31,65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B14E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69,19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DB12" w14:textId="77777777" w:rsidR="008B268C" w:rsidRDefault="00000000">
            <w:pPr>
              <w:keepNext/>
              <w:spacing w:after="40"/>
              <w:ind w:firstLine="0"/>
              <w:jc w:val="center"/>
            </w:pPr>
            <w:r>
              <w:rPr>
                <w:sz w:val="22"/>
              </w:rPr>
              <w:t>133,16</w:t>
            </w:r>
          </w:p>
        </w:tc>
      </w:tr>
      <w:tr w:rsidR="008B268C" w14:paraId="40F1838B" w14:textId="77777777">
        <w:trPr>
          <w:cantSplit/>
        </w:trPr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3A86" w14:textId="77777777" w:rsidR="008B268C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E205" w14:textId="77777777" w:rsidR="008B268C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158,27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D4A1" w14:textId="77777777" w:rsidR="008B268C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345,94</w:t>
            </w:r>
          </w:p>
        </w:tc>
        <w:tc>
          <w:tcPr>
            <w:tcW w:w="231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CCE0" w14:textId="77777777" w:rsidR="008B268C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665,82</w:t>
            </w:r>
          </w:p>
        </w:tc>
      </w:tr>
    </w:tbl>
    <w:p w14:paraId="0C5040FE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Например, для 20 МГц и 10 дБ:</w:t>
      </w:r>
    </w:p>
    <w:p w14:paraId="7DDA0D69" w14:textId="77777777" w:rsidR="008B268C" w:rsidRPr="00344A4F" w:rsidRDefault="00000000" w:rsidP="00C6706C">
      <w:pPr>
        <w:keepLines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=20·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(1+10)≈</m:t>
        </m:r>
        <m:r>
          <m:rPr>
            <m:nor/>
          </m:rPr>
          <w:rPr>
            <w:lang w:val="ru-RU"/>
          </w:rPr>
          <m:t>69</m:t>
        </m:r>
        <m:r>
          <m:rPr>
            <m:nor/>
          </m:rPr>
          <m:t> </m:t>
        </m:r>
        <m:r>
          <m:rPr>
            <m:nor/>
          </m:rPr>
          <w:rPr>
            <w:lang w:val="ru-RU"/>
          </w:rPr>
          <m:t>188</m:t>
        </m:r>
        <m:r>
          <m:rPr>
            <m:nor/>
          </m:rPr>
          <m:t> </m:t>
        </m:r>
        <m:r>
          <m:rPr>
            <m:nor/>
          </m:rPr>
          <w:rPr>
            <w:lang w:val="ru-RU"/>
          </w:rPr>
          <m:t>632</m:t>
        </m:r>
      </m:oMath>
      <w:r w:rsidRPr="00344A4F">
        <w:rPr>
          <w:lang w:val="ru-RU"/>
        </w:rPr>
        <w:t xml:space="preserve"> бит/с ≈ 69,19 Мбит/с.</w:t>
      </w:r>
    </w:p>
    <w:p w14:paraId="31417DBD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Для 5 МГц и 3 дБ:</w:t>
      </w:r>
    </w:p>
    <w:p w14:paraId="38819A98" w14:textId="77777777" w:rsidR="008B268C" w:rsidRPr="00344A4F" w:rsidRDefault="00000000" w:rsidP="00C6706C">
      <w:pPr>
        <w:keepLines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=5·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0,3</m:t>
            </m:r>
          </m:sup>
        </m:sSup>
        <m:r>
          <w:rPr>
            <w:rFonts w:ascii="Cambria Math" w:hAnsi="Cambria Math"/>
            <w:lang w:val="ru-RU"/>
          </w:rPr>
          <m:t>)≈</m:t>
        </m:r>
        <m:r>
          <m:rPr>
            <m:nor/>
          </m:rPr>
          <w:rPr>
            <w:lang w:val="ru-RU"/>
          </w:rPr>
          <m:t>7</m:t>
        </m:r>
        <m:r>
          <m:rPr>
            <m:nor/>
          </m:rPr>
          <m:t> </m:t>
        </m:r>
        <m:r>
          <m:rPr>
            <m:nor/>
          </m:rPr>
          <w:rPr>
            <w:lang w:val="ru-RU"/>
          </w:rPr>
          <m:t>913</m:t>
        </m:r>
        <m:r>
          <m:rPr>
            <m:nor/>
          </m:rPr>
          <m:t> </m:t>
        </m:r>
        <m:r>
          <m:rPr>
            <m:nor/>
          </m:rPr>
          <w:rPr>
            <w:lang w:val="ru-RU"/>
          </w:rPr>
          <m:t>412</m:t>
        </m:r>
      </m:oMath>
      <w:r w:rsidRPr="00344A4F">
        <w:rPr>
          <w:lang w:val="ru-RU"/>
        </w:rPr>
        <w:t xml:space="preserve"> бит/с ≈ 7,91 Мбит/с.</w:t>
      </w:r>
    </w:p>
    <w:p w14:paraId="5F149860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Остальные значения получены тем же способом: для каждого столбца использую своё отношение мощностей, а для каждой строки свою полосу.</w:t>
      </w:r>
    </w:p>
    <w:p w14:paraId="34268EF1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2.3. Какой способ даёт больший прирост</w:t>
      </w:r>
    </w:p>
    <w:p w14:paraId="464674E3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Сравниваю два изменения по отдельности относительно одного исходного канала. При увеличении полосы считаю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неизменным, а при улучшении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сохраняю полосу. Это условия сравнения, а не утверждение, что в реальной сети полосу можно расширить без изменения шума.</w:t>
      </w:r>
    </w:p>
    <w:p w14:paraId="17FF114B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 xml:space="preserve">Полоса входит в формулу как множитель. Поэтому при том же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>:</w:t>
      </w:r>
    </w:p>
    <w:p w14:paraId="2F472225" w14:textId="77777777" w:rsidR="008B268C" w:rsidRPr="00344A4F" w:rsidRDefault="00000000" w:rsidP="00344A4F">
      <w:pPr>
        <w:keepLines/>
        <w:ind w:firstLine="0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</w:rPr>
          <m:t>C</m:t>
        </m:r>
      </m:oMath>
      <w:r w:rsidRPr="00344A4F">
        <w:rPr>
          <w:lang w:val="ru-RU"/>
        </w:rPr>
        <w:t>.</w:t>
      </w:r>
    </w:p>
    <w:p w14:paraId="56F5AC3F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Скорость становится в четыре раза выше, а прирост составляет 300% от исходной скорости.</w:t>
      </w:r>
    </w:p>
    <w:p w14:paraId="29DDDFAE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 xml:space="preserve">Улучшение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на 10 дБ увеличивает отношение мощностей в десять раз. Если обозначить исходное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через </w:t>
      </w:r>
      <w:r>
        <w:t>x</w:t>
      </w:r>
      <w:r w:rsidRPr="00344A4F">
        <w:rPr>
          <w:lang w:val="ru-RU"/>
        </w:rPr>
        <w:t>, новая скорость будет:</w:t>
      </w:r>
    </w:p>
    <w:p w14:paraId="3FDAD42D" w14:textId="77777777" w:rsidR="008B268C" w:rsidRPr="00344A4F" w:rsidRDefault="00000000" w:rsidP="00344A4F">
      <w:pPr>
        <w:keepLines/>
        <w:ind w:firstLine="0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344A4F">
        <w:rPr>
          <w:lang w:val="ru-RU"/>
        </w:rPr>
        <w:t>.</w:t>
      </w:r>
    </w:p>
    <w:p w14:paraId="490AA481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Относительный выигрыш равен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(1+10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(1+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)</m:t>
            </m:r>
          </m:den>
        </m:f>
      </m:oMath>
      <w:r w:rsidRPr="00344A4F">
        <w:rPr>
          <w:lang w:val="ru-RU"/>
        </w:rPr>
        <w:t>.</w:t>
      </w:r>
    </w:p>
    <w:p w14:paraId="3855C0C1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Для исходных 3 дБ повышение до 13 дБ даёт рост примерно в 2,77 раза. Для 10 дБ повышение до 20 дБ даёт рост примерно в 1,92 раза. Для 20 дБ повышение до 30 дБ даёт рост примерно в 1,50 раза. Во всех трёх случаях это меньше четырёх.</w:t>
      </w:r>
    </w:p>
    <w:p w14:paraId="4CD0886D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Например, при 5 МГц и 10 дБ исходный предел равен 17,30 Мбит/с. Расширение полосы до 20 МГц при тех же 10 дБ даёт 69,19 Мбит/с, то есть прибавку 51,89 Мбит/с. </w:t>
      </w:r>
      <w:r w:rsidRPr="00344A4F">
        <w:rPr>
          <w:lang w:val="ru-RU"/>
        </w:rPr>
        <w:lastRenderedPageBreak/>
        <w:t xml:space="preserve">Повышение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до 20 дБ при прежних 5 МГц даёт 33,29 Мбит/с, то есть прибавку 15,99 Мбит/с.</w:t>
      </w:r>
    </w:p>
    <w:p w14:paraId="770E8F0B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Получается, для заданных условий расширение полосы выгоднее по приросту скорости. Причина в том, что зависимость от </w:t>
      </w:r>
      <w:r>
        <w:t>B</w:t>
      </w:r>
      <w:r w:rsidRPr="00344A4F">
        <w:rPr>
          <w:lang w:val="ru-RU"/>
        </w:rPr>
        <w:t xml:space="preserve"> линейная, а от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логарифмическая: при уже хорошем отношении сигнала к шуму его дальнейшее улучшение даёт всё меньший относительный выигрыш.</w:t>
      </w:r>
    </w:p>
    <w:p w14:paraId="049283D9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Этот вывод не означает, что расширение полосы всегда дешевле или всегда лучше. При очень слабом сигнале соотношение может измениться. Например, переход от -10 до 0 дБ даёт рост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(2)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(1,1)</m:t>
            </m:r>
          </m:den>
        </m:f>
        <m:r>
          <w:rPr>
            <w:rFonts w:ascii="Cambria Math" w:hAnsi="Cambria Math"/>
            <w:lang w:val="ru-RU"/>
          </w:rPr>
          <m:t>≈7,27</m:t>
        </m:r>
      </m:oMath>
      <w:r w:rsidRPr="00344A4F">
        <w:rPr>
          <w:lang w:val="ru-RU"/>
        </w:rPr>
        <w:t xml:space="preserve"> раза. Кроме того, при постоянной мощности сигнала расширение полосы увеличивает суммарную мощность шума, поэтому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может уменьшиться.</w:t>
      </w:r>
    </w:p>
    <w:p w14:paraId="03D8D036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2.4. Миллиметровый диапазон и его цена</w:t>
      </w:r>
    </w:p>
    <w:p w14:paraId="2FB859D2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В разделе 2 лекции объясняется компромисс между покрытием и ёмкостью, а в разделе 6 описаны частотные диапазоны пятого поколения. В высокочастотной части спектра можно выделить широкие полосы. По формуле Шеннона это помогает увеличить предел скорости без попытки бесконечно улучшать отношение сигнала к шуму.</w:t>
      </w:r>
    </w:p>
    <w:p w14:paraId="4E5A9B97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Например, при 10 дБ увеличение полосы с 20 до 100 МГц повышает расчётный предел с 69,19 до 345,94 Мбит/с. Рост составляет пять раз, потому что полоса увеличилась в пять раз. Эти числа показывают действие ширины полосы, а не привязку 100 МГц исключительно к миллиметровому диапазону.</w:t>
      </w:r>
    </w:p>
    <w:p w14:paraId="050FC295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Цена такого перехода состоит в меньшей дальности и плохом прохождении сигнала через препятствия. Стены, листва и даже человек на пути луча могут заметно ухудшить связь. Нужны более плотное размещение базовых станций, направленные лучи и отслеживание положения абонента. Это усложняет сеть и увеличивает затраты на оборудование и подключение станций.</w:t>
      </w:r>
    </w:p>
    <w:p w14:paraId="48A86F9F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При этом высокая скорость возможна и в диапазонах ниже миллиметрового. Миллиметровый диапазон не отменяет предел Шеннона и не является обязательным для любого быстрого соединения. Он позволяет получить особенно широкие полосы там, где нужна высокая ёмкость, но не заменяет низкие диапазоны для большого покрытия.</w:t>
      </w:r>
    </w:p>
    <w:p w14:paraId="00CF0806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2.5. Скорость на краю соты и скорость пользователя</w:t>
      </w:r>
    </w:p>
    <w:p w14:paraId="217378D1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 xml:space="preserve">По условию на краю соты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падает до 0 дБ. Перевожу это значение:</w:t>
      </w:r>
    </w:p>
    <w:p w14:paraId="65EEAAF6" w14:textId="77777777" w:rsidR="008B268C" w:rsidRPr="00344A4F" w:rsidRDefault="00000000" w:rsidP="00344A4F">
      <w:pPr>
        <w:keepLines/>
        <w:ind w:firstLine="0"/>
        <w:jc w:val="center"/>
        <w:rPr>
          <w:lang w:val="ru-RU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0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10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>=1</m:t>
        </m:r>
      </m:oMath>
      <w:r w:rsidRPr="00344A4F">
        <w:rPr>
          <w:lang w:val="ru-RU"/>
        </w:rPr>
        <w:t>.</w:t>
      </w:r>
    </w:p>
    <w:p w14:paraId="10219E30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Это означает равенство мощностей сигнала и шума, а не отсутствие сигнала. Тогда:</w:t>
      </w:r>
    </w:p>
    <w:p w14:paraId="74BE4823" w14:textId="77777777" w:rsidR="008B268C" w:rsidRPr="00344A4F" w:rsidRDefault="00000000" w:rsidP="00344A4F">
      <w:pPr>
        <w:keepLines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(1+1)=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(2)=</m:t>
        </m:r>
        <m:r>
          <w:rPr>
            <w:rFonts w:ascii="Cambria Math" w:hAnsi="Cambria Math"/>
          </w:rPr>
          <m:t>B</m:t>
        </m:r>
      </m:oMath>
      <w:r w:rsidRPr="00344A4F">
        <w:rPr>
          <w:lang w:val="ru-RU"/>
        </w:rPr>
        <w:t>.</w:t>
      </w:r>
    </w:p>
    <w:p w14:paraId="42E26977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lastRenderedPageBreak/>
        <w:t>Для полосы 5 МГц предел составляет 5 Мбит/с, для 20 МГц составляет 20 Мбит/с, для 100 МГц составляет 100 Мбит/с. Равны именно численные значения в соответствующих единицах: полоса измеряется в герцах, скорость в бит/с. Это верхние границы при всей доступной полосе, а не измеренные скорости на телефоне.</w:t>
      </w:r>
    </w:p>
    <w:p w14:paraId="02F4D2BA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Обещанная и наблюдаемая скорости расходятся по нескольким причинам:</w:t>
      </w:r>
    </w:p>
    <w:p w14:paraId="0544CA8B" w14:textId="77777777" w:rsidR="008B268C" w:rsidRPr="00344A4F" w:rsidRDefault="00000000">
      <w:pPr>
        <w:ind w:left="340" w:hanging="340"/>
        <w:rPr>
          <w:lang w:val="ru-RU"/>
        </w:rPr>
      </w:pPr>
      <w:r w:rsidRPr="00344A4F">
        <w:rPr>
          <w:lang w:val="ru-RU"/>
        </w:rPr>
        <w:t>1. На краю соты отношение сигнала к шуму хуже, чем рядом со станцией. Поэтому даже при той же полосе предел скорости ниже. Например, для 20 МГц он уменьшается со 133,16 Мбит/с при 20 дБ до 20 Мбит/с при 0 дБ.</w:t>
      </w:r>
    </w:p>
    <w:p w14:paraId="3B1AE6FA" w14:textId="77777777" w:rsidR="008B268C" w:rsidRPr="00344A4F" w:rsidRDefault="00000000">
      <w:pPr>
        <w:ind w:left="340" w:hanging="340"/>
        <w:rPr>
          <w:lang w:val="ru-RU"/>
        </w:rPr>
      </w:pPr>
      <w:r w:rsidRPr="00344A4F">
        <w:rPr>
          <w:lang w:val="ru-RU"/>
        </w:rPr>
        <w:t>2. Полосу и время передачи делят между активными абонентами. При высокой нагрузке одному телефону достаётся только часть ресурсов, даже если сигнал хороший.</w:t>
      </w:r>
    </w:p>
    <w:p w14:paraId="121BE34C" w14:textId="77777777" w:rsidR="008B268C" w:rsidRPr="00344A4F" w:rsidRDefault="00000000">
      <w:pPr>
        <w:ind w:left="340" w:hanging="340"/>
        <w:rPr>
          <w:lang w:val="ru-RU"/>
        </w:rPr>
      </w:pPr>
      <w:r w:rsidRPr="00344A4F">
        <w:rPr>
          <w:lang w:val="ru-RU"/>
        </w:rPr>
        <w:t>3. Часть ресурсов занята служебным обменом, пилотными сигналами и защитой от ошибок. Скорость полезных данных ниже расчётного предела. Повторные передачи дополнительно снижают её.</w:t>
      </w:r>
    </w:p>
    <w:p w14:paraId="52EBA709" w14:textId="77777777" w:rsidR="008B268C" w:rsidRPr="00344A4F" w:rsidRDefault="00000000">
      <w:pPr>
        <w:ind w:left="340" w:hanging="340"/>
        <w:rPr>
          <w:lang w:val="ru-RU"/>
        </w:rPr>
      </w:pPr>
      <w:r w:rsidRPr="00344A4F">
        <w:rPr>
          <w:lang w:val="ru-RU"/>
        </w:rPr>
        <w:t xml:space="preserve">4. Ограничение может находиться за пределами </w:t>
      </w:r>
      <w:proofErr w:type="spellStart"/>
      <w:r w:rsidRPr="00344A4F">
        <w:rPr>
          <w:lang w:val="ru-RU"/>
        </w:rPr>
        <w:t>радиоучастка</w:t>
      </w:r>
      <w:proofErr w:type="spellEnd"/>
      <w:r w:rsidRPr="00344A4F">
        <w:rPr>
          <w:lang w:val="ru-RU"/>
        </w:rPr>
        <w:t>: в транспортной сети оператора, на пути до сервера или на самом сервере. Сильный сигнал не устраняет такую нехватку.</w:t>
      </w:r>
    </w:p>
    <w:p w14:paraId="3573E899" w14:textId="77777777" w:rsidR="008B268C" w:rsidRPr="00344A4F" w:rsidRDefault="00000000">
      <w:pPr>
        <w:ind w:left="340" w:hanging="340"/>
        <w:rPr>
          <w:lang w:val="ru-RU"/>
        </w:rPr>
      </w:pPr>
      <w:r w:rsidRPr="00344A4F">
        <w:rPr>
          <w:lang w:val="ru-RU"/>
        </w:rPr>
        <w:t>5. Пиковая скорость может быть рассчитана для более широкой суммарной полосы, нескольких потоков и подходящего устройства. Телефон пользователя и местная базовая станция могут работать с другой конфигурацией.</w:t>
      </w:r>
    </w:p>
    <w:p w14:paraId="3AAF17BD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Таким образом, покрытие показывает возможность связи, но не гарантирует высокую скорость. Формула Шеннона даёт потолок для заданного канала, а фактическая скорость зависит ещё и от распределения ресурсов и остальных частей сети.</w:t>
      </w:r>
    </w:p>
    <w:p w14:paraId="6A2E858C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2.6. Использование ИИ и проверка ответов</w:t>
      </w:r>
    </w:p>
    <w:p w14:paraId="15C64E8A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Для уточнения терминов использован </w:t>
      </w:r>
      <w:r>
        <w:t>ChatGPT</w:t>
      </w:r>
      <w:r w:rsidRPr="00344A4F">
        <w:rPr>
          <w:lang w:val="ru-RU"/>
        </w:rPr>
        <w:t>. Ниже приведены два коротких запроса и ответы, сформированные в текущей консультации. Расчётная таблица проверена отдельно подстановкой значений в формулу. Ответ ИИ не использован как источник вместо лекции.</w:t>
      </w:r>
    </w:p>
    <w:p w14:paraId="73BFAF37" w14:textId="3318DCE1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Запрос 1: «</w:t>
      </w:r>
      <w:r w:rsidR="00344A4F">
        <w:rPr>
          <w:lang w:val="ru-RU"/>
        </w:rPr>
        <w:t>к</w:t>
      </w:r>
      <w:r w:rsidRPr="00344A4F">
        <w:rPr>
          <w:lang w:val="ru-RU"/>
        </w:rPr>
        <w:t xml:space="preserve">ак перевести отношение сигнала к шуму из децибел в обычное число для формулы </w:t>
      </w:r>
      <w:r w:rsidR="00344A4F">
        <w:rPr>
          <w:lang w:val="ru-RU"/>
        </w:rPr>
        <w:t>ш</w:t>
      </w:r>
      <w:r w:rsidRPr="00344A4F">
        <w:rPr>
          <w:lang w:val="ru-RU"/>
        </w:rPr>
        <w:t>еннона?»</w:t>
      </w:r>
    </w:p>
    <w:p w14:paraId="1BB1BBD5" w14:textId="67C7730E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Ответ ИИ</w:t>
      </w:r>
      <w:r w:rsidR="00344A4F">
        <w:rPr>
          <w:lang w:val="ru-RU"/>
        </w:rPr>
        <w:t xml:space="preserve"> </w:t>
      </w:r>
      <w:r w:rsidR="00344A4F" w:rsidRPr="00344A4F">
        <w:rPr>
          <w:sz w:val="18"/>
          <w:szCs w:val="18"/>
          <w:lang w:val="ru-RU"/>
        </w:rPr>
        <w:t>(первый абзац; ответ был длиннее)</w:t>
      </w:r>
      <w:r w:rsidRPr="00344A4F">
        <w:rPr>
          <w:sz w:val="18"/>
          <w:szCs w:val="18"/>
          <w:lang w:val="ru-RU"/>
        </w:rPr>
        <w:t>:</w:t>
      </w:r>
    </w:p>
    <w:p w14:paraId="0C7F8EC2" w14:textId="77777777" w:rsidR="008B268C" w:rsidRPr="00344A4F" w:rsidRDefault="00000000">
      <w:pPr>
        <w:keepLines/>
        <w:pBdr>
          <w:left w:val="single" w:sz="5" w:space="8" w:color="6950A4"/>
        </w:pBdr>
        <w:spacing w:before="160" w:after="200"/>
        <w:ind w:left="340" w:firstLine="0"/>
        <w:rPr>
          <w:lang w:val="ru-RU"/>
        </w:rPr>
      </w:pPr>
      <w:r w:rsidRPr="00344A4F">
        <w:rPr>
          <w:lang w:val="ru-RU"/>
        </w:rPr>
        <w:t xml:space="preserve">Для отношения мощностей используется формула </w:t>
      </w:r>
      <w:r>
        <w:t>S</w:t>
      </w:r>
      <w:r w:rsidRPr="00344A4F">
        <w:rPr>
          <w:lang w:val="ru-RU"/>
        </w:rPr>
        <w:t>/</w:t>
      </w:r>
      <w:r>
        <w:t>N</w:t>
      </w:r>
      <w:r w:rsidRPr="00344A4F">
        <w:rPr>
          <w:lang w:val="ru-RU"/>
        </w:rPr>
        <w:t xml:space="preserve"> = 10^(</w:t>
      </w:r>
      <w:r>
        <w:t>D</w:t>
      </w:r>
      <w:r w:rsidRPr="00344A4F">
        <w:rPr>
          <w:lang w:val="ru-RU"/>
        </w:rPr>
        <w:t xml:space="preserve">/10), где </w:t>
      </w:r>
      <w:r>
        <w:t>D</w:t>
      </w:r>
      <w:r w:rsidRPr="00344A4F">
        <w:rPr>
          <w:lang w:val="ru-RU"/>
        </w:rPr>
        <w:t xml:space="preserve"> обозначает значение в децибелах. Например, 10 дБ соответствует отношению 10, а 20 дБ соответствует отношению 100. В формулу Шеннона нужно подставлять эти отношения, а не значения 10 и 20 как числа децибел.</w:t>
      </w:r>
    </w:p>
    <w:p w14:paraId="14945AAE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Проверка и уточнение: формула верна. Для работы дополнительно рассчитано значение при 3 дБ, равное примерно 1,9953. Уточнено, что </w:t>
      </w:r>
      <w:r>
        <w:t>S</w:t>
      </w:r>
      <w:r w:rsidRPr="00344A4F">
        <w:rPr>
          <w:lang w:val="ru-RU"/>
        </w:rPr>
        <w:t xml:space="preserve"> и </w:t>
      </w:r>
      <w:r>
        <w:t>N</w:t>
      </w:r>
      <w:r w:rsidRPr="00344A4F">
        <w:rPr>
          <w:lang w:val="ru-RU"/>
        </w:rPr>
        <w:t xml:space="preserve"> являются мощностями, поэтому используется делитель 10, а не 20. Ошибок в приведённом ответе не найдено.</w:t>
      </w:r>
    </w:p>
    <w:p w14:paraId="1A679383" w14:textId="77777777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lastRenderedPageBreak/>
        <w:t>Запрос 2: «Почему при хорошем сигнале мобильный интернет всё равно может работать медленно?»</w:t>
      </w:r>
    </w:p>
    <w:p w14:paraId="1292DB50" w14:textId="0E1BE830" w:rsidR="008B268C" w:rsidRPr="00344A4F" w:rsidRDefault="00000000">
      <w:pPr>
        <w:keepNext/>
        <w:rPr>
          <w:lang w:val="ru-RU"/>
        </w:rPr>
      </w:pPr>
      <w:r w:rsidRPr="00344A4F">
        <w:rPr>
          <w:lang w:val="ru-RU"/>
        </w:rPr>
        <w:t>Ответ ИИ</w:t>
      </w:r>
      <w:r w:rsidR="00344A4F">
        <w:rPr>
          <w:lang w:val="ru-RU"/>
        </w:rPr>
        <w:t xml:space="preserve"> </w:t>
      </w:r>
      <w:r w:rsidR="00344A4F" w:rsidRPr="00344A4F">
        <w:rPr>
          <w:sz w:val="18"/>
          <w:szCs w:val="18"/>
          <w:lang w:val="ru-RU"/>
        </w:rPr>
        <w:t>(первый абзац; ответ был длиннее</w:t>
      </w:r>
      <w:r w:rsidR="000A4FA8" w:rsidRPr="00344A4F">
        <w:rPr>
          <w:sz w:val="18"/>
          <w:szCs w:val="18"/>
          <w:lang w:val="ru-RU"/>
        </w:rPr>
        <w:t>):</w:t>
      </w:r>
    </w:p>
    <w:p w14:paraId="26F453EC" w14:textId="77777777" w:rsidR="008B268C" w:rsidRPr="00344A4F" w:rsidRDefault="00000000">
      <w:pPr>
        <w:keepLines/>
        <w:pBdr>
          <w:left w:val="single" w:sz="5" w:space="8" w:color="6950A4"/>
        </w:pBdr>
        <w:spacing w:before="160" w:after="200"/>
        <w:ind w:left="340" w:firstLine="0"/>
        <w:rPr>
          <w:lang w:val="ru-RU"/>
        </w:rPr>
      </w:pPr>
      <w:r w:rsidRPr="00344A4F">
        <w:rPr>
          <w:lang w:val="ru-RU"/>
        </w:rPr>
        <w:t>Хороший сигнал не означает, что все ресурсы станции доступны одному телефону. При большом числе активных пользователей сеть делит полосу и время передачи между ними. Скорость также может ограничиваться сетью оператора или сервером, с которого загружаются данные.</w:t>
      </w:r>
    </w:p>
    <w:p w14:paraId="06443FA2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>Проверка и уточнение: ответ согласуется с различием между покрытием и ёмкостью в лекции. Для отчёта добавлены служебный обмен, повторные передачи и различия между конфигурацией пикового соединения и конкретного телефона. Ошибок в приведённом ответе не найдено; ответ дополнен, а не исправлен по существу.</w:t>
      </w:r>
    </w:p>
    <w:p w14:paraId="0349D47D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2.7. Вывод</w:t>
      </w:r>
    </w:p>
    <w:p w14:paraId="42698073" w14:textId="77777777" w:rsidR="008B268C" w:rsidRPr="00344A4F" w:rsidRDefault="00000000">
      <w:pPr>
        <w:rPr>
          <w:lang w:val="ru-RU"/>
        </w:rPr>
      </w:pPr>
      <w:r w:rsidRPr="00344A4F">
        <w:rPr>
          <w:lang w:val="ru-RU"/>
        </w:rPr>
        <w:t xml:space="preserve">При одинаковом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расширение полосы повышает предел скорости прямо пропорционально её ширине. Для заданных значений 3, 10 и 20 дБ увеличение полосы вчетверо даёт больший прирост, чем улучшение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344A4F">
        <w:rPr>
          <w:lang w:val="ru-RU"/>
        </w:rPr>
        <w:t xml:space="preserve"> на 10 дБ. Широкие полосы объясняют интерес к миллиметровому диапазону, но за них приходится платить меньшей дальностью и более сложной инфраструктурой. На краю соты при 0 дБ предел равен 5, 20 и 100 Мбит/с для соответствующих полос, а реальная пользовательская скорость обычно ниже из-за совместного использования ресурсов и потерь в сети.</w:t>
      </w:r>
    </w:p>
    <w:p w14:paraId="647188BB" w14:textId="77777777" w:rsidR="008B268C" w:rsidRPr="00344A4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344A4F">
        <w:rPr>
          <w:lang w:val="ru-RU"/>
        </w:rPr>
        <w:t>Источники</w:t>
      </w:r>
    </w:p>
    <w:p w14:paraId="72974D51" w14:textId="77777777" w:rsidR="008B268C" w:rsidRPr="00344A4F" w:rsidRDefault="00000000">
      <w:pPr>
        <w:ind w:left="340" w:hanging="340"/>
        <w:jc w:val="left"/>
        <w:rPr>
          <w:lang w:val="ru-RU"/>
        </w:rPr>
      </w:pPr>
      <w:r w:rsidRPr="00344A4F">
        <w:rPr>
          <w:sz w:val="23"/>
          <w:lang w:val="ru-RU"/>
        </w:rPr>
        <w:t>1. Лекция 4 «Мобильные сети связи: от сотовой телефонии к 5</w:t>
      </w:r>
      <w:r>
        <w:rPr>
          <w:sz w:val="23"/>
        </w:rPr>
        <w:t>G</w:t>
      </w:r>
      <w:r w:rsidRPr="00344A4F">
        <w:rPr>
          <w:sz w:val="23"/>
          <w:lang w:val="ru-RU"/>
        </w:rPr>
        <w:t xml:space="preserve"> и 6</w:t>
      </w:r>
      <w:r>
        <w:rPr>
          <w:sz w:val="23"/>
        </w:rPr>
        <w:t>G</w:t>
      </w:r>
      <w:r w:rsidRPr="00344A4F">
        <w:rPr>
          <w:sz w:val="23"/>
          <w:lang w:val="ru-RU"/>
        </w:rPr>
        <w:t>». Разделы 2 «Физические основы радиодоступа», 3 «Сотовая организация сети», 4 «Архитектура мобильной сети», 6 «Особенности пятого поколения».</w:t>
      </w:r>
    </w:p>
    <w:p w14:paraId="317DFF08" w14:textId="77777777" w:rsidR="008B268C" w:rsidRPr="00344A4F" w:rsidRDefault="00000000">
      <w:pPr>
        <w:ind w:left="340" w:hanging="340"/>
        <w:jc w:val="left"/>
        <w:rPr>
          <w:lang w:val="ru-RU"/>
        </w:rPr>
      </w:pPr>
      <w:r w:rsidRPr="00344A4F">
        <w:rPr>
          <w:sz w:val="23"/>
          <w:lang w:val="ru-RU"/>
        </w:rPr>
        <w:t>2. Практикум 4 «Мобильные сети связи: от сотовой телефонии к 5</w:t>
      </w:r>
      <w:r>
        <w:rPr>
          <w:sz w:val="23"/>
        </w:rPr>
        <w:t>G</w:t>
      </w:r>
      <w:r w:rsidRPr="00344A4F">
        <w:rPr>
          <w:sz w:val="23"/>
          <w:lang w:val="ru-RU"/>
        </w:rPr>
        <w:t xml:space="preserve"> и 6</w:t>
      </w:r>
      <w:r>
        <w:rPr>
          <w:sz w:val="23"/>
        </w:rPr>
        <w:t>G</w:t>
      </w:r>
      <w:r w:rsidRPr="00344A4F">
        <w:rPr>
          <w:sz w:val="23"/>
          <w:lang w:val="ru-RU"/>
        </w:rPr>
        <w:t>». Задание 2 «Предел, которого не обойти» и требования к отчёту. Формула и исходные числа взяты из задания.</w:t>
      </w:r>
    </w:p>
    <w:p w14:paraId="49ADB13E" w14:textId="10EC0A0F" w:rsidR="008B268C" w:rsidRPr="00344A4F" w:rsidRDefault="00000000">
      <w:pPr>
        <w:ind w:left="340" w:hanging="340"/>
        <w:jc w:val="left"/>
        <w:rPr>
          <w:lang w:val="ru-RU"/>
        </w:rPr>
      </w:pPr>
      <w:r>
        <w:rPr>
          <w:sz w:val="23"/>
        </w:rPr>
        <w:t xml:space="preserve">3. MIT News. Explained: The Shannon limit. </w:t>
      </w:r>
      <w:hyperlink r:id="rId8">
        <w:r>
          <w:rPr>
            <w:color w:val="6950A4"/>
            <w:u w:val="single"/>
          </w:rPr>
          <w:t>https</w:t>
        </w:r>
        <w:r w:rsidRPr="00344A4F">
          <w:rPr>
            <w:color w:val="6950A4"/>
            <w:u w:val="single"/>
            <w:lang w:val="ru-RU"/>
          </w:rPr>
          <w:t>://</w:t>
        </w:r>
        <w:r>
          <w:rPr>
            <w:color w:val="6950A4"/>
            <w:u w:val="single"/>
          </w:rPr>
          <w:t>news</w:t>
        </w:r>
        <w:r w:rsidRPr="00344A4F">
          <w:rPr>
            <w:color w:val="6950A4"/>
            <w:u w:val="single"/>
            <w:lang w:val="ru-RU"/>
          </w:rPr>
          <w:t>.</w:t>
        </w:r>
        <w:proofErr w:type="spellStart"/>
        <w:r>
          <w:rPr>
            <w:color w:val="6950A4"/>
            <w:u w:val="single"/>
          </w:rPr>
          <w:t>mit</w:t>
        </w:r>
        <w:proofErr w:type="spellEnd"/>
        <w:r w:rsidRPr="00344A4F">
          <w:rPr>
            <w:color w:val="6950A4"/>
            <w:u w:val="single"/>
            <w:lang w:val="ru-RU"/>
          </w:rPr>
          <w:t>.</w:t>
        </w:r>
        <w:proofErr w:type="spellStart"/>
        <w:r>
          <w:rPr>
            <w:color w:val="6950A4"/>
            <w:u w:val="single"/>
          </w:rPr>
          <w:t>edu</w:t>
        </w:r>
        <w:proofErr w:type="spellEnd"/>
        <w:r w:rsidRPr="00344A4F">
          <w:rPr>
            <w:color w:val="6950A4"/>
            <w:u w:val="single"/>
            <w:lang w:val="ru-RU"/>
          </w:rPr>
          <w:t>/2010/</w:t>
        </w:r>
        <w:r>
          <w:rPr>
            <w:color w:val="6950A4"/>
            <w:u w:val="single"/>
          </w:rPr>
          <w:t>explained</w:t>
        </w:r>
        <w:r w:rsidRPr="00344A4F">
          <w:rPr>
            <w:color w:val="6950A4"/>
            <w:u w:val="single"/>
            <w:lang w:val="ru-RU"/>
          </w:rPr>
          <w:t>-</w:t>
        </w:r>
        <w:proofErr w:type="spellStart"/>
        <w:r>
          <w:rPr>
            <w:color w:val="6950A4"/>
            <w:u w:val="single"/>
          </w:rPr>
          <w:t>shannon</w:t>
        </w:r>
        <w:proofErr w:type="spellEnd"/>
        <w:r w:rsidRPr="00344A4F">
          <w:rPr>
            <w:color w:val="6950A4"/>
            <w:u w:val="single"/>
            <w:lang w:val="ru-RU"/>
          </w:rPr>
          <w:t>-0115</w:t>
        </w:r>
      </w:hyperlink>
      <w:r w:rsidRPr="00344A4F">
        <w:rPr>
          <w:sz w:val="23"/>
          <w:lang w:val="ru-RU"/>
        </w:rPr>
        <w:t>. Дополнительная проверка смысла предела Шеннона.</w:t>
      </w:r>
      <w:r w:rsidR="00156E7A">
        <w:rPr>
          <w:sz w:val="23"/>
          <w:lang w:val="ru-RU"/>
        </w:rPr>
        <w:t xml:space="preserve"> Рекомендация к изучению этого материала именно от ИИ,</w:t>
      </w:r>
    </w:p>
    <w:p w14:paraId="27758179" w14:textId="3807D8D5" w:rsidR="008B268C" w:rsidRPr="00156E7A" w:rsidRDefault="00000000">
      <w:pPr>
        <w:ind w:left="340" w:hanging="340"/>
        <w:jc w:val="left"/>
        <w:rPr>
          <w:lang w:val="ru-RU"/>
        </w:rPr>
      </w:pPr>
      <w:r w:rsidRPr="00344A4F">
        <w:rPr>
          <w:sz w:val="23"/>
          <w:lang w:val="ru-RU"/>
        </w:rPr>
        <w:t xml:space="preserve">4. </w:t>
      </w:r>
      <w:r>
        <w:rPr>
          <w:sz w:val="23"/>
        </w:rPr>
        <w:t>ITU</w:t>
      </w:r>
      <w:r w:rsidRPr="00344A4F">
        <w:rPr>
          <w:sz w:val="23"/>
          <w:lang w:val="ru-RU"/>
        </w:rPr>
        <w:t xml:space="preserve">. </w:t>
      </w:r>
      <w:r>
        <w:rPr>
          <w:sz w:val="23"/>
        </w:rPr>
        <w:t>EMF</w:t>
      </w:r>
      <w:r w:rsidRPr="00344A4F">
        <w:rPr>
          <w:sz w:val="23"/>
          <w:lang w:val="ru-RU"/>
        </w:rPr>
        <w:t xml:space="preserve"> </w:t>
      </w:r>
      <w:r>
        <w:rPr>
          <w:sz w:val="23"/>
        </w:rPr>
        <w:t>Guide</w:t>
      </w:r>
      <w:r w:rsidRPr="00344A4F">
        <w:rPr>
          <w:sz w:val="23"/>
          <w:lang w:val="ru-RU"/>
        </w:rPr>
        <w:t>, раздел о работе 5</w:t>
      </w:r>
      <w:r>
        <w:rPr>
          <w:sz w:val="23"/>
        </w:rPr>
        <w:t>G</w:t>
      </w:r>
      <w:r w:rsidRPr="00344A4F">
        <w:rPr>
          <w:sz w:val="23"/>
          <w:lang w:val="ru-RU"/>
        </w:rPr>
        <w:t xml:space="preserve">. </w:t>
      </w:r>
      <w:hyperlink r:id="rId9">
        <w:r>
          <w:rPr>
            <w:color w:val="6950A4"/>
            <w:u w:val="single"/>
          </w:rPr>
          <w:t>https://www.itu.int/net4/mob/ituemf/en/emfguide_m.html</w:t>
        </w:r>
      </w:hyperlink>
      <w:r>
        <w:rPr>
          <w:sz w:val="23"/>
        </w:rPr>
        <w:t xml:space="preserve">. </w:t>
      </w:r>
      <w:r w:rsidRPr="00156E7A">
        <w:rPr>
          <w:sz w:val="23"/>
          <w:lang w:val="ru-RU"/>
        </w:rPr>
        <w:t>Дополнительная проверка малой дальности миллиметровых сот.</w:t>
      </w:r>
      <w:r w:rsidR="00156E7A">
        <w:rPr>
          <w:sz w:val="23"/>
          <w:lang w:val="ru-RU"/>
        </w:rPr>
        <w:t xml:space="preserve"> </w:t>
      </w:r>
      <w:r w:rsidR="00156E7A">
        <w:rPr>
          <w:sz w:val="23"/>
          <w:lang w:val="ru-RU"/>
        </w:rPr>
        <w:t>Рекомендация к изучению этого материала именно от ИИ,</w:t>
      </w:r>
    </w:p>
    <w:sectPr w:rsidR="008B268C" w:rsidRPr="00156E7A" w:rsidSect="00034616">
      <w:footerReference w:type="default" r:id="rId10"/>
      <w:pgSz w:w="11906" w:h="16838"/>
      <w:pgMar w:top="1134" w:right="1134" w:bottom="1134" w:left="153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A84E" w14:textId="77777777" w:rsidR="00D748F2" w:rsidRDefault="00D748F2">
      <w:pPr>
        <w:spacing w:after="0" w:line="240" w:lineRule="auto"/>
      </w:pPr>
      <w:r>
        <w:separator/>
      </w:r>
    </w:p>
  </w:endnote>
  <w:endnote w:type="continuationSeparator" w:id="0">
    <w:p w14:paraId="42A7FB71" w14:textId="77777777" w:rsidR="00D748F2" w:rsidRDefault="00D74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5730" w14:textId="77777777" w:rsidR="0088712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3160" w14:textId="77777777" w:rsidR="00D748F2" w:rsidRDefault="00D748F2">
      <w:pPr>
        <w:spacing w:after="0" w:line="240" w:lineRule="auto"/>
      </w:pPr>
      <w:r>
        <w:separator/>
      </w:r>
    </w:p>
  </w:footnote>
  <w:footnote w:type="continuationSeparator" w:id="0">
    <w:p w14:paraId="75460090" w14:textId="77777777" w:rsidR="00D748F2" w:rsidRDefault="00D74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28213">
    <w:abstractNumId w:val="8"/>
  </w:num>
  <w:num w:numId="2" w16cid:durableId="32273341">
    <w:abstractNumId w:val="6"/>
  </w:num>
  <w:num w:numId="3" w16cid:durableId="505903583">
    <w:abstractNumId w:val="5"/>
  </w:num>
  <w:num w:numId="4" w16cid:durableId="210922950">
    <w:abstractNumId w:val="4"/>
  </w:num>
  <w:num w:numId="5" w16cid:durableId="1599212817">
    <w:abstractNumId w:val="7"/>
  </w:num>
  <w:num w:numId="6" w16cid:durableId="1475174997">
    <w:abstractNumId w:val="3"/>
  </w:num>
  <w:num w:numId="7" w16cid:durableId="594094557">
    <w:abstractNumId w:val="2"/>
  </w:num>
  <w:num w:numId="8" w16cid:durableId="516386554">
    <w:abstractNumId w:val="1"/>
  </w:num>
  <w:num w:numId="9" w16cid:durableId="72807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6D"/>
    <w:rsid w:val="00034616"/>
    <w:rsid w:val="0006063C"/>
    <w:rsid w:val="00065D8F"/>
    <w:rsid w:val="000A4FA8"/>
    <w:rsid w:val="0015074B"/>
    <w:rsid w:val="00156E7A"/>
    <w:rsid w:val="0015718F"/>
    <w:rsid w:val="0029639D"/>
    <w:rsid w:val="00326F90"/>
    <w:rsid w:val="00344A4F"/>
    <w:rsid w:val="007F72E8"/>
    <w:rsid w:val="008853C1"/>
    <w:rsid w:val="0088712B"/>
    <w:rsid w:val="008B268C"/>
    <w:rsid w:val="00AA1D8D"/>
    <w:rsid w:val="00B47730"/>
    <w:rsid w:val="00C6706C"/>
    <w:rsid w:val="00CB0664"/>
    <w:rsid w:val="00D74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9CDC9"/>
  <w14:defaultImageDpi w14:val="300"/>
  <w15:docId w15:val="{40D665EC-E32A-4FE6-85DB-6FE5B739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  <w:jc w:val="both"/>
    </w:pPr>
    <w:rPr>
      <w:rFonts w:ascii="Times New Roman" w:eastAsia="Times New Roman" w:hAnsi="Times New Roman" w:cs="Times New Roman"/>
      <w:color w:val="1A1A1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ind w:firstLine="0"/>
      <w:jc w:val="left"/>
      <w:outlineLvl w:val="0"/>
    </w:pPr>
    <w:rPr>
      <w:rFonts w:cstheme="majorBidi"/>
      <w:b/>
      <w:bCs/>
      <w:color w:val="6950A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80"/>
      <w:ind w:firstLine="0"/>
      <w:jc w:val="left"/>
      <w:outlineLvl w:val="1"/>
    </w:pPr>
    <w:rPr>
      <w:rFonts w:cstheme="majorBidi"/>
      <w:b/>
      <w:bCs/>
      <w:color w:val="6950A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mit.edu/2010/explained-shannon-011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tu.int/net4/mob/ituemf/en/emfguide_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2. Предел, которого не обойти</dc:title>
  <dc:subject>Информационно-коммуникационные технологии. Практикум 4</dc:subject>
  <dc:creator>Митрясов Андрей Александрович</dc:creator>
  <cp:keywords>TCP, UDP, RTT, потери, транспортный уровень</cp:keywords>
  <dc:description>generated by python-docx</dc:description>
  <cp:lastModifiedBy>meowflyx</cp:lastModifiedBy>
  <cp:revision>7</cp:revision>
  <dcterms:created xsi:type="dcterms:W3CDTF">2013-12-23T23:15:00Z</dcterms:created>
  <dcterms:modified xsi:type="dcterms:W3CDTF">2026-10-05T14:48:00Z</dcterms:modified>
  <cp:category/>
</cp:coreProperties>
</file>