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9E0D" w14:textId="23641D4B" w:rsidR="00741E97" w:rsidRPr="002F4E50" w:rsidRDefault="00741E97" w:rsidP="00741E97">
      <w:pPr>
        <w:rPr>
          <w:sz w:val="20"/>
          <w:szCs w:val="20"/>
          <w:lang w:val="ka-GE"/>
        </w:rPr>
      </w:pPr>
      <w:r w:rsidRPr="002F4E50">
        <w:rPr>
          <w:b/>
          <w:bCs/>
          <w:sz w:val="20"/>
          <w:szCs w:val="20"/>
        </w:rPr>
        <w:t>Agile მანიფესტი 2001 წ.</w:t>
      </w:r>
      <w:r w:rsidRPr="002F4E50">
        <w:rPr>
          <w:b/>
          <w:bCs/>
          <w:sz w:val="20"/>
          <w:szCs w:val="20"/>
          <w:lang w:val="ka-GE"/>
        </w:rPr>
        <w:t xml:space="preserve"> - 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 xml:space="preserve">ხალხი და ინტერაქცია </w:t>
      </w:r>
      <w:r w:rsidRPr="002F4E50">
        <w:rPr>
          <w:sz w:val="20"/>
          <w:szCs w:val="20"/>
          <w:lang w:val="en-US"/>
        </w:rPr>
        <w:t xml:space="preserve">&gt; </w:t>
      </w:r>
      <w:r w:rsidRPr="002F4E50">
        <w:rPr>
          <w:sz w:val="20"/>
          <w:szCs w:val="20"/>
        </w:rPr>
        <w:t>პროცესები და ინსტრუმენტები</w:t>
      </w:r>
      <w:r w:rsidRPr="002F4E50">
        <w:rPr>
          <w:sz w:val="20"/>
          <w:szCs w:val="20"/>
          <w:lang w:val="ka-GE"/>
        </w:rPr>
        <w:t xml:space="preserve">, 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 xml:space="preserve">მუშა სოფტი </w:t>
      </w:r>
      <w:r w:rsidRPr="002F4E50">
        <w:rPr>
          <w:sz w:val="20"/>
          <w:szCs w:val="20"/>
          <w:lang w:val="en-US"/>
        </w:rPr>
        <w:t xml:space="preserve">&gt; </w:t>
      </w:r>
      <w:r w:rsidRPr="002F4E50">
        <w:rPr>
          <w:sz w:val="20"/>
          <w:szCs w:val="20"/>
        </w:rPr>
        <w:t>სრულყოფილი დოკუმენტაცია</w:t>
      </w:r>
      <w:r w:rsidRPr="002F4E50">
        <w:rPr>
          <w:sz w:val="20"/>
          <w:szCs w:val="20"/>
          <w:lang w:val="ka-GE"/>
        </w:rPr>
        <w:t xml:space="preserve">,  </w:t>
      </w:r>
      <w:r w:rsidRPr="002F4E50">
        <w:rPr>
          <w:sz w:val="20"/>
          <w:szCs w:val="20"/>
        </w:rPr>
        <w:t>მომხმარებელი</w:t>
      </w:r>
      <w:r w:rsidRPr="002F4E50">
        <w:rPr>
          <w:sz w:val="20"/>
          <w:szCs w:val="20"/>
          <w:lang w:val="en-US"/>
        </w:rPr>
        <w:t xml:space="preserve"> &gt; </w:t>
      </w:r>
      <w:r w:rsidRPr="002F4E50">
        <w:rPr>
          <w:sz w:val="20"/>
          <w:szCs w:val="20"/>
        </w:rPr>
        <w:t>კონტრაქტუალური საკითხები</w:t>
      </w:r>
      <w:r w:rsidRPr="002F4E50">
        <w:rPr>
          <w:sz w:val="20"/>
          <w:szCs w:val="20"/>
          <w:lang w:val="ka-GE"/>
        </w:rPr>
        <w:t xml:space="preserve">, </w:t>
      </w:r>
      <w:r w:rsidRPr="002F4E50">
        <w:rPr>
          <w:sz w:val="20"/>
          <w:szCs w:val="20"/>
        </w:rPr>
        <w:t>ცვლილებაზე რეაგირება</w:t>
      </w:r>
      <w:r w:rsidRPr="002F4E50">
        <w:rPr>
          <w:sz w:val="20"/>
          <w:szCs w:val="20"/>
          <w:lang w:val="en-US"/>
        </w:rPr>
        <w:t xml:space="preserve"> &gt; </w:t>
      </w:r>
      <w:r w:rsidRPr="002F4E50">
        <w:rPr>
          <w:sz w:val="20"/>
          <w:szCs w:val="20"/>
          <w:lang w:val="ka-GE"/>
        </w:rPr>
        <w:t>გეგმა</w:t>
      </w:r>
    </w:p>
    <w:p w14:paraId="53E6BFD1" w14:textId="4EB6887C" w:rsidR="00741E97" w:rsidRPr="002F4E50" w:rsidRDefault="00741E97" w:rsidP="00741E97">
      <w:pPr>
        <w:rPr>
          <w:b/>
          <w:bCs/>
          <w:sz w:val="20"/>
          <w:szCs w:val="20"/>
          <w:lang w:val="ka-GE"/>
        </w:rPr>
      </w:pPr>
      <w:r w:rsidRPr="002F4E50">
        <w:rPr>
          <w:b/>
          <w:bCs/>
          <w:sz w:val="20"/>
          <w:szCs w:val="20"/>
        </w:rPr>
        <w:t>ITIL – 4  ოთხი განზომილება &amp; PESTLE  მოდელი</w:t>
      </w:r>
      <w:r w:rsidRPr="002F4E50"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  <w:r w:rsidRPr="002F4E50">
        <w:rPr>
          <w:rStyle w:val="apple-tab-span"/>
          <w:rFonts w:ascii="Calibri" w:hAnsi="Calibri" w:cs="Calibri"/>
          <w:b/>
          <w:bCs/>
          <w:color w:val="000000"/>
          <w:sz w:val="20"/>
          <w:szCs w:val="20"/>
          <w:lang w:val="ka-GE"/>
        </w:rPr>
        <w:t xml:space="preserve">- </w:t>
      </w:r>
      <w:r w:rsidRPr="002F4E50">
        <w:rPr>
          <w:rFonts w:cs="Arial"/>
          <w:sz w:val="20"/>
          <w:szCs w:val="20"/>
          <w:lang w:val="ka-GE"/>
        </w:rPr>
        <w:t>ორგანიზაცია და ხალხი,</w:t>
      </w:r>
      <w:r w:rsidRPr="002F4E50">
        <w:rPr>
          <w:b/>
          <w:bCs/>
          <w:sz w:val="20"/>
          <w:szCs w:val="20"/>
          <w:lang w:val="ka-GE"/>
        </w:rPr>
        <w:t xml:space="preserve"> </w:t>
      </w:r>
      <w:r w:rsidRPr="002F4E50">
        <w:rPr>
          <w:rFonts w:cs="Arial"/>
          <w:sz w:val="20"/>
          <w:szCs w:val="20"/>
          <w:lang w:val="ka-GE"/>
        </w:rPr>
        <w:t>ინფორმაცია და ტექნოლოგია,</w:t>
      </w:r>
      <w:r w:rsidRPr="002F4E50">
        <w:rPr>
          <w:b/>
          <w:bCs/>
          <w:sz w:val="20"/>
          <w:szCs w:val="20"/>
          <w:lang w:val="ka-GE"/>
        </w:rPr>
        <w:t xml:space="preserve"> </w:t>
      </w:r>
      <w:r w:rsidRPr="002F4E50">
        <w:rPr>
          <w:rFonts w:cs="Arial"/>
          <w:sz w:val="20"/>
          <w:szCs w:val="20"/>
          <w:lang w:val="ka-GE"/>
        </w:rPr>
        <w:t>პარტნიორი და მომწოდებელი,</w:t>
      </w:r>
      <w:r w:rsidRPr="002F4E50">
        <w:rPr>
          <w:b/>
          <w:bCs/>
          <w:sz w:val="20"/>
          <w:szCs w:val="20"/>
          <w:lang w:val="ka-GE"/>
        </w:rPr>
        <w:t xml:space="preserve"> </w:t>
      </w:r>
      <w:r w:rsidRPr="002F4E50">
        <w:rPr>
          <w:rFonts w:cs="Arial"/>
          <w:sz w:val="20"/>
          <w:szCs w:val="20"/>
          <w:lang w:val="ka-GE"/>
        </w:rPr>
        <w:t>ღირებულების პროცესები</w:t>
      </w:r>
    </w:p>
    <w:p w14:paraId="1000D4E2" w14:textId="25F575D5" w:rsidR="00741E97" w:rsidRPr="002F4E50" w:rsidRDefault="00741E97" w:rsidP="00741E9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 xml:space="preserve">სერვისი - </w:t>
      </w:r>
      <w:r w:rsidRPr="002F4E50">
        <w:rPr>
          <w:rFonts w:eastAsia="Times New Roman"/>
          <w:color w:val="000000"/>
          <w:kern w:val="0"/>
          <w:sz w:val="20"/>
          <w:szCs w:val="20"/>
          <w:lang w:eastAsia="en-IO"/>
          <w14:ligatures w14:val="none"/>
        </w:rPr>
        <w:t>საშუალებების ერთობლიობა, რომელიც უზრუნველყოფს მომხმარებლისთვის ღირებული შედეგის შექმნას  გაერთიანებული ძალისხმევით (Co-creation of value), მომხმარებლის მხრიდან რისკებისა და დანახარჯების მართვის აუცილებლობის გარეშე. </w:t>
      </w:r>
    </w:p>
    <w:p w14:paraId="2F7CB926" w14:textId="6E1B5640" w:rsidR="00741E97" w:rsidRPr="002F4E50" w:rsidRDefault="00741E97" w:rsidP="00741E97">
      <w:pPr>
        <w:rPr>
          <w:sz w:val="20"/>
          <w:szCs w:val="20"/>
        </w:rPr>
      </w:pPr>
      <w:r w:rsidRPr="002F4E50">
        <w:rPr>
          <w:b/>
          <w:bCs/>
          <w:sz w:val="20"/>
          <w:szCs w:val="20"/>
        </w:rPr>
        <w:t>VOCR</w:t>
      </w:r>
      <w:r w:rsidRPr="002F4E50">
        <w:rPr>
          <w:sz w:val="20"/>
          <w:szCs w:val="20"/>
        </w:rPr>
        <w:t>  - Value – Outcome – Cost – Risk  </w:t>
      </w:r>
    </w:p>
    <w:p w14:paraId="5ED7B195" w14:textId="77777777" w:rsidR="00741E97" w:rsidRPr="002F4E50" w:rsidRDefault="00741E97" w:rsidP="00741E97">
      <w:p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პროდუქტი = რესურსების სპეციფიური კონფიგურაცია</w:t>
      </w:r>
    </w:p>
    <w:p w14:paraId="13C4859C" w14:textId="77777777" w:rsidR="00741E97" w:rsidRPr="002F4E50" w:rsidRDefault="00741E97" w:rsidP="00741E97">
      <w:p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სერვისი - outcome vs. output - შედეგი vs. პროდუქტი</w:t>
      </w:r>
    </w:p>
    <w:p w14:paraId="181F7335" w14:textId="5D8C97B5" w:rsidR="00741E97" w:rsidRPr="002F4E50" w:rsidRDefault="00741E97" w:rsidP="00741E97">
      <w:pPr>
        <w:rPr>
          <w:rFonts w:ascii="Arial" w:eastAsia="Times New Roman" w:hAnsi="Arial" w:cs="Arial"/>
          <w:kern w:val="0"/>
          <w:sz w:val="20"/>
          <w:szCs w:val="20"/>
          <w:lang w:val="ka-GE"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პროდუქტს აქვს კლიენტებისთვის/მომხმარებლებისთვის პოტენციური ღირებულება. პროდუქტის პოტენციალის რეალიზაციისთვის პროვაიდერმა უნდა დააფორმიროს შეთავაზებები</w:t>
      </w:r>
      <w:r w:rsidRPr="002F4E50">
        <w:rPr>
          <w:rFonts w:eastAsia="Times New Roman" w:cs="Arial"/>
          <w:kern w:val="0"/>
          <w:sz w:val="20"/>
          <w:szCs w:val="20"/>
          <w:lang w:val="ka-GE" w:eastAsia="en-IO"/>
          <w14:ligatures w14:val="none"/>
        </w:rPr>
        <w:t xml:space="preserve">, 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 xml:space="preserve">(Service offerings) რომელიც აღწერს პროდუქტის გამოყენებასთან ასცორებულ ხარისხს, ფასს, შესაძლებლობებს/დროულობას, რისკებს თუ კლიენტმა შეთავაზებაზე გააკეთა არჩევანი, მაშინ სერვის პროვაიდერი და კლიენტი შედიან მომსახურებით ურთიერთობაში (Service relationships) ფასეულობა, პროვაიდერისთვის კლიენტებისთვის ასევე სხვა დაინტერესებული მხარეებისთვის ფასეულობა  გენერირდება სწორედ მომსახურებითი ურთიერთობების პროცესში </w:t>
      </w:r>
      <w:r w:rsidRPr="002F4E50">
        <w:rPr>
          <w:rFonts w:eastAsia="Times New Roman"/>
          <w:kern w:val="0"/>
          <w:sz w:val="20"/>
          <w:szCs w:val="20"/>
          <w:lang w:val="ka-GE" w:eastAsia="en-IO"/>
          <w14:ligatures w14:val="none"/>
        </w:rPr>
        <w:t>.</w:t>
      </w:r>
    </w:p>
    <w:p w14:paraId="295CD557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</w:p>
    <w:p w14:paraId="45D34774" w14:textId="59D92409" w:rsidR="00741E97" w:rsidRPr="002F4E50" w:rsidRDefault="00741E97" w:rsidP="00741E97">
      <w:pPr>
        <w:rPr>
          <w:b/>
          <w:bCs/>
          <w:sz w:val="20"/>
          <w:szCs w:val="20"/>
        </w:rPr>
      </w:pPr>
      <w:r w:rsidRPr="002F4E50">
        <w:rPr>
          <w:b/>
          <w:bCs/>
          <w:sz w:val="20"/>
          <w:szCs w:val="20"/>
        </w:rPr>
        <w:t>ITIL 4 SVS - სერვისის ღირებულების სისტემა</w:t>
      </w:r>
      <w:r w:rsidRPr="002F4E50">
        <w:rPr>
          <w:b/>
          <w:bCs/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SVS - უზრუნველყოფს მოთხოვნებისა და შესაძლებლობების ტრანსფორმაციას ღირებულებაში (Value)</w:t>
      </w:r>
      <w:r w:rsidRPr="002F4E50">
        <w:rPr>
          <w:b/>
          <w:bCs/>
          <w:sz w:val="20"/>
          <w:szCs w:val="20"/>
          <w:lang w:val="ka-GE"/>
        </w:rPr>
        <w:t xml:space="preserve">. 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SVS ცენტრალური კომპონენტია სერვისის ღირებულებათა ჯაჭვი - უშუალოდ სერვისის პროცესთა ერთობლიობა, რომელიც გარდაქმნის შესაძლებლობა/მოთხოვნებს ღირებულებაში.</w:t>
      </w:r>
      <w:r w:rsidRPr="002F4E50">
        <w:rPr>
          <w:b/>
          <w:bCs/>
          <w:sz w:val="20"/>
          <w:szCs w:val="20"/>
          <w:lang w:val="ka-GE"/>
        </w:rPr>
        <w:t xml:space="preserve"> 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ღირებულებათა ჯაჭვის ფუნქციონირებისთვის არსებობს მართვის/მმართველობის (Governance)   პრაქტიკები (Practices)</w:t>
      </w:r>
      <w:r w:rsidRPr="002F4E50">
        <w:rPr>
          <w:rFonts w:eastAsia="Times New Roman"/>
          <w:kern w:val="0"/>
          <w:sz w:val="20"/>
          <w:szCs w:val="20"/>
          <w:lang w:val="ka-GE" w:eastAsia="en-IO"/>
          <w14:ligatures w14:val="none"/>
        </w:rPr>
        <w:t>.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 </w:t>
      </w:r>
      <w:r w:rsidRPr="002F4E50">
        <w:rPr>
          <w:b/>
          <w:bCs/>
          <w:sz w:val="20"/>
          <w:szCs w:val="20"/>
          <w:lang w:val="ka-GE"/>
        </w:rPr>
        <w:t xml:space="preserve"> 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ყველაფერი მოქცეულია ორგანიზაციის სახელმძღვანელო პრინციპების (Guiding Principles)</w:t>
      </w:r>
    </w:p>
    <w:p w14:paraId="34FA8D86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</w:p>
    <w:p w14:paraId="49307DE7" w14:textId="07FD5124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rFonts w:ascii="Arial" w:hAnsi="Arial" w:cs="Arial"/>
          <w:sz w:val="20"/>
          <w:szCs w:val="20"/>
        </w:rPr>
        <w:drawing>
          <wp:inline distT="0" distB="0" distL="0" distR="0" wp14:anchorId="1C1E9810" wp14:editId="2FCA1DC8">
            <wp:extent cx="3586038" cy="1897509"/>
            <wp:effectExtent l="0" t="0" r="0" b="7620"/>
            <wp:docPr id="388676566" name="Picture 1" descr="A diagram of service value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6566" name="Picture 1" descr="A diagram of service value cha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468" cy="19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C3E9" w14:textId="21400B77" w:rsidR="00741E97" w:rsidRPr="002F4E50" w:rsidRDefault="00741E97" w:rsidP="00741E97">
      <w:pPr>
        <w:rPr>
          <w:rFonts w:ascii="Arial" w:hAnsi="Arial" w:cs="Arial"/>
          <w:sz w:val="20"/>
          <w:szCs w:val="20"/>
          <w:lang w:val="ka-GE"/>
        </w:rPr>
      </w:pPr>
      <w:r w:rsidRPr="002F4E50">
        <w:rPr>
          <w:sz w:val="20"/>
          <w:szCs w:val="20"/>
        </w:rPr>
        <w:t>Focus on value</w:t>
      </w:r>
      <w:r w:rsidRPr="002F4E50">
        <w:rPr>
          <w:sz w:val="20"/>
          <w:szCs w:val="20"/>
          <w:lang w:val="ka-GE"/>
        </w:rPr>
        <w:t>,</w:t>
      </w:r>
      <w:r w:rsidRPr="002F4E50">
        <w:rPr>
          <w:rFonts w:cs="Arial"/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Start where you are</w:t>
      </w:r>
      <w:r w:rsidRPr="002F4E50">
        <w:rPr>
          <w:sz w:val="20"/>
          <w:szCs w:val="20"/>
          <w:lang w:val="ka-GE"/>
        </w:rPr>
        <w:t xml:space="preserve">, </w:t>
      </w:r>
      <w:r w:rsidRPr="002F4E50">
        <w:rPr>
          <w:sz w:val="20"/>
          <w:szCs w:val="20"/>
        </w:rPr>
        <w:t>Progress iteratively with feedback</w:t>
      </w:r>
      <w:r w:rsidRPr="002F4E50">
        <w:rPr>
          <w:sz w:val="20"/>
          <w:szCs w:val="20"/>
          <w:lang w:val="ka-GE"/>
        </w:rPr>
        <w:t xml:space="preserve">, </w:t>
      </w:r>
      <w:r w:rsidRPr="002F4E50">
        <w:rPr>
          <w:sz w:val="20"/>
          <w:szCs w:val="20"/>
        </w:rPr>
        <w:t>Collaborate and promote visibility</w:t>
      </w:r>
      <w:r w:rsidRPr="002F4E50">
        <w:rPr>
          <w:sz w:val="20"/>
          <w:szCs w:val="20"/>
          <w:lang w:val="ka-GE"/>
        </w:rPr>
        <w:t>,</w:t>
      </w:r>
      <w:r w:rsidRPr="002F4E50">
        <w:rPr>
          <w:sz w:val="20"/>
          <w:szCs w:val="20"/>
        </w:rPr>
        <w:t>Think and work holistically</w:t>
      </w:r>
      <w:r w:rsidRPr="002F4E50">
        <w:rPr>
          <w:sz w:val="20"/>
          <w:szCs w:val="20"/>
          <w:lang w:val="ka-GE"/>
        </w:rPr>
        <w:t>,</w:t>
      </w:r>
      <w:r w:rsidRPr="002F4E50">
        <w:rPr>
          <w:rFonts w:cs="Arial"/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Keep it simple and practical</w:t>
      </w:r>
      <w:r w:rsidRPr="002F4E50">
        <w:rPr>
          <w:sz w:val="20"/>
          <w:szCs w:val="20"/>
          <w:lang w:val="ka-GE"/>
        </w:rPr>
        <w:t>,</w:t>
      </w:r>
      <w:r w:rsidRPr="002F4E50">
        <w:rPr>
          <w:rFonts w:cs="Arial"/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 xml:space="preserve">Optimize and automate </w:t>
      </w:r>
    </w:p>
    <w:p w14:paraId="3287BD3C" w14:textId="77777777" w:rsidR="00741E97" w:rsidRPr="002F4E50" w:rsidRDefault="00741E97" w:rsidP="00741E97">
      <w:pPr>
        <w:rPr>
          <w:b/>
          <w:bCs/>
          <w:sz w:val="20"/>
          <w:szCs w:val="20"/>
        </w:rPr>
      </w:pPr>
      <w:r w:rsidRPr="002F4E50">
        <w:rPr>
          <w:b/>
          <w:bCs/>
          <w:sz w:val="20"/>
          <w:szCs w:val="20"/>
        </w:rPr>
        <w:t>ITIL 4 SVC - სერვისის ღირებულებთა ჯაჭვი</w:t>
      </w:r>
    </w:p>
    <w:p w14:paraId="22FD2181" w14:textId="77777777" w:rsidR="00741E97" w:rsidRPr="002F4E50" w:rsidRDefault="00741E97" w:rsidP="00741E97">
      <w:pPr>
        <w:rPr>
          <w:sz w:val="20"/>
          <w:szCs w:val="20"/>
        </w:rPr>
      </w:pPr>
      <w:r w:rsidRPr="002F4E50">
        <w:rPr>
          <w:sz w:val="20"/>
          <w:szCs w:val="20"/>
        </w:rPr>
        <w:t>ბიზნესის წაყვანა (Run the business) - ანუ ღირებული სერვისების მუდმივი/უწყვეტი  მიწოდება დაინტერესებული მხარეებისთვის</w:t>
      </w:r>
    </w:p>
    <w:p w14:paraId="63FB0D34" w14:textId="77777777" w:rsidR="00741E97" w:rsidRPr="002F4E50" w:rsidRDefault="00741E97" w:rsidP="00741E97">
      <w:pPr>
        <w:rPr>
          <w:sz w:val="20"/>
          <w:szCs w:val="20"/>
        </w:rPr>
      </w:pPr>
      <w:r w:rsidRPr="002F4E50">
        <w:rPr>
          <w:sz w:val="20"/>
          <w:szCs w:val="20"/>
        </w:rPr>
        <w:t>ბიზნესის ზრდა/სრულყოფა - არსებული სერვისების ხარისხის, ფორმის, საიმედოობის, უსაფრთხოების და სხვა პარამეტრების განვითარება - ინკრემენტალური ინოვაცია</w:t>
      </w:r>
    </w:p>
    <w:p w14:paraId="684A1F9E" w14:textId="7A9752F0" w:rsidR="00741E97" w:rsidRPr="002F4E50" w:rsidRDefault="00741E97" w:rsidP="00741E97">
      <w:pPr>
        <w:rPr>
          <w:sz w:val="20"/>
          <w:szCs w:val="20"/>
        </w:rPr>
      </w:pPr>
      <w:r w:rsidRPr="002F4E50">
        <w:rPr>
          <w:sz w:val="20"/>
          <w:szCs w:val="20"/>
        </w:rPr>
        <w:lastRenderedPageBreak/>
        <w:t> ბიზნესის ტრანსფორმაცია - ახალი სერვისების გაშვება - რადიკალური ინოვაცია დამკვეთების (დაინტერესუბული მხარეების) კმაყოფილების ზრდის მიზნით,  ახალი ღირებულებების მიწოდება, ახალი საოპერაციო სქემების გაშვება, ახალი პროდუქტებისა და სერვისების შეთავაზება, გაყიდვების და დამკვეთებთან ინტერაქციის ახალი მეთოდების შემუშავება - გაშვება.</w:t>
      </w:r>
    </w:p>
    <w:p w14:paraId="578562E9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დაგეგმვა -  სერვისის ოპერატიული ნაწილის აფგრეიდის (სრულყოფის) ან ტრანსფორმაციის დაგეგმვა ყველა შესაძლო დონეზე.</w:t>
      </w:r>
    </w:p>
    <w:p w14:paraId="33307064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მხარეთა ჩართვა - თანამშრომლების, დამკვეთების, პარტნიორებისა და მომწოდებლების ჩართვა გეგმის სისრულეში მოსაყვანად, მათთან ინტერაქცია და კომუნიკაცია</w:t>
      </w:r>
    </w:p>
    <w:p w14:paraId="64548DCF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დიზაინი და ცვლილება - ახალი ან არსებული სერვისების ყველანაირი წინასწარი ანალიზი და ცვლილებების გააზრება / შეთანხმება</w:t>
      </w:r>
    </w:p>
    <w:p w14:paraId="1AD1241B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მოიპივე  / გააკეთე - უშუალოდ ახალი სერვისისთვის რესურსების მობილიზება და მისი გაკეთება / კონსტრუირება/ ინჟინერინგი</w:t>
      </w:r>
    </w:p>
    <w:p w14:paraId="6462D47B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მიწოდება და მხარდაჭერა - სერვისის მოწოდება / დამკვეთის ინსტრუქტირება / მხარდაჭერა</w:t>
      </w:r>
    </w:p>
    <w:p w14:paraId="3E7E671F" w14:textId="77777777" w:rsidR="00741E97" w:rsidRPr="002F4E50" w:rsidRDefault="00741E97" w:rsidP="00741E97">
      <w:p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სრულყოფა - სერვისის განვითარების პერმანენტული პროცესი</w:t>
      </w:r>
    </w:p>
    <w:p w14:paraId="2085ABCF" w14:textId="5B9603A6" w:rsidR="00741E97" w:rsidRPr="002F4E50" w:rsidRDefault="00741E97" w:rsidP="00741E97">
      <w:pPr>
        <w:rPr>
          <w:sz w:val="20"/>
          <w:szCs w:val="20"/>
        </w:rPr>
      </w:pPr>
      <w:r w:rsidRPr="002F4E50">
        <w:rPr>
          <w:b/>
          <w:bCs/>
          <w:sz w:val="20"/>
          <w:szCs w:val="20"/>
        </w:rPr>
        <w:t>ტიპიური მმართველობითი ორგანოები:</w:t>
      </w:r>
      <w:r w:rsidRPr="002F4E50">
        <w:rPr>
          <w:sz w:val="20"/>
          <w:szCs w:val="20"/>
        </w:rPr>
        <w:t xml:space="preserve"> დირექტორთა საბჭო, ზედამხედველთა/რეგულატორთა საბჭო / აღმასრულებელი გუნდი</w:t>
      </w:r>
    </w:p>
    <w:p w14:paraId="68479B4C" w14:textId="77777777" w:rsidR="00741E97" w:rsidRPr="002F4E50" w:rsidRDefault="00741E97" w:rsidP="00741E97">
      <w:pPr>
        <w:rPr>
          <w:sz w:val="20"/>
          <w:szCs w:val="20"/>
        </w:rPr>
      </w:pPr>
    </w:p>
    <w:p w14:paraId="55A50009" w14:textId="77777777" w:rsidR="00741E97" w:rsidRPr="002F4E50" w:rsidRDefault="00741E97" w:rsidP="00741E97">
      <w:pPr>
        <w:rPr>
          <w:sz w:val="20"/>
          <w:szCs w:val="20"/>
        </w:rPr>
      </w:pPr>
      <w:r w:rsidRPr="002F4E50">
        <w:rPr>
          <w:sz w:val="20"/>
          <w:szCs w:val="20"/>
        </w:rPr>
        <w:t>ITIL 4 მართვის პრაქტიკები</w:t>
      </w:r>
    </w:p>
    <w:p w14:paraId="3CB2566C" w14:textId="0CF082B9" w:rsidR="00741E97" w:rsidRPr="002F4E50" w:rsidRDefault="00741E97" w:rsidP="00741E97">
      <w:pPr>
        <w:rPr>
          <w:sz w:val="20"/>
          <w:szCs w:val="20"/>
        </w:rPr>
      </w:pPr>
      <w:r w:rsidRPr="002F4E50">
        <w:rPr>
          <w:sz w:val="20"/>
          <w:szCs w:val="20"/>
        </w:rPr>
        <w:t> — მართვის პრაქტიკა არის ორგანიზაციული რესურსების კრებული, რომლის დანიშნულებაა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გარკვეული სამუშაოს შესრულება ან მიზნის მიღწევა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ITIL 4 მართვის პრაქტიკები შედგება სამი ჯგუფისგან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ზოგადი მენეჯმენტის პრაქტიკები  - 14 მიმართულება</w:t>
      </w:r>
    </w:p>
    <w:p w14:paraId="1F38FADC" w14:textId="77777777" w:rsidR="002F4E50" w:rsidRPr="002F4E50" w:rsidRDefault="00741E97" w:rsidP="002F4E5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სისტემების/პროცესების არქიტექტურის მენეჯმენტი</w:t>
      </w:r>
      <w:r w:rsidR="002F4E50" w:rsidRPr="002F4E50">
        <w:rPr>
          <w:rFonts w:eastAsia="Times New Roman"/>
          <w:kern w:val="0"/>
          <w:sz w:val="20"/>
          <w:szCs w:val="20"/>
          <w:lang w:val="ka-GE" w:eastAsia="en-IO"/>
          <w14:ligatures w14:val="none"/>
        </w:rPr>
        <w:t xml:space="preserve"> - </w:t>
      </w:r>
      <w:r w:rsidR="002F4E50" w:rsidRPr="002F4E50">
        <w:rPr>
          <w:sz w:val="20"/>
          <w:szCs w:val="20"/>
        </w:rPr>
        <w:t>SVS/SVC აქტივობები:  დაგეგმვა; დიზაინი და ცვლილება; მუდმივი გაუმჯობესება.</w:t>
      </w:r>
    </w:p>
    <w:p w14:paraId="60FE0EB4" w14:textId="4F0F057B" w:rsidR="002F4E50" w:rsidRPr="002F4E50" w:rsidRDefault="002F4E50" w:rsidP="002F4E50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დანიშნულება:  ორგანიზაციის შემადგენელი ნაწილების (ელემენტების) და მათი ერთიან მექანიზმში ინტერაქციის სურათის დადგენა რომელიც საშუალებას აძლევს ორგანიზაციას ეფექტურად დააგენერიროს ღირებულება - მიაღწიოს თავის ბიზნეს მიზნებს (სად ვართ?). სასურველი სურათის დადგენა (სად მივდივართ/გვინდა ვიყოთ) და ამ ცვლილების განხორციელების მართვა.</w:t>
      </w:r>
      <w:r w:rsidRPr="002F4E50">
        <w:rPr>
          <w:rFonts w:ascii="Times New Roman" w:eastAsia="Times New Roman" w:hAnsi="Times New Roman" w:cs="Times New Roman"/>
          <w:kern w:val="0"/>
          <w:sz w:val="20"/>
          <w:szCs w:val="20"/>
          <w:lang w:eastAsia="en-IO"/>
          <w14:ligatures w14:val="none"/>
        </w:rPr>
        <w:br/>
      </w:r>
    </w:p>
    <w:p w14:paraId="0D86E723" w14:textId="77777777" w:rsidR="002F4E50" w:rsidRPr="002F4E50" w:rsidRDefault="002F4E50" w:rsidP="002F4E50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ბიზნეს არქიტექტურა - ბიზნეს პროცესები, ორგანიზაციის კომპონენტები და შესაძლებლობები,  ადამიანური რესურსი</w:t>
      </w:r>
    </w:p>
    <w:p w14:paraId="0B5DD1BB" w14:textId="77777777" w:rsidR="002F4E50" w:rsidRPr="002F4E50" w:rsidRDefault="002F4E50" w:rsidP="002F4E50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სერვისები - ბიზნეს მოთხოვნებთან ჰარმონიზირებული სერვისების, შესაბამისი პროცესების, ტექნიკურ/პროგრამული საშუალებების ინტერაქცია - არქიტექტურა</w:t>
      </w:r>
    </w:p>
    <w:p w14:paraId="2943A643" w14:textId="77777777" w:rsidR="002F4E50" w:rsidRPr="002F4E50" w:rsidRDefault="002F4E50" w:rsidP="002F4E50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 xml:space="preserve">მონაცემების / ინფორმაციის მოპოვება/შენახვა/დაცვის პროცესების არქიტექტურა, ინფორმაციის მონაცემთა სტრუქტურა და ა.შ. </w:t>
      </w:r>
    </w:p>
    <w:p w14:paraId="20AA5397" w14:textId="234E1C14" w:rsidR="00741E97" w:rsidRPr="002F4E50" w:rsidRDefault="00741E97" w:rsidP="002F4E50">
      <w:pPr>
        <w:pStyle w:val="ListParagraph"/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</w:p>
    <w:p w14:paraId="1A2A0586" w14:textId="77777777" w:rsidR="002F4E50" w:rsidRPr="002F4E50" w:rsidRDefault="002F4E50" w:rsidP="002F4E50">
      <w:pPr>
        <w:pStyle w:val="ListParagraph"/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</w:p>
    <w:p w14:paraId="41557FFA" w14:textId="77777777" w:rsidR="00741E97" w:rsidRPr="002F4E50" w:rsidRDefault="00741E97" w:rsidP="00741E9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მუდმივი განვითარების უზრუნველყოფა </w:t>
      </w:r>
    </w:p>
    <w:p w14:paraId="4DC21FF4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ჯგუფი: ზოგადი მენეჯმენტის პრაქტიკები</w:t>
      </w:r>
    </w:p>
    <w:p w14:paraId="2B50B38D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SVS/SVC აქტივობები:  დაგეგმვა; მოიპოვე/გააკეთე, დიზაინი და ცვლილება; მუდმივი გაუმჯობესება, მიწოდება/მხარდაჭერა</w:t>
      </w:r>
    </w:p>
    <w:p w14:paraId="5204EEE1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დანიშნულება:  მეტი ღირებულების მიწოდება ცვალებად გარემოში</w:t>
      </w:r>
    </w:p>
    <w:p w14:paraId="2DD34DD7" w14:textId="77777777" w:rsidR="002F4E50" w:rsidRPr="002F4E50" w:rsidRDefault="002F4E50" w:rsidP="002F4E50">
      <w:pPr>
        <w:pStyle w:val="ListParagraph"/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</w:p>
    <w:p w14:paraId="081B7589" w14:textId="77777777" w:rsidR="00741E97" w:rsidRPr="002F4E50" w:rsidRDefault="00741E97" w:rsidP="00741E9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ინფორმაციის უსაფრთხოების მართვა</w:t>
      </w:r>
    </w:p>
    <w:p w14:paraId="2078C8D6" w14:textId="77777777" w:rsidR="00741E97" w:rsidRPr="002F4E50" w:rsidRDefault="00741E97" w:rsidP="00741E9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ცოდნის მართვა</w:t>
      </w:r>
    </w:p>
    <w:p w14:paraId="3053E665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ჯგუფი: ზოგადი მენეჯმენტის პრაქტიკები</w:t>
      </w:r>
    </w:p>
    <w:p w14:paraId="1DBA7CBF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lastRenderedPageBreak/>
        <w:t>დანიშნულება:  ინფორმაციის / ცოდნის შეგროვება ყველა პროცესიდან და მისი მიწოდების უზრუნველყოფა ყველა პროცესის საჭიროებისთვის. კრიტიკული კომპონენტია მუდმივი განვითარების პროცესისთვის.</w:t>
      </w:r>
    </w:p>
    <w:p w14:paraId="20C2ABCD" w14:textId="77777777" w:rsidR="002F4E50" w:rsidRPr="002F4E50" w:rsidRDefault="002F4E50" w:rsidP="002F4E50">
      <w:pPr>
        <w:pStyle w:val="ListParagraph"/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</w:p>
    <w:p w14:paraId="03D15AF9" w14:textId="42A2A7D6" w:rsidR="00741E97" w:rsidRPr="002F4E50" w:rsidRDefault="00741E97" w:rsidP="00741E9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მეტრიკა და რეპორტინგი</w:t>
      </w:r>
    </w:p>
    <w:p w14:paraId="01E98A15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ჯგუფი: ზოგადი მენეჯმენტის პრაქტიკები</w:t>
      </w:r>
    </w:p>
    <w:p w14:paraId="77630119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 xml:space="preserve">დანიშნულება:  ორგანიზაციაში სხვქდასხვა პრაქტიკების და აქტივობების ინდიკატორული შეფასება და რეპორტინგი ინფორმირებული გადაწყვეტილებების უზრუნველსაყოფად </w:t>
      </w:r>
    </w:p>
    <w:p w14:paraId="0EB4D944" w14:textId="77777777" w:rsidR="002F4E50" w:rsidRPr="002F4E50" w:rsidRDefault="002F4E50" w:rsidP="002F4E5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ორგანიზაციული ცვლილებების მართვა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ჯგუფი: ზოგადი მენეჯმენტის პრაქტიკები</w:t>
      </w:r>
    </w:p>
    <w:p w14:paraId="4AFFC6E4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SVS/SVC აქტივობები: მუდმივი გაუმჯობესება დაგეგმვა; დიზაინი და ცვლილება;.</w:t>
      </w:r>
    </w:p>
    <w:p w14:paraId="67FB99FB" w14:textId="0EBB9C1D" w:rsidR="002F4E50" w:rsidRPr="00E032DE" w:rsidRDefault="002F4E50" w:rsidP="00E032DE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დანიშნულება:  პრაქტიკა, რომელიც უზრუნველყოფს ორგანიზაციული ცვლილების წარმატებით  დანერგვას განსაკუთრებული ფოკუსით მათი გუნდის მიერ „მიღებადობის“  და შიდა წინააღმდეგობების შემცირების საკითხებზე. </w:t>
      </w:r>
    </w:p>
    <w:p w14:paraId="3A4F1E9B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ცვლილებები და ხალხი</w:t>
      </w:r>
    </w:p>
    <w:p w14:paraId="0855F3C8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ცხადი, გასაგებად ჩამოყალიბებული მიზნები და გეგმა</w:t>
      </w:r>
    </w:p>
    <w:p w14:paraId="64760078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მართვა / ლიდერშიფი. </w:t>
      </w:r>
    </w:p>
    <w:p w14:paraId="1DFCDA01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სურვილი და მზადყოფნა</w:t>
      </w:r>
    </w:p>
    <w:p w14:paraId="08B86AFC" w14:textId="50C4955F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შენარჩუნება</w:t>
      </w:r>
    </w:p>
    <w:p w14:paraId="3BE67E3A" w14:textId="1A103200" w:rsidR="002F4E50" w:rsidRPr="002F4E50" w:rsidRDefault="002F4E50" w:rsidP="002F4E50">
      <w:pPr>
        <w:pStyle w:val="ListParagraph"/>
        <w:numPr>
          <w:ilvl w:val="0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</w:rPr>
        <w:t>პორტფოლიოს მართვა </w:t>
      </w:r>
      <w:r w:rsidRPr="002F4E50">
        <w:rPr>
          <w:sz w:val="20"/>
          <w:szCs w:val="20"/>
          <w:lang w:val="ka-GE"/>
        </w:rPr>
        <w:t xml:space="preserve">- </w:t>
      </w:r>
      <w:r w:rsidRPr="002F4E50">
        <w:rPr>
          <w:sz w:val="20"/>
          <w:szCs w:val="20"/>
          <w:lang w:val="ka-GE"/>
        </w:rPr>
        <w:t xml:space="preserve">ჯგუფი: ზოგადი მენეჯმენტის პრაქტიკებიდანიშნულება:  პრაქტიკა, რომელიც ფოკუსირებულია კომპანიის პროდუქტებისა და სერვისების „მიქსის“ მართვა განვითარებაზე </w:t>
      </w:r>
    </w:p>
    <w:p w14:paraId="14854D77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  <w:lang w:val="ka-GE"/>
        </w:rPr>
        <w:t>პროდუქტების და მომსახურებათა დაბალანსებული, ღირებულების მაქსიმიზაციაზე ორიენტირებული, სტრატეგიასთან ჰარმონიზირებული მიქსი</w:t>
      </w:r>
    </w:p>
    <w:p w14:paraId="58F99244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  <w:lang w:val="ka-GE"/>
        </w:rPr>
        <w:t>ბალანსი მიმდინარე ბიზნესსა და ახალ პროექტებს/მიმართულებებს შორის</w:t>
      </w:r>
    </w:p>
    <w:p w14:paraId="796D11D7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  <w:lang w:val="ka-GE"/>
        </w:rPr>
        <w:t>ღირებულებათა ჯაჭვის ადაპტაცია  პორტფოლიოს მართვასთან დასახული სტრატეგიული მიზნების მიღწევის მიზნით.</w:t>
      </w:r>
    </w:p>
    <w:p w14:paraId="68526ED2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  <w:lang w:val="ka-GE"/>
        </w:rPr>
        <w:t>პროექტების / აქტივობების პრიორიტეტიზაცია, რესურსული შეზღუდვების, ფინანსური/საინვესტიციო დანახარჯების და სხვა პარამეტრების გათვალისწინებით.</w:t>
      </w:r>
    </w:p>
    <w:p w14:paraId="25ED0D8E" w14:textId="185F5179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  <w:lang w:val="ka-GE"/>
        </w:rPr>
        <w:t>კონტროლი, პერფორმანსის მონიტორინგი და პორტფოლიოს კორექცია გარემო პირობეის ცვლილებების პარალელურად</w:t>
      </w:r>
    </w:p>
    <w:p w14:paraId="3B7C3013" w14:textId="77777777" w:rsidR="002F4E50" w:rsidRPr="002F4E50" w:rsidRDefault="002F4E50" w:rsidP="002F4E5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პროექტების მართვა</w:t>
      </w:r>
      <w:r w:rsidRPr="002F4E50">
        <w:rPr>
          <w:sz w:val="20"/>
          <w:szCs w:val="20"/>
          <w:lang w:val="ka-GE"/>
        </w:rPr>
        <w:t xml:space="preserve"> - </w:t>
      </w:r>
      <w:r w:rsidRPr="002F4E50">
        <w:rPr>
          <w:sz w:val="20"/>
          <w:szCs w:val="20"/>
        </w:rPr>
        <w:t>ჯგუფი: ზოგადი მენეჯმენტის პრაქტიკები</w:t>
      </w:r>
    </w:p>
    <w:p w14:paraId="3F99141C" w14:textId="77777777" w:rsidR="002F4E50" w:rsidRPr="002F4E50" w:rsidRDefault="002F4E50" w:rsidP="002F4E50">
      <w:pPr>
        <w:pStyle w:val="ListParagraph"/>
        <w:rPr>
          <w:sz w:val="20"/>
          <w:szCs w:val="20"/>
        </w:rPr>
      </w:pPr>
      <w:r w:rsidRPr="002F4E50">
        <w:rPr>
          <w:sz w:val="20"/>
          <w:szCs w:val="20"/>
        </w:rPr>
        <w:t>დანიშნულება:  პრაქტიკა, რომელიც უზრუნველყოფს ორგანიზაციაში პროექტების წარმატებით განხორციელე</w:t>
      </w:r>
    </w:p>
    <w:p w14:paraId="4B9C735C" w14:textId="24071ABA" w:rsidR="002F4E50" w:rsidRPr="002F4E50" w:rsidRDefault="002F4E50" w:rsidP="002F4E50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F4E50">
        <w:rPr>
          <w:sz w:val="20"/>
          <w:szCs w:val="20"/>
        </w:rPr>
        <w:t>დაგეგმვა, დელეგირება, მონიტორინგი, კონტროლი, მოტივირება</w:t>
      </w:r>
    </w:p>
    <w:p w14:paraId="4C025FD8" w14:textId="77777777" w:rsidR="002F4E50" w:rsidRPr="002F4E50" w:rsidRDefault="002F4E50" w:rsidP="002F4E50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F4E50">
        <w:rPr>
          <w:sz w:val="20"/>
          <w:szCs w:val="20"/>
        </w:rPr>
        <w:t>დროებითი გუნდები &amp; მიმდინარე ბიზნესი</w:t>
      </w:r>
    </w:p>
    <w:p w14:paraId="1223CFFE" w14:textId="77777777" w:rsidR="002F4E50" w:rsidRPr="002F4E50" w:rsidRDefault="002F4E50" w:rsidP="002F4E50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F4E50">
        <w:rPr>
          <w:sz w:val="20"/>
          <w:szCs w:val="20"/>
        </w:rPr>
        <w:t>ღირებულება და პრიორიტეტი, თანაკვეთები სხვა პროექტებთან</w:t>
      </w:r>
    </w:p>
    <w:p w14:paraId="122DC96B" w14:textId="34C4E1D6" w:rsidR="002F4E50" w:rsidRPr="002F4E50" w:rsidRDefault="002F4E50" w:rsidP="002F4E50">
      <w:pPr>
        <w:pStyle w:val="ListParagraph"/>
        <w:numPr>
          <w:ilvl w:val="0"/>
          <w:numId w:val="18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</w:rPr>
        <w:t>Waterfall &amp; Agileბა/დანერგვა/მიწოდებას</w:t>
      </w:r>
      <w:r w:rsidRPr="002F4E50">
        <w:rPr>
          <w:sz w:val="20"/>
          <w:szCs w:val="20"/>
          <w:lang w:val="ka-GE"/>
        </w:rPr>
        <w:t xml:space="preserve"> </w:t>
      </w:r>
    </w:p>
    <w:p w14:paraId="54D824F1" w14:textId="520BF976" w:rsidR="002F4E50" w:rsidRPr="002F4E50" w:rsidRDefault="002F4E50" w:rsidP="002F4E50">
      <w:pPr>
        <w:pStyle w:val="ListParagraph"/>
        <w:numPr>
          <w:ilvl w:val="0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</w:rPr>
        <w:t>ურთიერთობების მართვა</w:t>
      </w:r>
      <w:r w:rsidRPr="002F4E50">
        <w:rPr>
          <w:sz w:val="20"/>
          <w:szCs w:val="20"/>
          <w:lang w:val="ka-GE"/>
        </w:rPr>
        <w:t xml:space="preserve"> - </w:t>
      </w:r>
      <w:r w:rsidRPr="002F4E50">
        <w:rPr>
          <w:sz w:val="20"/>
          <w:szCs w:val="20"/>
          <w:lang w:val="ka-GE"/>
        </w:rPr>
        <w:t>ჯგუფი: ზოგადი მენეჯმენტის პრაქტიკებიდანიშნულება:  ორგანიზაციის შიდა პრაქტიკა, რომელიც დანიშნულებაა ორგანიზაციასა მის სტეიქჰოლდერებს შორის ღირებული ინტერაქციის ჩამოყალიბება სტრატეგიულ და ტაქტიკურ დონეებზე.</w:t>
      </w:r>
    </w:p>
    <w:p w14:paraId="030E01E1" w14:textId="77777777" w:rsidR="002F4E50" w:rsidRPr="002F4E50" w:rsidRDefault="002F4E50" w:rsidP="002F4E50">
      <w:pPr>
        <w:pStyle w:val="ListParagraph"/>
        <w:rPr>
          <w:sz w:val="20"/>
          <w:szCs w:val="20"/>
          <w:lang w:val="ka-GE"/>
        </w:rPr>
      </w:pPr>
    </w:p>
    <w:p w14:paraId="4B6ABD6D" w14:textId="77777777" w:rsidR="002F4E50" w:rsidRPr="002F4E50" w:rsidRDefault="002F4E50" w:rsidP="002F4E50">
      <w:pPr>
        <w:pStyle w:val="ListParagraph"/>
        <w:numPr>
          <w:ilvl w:val="1"/>
          <w:numId w:val="13"/>
        </w:numPr>
        <w:rPr>
          <w:sz w:val="20"/>
          <w:szCs w:val="20"/>
          <w:lang w:val="ka-GE"/>
        </w:rPr>
      </w:pPr>
      <w:r w:rsidRPr="002F4E50">
        <w:rPr>
          <w:sz w:val="20"/>
          <w:szCs w:val="20"/>
          <w:lang w:val="ka-GE"/>
        </w:rPr>
        <w:t>სტეიქჰოლდერების ინფორმირება კომპანიის მიმდინარე ბიზნესის, გეგმებისა და პროექტების შესახებ</w:t>
      </w:r>
    </w:p>
    <w:p w14:paraId="0194D6A1" w14:textId="58F1CA47" w:rsidR="002F4E50" w:rsidRPr="002F4E50" w:rsidRDefault="002F4E50" w:rsidP="002F4E50">
      <w:pPr>
        <w:pStyle w:val="ListParagraph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  <w:lang w:val="ka-GE"/>
        </w:rPr>
        <w:t>სტეიქჰოლდერების კმაყოფილების ხარისხი (კომპანიის პერფორმანსით და ა.შ.</w:t>
      </w:r>
    </w:p>
    <w:p w14:paraId="7E5F6FD6" w14:textId="77777777" w:rsidR="002F4E50" w:rsidRDefault="002F4E50" w:rsidP="002F4E50">
      <w:pPr>
        <w:pStyle w:val="ListParagraph"/>
        <w:rPr>
          <w:sz w:val="20"/>
          <w:szCs w:val="20"/>
        </w:rPr>
      </w:pPr>
    </w:p>
    <w:p w14:paraId="16094479" w14:textId="41C25530" w:rsidR="002F4E50" w:rsidRPr="002F4E50" w:rsidRDefault="002F4E50" w:rsidP="002F4E5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F4E50">
        <w:rPr>
          <w:sz w:val="20"/>
          <w:szCs w:val="20"/>
        </w:rPr>
        <w:t>სერვისების ფინანსური მართვა</w:t>
      </w:r>
      <w:r w:rsidRPr="002F4E50">
        <w:rPr>
          <w:sz w:val="20"/>
          <w:szCs w:val="20"/>
          <w:lang w:val="ka-GE"/>
        </w:rPr>
        <w:t xml:space="preserve"> - </w:t>
      </w:r>
      <w:r w:rsidRPr="002F4E50">
        <w:rPr>
          <w:sz w:val="20"/>
          <w:szCs w:val="20"/>
        </w:rPr>
        <w:t>ჯგუფი: ზოგადი მენეჯმენტის პრაქტიკები</w:t>
      </w:r>
      <w:r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 xml:space="preserve">IT  სერვისების გლობალური ბაზარი - $3.5 ტრილიონი გლობალურადშედარებისთვის:  მთლიანი IT ინდუსტრია - $7.8 ტრილიონი; ნავთობი &amp; გაზი  $7.4 ტრილიონი; უძრავი ქონება $2.7 ტრილიონი. დანიშნულება: სერვისების მიწოდების, განვითარების, ცვლილებების </w:t>
      </w:r>
      <w:r w:rsidRPr="002F4E50">
        <w:rPr>
          <w:sz w:val="20"/>
          <w:szCs w:val="20"/>
        </w:rPr>
        <w:lastRenderedPageBreak/>
        <w:t>იმპლემენტაციის და SVS / SVC ფუნქციონირების სხვა კომპონენტების კორექტული ხარჯთაღრიცხვა და მიწოდებული ღირებულების ფინანსური უკუგების მართვა.</w:t>
      </w:r>
    </w:p>
    <w:p w14:paraId="7C94A2D5" w14:textId="77777777" w:rsidR="002F4E50" w:rsidRPr="002F4E50" w:rsidRDefault="002F4E50" w:rsidP="002F4E5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ხარჯთაღრიცხვა და „ფარული ხარჯები“</w:t>
      </w:r>
    </w:p>
    <w:p w14:paraId="6D37AD27" w14:textId="77777777" w:rsidR="002F4E50" w:rsidRPr="002F4E50" w:rsidRDefault="002F4E50" w:rsidP="002F4E5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საუკეთესო სერვისები Vs. ფინანსური შედეგი. </w:t>
      </w:r>
    </w:p>
    <w:p w14:paraId="0BFAA10A" w14:textId="77777777" w:rsidR="002F4E50" w:rsidRPr="002F4E50" w:rsidRDefault="002F4E50" w:rsidP="002F4E5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F4E50">
        <w:rPr>
          <w:sz w:val="20"/>
          <w:szCs w:val="20"/>
        </w:rPr>
        <w:t>საბუღალტრო აღრიცხვა-ანგარიშგება და მმართველობითი საინფორმაციო სისტემა (MIS)</w:t>
      </w:r>
    </w:p>
    <w:p w14:paraId="2900B774" w14:textId="77777777" w:rsidR="002F4E50" w:rsidRPr="002F4E50" w:rsidRDefault="002F4E50" w:rsidP="002F4E5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4E50">
        <w:rPr>
          <w:sz w:val="20"/>
          <w:szCs w:val="20"/>
        </w:rPr>
        <w:t>მარაგების მართვა</w:t>
      </w:r>
    </w:p>
    <w:p w14:paraId="1B8AA72C" w14:textId="77777777" w:rsidR="002F4E50" w:rsidRPr="002F4E50" w:rsidRDefault="002F4E50" w:rsidP="002F4E5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4E50">
        <w:rPr>
          <w:sz w:val="20"/>
          <w:szCs w:val="20"/>
        </w:rPr>
        <w:t>ხარჯების  კლასიფიკაცია</w:t>
      </w:r>
    </w:p>
    <w:p w14:paraId="313C0825" w14:textId="77777777" w:rsidR="002F4E50" w:rsidRPr="002F4E50" w:rsidRDefault="002F4E50" w:rsidP="002F4E5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4E50">
        <w:rPr>
          <w:sz w:val="20"/>
          <w:szCs w:val="20"/>
        </w:rPr>
        <w:t>ბიუჯეტირება და ხარჯების / ბენეფიტების ანალიზი (კაპიტალური დანახარჯები, საოპერაციო ხარჯები, ბენეფიტები და /ან დანახარჯების ოპტიმიზაცია</w:t>
      </w:r>
    </w:p>
    <w:p w14:paraId="548CCA91" w14:textId="3BDBB4BB" w:rsidR="002F4E50" w:rsidRPr="002F4E50" w:rsidRDefault="002F4E50" w:rsidP="002F4E5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2F4E50">
        <w:rPr>
          <w:sz w:val="20"/>
          <w:szCs w:val="20"/>
        </w:rPr>
        <w:t xml:space="preserve">ფინანსური ინდიკატორები - მუდმივი განვითარება </w:t>
      </w:r>
    </w:p>
    <w:p w14:paraId="207973AD" w14:textId="0BBEFE73" w:rsidR="002F4E50" w:rsidRPr="002F4E50" w:rsidRDefault="002F4E50" w:rsidP="002F4E50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2F4E50">
        <w:rPr>
          <w:sz w:val="20"/>
          <w:szCs w:val="20"/>
        </w:rPr>
        <w:t>სტრატეგიის მართვა</w:t>
      </w:r>
      <w:r w:rsidRPr="002F4E50">
        <w:rPr>
          <w:sz w:val="20"/>
          <w:szCs w:val="20"/>
          <w:lang w:val="ka-GE"/>
        </w:rPr>
        <w:t xml:space="preserve"> - </w:t>
      </w:r>
      <w:r w:rsidRPr="002F4E50">
        <w:rPr>
          <w:sz w:val="20"/>
          <w:szCs w:val="20"/>
        </w:rPr>
        <w:t>ჯგუფი: ზოგადი მენეჯმენტის პრაქტიკებ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დანიშნულება : ორგანიზაციის მიზნების განსაზღვრის და ამ მიზნების მისაღწევად ქმედებების განსაზღვრა და აუცილებელი რესურსების მობილიზაცია.</w:t>
      </w:r>
      <w:r w:rsidRPr="002F4E50">
        <w:rPr>
          <w:sz w:val="20"/>
          <w:szCs w:val="20"/>
          <w:lang w:val="ka-GE"/>
        </w:rPr>
        <w:t xml:space="preserve"> </w:t>
      </w:r>
      <w:r w:rsidRPr="002F4E50">
        <w:rPr>
          <w:sz w:val="20"/>
          <w:szCs w:val="20"/>
        </w:rPr>
        <w:t>სტრატეგიის განხორციელების პროცესი:</w:t>
      </w:r>
    </w:p>
    <w:p w14:paraId="6E578943" w14:textId="77777777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გარემოს ანალიზი, მოთხოვნები შესაძლებლობები</w:t>
      </w:r>
    </w:p>
    <w:p w14:paraId="2F39D23E" w14:textId="77777777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შეზღუდვების და მათი აცილების ან ეფექტის შემცირების ანალიზი</w:t>
      </w:r>
    </w:p>
    <w:p w14:paraId="58435496" w14:textId="77777777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სტეიქჰოლდერებთან შეთანხმება</w:t>
      </w:r>
    </w:p>
    <w:p w14:paraId="2A10E3F2" w14:textId="77777777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მომხმარებლებზე გავლენის ანალიზი</w:t>
      </w:r>
    </w:p>
    <w:p w14:paraId="65059281" w14:textId="77777777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სტრატეგიის „თარგმნა“ ტაქტიკურ/ოპერატიულ მოქმედებებში</w:t>
      </w:r>
    </w:p>
    <w:p w14:paraId="21D245AB" w14:textId="77777777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SVC - ზე გავლენა და შესაბამისი ცვლილებების მენეჯმენტი</w:t>
      </w:r>
    </w:p>
    <w:p w14:paraId="38440C2B" w14:textId="2FBBE2A8" w:rsidR="002F4E50" w:rsidRPr="002F4E50" w:rsidRDefault="002F4E50" w:rsidP="002F4E5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F4E50">
        <w:rPr>
          <w:sz w:val="20"/>
          <w:szCs w:val="20"/>
        </w:rPr>
        <w:t>შიდა მმართველობითი დოკუმენტაციის ცვლილებების უზრუნველყოფა</w:t>
      </w:r>
    </w:p>
    <w:p w14:paraId="6DE7C52E" w14:textId="23317352" w:rsidR="002F4E50" w:rsidRPr="00986A96" w:rsidRDefault="002F4E50" w:rsidP="00986A96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86A96">
        <w:rPr>
          <w:sz w:val="20"/>
          <w:szCs w:val="20"/>
        </w:rPr>
        <w:t>მომწოდებლის მართვა</w:t>
      </w:r>
      <w:r w:rsidRPr="00986A96">
        <w:rPr>
          <w:sz w:val="20"/>
          <w:szCs w:val="20"/>
          <w:lang w:val="ka-GE"/>
        </w:rPr>
        <w:t xml:space="preserve"> - </w:t>
      </w:r>
      <w:r w:rsidRPr="00986A96">
        <w:rPr>
          <w:sz w:val="20"/>
          <w:szCs w:val="20"/>
        </w:rPr>
        <w:t>ჯგუფი: ზოგადი მენეჯმენტის პრაქტიკები</w:t>
      </w:r>
      <w:r w:rsidR="00986A96" w:rsidRPr="00986A96">
        <w:rPr>
          <w:sz w:val="20"/>
          <w:szCs w:val="20"/>
          <w:lang w:val="ka-GE"/>
        </w:rPr>
        <w:t xml:space="preserve">  </w:t>
      </w:r>
      <w:r w:rsidRPr="00986A96">
        <w:rPr>
          <w:sz w:val="20"/>
          <w:szCs w:val="20"/>
        </w:rPr>
        <w:t>დანიშნულება : მომწოდებლებთან არსებული შეთანხმებების/კონტრაქტების / პრაქტიკების შესაბამისობის უზრუნველყოფა ორგანიზაციის ბიზნეს საჭიროებებთან და მომწოდებლის მხრიდან ამ შეთანხმებების დაცვაზე კონტროლი და შესაბამისი ზომების მიღება. </w:t>
      </w:r>
    </w:p>
    <w:p w14:paraId="43A4721C" w14:textId="77777777" w:rsidR="002F4E50" w:rsidRPr="00986A96" w:rsidRDefault="002F4E50" w:rsidP="00986A96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კონტრაქტები და შეთანხმებები</w:t>
      </w:r>
    </w:p>
    <w:p w14:paraId="16BA64EE" w14:textId="77777777" w:rsidR="002F4E50" w:rsidRPr="00986A96" w:rsidRDefault="002F4E50" w:rsidP="00986A96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„უხილავი“ ინტერაქციის პრაქტიკა</w:t>
      </w:r>
    </w:p>
    <w:p w14:paraId="07BEC040" w14:textId="77777777" w:rsidR="002F4E50" w:rsidRPr="00986A96" w:rsidRDefault="002F4E50" w:rsidP="00986A96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ძირითად მომწოდებლებთან ახლო ურთიერთობა - ახალი შესაძლებლობების/ღირებულებების იდენტიფიცირების მიზნით.</w:t>
      </w:r>
    </w:p>
    <w:p w14:paraId="3BE21D29" w14:textId="77777777" w:rsidR="002F4E50" w:rsidRPr="00986A96" w:rsidRDefault="002F4E50" w:rsidP="00986A96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მომწოდებელთან დაკავშირებული ოპერატიული და გრძელვადიანი რისკების მართვა</w:t>
      </w:r>
    </w:p>
    <w:p w14:paraId="2593B240" w14:textId="6C85736D" w:rsidR="002F4E50" w:rsidRPr="002F4E50" w:rsidRDefault="002F4E50" w:rsidP="00986A96">
      <w:pPr>
        <w:pStyle w:val="ListParagraph"/>
        <w:rPr>
          <w:rFonts w:ascii="Arial" w:hAnsi="Arial" w:cs="Arial"/>
          <w:sz w:val="20"/>
          <w:szCs w:val="20"/>
        </w:rPr>
      </w:pPr>
    </w:p>
    <w:p w14:paraId="41A70344" w14:textId="77777777" w:rsidR="00986A96" w:rsidRPr="00986A96" w:rsidRDefault="002F4E50" w:rsidP="00986A96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86A96">
        <w:rPr>
          <w:sz w:val="20"/>
          <w:szCs w:val="20"/>
        </w:rPr>
        <w:t>სამუშაო ძალის და ტალანტების მართვა</w:t>
      </w:r>
      <w:r w:rsidR="00986A96" w:rsidRPr="00986A96">
        <w:rPr>
          <w:sz w:val="20"/>
          <w:szCs w:val="20"/>
          <w:lang w:val="ka-GE"/>
        </w:rPr>
        <w:t xml:space="preserve"> - </w:t>
      </w:r>
      <w:r w:rsidR="00986A96" w:rsidRPr="00986A96">
        <w:rPr>
          <w:sz w:val="20"/>
          <w:szCs w:val="20"/>
        </w:rPr>
        <w:t>ჯგუფი: ზოგადი მენეჯმენტის პრაქტიკები</w:t>
      </w:r>
    </w:p>
    <w:p w14:paraId="3F352D3B" w14:textId="77777777" w:rsidR="00986A96" w:rsidRPr="00986A96" w:rsidRDefault="00986A96" w:rsidP="00986A96">
      <w:pPr>
        <w:pStyle w:val="ListParagraph"/>
        <w:ind w:left="360"/>
        <w:rPr>
          <w:sz w:val="20"/>
          <w:szCs w:val="20"/>
        </w:rPr>
      </w:pPr>
      <w:r w:rsidRPr="00986A96">
        <w:rPr>
          <w:sz w:val="20"/>
          <w:szCs w:val="20"/>
        </w:rPr>
        <w:t>დანიშნულება : ორგანიზაციისთვის, მის ბიზნეს მიზნებთან შესაბამისი ცოდნისა და უნარების ადამიანური რესურსის უზრუნველყოფა და ამ რესურსის ორგანიზაციულ სტრუქტურაში მართებული პოზიციონირება. </w:t>
      </w:r>
    </w:p>
    <w:p w14:paraId="20ED08F5" w14:textId="77777777" w:rsidR="00986A96" w:rsidRPr="00986A96" w:rsidRDefault="00986A96" w:rsidP="00986A9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დაგეგმვა</w:t>
      </w:r>
    </w:p>
    <w:p w14:paraId="407D5B06" w14:textId="77777777" w:rsidR="00986A96" w:rsidRPr="00986A96" w:rsidRDefault="00986A96" w:rsidP="00986A9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დაქირავება</w:t>
      </w:r>
    </w:p>
    <w:p w14:paraId="2419BB9D" w14:textId="77777777" w:rsidR="00986A96" w:rsidRPr="00986A96" w:rsidRDefault="00986A96" w:rsidP="00986A9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ონბორდინგი</w:t>
      </w:r>
    </w:p>
    <w:p w14:paraId="0A3F45FD" w14:textId="77777777" w:rsidR="00986A96" w:rsidRPr="00986A96" w:rsidRDefault="00986A96" w:rsidP="00986A9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სწავლება &amp; განვითარება</w:t>
      </w:r>
    </w:p>
    <w:p w14:paraId="386CA71E" w14:textId="77777777" w:rsidR="00986A96" w:rsidRPr="00986A96" w:rsidRDefault="00986A96" w:rsidP="00986A9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986A96">
        <w:rPr>
          <w:sz w:val="20"/>
          <w:szCs w:val="20"/>
        </w:rPr>
        <w:t>შესაძლო ჩანაცვლების ღონისძიებები.</w:t>
      </w:r>
    </w:p>
    <w:p w14:paraId="2E2A18EB" w14:textId="3B540A2F" w:rsidR="002F4E50" w:rsidRPr="002F4E50" w:rsidRDefault="002F4E50" w:rsidP="00986A96">
      <w:pPr>
        <w:pStyle w:val="ListParagraph"/>
        <w:rPr>
          <w:rFonts w:ascii="Arial" w:hAnsi="Arial" w:cs="Arial"/>
          <w:sz w:val="20"/>
          <w:szCs w:val="20"/>
        </w:rPr>
      </w:pPr>
    </w:p>
    <w:p w14:paraId="298FEE51" w14:textId="77777777" w:rsidR="002F4E50" w:rsidRPr="002F4E50" w:rsidRDefault="002F4E50" w:rsidP="002F4E50">
      <w:pPr>
        <w:pStyle w:val="ListParagraph"/>
        <w:rPr>
          <w:sz w:val="20"/>
          <w:szCs w:val="20"/>
        </w:rPr>
      </w:pPr>
    </w:p>
    <w:p w14:paraId="119BC2E6" w14:textId="77777777" w:rsidR="00741E97" w:rsidRPr="002F4E50" w:rsidRDefault="00741E97" w:rsidP="00741E97">
      <w:p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მომსახურების მართვის პრაქტიკები - 17 მიმართულება</w:t>
      </w:r>
    </w:p>
    <w:p w14:paraId="1F90AD20" w14:textId="77777777" w:rsidR="00741E97" w:rsidRPr="002F4E50" w:rsidRDefault="00741E97" w:rsidP="00741E97">
      <w:pPr>
        <w:rPr>
          <w:rFonts w:ascii="Arial" w:eastAsia="Times New Roman" w:hAnsi="Arial" w:cs="Arial"/>
          <w:kern w:val="0"/>
          <w:sz w:val="20"/>
          <w:szCs w:val="20"/>
          <w:lang w:eastAsia="en-IO"/>
          <w14:ligatures w14:val="none"/>
        </w:rPr>
      </w:pPr>
      <w:r w:rsidRPr="002F4E50">
        <w:rPr>
          <w:rFonts w:eastAsia="Times New Roman"/>
          <w:kern w:val="0"/>
          <w:sz w:val="20"/>
          <w:szCs w:val="20"/>
          <w:lang w:eastAsia="en-IO"/>
          <w14:ligatures w14:val="none"/>
        </w:rPr>
        <w:t>ტექნიკური მართვის პრაქტიკები - 3 მიმართულება</w:t>
      </w:r>
    </w:p>
    <w:p w14:paraId="6F00C52E" w14:textId="77777777" w:rsidR="00741E97" w:rsidRPr="002F4E50" w:rsidRDefault="00741E97" w:rsidP="00741E97">
      <w:pPr>
        <w:rPr>
          <w:sz w:val="20"/>
          <w:szCs w:val="20"/>
        </w:rPr>
      </w:pPr>
    </w:p>
    <w:sectPr w:rsidR="00741E97" w:rsidRPr="002F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6139"/>
    <w:multiLevelType w:val="multilevel"/>
    <w:tmpl w:val="412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6C8C"/>
    <w:multiLevelType w:val="hybridMultilevel"/>
    <w:tmpl w:val="0A4C75C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16A10"/>
    <w:multiLevelType w:val="multilevel"/>
    <w:tmpl w:val="6C4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C0557"/>
    <w:multiLevelType w:val="multilevel"/>
    <w:tmpl w:val="30B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0DD3"/>
    <w:multiLevelType w:val="multilevel"/>
    <w:tmpl w:val="138C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03450"/>
    <w:multiLevelType w:val="multilevel"/>
    <w:tmpl w:val="534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D023A"/>
    <w:multiLevelType w:val="multilevel"/>
    <w:tmpl w:val="4D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465D"/>
    <w:multiLevelType w:val="hybridMultilevel"/>
    <w:tmpl w:val="319A4D02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E257D1"/>
    <w:multiLevelType w:val="multilevel"/>
    <w:tmpl w:val="74F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B33B3"/>
    <w:multiLevelType w:val="multilevel"/>
    <w:tmpl w:val="4112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F1C64"/>
    <w:multiLevelType w:val="hybridMultilevel"/>
    <w:tmpl w:val="E0A49FE6"/>
    <w:lvl w:ilvl="0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D304B7"/>
    <w:multiLevelType w:val="multilevel"/>
    <w:tmpl w:val="133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300AE"/>
    <w:multiLevelType w:val="hybridMultilevel"/>
    <w:tmpl w:val="6E44A9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900D2"/>
    <w:multiLevelType w:val="hybridMultilevel"/>
    <w:tmpl w:val="2AAE9C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60C8F"/>
    <w:multiLevelType w:val="multilevel"/>
    <w:tmpl w:val="E3A2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077EA"/>
    <w:multiLevelType w:val="multilevel"/>
    <w:tmpl w:val="35A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96714"/>
    <w:multiLevelType w:val="multilevel"/>
    <w:tmpl w:val="4FA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32084"/>
    <w:multiLevelType w:val="hybridMultilevel"/>
    <w:tmpl w:val="6C7EB9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96964"/>
    <w:multiLevelType w:val="hybridMultilevel"/>
    <w:tmpl w:val="156E8ACA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BD4FC7"/>
    <w:multiLevelType w:val="hybridMultilevel"/>
    <w:tmpl w:val="0BA072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33162"/>
    <w:multiLevelType w:val="hybridMultilevel"/>
    <w:tmpl w:val="82C2AD0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D017B9"/>
    <w:multiLevelType w:val="multilevel"/>
    <w:tmpl w:val="984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32F19"/>
    <w:multiLevelType w:val="hybridMultilevel"/>
    <w:tmpl w:val="F33031B0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232880"/>
    <w:multiLevelType w:val="multilevel"/>
    <w:tmpl w:val="CE2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B21C2"/>
    <w:multiLevelType w:val="multilevel"/>
    <w:tmpl w:val="B40C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E71DC"/>
    <w:multiLevelType w:val="hybridMultilevel"/>
    <w:tmpl w:val="A69C5356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5A5457"/>
    <w:multiLevelType w:val="multilevel"/>
    <w:tmpl w:val="A73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B2026"/>
    <w:multiLevelType w:val="multilevel"/>
    <w:tmpl w:val="04C6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7758C"/>
    <w:multiLevelType w:val="multilevel"/>
    <w:tmpl w:val="AF9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07EA4"/>
    <w:multiLevelType w:val="multilevel"/>
    <w:tmpl w:val="56E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72B33"/>
    <w:multiLevelType w:val="multilevel"/>
    <w:tmpl w:val="E01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038179">
    <w:abstractNumId w:val="11"/>
  </w:num>
  <w:num w:numId="2" w16cid:durableId="1744403925">
    <w:abstractNumId w:val="8"/>
  </w:num>
  <w:num w:numId="3" w16cid:durableId="1763141516">
    <w:abstractNumId w:val="9"/>
  </w:num>
  <w:num w:numId="4" w16cid:durableId="1370689125">
    <w:abstractNumId w:val="0"/>
  </w:num>
  <w:num w:numId="5" w16cid:durableId="1504977701">
    <w:abstractNumId w:val="29"/>
  </w:num>
  <w:num w:numId="6" w16cid:durableId="2093700777">
    <w:abstractNumId w:val="24"/>
  </w:num>
  <w:num w:numId="7" w16cid:durableId="377901234">
    <w:abstractNumId w:val="6"/>
  </w:num>
  <w:num w:numId="8" w16cid:durableId="492184405">
    <w:abstractNumId w:val="14"/>
  </w:num>
  <w:num w:numId="9" w16cid:durableId="297880923">
    <w:abstractNumId w:val="4"/>
  </w:num>
  <w:num w:numId="10" w16cid:durableId="1572229011">
    <w:abstractNumId w:val="2"/>
  </w:num>
  <w:num w:numId="11" w16cid:durableId="1742217314">
    <w:abstractNumId w:val="26"/>
  </w:num>
  <w:num w:numId="12" w16cid:durableId="1016804310">
    <w:abstractNumId w:val="28"/>
  </w:num>
  <w:num w:numId="13" w16cid:durableId="1468663566">
    <w:abstractNumId w:val="17"/>
  </w:num>
  <w:num w:numId="14" w16cid:durableId="1459105362">
    <w:abstractNumId w:val="27"/>
  </w:num>
  <w:num w:numId="15" w16cid:durableId="1747723165">
    <w:abstractNumId w:val="19"/>
  </w:num>
  <w:num w:numId="16" w16cid:durableId="1197742690">
    <w:abstractNumId w:val="16"/>
  </w:num>
  <w:num w:numId="17" w16cid:durableId="1475484040">
    <w:abstractNumId w:val="30"/>
  </w:num>
  <w:num w:numId="18" w16cid:durableId="484321834">
    <w:abstractNumId w:val="10"/>
  </w:num>
  <w:num w:numId="19" w16cid:durableId="1198470895">
    <w:abstractNumId w:val="23"/>
  </w:num>
  <w:num w:numId="20" w16cid:durableId="1673416522">
    <w:abstractNumId w:val="15"/>
  </w:num>
  <w:num w:numId="21" w16cid:durableId="569270497">
    <w:abstractNumId w:val="20"/>
  </w:num>
  <w:num w:numId="22" w16cid:durableId="425274069">
    <w:abstractNumId w:val="22"/>
  </w:num>
  <w:num w:numId="23" w16cid:durableId="1624457886">
    <w:abstractNumId w:val="3"/>
  </w:num>
  <w:num w:numId="24" w16cid:durableId="446126584">
    <w:abstractNumId w:val="13"/>
  </w:num>
  <w:num w:numId="25" w16cid:durableId="2075934438">
    <w:abstractNumId w:val="18"/>
  </w:num>
  <w:num w:numId="26" w16cid:durableId="964849629">
    <w:abstractNumId w:val="12"/>
  </w:num>
  <w:num w:numId="27" w16cid:durableId="1967855581">
    <w:abstractNumId w:val="21"/>
  </w:num>
  <w:num w:numId="28" w16cid:durableId="1482692911">
    <w:abstractNumId w:val="25"/>
  </w:num>
  <w:num w:numId="29" w16cid:durableId="2051369879">
    <w:abstractNumId w:val="1"/>
  </w:num>
  <w:num w:numId="30" w16cid:durableId="1630933853">
    <w:abstractNumId w:val="5"/>
  </w:num>
  <w:num w:numId="31" w16cid:durableId="285428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7"/>
    <w:rsid w:val="002F4E50"/>
    <w:rsid w:val="006665EA"/>
    <w:rsid w:val="006F674B"/>
    <w:rsid w:val="00741E97"/>
    <w:rsid w:val="00986A96"/>
    <w:rsid w:val="009B1860"/>
    <w:rsid w:val="00E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917"/>
  <w15:chartTrackingRefBased/>
  <w15:docId w15:val="{C155F459-86B8-4F13-AA2D-576CFA8C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O"/>
      <w14:ligatures w14:val="none"/>
    </w:rPr>
  </w:style>
  <w:style w:type="character" w:customStyle="1" w:styleId="apple-tab-span">
    <w:name w:val="apple-tab-span"/>
    <w:basedOn w:val="DefaultParagraphFont"/>
    <w:rsid w:val="00741E97"/>
  </w:style>
  <w:style w:type="paragraph" w:styleId="ListParagraph">
    <w:name w:val="List Paragraph"/>
    <w:basedOn w:val="Normal"/>
    <w:uiPriority w:val="34"/>
    <w:qFormat/>
    <w:rsid w:val="0074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Nemsadze</dc:creator>
  <cp:keywords/>
  <dc:description/>
  <cp:lastModifiedBy>Ana Nemsadze</cp:lastModifiedBy>
  <cp:revision>3</cp:revision>
  <dcterms:created xsi:type="dcterms:W3CDTF">2023-11-10T21:51:00Z</dcterms:created>
  <dcterms:modified xsi:type="dcterms:W3CDTF">2023-11-10T22:16:00Z</dcterms:modified>
</cp:coreProperties>
</file>