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内容生产智能体 — 评估体系与演进路径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适用阶段</w:t>
      </w:r>
      <w:r>
        <w:rPr>
          <w:rFonts w:eastAsia="等线" w:ascii="Arial" w:cs="Arial" w:hAnsi="Arial"/>
          <w:sz w:val="22"/>
        </w:rPr>
        <w:t>：POC → 半自动辅助 → 结构化决策 → 全流程执行</w:t>
        <w:br/>
      </w:r>
      <w:r>
        <w:rPr>
          <w:rFonts w:eastAsia="等线" w:ascii="Arial" w:cs="Arial" w:hAnsi="Arial"/>
          <w:b w:val="true"/>
          <w:sz w:val="22"/>
        </w:rPr>
        <w:t>撰写日期</w:t>
      </w:r>
      <w:r>
        <w:rPr>
          <w:rFonts w:eastAsia="等线" w:ascii="Arial" w:cs="Arial" w:hAnsi="Arial"/>
          <w:sz w:val="22"/>
        </w:rPr>
        <w:t>：2026-07-06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一、科学评估体系总览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三层评估框架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370"/>
        <w:gridCol w:w="433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核心维度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 业务指标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月度（运营 / 团长数据）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单款制作耗时 / 转化率 / 满意度 NPS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 人工评测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周度（抽样 10 款商品）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风格匹配 / 编辑率 / 双盲打分 / 可用性 SUS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 自动化指标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每次生成实时检测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合规通过率 / 结构完整度 / 参数准确率 / 幻觉检测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L1 自动化指标（每次生成必测，可机器执行）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 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合规通过率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post_check 命中数 / 总模块数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 个 / 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个 / 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后端已实现，前端未展示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结构完整度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成功生成模块数 / 请求模块数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已实现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参数准确率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/ 规格 / 配料与输入一致的比例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需开发：正则提取 + 比对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幻觉检测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出现输入中没有的认证 / 奖项 / 功效词数量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 次 / 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需开发：NER 实体比对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L2 人工评测（周度抽样 10 款，覆盖不同品类）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 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风格匹配度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分制盲测：AI 稿混入人工稿，运营盲评风格贴合度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3.5/5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人工编辑率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 算法计算最终上架版与 AI 初稿的差异字数占比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双盲打分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稿 vs 人工稿，资深运营背对背打分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≥ 人工 ×0.80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≥ 人工 ×0.95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可用性 SUS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标准系统可用性量表（10 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L3 业务指标（月度追踪）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单款制作耗时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运营工时记录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辅助对比纯人工，目标缩短 60%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转化率对比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快团团后台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文案与人工文案的同款商品笔记转化率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运营满意度 NPS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月度问卷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工具推荐意愿评分（0-10 分）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数据反馈闭环（评测驱动优化）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Word 可视化操作：插入「SmartArt - 流程 - 连续步骤流程」，末尾加分支结构展示优化方向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主流程链路</w:t>
      </w:r>
      <w:r>
        <w:rPr>
          <w:rFonts w:eastAsia="等线" w:ascii="Arial" w:cs="Arial" w:hAnsi="Arial"/>
          <w:sz w:val="22"/>
        </w:rPr>
        <w:t>：</w:t>
        <w:br/>
        <w:t>每次生成 → L1 自动检测 → 标记问题（合规违规 / 参数错误 / 结构缺失）</w:t>
        <w:br/>
        <w:t>→ 每周抽样 10 款 → L2 人工评测 → 打分 + 记录编辑 diff</w:t>
        <w:br/>
        <w:t>→ 每月汇总 → L3 业务数据（耗时 / 转化 / NPS）</w:t>
        <w:br/>
      </w:r>
      <w:r>
        <w:rPr>
          <w:rFonts w:eastAsia="等线" w:ascii="Arial" w:cs="Arial" w:hAnsi="Arial"/>
          <w:sz w:val="22"/>
        </w:rPr>
        <w:t>→ 分析报告 → 决策优化方向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五大优化方向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调优</w:t>
      </w:r>
      <w:r>
        <w:rPr>
          <w:rFonts w:eastAsia="等线" w:ascii="Arial" w:cs="Arial" w:hAnsi="Arial"/>
          <w:sz w:val="22"/>
        </w:rPr>
        <w:t>：高编辑率模块优化对应生成指令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风格细化</w:t>
      </w:r>
      <w:r>
        <w:rPr>
          <w:rFonts w:eastAsia="等线" w:ascii="Arial" w:cs="Arial" w:hAnsi="Arial"/>
          <w:sz w:val="22"/>
        </w:rPr>
        <w:t>：低评分风格补充句式模板 + 禁止用语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语料补充</w:t>
      </w:r>
      <w:r>
        <w:rPr>
          <w:rFonts w:eastAsia="等线" w:ascii="Arial" w:cs="Arial" w:hAnsi="Arial"/>
          <w:sz w:val="22"/>
        </w:rPr>
        <w:t>：幻觉高发品类补录对应语料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规则扩充</w:t>
      </w:r>
      <w:r>
        <w:rPr>
          <w:rFonts w:eastAsia="等线" w:ascii="Arial" w:cs="Arial" w:hAnsi="Arial"/>
          <w:sz w:val="22"/>
        </w:rPr>
        <w:t>：新增违规词同步至 forbidden_words 规则库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需求迭代</w:t>
      </w:r>
      <w:r>
        <w:rPr>
          <w:rFonts w:eastAsia="等线" w:ascii="Arial" w:cs="Arial" w:hAnsi="Arial"/>
          <w:sz w:val="22"/>
        </w:rPr>
        <w:t>：运营新增需求进入需求池排期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二、阶段一：半自动辅助 Agent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阶段定位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纯文本生成工具。运营手动录入商品信息 → AI 生成文案 → 运营审核编辑 → 导出使用。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属性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工具调用：❌ 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自主决策：❌ 无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任务规划：❌ 无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：模块化 Prompt 驱动的生成器，人工配置 + 人工审核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核心能力（当前已实现 + 即将补齐）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商品信息表单录入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+ 字段，对齐 PRD Table 4/5/6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 Prompt 拼接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必选 + 5 可选，按顺序生成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双版本差异化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口感侧重 / V2 性价比侧重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种风格切换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每种风格配套句式模板 + 禁止用语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流式逐字输出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逐 token 渲染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采纳 → 编辑 → 导出 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合规扫描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pre_banned 阻断 + post_check 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对话微调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流式修改 + 撤销 / 重做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文本块自定义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支持添加 / 删除 / 拖拽自定义模块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自动评估面板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短期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每次生成后展示 L1 指标结果（合规 / 结构 / 参数）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 diff 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短期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记录每个模块的修改内容，定位薄弱点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品类扩充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持续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按乳制品→休闲零食→生鲜水果→粮油调味→其他顺序，逐品类补录 10 + 条语料并调优 Prompt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此阶段的评测闭环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Word 可视化操作：插入「SmartArt - 流程 - 重复循环流程」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每次生成：L1 自动化指标自动检测 → 标记问题模块</w:t>
        <w:br/>
        <w:t>→ 每周：运营试用 10 款不同品类商品 → L2 评测（盲测打分 + 记录编辑 diff）</w:t>
        <w:br/>
        <w:t>→ 分析：定位高编辑率模块、低评分风格</w:t>
        <w:br/>
        <w:t>→ 优化：调整 Prompt / 补充语料 / 扩充规则库</w:t>
        <w:br/>
      </w:r>
      <w:r>
        <w:rPr>
          <w:rFonts w:eastAsia="等线" w:ascii="Arial" w:cs="Arial" w:hAnsi="Arial"/>
          <w:sz w:val="22"/>
        </w:rPr>
        <w:t>→ 下一轮评测：对比指标变化，验证优化效果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核心优化变量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模板（模块指令、风格指令、句式模板）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合规规则库（forbidden_words_dev.json）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品类语料库（food_rag_corpus）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评测闭环节奏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每周：L1 自动报告 + L2 抽样评测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每两周：Prompt 调优一轮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每月：L3 业务数据复盘 + 语料库补录一轮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阶段一验收标准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覆盖品类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 个一级类目（乳制品、休闲零食、生鲜水果）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人工编辑率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双盲评分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≥ 人工 × 0.80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风格匹配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3.5/5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合规通过率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post_check 命中 ≤ 1 个 / 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可用性 SUS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三、阶段二：结构化决策 Agent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阶段定位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从「手动填表」升级为「上传即生成」。运营上传供应商资料 → 系统自动提取参数填充表单 → 运营选择风格和模块 → 生成图文混排笔记 → 运营审核定稿。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属性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工具调用：✅ 文档解析工具（提取参数）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自主决策：❌（风格 / 模块仍由人工选择）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任务规划：❌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：具备工具调用能力的辅助 Agent，减少人工录入，核心决策权仍在运营手中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新增能力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文档自动解析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上传供应商 Word/PDF/ 图片，自动提取商品名、品类、规格、价格、卖点、配料、产地、保质期等字段并填入表单，运营仅需核对修正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图片排版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画布内支持插入图片，拖拽调整位置、宽度、对齐方式，图文自然混排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多品类 Prompt 适配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每个品类配置独立的模块 Prompt 微调版本，消除跨品类生成的生硬感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评测数据看板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展示周度编辑率趋势、各模块编辑率排行、风格评分排行、合规命中分布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此阶段的评测闭环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文档解析：上传 → 自动提取 → 对比人工修正量（衡量解析准确率）</w:t>
        <w:br/>
        <w:t>→ 生成环节：L1 自动检测 + 记录编辑 diff</w:t>
        <w:br/>
        <w:t>→ 每周 L2 抽样评测（覆盖所有已支持品类）</w:t>
        <w:br/>
        <w:t>→ 月度 L3 业务数据（耗时 / 转化 / NPS）</w:t>
        <w:br/>
        <w:t>→ 分析报告：解析准确率分品类统计、各模块 / 风格指标趋势、不同品类质量差异</w:t>
        <w:br/>
      </w:r>
      <w:r>
        <w:rPr>
          <w:rFonts w:eastAsia="等线" w:ascii="Arial" w:cs="Arial" w:hAnsi="Arial"/>
          <w:sz w:val="22"/>
        </w:rPr>
        <w:t>→ 决策优化：调 Prompt / 扩充品类语料 / 优化解析模型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新增评测指标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文档解析准确率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正确提取的字段数 / 总字段数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图片排版满意度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 5 分制评价图片位置合理性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3.5/5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品类覆盖度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已适配 Prompt 的品类数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 个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阶段二验收标准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文档解析准确率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人工编辑率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双盲评分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≥ 人工 × 0.90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覆盖品类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 个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图片排版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支持拖拽调整位置和尺寸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评测看板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周度自动生成报告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四、阶段三：全流程执行 Agent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阶段定位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全面接管决策。运营仅需上传资料 + 最终审核发布，AI 自动完成：参数提取 → 风格选择 → 模块组合 → 生成 → 合规校验 → 排版优化 → 待发布。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属性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工具调用：✅ 文档解析、平台 API、图片处理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自主决策：✅ 风格推荐、模块推荐、排版决策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任务规划：✅ 多步骤串行闭环执行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：接近完整的自主 Agent，人工仅做最终审核和确认发布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决策能力前置条件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语料充足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个品类 × 5 种风格 × 每个模块≥10 条语料 = 250 + 条，AI 有充足参照，不再依赖 Prompt 硬约束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评测数据积累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前两阶段积累数月的编辑 diff 与评分数据，AI 掌握风格与品类的适配规律、高转化模块组合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规则库成熟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合规规则经多轮扩充，覆盖范围充足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生成稳定验证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参数准确率、幻觉率已达到阶段二目标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新增能力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自动风格决策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根据商品价格带、品类、目标人群、活动类型，自动推荐最佳风格，运营可覆盖修改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自动模块组合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根据商品特征（促销 / 新品 / 高端），自动决定启用哪些可选模块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精准注入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 + 条语料库按品类 + 风格 + 模块精准检索 Top3，注入 Few-shot 提升生成稳定性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一键发布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对接快团团 API，审核通过后直接发布上架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A/B 测试引擎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同一款商品自动生成 2 个版本发布，追踪转化数据，反馈优化决策模型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个性化偏好学习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学习每个团长的历史修改习惯，自动调整生成偏好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此阶段的评测闭环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全自动流程：上传 → AI 决策 → 生成 → 人工审核</w:t>
        <w:br/>
        <w:t>→ L1 自动检测 + L2 人工评测 + L3 业务数据全量覆盖</w:t>
        <w:br/>
        <w:t>→ 新增 A/B 测试数据、AI 决策准确率统计</w:t>
        <w:br/>
        <w:t>→ 自优化循环：高转化风格 / 模块加权、高频修改模块自动调 Prompt、新违规模式自动建议入库、优质结果一键收录语料</w:t>
        <w:br/>
      </w:r>
      <w:r>
        <w:rPr>
          <w:rFonts w:eastAsia="等线" w:ascii="Arial" w:cs="Arial" w:hAnsi="Arial"/>
          <w:sz w:val="22"/>
        </w:rPr>
        <w:t>→ 月度评估报告验证自优化效果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新增评测指标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风格推荐采纳率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运营接受的风格推荐次数 / 总推荐次数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模块推荐采纳率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运营接受的模块组合 / 总推荐次数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决策满意度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运营对 AI 自动选择的 5 分制评价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A/B 测试胜出率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版转化 ≥ 人工版的比例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4.5 阶段三验收标准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人工编辑率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双盲评分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≥ 人工 × 0.95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全流程耗时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 分钟 / 款（含审核）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风格推荐采纳率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转化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版不差于人工版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语料库规模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250 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五、三阶段对比总览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阶段一：半自动辅助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阶段二：结构化决策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阶段三：全流程执行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手动填表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上传文档自动提取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上传文档自动提取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风格选择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推荐 + 人工可覆盖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人工勾选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人工勾选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推荐 + 人工可覆盖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图文混排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图文混排 + 自动排版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审核方式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逐模块审核编辑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全文审核修改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终审确认发布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 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 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 Agent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语料规模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条（乳制品为主）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50-100 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 + 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编辑率目标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双盲目标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人工 ×0.80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人工 ×0.90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人工 ×0.95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六、当前 POC 状态与下一步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已完成</w:t>
      </w:r>
      <w:bookmarkEnd w:id="2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三栏工作台（配置 + 编辑 + 候选）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模块化生成（5 必选 + 5 可选）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双版本流式输出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采纳→编辑→导出 Word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AI 对话微调 + 撤销重做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合规扫描（后端生效）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5 风格句式模板 + 禁止用语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短期行动（本周内）</w:t>
      </w:r>
      <w:bookmarkEnd w:id="2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前端展示 L1 自动评估结果，合规标记可视化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补录「休闲零食」品类语料 10 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10 款不同品类商品完成一轮 L2 评测，记录基线数据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进入阶段二的前置条件</w:t>
      </w:r>
      <w:bookmarkEnd w:id="2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人工编辑率 ≤ 45%（连续 2 周）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双盲评分 ≥ 人工 × 0.80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覆盖品类 ≥ 3 个（乳制品、休闲零食、生鲜水果）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981">
    <w:lvl>
      <w:start w:val="1"/>
      <w:numFmt w:val="decimal"/>
      <w:suff w:val="tab"/>
      <w:lvlText w:val="%1."/>
      <w:rPr>
        <w:color w:val="3370ff"/>
      </w:rPr>
    </w:lvl>
  </w:abstractNum>
  <w:abstractNum w:abstractNumId="66982">
    <w:lvl>
      <w:start w:val="2"/>
      <w:numFmt w:val="decimal"/>
      <w:suff w:val="tab"/>
      <w:lvlText w:val="%1."/>
      <w:rPr>
        <w:color w:val="3370ff"/>
      </w:rPr>
    </w:lvl>
  </w:abstractNum>
  <w:abstractNum w:abstractNumId="66983">
    <w:lvl>
      <w:start w:val="3"/>
      <w:numFmt w:val="decimal"/>
      <w:suff w:val="tab"/>
      <w:lvlText w:val="%1."/>
      <w:rPr>
        <w:color w:val="3370ff"/>
      </w:rPr>
    </w:lvl>
  </w:abstractNum>
  <w:abstractNum w:abstractNumId="66984">
    <w:lvl>
      <w:start w:val="4"/>
      <w:numFmt w:val="decimal"/>
      <w:suff w:val="tab"/>
      <w:lvlText w:val="%1."/>
      <w:rPr>
        <w:color w:val="3370ff"/>
      </w:rPr>
    </w:lvl>
  </w:abstractNum>
  <w:abstractNum w:abstractNumId="66985">
    <w:lvl>
      <w:start w:val="5"/>
      <w:numFmt w:val="decimal"/>
      <w:suff w:val="tab"/>
      <w:lvlText w:val="%1."/>
      <w:rPr>
        <w:color w:val="3370ff"/>
      </w:rPr>
    </w:lvl>
  </w:abstractNum>
  <w:abstractNum w:abstractNumId="66986">
    <w:lvl>
      <w:numFmt w:val="bullet"/>
      <w:suff w:val="tab"/>
      <w:lvlText w:val="•"/>
      <w:rPr>
        <w:color w:val="3370ff"/>
      </w:rPr>
    </w:lvl>
  </w:abstractNum>
  <w:abstractNum w:abstractNumId="66987">
    <w:lvl>
      <w:numFmt w:val="bullet"/>
      <w:suff w:val="tab"/>
      <w:lvlText w:val="•"/>
      <w:rPr>
        <w:color w:val="3370ff"/>
      </w:rPr>
    </w:lvl>
  </w:abstractNum>
  <w:abstractNum w:abstractNumId="66988">
    <w:lvl>
      <w:numFmt w:val="bullet"/>
      <w:suff w:val="tab"/>
      <w:lvlText w:val="•"/>
      <w:rPr>
        <w:color w:val="3370ff"/>
      </w:rPr>
    </w:lvl>
  </w:abstractNum>
  <w:abstractNum w:abstractNumId="66989">
    <w:lvl>
      <w:numFmt w:val="bullet"/>
      <w:suff w:val="tab"/>
      <w:lvlText w:val="•"/>
      <w:rPr>
        <w:color w:val="3370ff"/>
      </w:rPr>
    </w:lvl>
  </w:abstractNum>
  <w:abstractNum w:abstractNumId="66990">
    <w:lvl>
      <w:numFmt w:val="bullet"/>
      <w:suff w:val="tab"/>
      <w:lvlText w:val="•"/>
      <w:rPr>
        <w:color w:val="3370ff"/>
      </w:rPr>
    </w:lvl>
  </w:abstractNum>
  <w:abstractNum w:abstractNumId="66991">
    <w:lvl>
      <w:numFmt w:val="bullet"/>
      <w:suff w:val="tab"/>
      <w:lvlText w:val="•"/>
      <w:rPr>
        <w:color w:val="3370ff"/>
      </w:rPr>
    </w:lvl>
  </w:abstractNum>
  <w:abstractNum w:abstractNumId="66992">
    <w:lvl>
      <w:numFmt w:val="bullet"/>
      <w:suff w:val="tab"/>
      <w:lvlText w:val="•"/>
      <w:rPr>
        <w:color w:val="3370ff"/>
      </w:rPr>
    </w:lvl>
  </w:abstractNum>
  <w:abstractNum w:abstractNumId="66993">
    <w:lvl>
      <w:numFmt w:val="bullet"/>
      <w:suff w:val="tab"/>
      <w:lvlText w:val="•"/>
      <w:rPr>
        <w:color w:val="3370ff"/>
      </w:rPr>
    </w:lvl>
  </w:abstractNum>
  <w:abstractNum w:abstractNumId="66994">
    <w:lvl>
      <w:numFmt w:val="bullet"/>
      <w:suff w:val="tab"/>
      <w:lvlText w:val="•"/>
      <w:rPr>
        <w:color w:val="3370ff"/>
      </w:rPr>
    </w:lvl>
  </w:abstractNum>
  <w:abstractNum w:abstractNumId="66995">
    <w:lvl>
      <w:numFmt w:val="bullet"/>
      <w:suff w:val="tab"/>
      <w:lvlText w:val="•"/>
      <w:rPr>
        <w:color w:val="3370ff"/>
      </w:rPr>
    </w:lvl>
  </w:abstractNum>
  <w:abstractNum w:abstractNumId="66996">
    <w:lvl>
      <w:numFmt w:val="bullet"/>
      <w:suff w:val="tab"/>
      <w:lvlText w:val="•"/>
      <w:rPr>
        <w:color w:val="3370ff"/>
      </w:rPr>
    </w:lvl>
  </w:abstractNum>
  <w:abstractNum w:abstractNumId="66997">
    <w:lvl>
      <w:numFmt w:val="bullet"/>
      <w:suff w:val="tab"/>
      <w:lvlText w:val="•"/>
      <w:rPr>
        <w:color w:val="3370ff"/>
      </w:rPr>
    </w:lvl>
  </w:abstractNum>
  <w:abstractNum w:abstractNumId="66998">
    <w:lvl>
      <w:numFmt w:val="bullet"/>
      <w:suff w:val="tab"/>
      <w:lvlText w:val="•"/>
      <w:rPr>
        <w:color w:val="3370ff"/>
      </w:rPr>
    </w:lvl>
  </w:abstractNum>
  <w:abstractNum w:abstractNumId="66999">
    <w:lvl>
      <w:numFmt w:val="bullet"/>
      <w:suff w:val="tab"/>
      <w:lvlText w:val="•"/>
      <w:rPr>
        <w:color w:val="3370ff"/>
      </w:rPr>
    </w:lvl>
  </w:abstractNum>
  <w:abstractNum w:abstractNumId="67000">
    <w:lvl>
      <w:numFmt w:val="bullet"/>
      <w:suff w:val="tab"/>
      <w:lvlText w:val="•"/>
      <w:rPr>
        <w:color w:val="3370ff"/>
      </w:rPr>
    </w:lvl>
  </w:abstractNum>
  <w:abstractNum w:abstractNumId="67001">
    <w:lvl>
      <w:numFmt w:val="bullet"/>
      <w:suff w:val="tab"/>
      <w:lvlText w:val="•"/>
      <w:rPr>
        <w:color w:val="3370ff"/>
      </w:rPr>
    </w:lvl>
  </w:abstractNum>
  <w:abstractNum w:abstractNumId="67002">
    <w:lvl>
      <w:numFmt w:val="bullet"/>
      <w:suff w:val="tab"/>
      <w:lvlText w:val="•"/>
      <w:rPr>
        <w:color w:val="3370ff"/>
      </w:rPr>
    </w:lvl>
  </w:abstractNum>
  <w:abstractNum w:abstractNumId="67003">
    <w:lvl>
      <w:numFmt w:val="bullet"/>
      <w:suff w:val="tab"/>
      <w:lvlText w:val="•"/>
      <w:rPr>
        <w:color w:val="3370ff"/>
      </w:rPr>
    </w:lvl>
  </w:abstractNum>
  <w:abstractNum w:abstractNumId="67004">
    <w:lvl>
      <w:numFmt w:val="bullet"/>
      <w:suff w:val="tab"/>
      <w:lvlText w:val="•"/>
      <w:rPr>
        <w:color w:val="3370ff"/>
      </w:rPr>
    </w:lvl>
  </w:abstractNum>
  <w:abstractNum w:abstractNumId="67005">
    <w:lvl>
      <w:numFmt w:val="bullet"/>
      <w:suff w:val="tab"/>
      <w:lvlText w:val="•"/>
      <w:rPr>
        <w:color w:val="3370ff"/>
      </w:rPr>
    </w:lvl>
  </w:abstractNum>
  <w:abstractNum w:abstractNumId="67006">
    <w:lvl>
      <w:numFmt w:val="bullet"/>
      <w:suff w:val="tab"/>
      <w:lvlText w:val="•"/>
      <w:rPr>
        <w:color w:val="3370ff"/>
      </w:rPr>
    </w:lvl>
  </w:abstractNum>
  <w:abstractNum w:abstractNumId="67007">
    <w:lvl>
      <w:numFmt w:val="bullet"/>
      <w:suff w:val="tab"/>
      <w:lvlText w:val="•"/>
      <w:rPr>
        <w:color w:val="3370ff"/>
      </w:rPr>
    </w:lvl>
  </w:abstractNum>
  <w:abstractNum w:abstractNumId="67008">
    <w:lvl>
      <w:numFmt w:val="bullet"/>
      <w:suff w:val="tab"/>
      <w:lvlText w:val="•"/>
      <w:rPr>
        <w:color w:val="3370ff"/>
      </w:rPr>
    </w:lvl>
  </w:abstractNum>
  <w:abstractNum w:abstractNumId="67009">
    <w:lvl>
      <w:numFmt w:val="bullet"/>
      <w:suff w:val="tab"/>
      <w:lvlText w:val="•"/>
      <w:rPr>
        <w:color w:val="3370ff"/>
      </w:rPr>
    </w:lvl>
  </w:abstractNum>
  <w:abstractNum w:abstractNumId="67010">
    <w:lvl>
      <w:numFmt w:val="bullet"/>
      <w:suff w:val="tab"/>
      <w:lvlText w:val="•"/>
      <w:rPr>
        <w:color w:val="3370ff"/>
      </w:rPr>
    </w:lvl>
  </w:abstractNum>
  <w:abstractNum w:abstractNumId="67011">
    <w:lvl>
      <w:start w:val="1"/>
      <w:numFmt w:val="decimal"/>
      <w:suff w:val="tab"/>
      <w:lvlText w:val="%1."/>
      <w:rPr>
        <w:color w:val="3370ff"/>
      </w:rPr>
    </w:lvl>
  </w:abstractNum>
  <w:abstractNum w:abstractNumId="67012">
    <w:lvl>
      <w:start w:val="2"/>
      <w:numFmt w:val="decimal"/>
      <w:suff w:val="tab"/>
      <w:lvlText w:val="%1."/>
      <w:rPr>
        <w:color w:val="3370ff"/>
      </w:rPr>
    </w:lvl>
  </w:abstractNum>
  <w:abstractNum w:abstractNumId="67013">
    <w:lvl>
      <w:start w:val="3"/>
      <w:numFmt w:val="decimal"/>
      <w:suff w:val="tab"/>
      <w:lvlText w:val="%1."/>
      <w:rPr>
        <w:color w:val="3370ff"/>
      </w:rPr>
    </w:lvl>
  </w:abstractNum>
  <w:abstractNum w:abstractNumId="67014">
    <w:lvl>
      <w:numFmt w:val="bullet"/>
      <w:suff w:val="tab"/>
      <w:lvlText w:val="•"/>
      <w:rPr>
        <w:color w:val="3370ff"/>
      </w:rPr>
    </w:lvl>
  </w:abstractNum>
  <w:abstractNum w:abstractNumId="67015">
    <w:lvl>
      <w:numFmt w:val="bullet"/>
      <w:suff w:val="tab"/>
      <w:lvlText w:val="•"/>
      <w:rPr>
        <w:color w:val="3370ff"/>
      </w:rPr>
    </w:lvl>
  </w:abstractNum>
  <w:abstractNum w:abstractNumId="67016">
    <w:lvl>
      <w:numFmt w:val="bullet"/>
      <w:suff w:val="tab"/>
      <w:lvlText w:val="•"/>
      <w:rPr>
        <w:color w:val="3370ff"/>
      </w:rPr>
    </w:lvl>
  </w:abstractNum>
  <w:num w:numId="1">
    <w:abstractNumId w:val="66981"/>
  </w:num>
  <w:num w:numId="2">
    <w:abstractNumId w:val="66982"/>
  </w:num>
  <w:num w:numId="3">
    <w:abstractNumId w:val="66983"/>
  </w:num>
  <w:num w:numId="4">
    <w:abstractNumId w:val="66984"/>
  </w:num>
  <w:num w:numId="5">
    <w:abstractNumId w:val="66985"/>
  </w:num>
  <w:num w:numId="6">
    <w:abstractNumId w:val="66986"/>
  </w:num>
  <w:num w:numId="7">
    <w:abstractNumId w:val="66987"/>
  </w:num>
  <w:num w:numId="8">
    <w:abstractNumId w:val="66988"/>
  </w:num>
  <w:num w:numId="9">
    <w:abstractNumId w:val="66989"/>
  </w:num>
  <w:num w:numId="10">
    <w:abstractNumId w:val="66990"/>
  </w:num>
  <w:num w:numId="11">
    <w:abstractNumId w:val="66991"/>
  </w:num>
  <w:num w:numId="12">
    <w:abstractNumId w:val="66992"/>
  </w:num>
  <w:num w:numId="13">
    <w:abstractNumId w:val="66993"/>
  </w:num>
  <w:num w:numId="14">
    <w:abstractNumId w:val="66994"/>
  </w:num>
  <w:num w:numId="15">
    <w:abstractNumId w:val="66995"/>
  </w:num>
  <w:num w:numId="16">
    <w:abstractNumId w:val="66996"/>
  </w:num>
  <w:num w:numId="17">
    <w:abstractNumId w:val="66997"/>
  </w:num>
  <w:num w:numId="18">
    <w:abstractNumId w:val="66998"/>
  </w:num>
  <w:num w:numId="19">
    <w:abstractNumId w:val="66999"/>
  </w:num>
  <w:num w:numId="20">
    <w:abstractNumId w:val="67000"/>
  </w:num>
  <w:num w:numId="21">
    <w:abstractNumId w:val="67001"/>
  </w:num>
  <w:num w:numId="22">
    <w:abstractNumId w:val="67002"/>
  </w:num>
  <w:num w:numId="23">
    <w:abstractNumId w:val="67003"/>
  </w:num>
  <w:num w:numId="24">
    <w:abstractNumId w:val="67004"/>
  </w:num>
  <w:num w:numId="25">
    <w:abstractNumId w:val="67005"/>
  </w:num>
  <w:num w:numId="26">
    <w:abstractNumId w:val="67006"/>
  </w:num>
  <w:num w:numId="27">
    <w:abstractNumId w:val="67007"/>
  </w:num>
  <w:num w:numId="28">
    <w:abstractNumId w:val="67008"/>
  </w:num>
  <w:num w:numId="29">
    <w:abstractNumId w:val="67009"/>
  </w:num>
  <w:num w:numId="30">
    <w:abstractNumId w:val="67010"/>
  </w:num>
  <w:num w:numId="31">
    <w:abstractNumId w:val="67011"/>
  </w:num>
  <w:num w:numId="32">
    <w:abstractNumId w:val="67012"/>
  </w:num>
  <w:num w:numId="33">
    <w:abstractNumId w:val="67013"/>
  </w:num>
  <w:num w:numId="34">
    <w:abstractNumId w:val="67014"/>
  </w:num>
  <w:num w:numId="35">
    <w:abstractNumId w:val="67015"/>
  </w:num>
  <w:num w:numId="36">
    <w:abstractNumId w:val="670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2026-07-06T06:06:12Z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{"Label":"1","ContentProducer":"001191110102MACQD9K64010000","ProduceID":"7659292358064213201","ReservedCode1":"","ContentPropagator":"","PropagateID":"","ReservedCode2":""}</vt:lpwstr>
  </property>
</Properties>
</file>