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D5768" w14:textId="77777777" w:rsidR="00F374CF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内容生产智能体</w:t>
      </w:r>
      <w:r>
        <w:rPr>
          <w:rFonts w:ascii="Arial" w:eastAsia="DengXian" w:hAnsi="Arial" w:cs="Arial"/>
          <w:b/>
          <w:sz w:val="52"/>
        </w:rPr>
        <w:t xml:space="preserve"> POC </w:t>
      </w:r>
      <w:r>
        <w:rPr>
          <w:rFonts w:ascii="Arial" w:eastAsia="DengXian" w:hAnsi="Arial" w:cs="Arial"/>
          <w:b/>
          <w:sz w:val="52"/>
        </w:rPr>
        <w:t>产品需求文档（</w:t>
      </w:r>
      <w:r>
        <w:rPr>
          <w:rFonts w:ascii="Arial" w:eastAsia="DengXian" w:hAnsi="Arial" w:cs="Arial"/>
          <w:b/>
          <w:sz w:val="52"/>
        </w:rPr>
        <w:t>PRD</w:t>
      </w:r>
      <w:r>
        <w:rPr>
          <w:rFonts w:ascii="Arial" w:eastAsia="DengXian" w:hAnsi="Arial" w:cs="Arial"/>
          <w:b/>
          <w:sz w:val="52"/>
        </w:rPr>
        <w:t>）</w:t>
      </w:r>
    </w:p>
    <w:p w14:paraId="655EFE08" w14:textId="77777777" w:rsidR="00F374CF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内容生产智能体</w:t>
      </w:r>
      <w:r>
        <w:rPr>
          <w:rFonts w:ascii="Arial" w:eastAsia="DengXian" w:hAnsi="Arial" w:cs="Arial"/>
          <w:b/>
          <w:sz w:val="36"/>
        </w:rPr>
        <w:t xml:space="preserve"> POC </w:t>
      </w:r>
      <w:r>
        <w:rPr>
          <w:rFonts w:ascii="Arial" w:eastAsia="DengXian" w:hAnsi="Arial" w:cs="Arial"/>
          <w:b/>
          <w:sz w:val="36"/>
        </w:rPr>
        <w:t>产品需求文档（</w:t>
      </w:r>
      <w:r>
        <w:rPr>
          <w:rFonts w:ascii="Arial" w:eastAsia="DengXian" w:hAnsi="Arial" w:cs="Arial"/>
          <w:b/>
          <w:sz w:val="36"/>
        </w:rPr>
        <w:t>PRD</w:t>
      </w:r>
      <w:r>
        <w:rPr>
          <w:rFonts w:ascii="Arial" w:eastAsia="DengXian" w:hAnsi="Arial" w:cs="Arial"/>
          <w:b/>
          <w:sz w:val="36"/>
        </w:rPr>
        <w:t>）</w:t>
      </w:r>
      <w:bookmarkEnd w:id="0"/>
    </w:p>
    <w:p w14:paraId="08445D2A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文档版本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V1.2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修订日期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2026-07-08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适用阶段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概念验证阶段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覆盖类目</w:t>
      </w:r>
      <w:r>
        <w:rPr>
          <w:rFonts w:ascii="Arial" w:eastAsia="DengXian" w:hAnsi="Arial" w:cs="Arial"/>
          <w:sz w:val="22"/>
        </w:rPr>
        <w:t>：食品类目（快团团渠道）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核心定位</w:t>
      </w:r>
      <w:r>
        <w:rPr>
          <w:rFonts w:ascii="Arial" w:eastAsia="DengXian" w:hAnsi="Arial" w:cs="Arial"/>
          <w:sz w:val="22"/>
        </w:rPr>
        <w:t>：模块化可插拔私域商品笔记生成工具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交付目标</w:t>
      </w:r>
      <w:r>
        <w:rPr>
          <w:rFonts w:ascii="Arial" w:eastAsia="DengXian" w:hAnsi="Arial" w:cs="Arial"/>
          <w:sz w:val="22"/>
        </w:rPr>
        <w:t>：可运行的</w:t>
      </w:r>
      <w:r>
        <w:rPr>
          <w:rFonts w:ascii="Arial" w:eastAsia="DengXian" w:hAnsi="Arial" w:cs="Arial"/>
          <w:sz w:val="22"/>
        </w:rPr>
        <w:t xml:space="preserve"> Web </w:t>
      </w:r>
      <w:r>
        <w:rPr>
          <w:rFonts w:ascii="Arial" w:eastAsia="DengXian" w:hAnsi="Arial" w:cs="Arial"/>
          <w:sz w:val="22"/>
        </w:rPr>
        <w:t>原型，用于验证业务价值与技术可行性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阅读说明</w:t>
      </w:r>
      <w:r>
        <w:rPr>
          <w:rFonts w:ascii="Arial" w:eastAsia="DengXian" w:hAnsi="Arial" w:cs="Arial"/>
          <w:sz w:val="22"/>
        </w:rPr>
        <w:t>：本文档同时面向产品、业务与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开发执行端，包含完整业务规则与开发约束，可直接作为</w:t>
      </w:r>
      <w:r>
        <w:rPr>
          <w:rFonts w:ascii="Arial" w:eastAsia="DengXian" w:hAnsi="Arial" w:cs="Arial"/>
          <w:sz w:val="22"/>
        </w:rPr>
        <w:t xml:space="preserve"> Claude Code </w:t>
      </w:r>
      <w:r>
        <w:rPr>
          <w:rFonts w:ascii="Arial" w:eastAsia="DengXian" w:hAnsi="Arial" w:cs="Arial"/>
          <w:sz w:val="22"/>
        </w:rPr>
        <w:t>开发的唯一执行依据；视觉规范统一由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输出，本文档不做具体尺寸定义。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b/>
          <w:sz w:val="22"/>
        </w:rPr>
        <w:t>修订说明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本次修订（</w:t>
      </w:r>
      <w:r>
        <w:rPr>
          <w:rFonts w:ascii="Arial" w:eastAsia="DengXian" w:hAnsi="Arial" w:cs="Arial"/>
          <w:b/>
          <w:sz w:val="22"/>
        </w:rPr>
        <w:t>V1.2</w:t>
      </w:r>
      <w:r>
        <w:rPr>
          <w:rFonts w:ascii="Arial" w:eastAsia="DengXian" w:hAnsi="Arial" w:cs="Arial"/>
          <w:b/>
          <w:sz w:val="22"/>
        </w:rPr>
        <w:t>）更新内容：</w:t>
      </w:r>
      <w:r>
        <w:rPr>
          <w:rFonts w:ascii="Arial" w:eastAsia="DengXian" w:hAnsi="Arial" w:cs="Arial"/>
          <w:b/>
          <w:sz w:val="22"/>
        </w:rPr>
        <w:br/>
        <w:t xml:space="preserve">1. </w:t>
      </w:r>
      <w:r>
        <w:rPr>
          <w:rFonts w:ascii="Arial" w:eastAsia="DengXian" w:hAnsi="Arial" w:cs="Arial"/>
          <w:b/>
          <w:sz w:val="22"/>
        </w:rPr>
        <w:t>合规校验方案细化：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match_mode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统一使用</w:t>
      </w:r>
      <w:r>
        <w:rPr>
          <w:rFonts w:ascii="Arial" w:eastAsia="DengXian" w:hAnsi="Arial" w:cs="Arial"/>
          <w:b/>
          <w:sz w:val="22"/>
        </w:rPr>
        <w:t xml:space="preserve"> exact</w:t>
      </w:r>
      <w:r>
        <w:rPr>
          <w:rFonts w:ascii="Arial" w:eastAsia="DengXian" w:hAnsi="Arial" w:cs="Arial"/>
          <w:b/>
          <w:sz w:val="22"/>
        </w:rPr>
        <w:t>（字符串包含匹配），</w:t>
      </w:r>
      <w:proofErr w:type="spellStart"/>
      <w:r>
        <w:rPr>
          <w:rFonts w:ascii="Arial" w:eastAsia="DengXian" w:hAnsi="Arial" w:cs="Arial"/>
          <w:b/>
          <w:sz w:val="22"/>
        </w:rPr>
        <w:t>exact_semantic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和</w:t>
      </w:r>
      <w:r>
        <w:rPr>
          <w:rFonts w:ascii="Arial" w:eastAsia="DengXian" w:hAnsi="Arial" w:cs="Arial"/>
          <w:b/>
          <w:sz w:val="22"/>
        </w:rPr>
        <w:t xml:space="preserve"> semantic </w:t>
      </w:r>
      <w:r>
        <w:rPr>
          <w:rFonts w:ascii="Arial" w:eastAsia="DengXian" w:hAnsi="Arial" w:cs="Arial"/>
          <w:b/>
          <w:sz w:val="22"/>
        </w:rPr>
        <w:t>降级为</w:t>
      </w:r>
      <w:r>
        <w:rPr>
          <w:rFonts w:ascii="Arial" w:eastAsia="DengXian" w:hAnsi="Arial" w:cs="Arial"/>
          <w:b/>
          <w:sz w:val="22"/>
        </w:rPr>
        <w:t xml:space="preserve"> exact </w:t>
      </w:r>
      <w:r>
        <w:rPr>
          <w:rFonts w:ascii="Arial" w:eastAsia="DengXian" w:hAnsi="Arial" w:cs="Arial"/>
          <w:b/>
          <w:sz w:val="22"/>
        </w:rPr>
        <w:t>并配合例外模式检测；语义匹配能力留待</w:t>
      </w:r>
      <w:r>
        <w:rPr>
          <w:rFonts w:ascii="Arial" w:eastAsia="DengXian" w:hAnsi="Arial" w:cs="Arial"/>
          <w:b/>
          <w:sz w:val="22"/>
        </w:rPr>
        <w:t xml:space="preserve"> MVP </w:t>
      </w:r>
      <w:r>
        <w:rPr>
          <w:rFonts w:ascii="Arial" w:eastAsia="DengXian" w:hAnsi="Arial" w:cs="Arial"/>
          <w:b/>
          <w:sz w:val="22"/>
        </w:rPr>
        <w:t>阶段引入。</w:t>
      </w:r>
      <w:r>
        <w:rPr>
          <w:rFonts w:ascii="Arial" w:eastAsia="DengXian" w:hAnsi="Arial" w:cs="Arial"/>
          <w:b/>
          <w:sz w:val="22"/>
        </w:rPr>
        <w:br/>
        <w:t xml:space="preserve">2. </w:t>
      </w:r>
      <w:r>
        <w:rPr>
          <w:rFonts w:ascii="Arial" w:eastAsia="DengXian" w:hAnsi="Arial" w:cs="Arial"/>
          <w:b/>
          <w:sz w:val="22"/>
        </w:rPr>
        <w:t>违禁词数据源统一：以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compliance_rules_</w:t>
      </w:r>
      <w:proofErr w:type="gramStart"/>
      <w:r>
        <w:rPr>
          <w:rFonts w:ascii="Arial" w:eastAsia="DengXian" w:hAnsi="Arial" w:cs="Arial"/>
          <w:b/>
          <w:sz w:val="22"/>
        </w:rPr>
        <w:t>full.json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为唯一权威数据源，新增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check_stage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字段区分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pre_banned</w:t>
      </w:r>
      <w:proofErr w:type="spellEnd"/>
      <w:r>
        <w:rPr>
          <w:rFonts w:ascii="Arial" w:eastAsia="DengXian" w:hAnsi="Arial" w:cs="Arial"/>
          <w:b/>
          <w:sz w:val="22"/>
        </w:rPr>
        <w:t>（生成前拦截）与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post_check</w:t>
      </w:r>
      <w:proofErr w:type="spellEnd"/>
      <w:r>
        <w:rPr>
          <w:rFonts w:ascii="Arial" w:eastAsia="DengXian" w:hAnsi="Arial" w:cs="Arial"/>
          <w:b/>
          <w:sz w:val="22"/>
        </w:rPr>
        <w:t>（生成后校验），</w:t>
      </w:r>
      <w:proofErr w:type="spellStart"/>
      <w:r>
        <w:rPr>
          <w:rFonts w:ascii="Arial" w:eastAsia="DengXian" w:hAnsi="Arial" w:cs="Arial"/>
          <w:b/>
          <w:sz w:val="22"/>
        </w:rPr>
        <w:t>forbidden_words_</w:t>
      </w:r>
      <w:proofErr w:type="gramStart"/>
      <w:r>
        <w:rPr>
          <w:rFonts w:ascii="Arial" w:eastAsia="DengXian" w:hAnsi="Arial" w:cs="Arial"/>
          <w:b/>
          <w:sz w:val="22"/>
        </w:rPr>
        <w:t>dev.json</w:t>
      </w:r>
      <w:proofErr w:type="spellEnd"/>
      <w:proofErr w:type="gram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由导出脚本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export_dev_rules.cjs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自动生成，禁止手动维护。</w:t>
      </w:r>
      <w:r>
        <w:rPr>
          <w:rFonts w:ascii="Arial" w:eastAsia="DengXian" w:hAnsi="Arial" w:cs="Arial"/>
          <w:b/>
          <w:sz w:val="22"/>
        </w:rPr>
        <w:br/>
        <w:t xml:space="preserve">3. </w:t>
      </w:r>
      <w:r>
        <w:rPr>
          <w:rFonts w:ascii="Arial" w:eastAsia="DengXian" w:hAnsi="Arial" w:cs="Arial"/>
          <w:b/>
          <w:sz w:val="22"/>
        </w:rPr>
        <w:t>语料库合规标注：标杆语料库（</w:t>
      </w:r>
      <w:r>
        <w:rPr>
          <w:rFonts w:ascii="Arial" w:eastAsia="DengXian" w:hAnsi="Arial" w:cs="Arial"/>
          <w:b/>
          <w:sz w:val="22"/>
        </w:rPr>
        <w:t>food_rag_corpus_v1.1.json</w:t>
      </w:r>
      <w:r>
        <w:rPr>
          <w:rFonts w:ascii="Arial" w:eastAsia="DengXian" w:hAnsi="Arial" w:cs="Arial"/>
          <w:b/>
          <w:sz w:val="22"/>
        </w:rPr>
        <w:t>）新增合规警告标注字段，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注入时附带违规声明，禁止模型模仿语料中的违规表述。</w:t>
      </w:r>
      <w:r>
        <w:rPr>
          <w:rFonts w:ascii="Arial" w:eastAsia="DengXian" w:hAnsi="Arial" w:cs="Arial"/>
          <w:b/>
          <w:sz w:val="22"/>
        </w:rPr>
        <w:br/>
        <w:t xml:space="preserve">4. </w:t>
      </w:r>
      <w:r>
        <w:rPr>
          <w:rFonts w:ascii="Arial" w:eastAsia="DengXian" w:hAnsi="Arial" w:cs="Arial"/>
          <w:b/>
          <w:sz w:val="22"/>
        </w:rPr>
        <w:t>模型调用参数调整：全量生成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max_tokens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上调至</w:t>
      </w:r>
      <w:r>
        <w:rPr>
          <w:rFonts w:ascii="Arial" w:eastAsia="DengXian" w:hAnsi="Arial" w:cs="Arial"/>
          <w:b/>
          <w:sz w:val="22"/>
        </w:rPr>
        <w:t xml:space="preserve"> 4096</w:t>
      </w:r>
      <w:r>
        <w:rPr>
          <w:rFonts w:ascii="Arial" w:eastAsia="DengXian" w:hAnsi="Arial" w:cs="Arial"/>
          <w:b/>
          <w:sz w:val="22"/>
        </w:rPr>
        <w:t>（原</w:t>
      </w:r>
      <w:r>
        <w:rPr>
          <w:rFonts w:ascii="Arial" w:eastAsia="DengXian" w:hAnsi="Arial" w:cs="Arial"/>
          <w:b/>
          <w:sz w:val="22"/>
        </w:rPr>
        <w:t xml:space="preserve"> 2048</w:t>
      </w:r>
      <w:r>
        <w:rPr>
          <w:rFonts w:ascii="Arial" w:eastAsia="DengXian" w:hAnsi="Arial" w:cs="Arial"/>
          <w:b/>
          <w:sz w:val="22"/>
        </w:rPr>
        <w:t>），适配</w:t>
      </w:r>
      <w:r>
        <w:rPr>
          <w:rFonts w:ascii="Arial" w:eastAsia="DengXian" w:hAnsi="Arial" w:cs="Arial"/>
          <w:b/>
          <w:sz w:val="22"/>
        </w:rPr>
        <w:t xml:space="preserve"> 10 </w:t>
      </w:r>
      <w:r>
        <w:rPr>
          <w:rFonts w:ascii="Arial" w:eastAsia="DengXian" w:hAnsi="Arial" w:cs="Arial"/>
          <w:b/>
          <w:sz w:val="22"/>
        </w:rPr>
        <w:t>模块全量输出；卖点提取</w:t>
      </w:r>
      <w:r>
        <w:rPr>
          <w:rFonts w:ascii="Arial" w:eastAsia="DengXian" w:hAnsi="Arial" w:cs="Arial"/>
          <w:b/>
          <w:sz w:val="22"/>
        </w:rPr>
        <w:t>/</w:t>
      </w:r>
      <w:r>
        <w:rPr>
          <w:rFonts w:ascii="Arial" w:eastAsia="DengXian" w:hAnsi="Arial" w:cs="Arial"/>
          <w:b/>
          <w:sz w:val="22"/>
        </w:rPr>
        <w:t>润色维持</w:t>
      </w:r>
      <w:r>
        <w:rPr>
          <w:rFonts w:ascii="Arial" w:eastAsia="DengXian" w:hAnsi="Arial" w:cs="Arial"/>
          <w:b/>
          <w:sz w:val="22"/>
        </w:rPr>
        <w:t xml:space="preserve"> 1024 </w:t>
      </w:r>
      <w:r>
        <w:rPr>
          <w:rFonts w:ascii="Arial" w:eastAsia="DengXian" w:hAnsi="Arial" w:cs="Arial"/>
          <w:b/>
          <w:sz w:val="22"/>
        </w:rPr>
        <w:t>不变。</w:t>
      </w:r>
      <w:r>
        <w:rPr>
          <w:rFonts w:ascii="Arial" w:eastAsia="DengXian" w:hAnsi="Arial" w:cs="Arial"/>
          <w:b/>
          <w:sz w:val="22"/>
        </w:rPr>
        <w:br/>
        <w:t xml:space="preserve">5. RAG </w:t>
      </w:r>
      <w:r>
        <w:rPr>
          <w:rFonts w:ascii="Arial" w:eastAsia="DengXian" w:hAnsi="Arial" w:cs="Arial"/>
          <w:b/>
          <w:sz w:val="22"/>
        </w:rPr>
        <w:t>向量存储方案说明：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阶段使用内存向量存储（</w:t>
      </w:r>
      <w:r>
        <w:rPr>
          <w:rFonts w:ascii="Arial" w:eastAsia="DengXian" w:hAnsi="Arial" w:cs="Arial"/>
          <w:b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b/>
          <w:sz w:val="22"/>
        </w:rPr>
        <w:t>MemoryVectorStore</w:t>
      </w:r>
      <w:proofErr w:type="spellEnd"/>
      <w:r>
        <w:rPr>
          <w:rFonts w:ascii="Arial" w:eastAsia="DengXian" w:hAnsi="Arial" w:cs="Arial"/>
          <w:b/>
          <w:sz w:val="22"/>
        </w:rPr>
        <w:t>），服务启动时自动加载语料构建索引；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阶段引入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hnswlib</w:t>
      </w:r>
      <w:proofErr w:type="spellEnd"/>
      <w:r>
        <w:rPr>
          <w:rFonts w:ascii="Arial" w:eastAsia="DengXian" w:hAnsi="Arial" w:cs="Arial"/>
          <w:b/>
          <w:sz w:val="22"/>
        </w:rPr>
        <w:t xml:space="preserve">-node </w:t>
      </w:r>
      <w:r>
        <w:rPr>
          <w:rFonts w:ascii="Arial" w:eastAsia="DengXian" w:hAnsi="Arial" w:cs="Arial"/>
          <w:b/>
          <w:sz w:val="22"/>
        </w:rPr>
        <w:t>本地持久化索引，支持增量更新。</w:t>
      </w:r>
      <w:r>
        <w:rPr>
          <w:rFonts w:ascii="Arial" w:eastAsia="DengXian" w:hAnsi="Arial" w:cs="Arial"/>
          <w:b/>
          <w:sz w:val="22"/>
        </w:rPr>
        <w:br/>
        <w:t xml:space="preserve">6. UI </w:t>
      </w:r>
      <w:r>
        <w:rPr>
          <w:rFonts w:ascii="Arial" w:eastAsia="DengXian" w:hAnsi="Arial" w:cs="Arial"/>
          <w:b/>
          <w:sz w:val="22"/>
        </w:rPr>
        <w:t>规范</w:t>
      </w:r>
      <w:r>
        <w:rPr>
          <w:rFonts w:ascii="Arial" w:eastAsia="DengXian" w:hAnsi="Arial" w:cs="Arial"/>
          <w:b/>
          <w:sz w:val="22"/>
        </w:rPr>
        <w:t xml:space="preserve"> Skill </w:t>
      </w:r>
      <w:r>
        <w:rPr>
          <w:rFonts w:ascii="Arial" w:eastAsia="DengXian" w:hAnsi="Arial" w:cs="Arial"/>
          <w:b/>
          <w:sz w:val="22"/>
        </w:rPr>
        <w:t>协作说明：明确交互设计由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qizhidao</w:t>
      </w:r>
      <w:proofErr w:type="spellEnd"/>
      <w:r>
        <w:rPr>
          <w:rFonts w:ascii="Arial" w:eastAsia="DengXian" w:hAnsi="Arial" w:cs="Arial"/>
          <w:b/>
          <w:sz w:val="22"/>
        </w:rPr>
        <w:t>-</w:t>
      </w:r>
      <w:proofErr w:type="spellStart"/>
      <w:r>
        <w:rPr>
          <w:rFonts w:ascii="Arial" w:eastAsia="DengXian" w:hAnsi="Arial" w:cs="Arial"/>
          <w:b/>
          <w:sz w:val="22"/>
        </w:rPr>
        <w:t>ux</w:t>
      </w:r>
      <w:proofErr w:type="spellEnd"/>
      <w:r>
        <w:rPr>
          <w:rFonts w:ascii="Arial" w:eastAsia="DengXian" w:hAnsi="Arial" w:cs="Arial"/>
          <w:b/>
          <w:sz w:val="22"/>
        </w:rPr>
        <w:t xml:space="preserve">-design skill </w:t>
      </w:r>
      <w:r>
        <w:rPr>
          <w:rFonts w:ascii="Arial" w:eastAsia="DengXian" w:hAnsi="Arial" w:cs="Arial"/>
          <w:b/>
          <w:sz w:val="22"/>
        </w:rPr>
        <w:t>输出，组件落地由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shadcn</w:t>
      </w:r>
      <w:proofErr w:type="spellEnd"/>
      <w:r>
        <w:rPr>
          <w:rFonts w:ascii="Arial" w:eastAsia="DengXian" w:hAnsi="Arial" w:cs="Arial"/>
          <w:b/>
          <w:sz w:val="22"/>
        </w:rPr>
        <w:t>/</w:t>
      </w:r>
      <w:proofErr w:type="spellStart"/>
      <w:r>
        <w:rPr>
          <w:rFonts w:ascii="Arial" w:eastAsia="DengXian" w:hAnsi="Arial" w:cs="Arial"/>
          <w:b/>
          <w:sz w:val="22"/>
        </w:rPr>
        <w:t>ui</w:t>
      </w:r>
      <w:proofErr w:type="spellEnd"/>
      <w:r>
        <w:rPr>
          <w:rFonts w:ascii="Arial" w:eastAsia="DengXian" w:hAnsi="Arial" w:cs="Arial"/>
          <w:b/>
          <w:sz w:val="22"/>
        </w:rPr>
        <w:t xml:space="preserve"> skill + --preset </w:t>
      </w:r>
      <w:r>
        <w:rPr>
          <w:rFonts w:ascii="Arial" w:eastAsia="DengXian" w:hAnsi="Arial" w:cs="Arial"/>
          <w:b/>
          <w:sz w:val="22"/>
        </w:rPr>
        <w:t>主题方案执行，二者分工互补。</w:t>
      </w:r>
      <w:r>
        <w:rPr>
          <w:rFonts w:ascii="Arial" w:eastAsia="DengXian" w:hAnsi="Arial" w:cs="Arial"/>
          <w:b/>
          <w:sz w:val="22"/>
        </w:rPr>
        <w:br/>
        <w:t xml:space="preserve">7. Prompt </w:t>
      </w:r>
      <w:r>
        <w:rPr>
          <w:rFonts w:ascii="Arial" w:eastAsia="DengXian" w:hAnsi="Arial" w:cs="Arial"/>
          <w:b/>
          <w:sz w:val="22"/>
        </w:rPr>
        <w:t>中已声明当前语料库覆盖度有限（仅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个子类目、</w:t>
      </w:r>
      <w:r>
        <w:rPr>
          <w:rFonts w:ascii="Arial" w:eastAsia="DengXian" w:hAnsi="Arial" w:cs="Arial"/>
          <w:b/>
          <w:sz w:val="22"/>
        </w:rPr>
        <w:t xml:space="preserve">1 </w:t>
      </w:r>
      <w:r>
        <w:rPr>
          <w:rFonts w:ascii="Arial" w:eastAsia="DengXian" w:hAnsi="Arial" w:cs="Arial"/>
          <w:b/>
          <w:sz w:val="22"/>
        </w:rPr>
        <w:t>种风格），生成时告知模型此为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限制，避免模型对风格多样性产生错误预期。</w:t>
      </w:r>
      <w:r>
        <w:rPr>
          <w:rFonts w:ascii="Arial" w:eastAsia="DengXian" w:hAnsi="Arial" w:cs="Arial"/>
          <w:sz w:val="22"/>
        </w:rPr>
        <w:t>：本次更新补充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分桶检索机制、合</w:t>
      </w:r>
      <w:r>
        <w:rPr>
          <w:rFonts w:ascii="Arial" w:eastAsia="DengXian" w:hAnsi="Arial" w:cs="Arial"/>
          <w:sz w:val="22"/>
        </w:rPr>
        <w:lastRenderedPageBreak/>
        <w:t>规分级校验规则、</w:t>
      </w:r>
      <w:r>
        <w:rPr>
          <w:rFonts w:ascii="Arial" w:eastAsia="DengXian" w:hAnsi="Arial" w:cs="Arial"/>
          <w:sz w:val="22"/>
        </w:rPr>
        <w:t xml:space="preserve">DeepSeek API </w:t>
      </w:r>
      <w:r>
        <w:rPr>
          <w:rFonts w:ascii="Arial" w:eastAsia="DengXian" w:hAnsi="Arial" w:cs="Arial"/>
          <w:sz w:val="22"/>
        </w:rPr>
        <w:t>接入规范与项目目录明细，适配开发落地需求，原有业务规则保持不变。</w:t>
      </w:r>
    </w:p>
    <w:p w14:paraId="41B6C915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C4D06A5" w14:textId="77777777" w:rsidR="00CE72E0" w:rsidRDefault="00000000">
      <w:r>
        <w:t xml:space="preserve">- </w:t>
      </w:r>
      <w:r>
        <w:t>所有颜色使用语义</w:t>
      </w:r>
      <w:r>
        <w:t xml:space="preserve"> token</w:t>
      </w:r>
      <w:r>
        <w:t>（</w:t>
      </w:r>
      <w:r>
        <w:t xml:space="preserve">bg-primary/text-muted-foreground/border-border </w:t>
      </w:r>
      <w:r>
        <w:t>等）</w:t>
      </w:r>
    </w:p>
    <w:p w14:paraId="52049D84" w14:textId="77777777" w:rsidR="00CE72E0" w:rsidRDefault="00000000">
      <w:r>
        <w:t xml:space="preserve">- </w:t>
      </w:r>
      <w:r>
        <w:t>禁止自定义原生控件样式</w:t>
      </w:r>
    </w:p>
    <w:p w14:paraId="161BA5ED" w14:textId="77777777" w:rsidR="00CE72E0" w:rsidRDefault="00000000">
      <w:r>
        <w:t xml:space="preserve">- 100% </w:t>
      </w:r>
      <w:r>
        <w:t>使用</w:t>
      </w:r>
      <w:r>
        <w:t xml:space="preserve"> shadcn/ui </w:t>
      </w:r>
      <w:r>
        <w:t>原生组件（</w:t>
      </w:r>
      <w:r>
        <w:t>Button/Input/Select/Textarea/Card/Checkbox/RadioGroup/Tabs/Collapsible/Separator/Empty/Badge/Skeleton</w:t>
      </w:r>
      <w:r>
        <w:t>）</w:t>
      </w:r>
    </w:p>
    <w:p w14:paraId="3DB927D3" w14:textId="77777777" w:rsidR="00CE72E0" w:rsidRDefault="00000000">
      <w:r>
        <w:t xml:space="preserve">**3. </w:t>
      </w:r>
      <w:r>
        <w:t>组件体系</w:t>
      </w:r>
      <w:r>
        <w:t>**</w:t>
      </w:r>
    </w:p>
    <w:p w14:paraId="0339A25F" w14:textId="77777777" w:rsidR="00CE72E0" w:rsidRDefault="00000000">
      <w:r>
        <w:t xml:space="preserve">- </w:t>
      </w:r>
      <w:r>
        <w:t>全部改为</w:t>
      </w:r>
      <w:r>
        <w:t xml:space="preserve"> `data-[active]:` </w:t>
      </w:r>
      <w:r>
        <w:t>方括号语法</w:t>
      </w:r>
    </w:p>
    <w:p w14:paraId="5516CC62" w14:textId="77777777" w:rsidR="00CE72E0" w:rsidRDefault="00000000">
      <w:r>
        <w:t xml:space="preserve">- Tailwind v3 </w:t>
      </w:r>
      <w:r>
        <w:t>中</w:t>
      </w:r>
      <w:r>
        <w:t xml:space="preserve"> `data-active:` </w:t>
      </w:r>
      <w:r>
        <w:t>被解析为</w:t>
      </w:r>
      <w:r>
        <w:t xml:space="preserve"> `:active` </w:t>
      </w:r>
      <w:r>
        <w:t>伪类</w:t>
      </w:r>
    </w:p>
    <w:p w14:paraId="66ABBC72" w14:textId="77777777" w:rsidR="00CE72E0" w:rsidRDefault="00000000">
      <w:r>
        <w:t xml:space="preserve">**2. data-* </w:t>
      </w:r>
      <w:r>
        <w:t>属性选择器</w:t>
      </w:r>
      <w:r>
        <w:t>**</w:t>
      </w:r>
    </w:p>
    <w:p w14:paraId="65694105" w14:textId="77777777" w:rsidR="00CE72E0" w:rsidRDefault="00000000">
      <w:r>
        <w:t xml:space="preserve">- v4 </w:t>
      </w:r>
      <w:r>
        <w:t>动画类（</w:t>
      </w:r>
      <w:r>
        <w:t>`slide-in-from-*`</w:t>
      </w:r>
      <w:r>
        <w:t>、</w:t>
      </w:r>
      <w:r>
        <w:t xml:space="preserve">`animate-in` </w:t>
      </w:r>
      <w:r>
        <w:t>等）</w:t>
      </w:r>
      <w:r>
        <w:t xml:space="preserve">→ </w:t>
      </w:r>
      <w:r>
        <w:t>移除</w:t>
      </w:r>
    </w:p>
    <w:p w14:paraId="11F05455" w14:textId="77777777" w:rsidR="00CE72E0" w:rsidRDefault="00000000">
      <w:r>
        <w:t xml:space="preserve">- `--spacing()` → </w:t>
      </w:r>
      <w:r>
        <w:t>移除或替换</w:t>
      </w:r>
    </w:p>
    <w:p w14:paraId="4BDFE97D" w14:textId="77777777" w:rsidR="00CE72E0" w:rsidRDefault="00000000">
      <w:r>
        <w:t xml:space="preserve">- `color-mix()` → </w:t>
      </w:r>
      <w:r>
        <w:t>标准</w:t>
      </w:r>
      <w:r>
        <w:t xml:space="preserve"> CSS </w:t>
      </w:r>
      <w:r>
        <w:t>颜色</w:t>
      </w:r>
    </w:p>
    <w:p w14:paraId="680D4B7B" w14:textId="77777777" w:rsidR="00CE72E0" w:rsidRDefault="00000000">
      <w:r>
        <w:t xml:space="preserve">- `-(--var)` </w:t>
      </w:r>
      <w:r>
        <w:t>简写</w:t>
      </w:r>
      <w:r>
        <w:t xml:space="preserve"> → `-[var(--var)]`</w:t>
      </w:r>
    </w:p>
    <w:p w14:paraId="61159D2D" w14:textId="77777777" w:rsidR="00CE72E0" w:rsidRDefault="00000000">
      <w:r>
        <w:t xml:space="preserve">- </w:t>
      </w:r>
      <w:r>
        <w:t>项目使用</w:t>
      </w:r>
      <w:r>
        <w:t xml:space="preserve"> Tailwind v3.4</w:t>
      </w:r>
      <w:r>
        <w:t>，</w:t>
      </w:r>
      <w:r>
        <w:t xml:space="preserve">shadcn </w:t>
      </w:r>
      <w:r>
        <w:t>组件中所有</w:t>
      </w:r>
      <w:r>
        <w:t xml:space="preserve"> Tailwind v4 </w:t>
      </w:r>
      <w:r>
        <w:t>语法已修复：</w:t>
      </w:r>
    </w:p>
    <w:p w14:paraId="153BABFB" w14:textId="77777777" w:rsidR="00CE72E0" w:rsidRDefault="00000000">
      <w:r>
        <w:t xml:space="preserve">**1. Tailwind CSS </w:t>
      </w:r>
      <w:r>
        <w:t>兼容性</w:t>
      </w:r>
      <w:r>
        <w:t>**</w:t>
      </w:r>
    </w:p>
    <w:p w14:paraId="2D416D7D" w14:textId="77777777" w:rsidR="00CE72E0" w:rsidRDefault="00000000">
      <w:r>
        <w:t xml:space="preserve">### </w:t>
      </w:r>
      <w:r>
        <w:t>七、技术实现说明</w:t>
      </w:r>
    </w:p>
    <w:p w14:paraId="42121BD1" w14:textId="77777777" w:rsidR="00CE72E0" w:rsidRDefault="00000000">
      <w:r>
        <w:t xml:space="preserve">- </w:t>
      </w:r>
      <w:r>
        <w:t>语料库</w:t>
      </w:r>
      <w:r>
        <w:t xml:space="preserve"> 20 </w:t>
      </w:r>
      <w:r>
        <w:t>条含合规警告标注</w:t>
      </w:r>
    </w:p>
    <w:p w14:paraId="4BC1FEBC" w14:textId="77777777" w:rsidR="00CE72E0" w:rsidRDefault="00000000">
      <w:r>
        <w:t xml:space="preserve">- 15 </w:t>
      </w:r>
      <w:r>
        <w:t>条规则含</w:t>
      </w:r>
      <w:r>
        <w:t xml:space="preserve"> check_stage </w:t>
      </w:r>
      <w:r>
        <w:t>分级（</w:t>
      </w:r>
      <w:r>
        <w:t xml:space="preserve">4 </w:t>
      </w:r>
      <w:r>
        <w:t>条</w:t>
      </w:r>
      <w:r>
        <w:t xml:space="preserve"> pre_banned + 11 </w:t>
      </w:r>
      <w:r>
        <w:t>条</w:t>
      </w:r>
      <w:r>
        <w:t xml:space="preserve"> post_check</w:t>
      </w:r>
      <w:r>
        <w:t>）</w:t>
      </w:r>
    </w:p>
    <w:p w14:paraId="6C565C05" w14:textId="77777777" w:rsidR="00CE72E0" w:rsidRDefault="00000000">
      <w:r>
        <w:t xml:space="preserve">**3. </w:t>
      </w:r>
      <w:r>
        <w:t>合规规则</w:t>
      </w:r>
      <w:r>
        <w:t>**</w:t>
      </w:r>
    </w:p>
    <w:p w14:paraId="481510F8" w14:textId="77777777" w:rsidR="00CE72E0" w:rsidRDefault="00000000">
      <w:r>
        <w:t xml:space="preserve">- </w:t>
      </w:r>
      <w:r>
        <w:t>全局系统指令已更新</w:t>
      </w:r>
    </w:p>
    <w:p w14:paraId="6B38DC2C" w14:textId="77777777" w:rsidR="00CE72E0" w:rsidRDefault="00000000">
      <w:r>
        <w:t xml:space="preserve">- 5 </w:t>
      </w:r>
      <w:r>
        <w:t>种风格的固化指令已更新（含描述</w:t>
      </w:r>
      <w:r>
        <w:t>+</w:t>
      </w:r>
      <w:r>
        <w:t>示例）</w:t>
      </w:r>
    </w:p>
    <w:p w14:paraId="7F637B44" w14:textId="77777777" w:rsidR="00CE72E0" w:rsidRDefault="00000000">
      <w:r>
        <w:t xml:space="preserve">- 10 </w:t>
      </w:r>
      <w:r>
        <w:t>个模块的固化</w:t>
      </w:r>
      <w:r>
        <w:t xml:space="preserve"> Prompt </w:t>
      </w:r>
      <w:r>
        <w:t>模板已更新</w:t>
      </w:r>
    </w:p>
    <w:p w14:paraId="267CE680" w14:textId="77777777" w:rsidR="00CE72E0" w:rsidRDefault="00000000">
      <w:r>
        <w:t xml:space="preserve">**2. </w:t>
      </w:r>
      <w:r>
        <w:t>后端</w:t>
      </w:r>
      <w:r>
        <w:t xml:space="preserve"> Prompt**</w:t>
      </w:r>
    </w:p>
    <w:p w14:paraId="20A38DA6" w14:textId="77777777" w:rsidR="00CE72E0" w:rsidRDefault="00000000">
      <w:r>
        <w:t xml:space="preserve">- </w:t>
      </w:r>
      <w:r>
        <w:t>与</w:t>
      </w:r>
      <w:r>
        <w:t xml:space="preserve"> PRD Table 3/15/16/17 </w:t>
      </w:r>
      <w:r>
        <w:t>完全对齐</w:t>
      </w:r>
    </w:p>
    <w:p w14:paraId="3D7DE848" w14:textId="77777777" w:rsidR="00CE72E0" w:rsidRDefault="00000000">
      <w:r>
        <w:lastRenderedPageBreak/>
        <w:t xml:space="preserve">- </w:t>
      </w:r>
      <w:r>
        <w:t>可选模块（</w:t>
      </w:r>
      <w:r>
        <w:t>5</w:t>
      </w:r>
      <w:r>
        <w:t>）：全网比价、场景共情、成分科普、品牌背书、用户反馈</w:t>
      </w:r>
    </w:p>
    <w:p w14:paraId="2244D6DE" w14:textId="77777777" w:rsidR="00CE72E0" w:rsidRDefault="00000000">
      <w:r>
        <w:t xml:space="preserve">- </w:t>
      </w:r>
      <w:r>
        <w:t>必选模块（</w:t>
      </w:r>
      <w:r>
        <w:t>5</w:t>
      </w:r>
      <w:r>
        <w:t>）：首屏钩子、口感体验、基础信任、物流售后、行动召唤</w:t>
      </w:r>
    </w:p>
    <w:p w14:paraId="45F3CBC7" w14:textId="77777777" w:rsidR="00CE72E0" w:rsidRDefault="00000000">
      <w:r>
        <w:t xml:space="preserve">**1. </w:t>
      </w:r>
      <w:r>
        <w:t>模块体系调整</w:t>
      </w:r>
      <w:r>
        <w:t>**</w:t>
      </w:r>
    </w:p>
    <w:p w14:paraId="34DD75EC" w14:textId="77777777" w:rsidR="00CE72E0" w:rsidRDefault="00000000">
      <w:r>
        <w:t xml:space="preserve">### </w:t>
      </w:r>
      <w:r>
        <w:t>六、数据与</w:t>
      </w:r>
      <w:r>
        <w:t xml:space="preserve"> Prompt </w:t>
      </w:r>
      <w:r>
        <w:t>体系</w:t>
      </w:r>
    </w:p>
    <w:p w14:paraId="2F01B667" w14:textId="77777777" w:rsidR="00CE72E0" w:rsidRDefault="00000000">
      <w:r>
        <w:t xml:space="preserve">**6. </w:t>
      </w:r>
      <w:r>
        <w:t>按钮三态</w:t>
      </w:r>
      <w:r>
        <w:t>**</w:t>
      </w:r>
      <w:r>
        <w:t>：所有可交互按钮具备完整的</w:t>
      </w:r>
      <w:r>
        <w:t xml:space="preserve"> hover/focus/active </w:t>
      </w:r>
      <w:r>
        <w:t>视觉反馈</w:t>
      </w:r>
    </w:p>
    <w:p w14:paraId="6FBF54D2" w14:textId="77777777" w:rsidR="00CE72E0" w:rsidRDefault="00000000">
      <w:r>
        <w:t xml:space="preserve">**5. </w:t>
      </w:r>
      <w:r>
        <w:t>单选按钮</w:t>
      </w:r>
      <w:r>
        <w:t>**</w:t>
      </w:r>
      <w:r>
        <w:t>：增强选中态视觉（</w:t>
      </w:r>
      <w:r>
        <w:t xml:space="preserve">border-2 + </w:t>
      </w:r>
      <w:r>
        <w:t>主色填充</w:t>
      </w:r>
      <w:r>
        <w:t xml:space="preserve"> + </w:t>
      </w:r>
      <w:r>
        <w:t>中灰圆点指示器）</w:t>
      </w:r>
    </w:p>
    <w:p w14:paraId="1A260077" w14:textId="77777777" w:rsidR="00CE72E0" w:rsidRDefault="00000000">
      <w:r>
        <w:t xml:space="preserve">**4. </w:t>
      </w:r>
      <w:r>
        <w:t>下拉选择</w:t>
      </w:r>
      <w:r>
        <w:t>**</w:t>
      </w:r>
      <w:r>
        <w:t>：修复</w:t>
      </w:r>
      <w:r>
        <w:t xml:space="preserve"> Select </w:t>
      </w:r>
      <w:r>
        <w:t>弹出层对齐、宽度匹配、</w:t>
      </w:r>
      <w:r>
        <w:t xml:space="preserve">z-index </w:t>
      </w:r>
      <w:r>
        <w:t>层级问题</w:t>
      </w:r>
    </w:p>
    <w:p w14:paraId="3EEC9897" w14:textId="77777777" w:rsidR="00CE72E0" w:rsidRDefault="00000000">
      <w:r>
        <w:t xml:space="preserve">**3. </w:t>
      </w:r>
      <w:r>
        <w:t>表单校验</w:t>
      </w:r>
      <w:r>
        <w:t>**</w:t>
      </w:r>
      <w:r>
        <w:t>：必填项（商品名称、二级子品类、规格净含量、建议售价、售后规则）为空时，一键生成按钮禁用</w:t>
      </w:r>
    </w:p>
    <w:p w14:paraId="15A6BE03" w14:textId="77777777" w:rsidR="00CE72E0" w:rsidRDefault="00000000">
      <w:r>
        <w:t xml:space="preserve">**2. </w:t>
      </w:r>
      <w:r>
        <w:t>日期选择器</w:t>
      </w:r>
      <w:r>
        <w:t>**</w:t>
      </w:r>
      <w:r>
        <w:t>：生产日期使用原生</w:t>
      </w:r>
      <w:r>
        <w:t xml:space="preserve"> date input</w:t>
      </w:r>
      <w:r>
        <w:t>，点击弹出系统日期选择器</w:t>
      </w:r>
    </w:p>
    <w:p w14:paraId="38D434CF" w14:textId="77777777" w:rsidR="00CE72E0" w:rsidRDefault="00000000">
      <w:r>
        <w:t xml:space="preserve">**1. </w:t>
      </w:r>
      <w:r>
        <w:t>滚动条</w:t>
      </w:r>
      <w:r>
        <w:t>**</w:t>
      </w:r>
      <w:r>
        <w:t>：不滚动时完全隐藏，滚动时渐现（</w:t>
      </w:r>
      <w:r>
        <w:t>0.2s</w:t>
      </w:r>
      <w:r>
        <w:t>），停止</w:t>
      </w:r>
      <w:r>
        <w:t xml:space="preserve"> 1s </w:t>
      </w:r>
      <w:r>
        <w:t>后渐隐</w:t>
      </w:r>
    </w:p>
    <w:p w14:paraId="3FFABA1F" w14:textId="77777777" w:rsidR="00CE72E0" w:rsidRDefault="00000000">
      <w:r>
        <w:t xml:space="preserve">### </w:t>
      </w:r>
      <w:r>
        <w:t>五、交互细节完善</w:t>
      </w:r>
    </w:p>
    <w:p w14:paraId="10C317B3" w14:textId="77777777" w:rsidR="00CE72E0" w:rsidRDefault="00000000">
      <w:r>
        <w:t xml:space="preserve">- </w:t>
      </w:r>
      <w:r>
        <w:t>正文：只读展示，行高</w:t>
      </w:r>
      <w:r>
        <w:t xml:space="preserve"> 1.7</w:t>
      </w:r>
      <w:r>
        <w:t>，字号与中栏一致</w:t>
      </w:r>
    </w:p>
    <w:p w14:paraId="2770D8BD" w14:textId="77777777" w:rsidR="00CE72E0" w:rsidRDefault="00000000">
      <w:r>
        <w:t xml:space="preserve">- </w:t>
      </w:r>
      <w:r>
        <w:t>标题栏：淡灰底</w:t>
      </w:r>
      <w:r>
        <w:t xml:space="preserve"> + </w:t>
      </w:r>
      <w:r>
        <w:t>模块名</w:t>
      </w:r>
      <w:r>
        <w:t xml:space="preserve"> + </w:t>
      </w:r>
      <w:r>
        <w:t>采纳按钮</w:t>
      </w:r>
    </w:p>
    <w:p w14:paraId="2F3792AB" w14:textId="77777777" w:rsidR="00CE72E0" w:rsidRDefault="00000000">
      <w:r>
        <w:t xml:space="preserve">**2. </w:t>
      </w:r>
      <w:r>
        <w:t>卡片样式</w:t>
      </w:r>
      <w:r>
        <w:t>**</w:t>
      </w:r>
    </w:p>
    <w:p w14:paraId="020272F5" w14:textId="77777777" w:rsidR="00CE72E0" w:rsidRDefault="00000000">
      <w:r>
        <w:t xml:space="preserve">- </w:t>
      </w:r>
      <w:r>
        <w:t>采纳后内容同步到中栏对应模块</w:t>
      </w:r>
    </w:p>
    <w:p w14:paraId="3300C366" w14:textId="77777777" w:rsidR="00CE72E0" w:rsidRDefault="00000000">
      <w:r>
        <w:t xml:space="preserve">- </w:t>
      </w:r>
      <w:r>
        <w:t>每模块带「采纳」按钮（</w:t>
      </w:r>
      <w:r>
        <w:t xml:space="preserve">#07C160 </w:t>
      </w:r>
      <w:r>
        <w:t>绿底白字）</w:t>
      </w:r>
    </w:p>
    <w:p w14:paraId="3F54E1D8" w14:textId="77777777" w:rsidR="00CE72E0" w:rsidRDefault="00000000">
      <w:r>
        <w:t xml:space="preserve">- </w:t>
      </w:r>
      <w:r>
        <w:t>每版本按模块拆分为独立卡片</w:t>
      </w:r>
    </w:p>
    <w:p w14:paraId="3668F861" w14:textId="77777777" w:rsidR="00CE72E0" w:rsidRDefault="00000000">
      <w:r>
        <w:t xml:space="preserve">- </w:t>
      </w:r>
      <w:r>
        <w:t>版本一、版本二各占</w:t>
      </w:r>
      <w:r>
        <w:t xml:space="preserve"> 50% </w:t>
      </w:r>
      <w:r>
        <w:t>宽度</w:t>
      </w:r>
    </w:p>
    <w:p w14:paraId="740D8411" w14:textId="77777777" w:rsidR="00CE72E0" w:rsidRDefault="00000000">
      <w:r>
        <w:t xml:space="preserve">- </w:t>
      </w:r>
      <w:r>
        <w:t>现实现：双版本并行展示</w:t>
      </w:r>
    </w:p>
    <w:p w14:paraId="4590706B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：版本示例占位（</w:t>
      </w:r>
      <w:r>
        <w:t xml:space="preserve">P0 </w:t>
      </w:r>
      <w:r>
        <w:t>空状态）</w:t>
      </w:r>
    </w:p>
    <w:p w14:paraId="51359675" w14:textId="77777777" w:rsidR="00CE72E0" w:rsidRDefault="00000000">
      <w:r>
        <w:t xml:space="preserve">**1. </w:t>
      </w:r>
      <w:r>
        <w:t>功能定位调整</w:t>
      </w:r>
      <w:r>
        <w:t>**</w:t>
      </w:r>
    </w:p>
    <w:p w14:paraId="0FD9DB53" w14:textId="77777777" w:rsidR="00CE72E0" w:rsidRDefault="00000000">
      <w:r>
        <w:t xml:space="preserve">### </w:t>
      </w:r>
      <w:r>
        <w:t>四、右栏（多版本候选区）变化</w:t>
      </w:r>
    </w:p>
    <w:p w14:paraId="33BFCA4E" w14:textId="77777777" w:rsidR="00CE72E0" w:rsidRDefault="00000000">
      <w:r>
        <w:t xml:space="preserve">- </w:t>
      </w:r>
      <w:r>
        <w:t>松手后仅调整顺序，不影响内容</w:t>
      </w:r>
    </w:p>
    <w:p w14:paraId="5FC0F34B" w14:textId="77777777" w:rsidR="00CE72E0" w:rsidRDefault="00000000">
      <w:r>
        <w:t xml:space="preserve">- </w:t>
      </w:r>
      <w:r>
        <w:t>拖拽时目标位置显示绿色顶边提示线</w:t>
      </w:r>
    </w:p>
    <w:p w14:paraId="08425FBD" w14:textId="77777777" w:rsidR="00CE72E0" w:rsidRDefault="00000000">
      <w:r>
        <w:t xml:space="preserve">- </w:t>
      </w:r>
      <w:r>
        <w:t>拖拽手柄（</w:t>
      </w:r>
      <w:r>
        <w:t>⋮⋮</w:t>
      </w:r>
      <w:r>
        <w:t>）始终可见</w:t>
      </w:r>
    </w:p>
    <w:p w14:paraId="755F80D1" w14:textId="77777777" w:rsidR="00CE72E0" w:rsidRDefault="00000000">
      <w:r>
        <w:lastRenderedPageBreak/>
        <w:t xml:space="preserve">**4. </w:t>
      </w:r>
      <w:r>
        <w:t>中栏支持拖拽排序</w:t>
      </w:r>
      <w:r>
        <w:t>**</w:t>
      </w:r>
    </w:p>
    <w:p w14:paraId="6BDDC3BD" w14:textId="77777777" w:rsidR="00CE72E0" w:rsidRDefault="00000000">
      <w:r>
        <w:t xml:space="preserve">- IME </w:t>
      </w:r>
      <w:r>
        <w:t>中文输入已优化，不会出现拼音被当作英文保存的问题</w:t>
      </w:r>
    </w:p>
    <w:p w14:paraId="35AB2691" w14:textId="77777777" w:rsidR="00CE72E0" w:rsidRDefault="00000000">
      <w:r>
        <w:t xml:space="preserve">- </w:t>
      </w:r>
      <w:r>
        <w:t>正文支持</w:t>
      </w:r>
      <w:r>
        <w:t xml:space="preserve"> contentEditable </w:t>
      </w:r>
      <w:r>
        <w:t>富文本编辑，自动适应内容高度</w:t>
      </w:r>
    </w:p>
    <w:p w14:paraId="01F35ABA" w14:textId="77777777" w:rsidR="00CE72E0" w:rsidRDefault="00000000">
      <w:r>
        <w:t xml:space="preserve">- </w:t>
      </w:r>
      <w:r>
        <w:t>正文区连续排版，模块间无明显分割，整体呈现完整笔记感</w:t>
      </w:r>
    </w:p>
    <w:p w14:paraId="6FEC4112" w14:textId="77777777" w:rsidR="00CE72E0" w:rsidRDefault="00000000">
      <w:r>
        <w:t xml:space="preserve">- </w:t>
      </w:r>
      <w:r>
        <w:t>左侧</w:t>
      </w:r>
      <w:r>
        <w:t xml:space="preserve"> ⋮⋮ </w:t>
      </w:r>
      <w:r>
        <w:t>拖拽手柄</w:t>
      </w:r>
      <w:r>
        <w:t xml:space="preserve"> + </w:t>
      </w:r>
      <w:r>
        <w:t>淡色模块标签（首屏钩子</w:t>
      </w:r>
      <w:r>
        <w:t>/</w:t>
      </w:r>
      <w:r>
        <w:t>口感体验等）</w:t>
      </w:r>
    </w:p>
    <w:p w14:paraId="558955E3" w14:textId="77777777" w:rsidR="00CE72E0" w:rsidRDefault="00000000">
      <w:r>
        <w:t xml:space="preserve">- </w:t>
      </w:r>
      <w:r>
        <w:t>放弃卡片式分块，改为页边标注式布局</w:t>
      </w:r>
    </w:p>
    <w:p w14:paraId="10B0CA19" w14:textId="77777777" w:rsidR="00CE72E0" w:rsidRDefault="00000000">
      <w:r>
        <w:t xml:space="preserve">**3. </w:t>
      </w:r>
      <w:r>
        <w:t>模块布局（</w:t>
      </w:r>
      <w:r>
        <w:t>Margin Notes</w:t>
      </w:r>
      <w:r>
        <w:t>）</w:t>
      </w:r>
      <w:r>
        <w:t>**</w:t>
      </w:r>
    </w:p>
    <w:p w14:paraId="6945D262" w14:textId="77777777" w:rsidR="00CE72E0" w:rsidRDefault="00000000">
      <w:r>
        <w:t xml:space="preserve">- </w:t>
      </w:r>
      <w:r>
        <w:t>添加文本块：用户可自由添加自定义文本模块，支持拖拽排序和删除</w:t>
      </w:r>
    </w:p>
    <w:p w14:paraId="36A4E75F" w14:textId="77777777" w:rsidR="00CE72E0" w:rsidRDefault="00000000">
      <w:r>
        <w:t xml:space="preserve">- </w:t>
      </w:r>
      <w:r>
        <w:t>导出</w:t>
      </w:r>
      <w:r>
        <w:t xml:space="preserve"> Word</w:t>
      </w:r>
      <w:r>
        <w:t>：连续拼接所有模块正文（无标签、无间隔），保留用户换行和空格</w:t>
      </w:r>
    </w:p>
    <w:p w14:paraId="6F4D0552" w14:textId="77777777" w:rsidR="00CE72E0" w:rsidRDefault="00000000">
      <w:r>
        <w:t xml:space="preserve">- </w:t>
      </w:r>
      <w:r>
        <w:t>插入图片：支持批量选择图片，以</w:t>
      </w:r>
      <w:r>
        <w:t xml:space="preserve"> base64 </w:t>
      </w:r>
      <w:r>
        <w:t>嵌入编辑器</w:t>
      </w:r>
    </w:p>
    <w:p w14:paraId="78D20482" w14:textId="77777777" w:rsidR="00CE72E0" w:rsidRDefault="00000000">
      <w:r>
        <w:t xml:space="preserve">- </w:t>
      </w:r>
      <w:r>
        <w:t>加粗：使用</w:t>
      </w:r>
      <w:r>
        <w:t xml:space="preserve"> execCommand('bold') </w:t>
      </w:r>
      <w:r>
        <w:t>实现真正的富文本加粗</w:t>
      </w:r>
    </w:p>
    <w:p w14:paraId="2C03FAD2" w14:textId="77777777" w:rsidR="00CE72E0" w:rsidRDefault="00000000">
      <w:r>
        <w:t xml:space="preserve">- </w:t>
      </w:r>
      <w:r>
        <w:t>撤销</w:t>
      </w:r>
      <w:r>
        <w:t>/</w:t>
      </w:r>
      <w:r>
        <w:t>重做：支持文字编辑和拖拽排序的撤销</w:t>
      </w:r>
      <w:r>
        <w:t>/</w:t>
      </w:r>
      <w:r>
        <w:t>重做，统一历史栈，最多</w:t>
      </w:r>
      <w:r>
        <w:t xml:space="preserve"> 100 </w:t>
      </w:r>
      <w:r>
        <w:t>步</w:t>
      </w:r>
    </w:p>
    <w:p w14:paraId="2FBA0D0D" w14:textId="77777777" w:rsidR="00CE72E0" w:rsidRDefault="00000000">
      <w:r>
        <w:t xml:space="preserve">**2. </w:t>
      </w:r>
      <w:r>
        <w:t>工具栏</w:t>
      </w:r>
      <w:r>
        <w:t>**</w:t>
      </w:r>
    </w:p>
    <w:p w14:paraId="0F937F7F" w14:textId="77777777" w:rsidR="00CE72E0" w:rsidRDefault="00000000">
      <w:r>
        <w:t xml:space="preserve">- </w:t>
      </w:r>
      <w:r>
        <w:t>用户可从右栏逐模块「采纳」替换对应模块</w:t>
      </w:r>
    </w:p>
    <w:p w14:paraId="288EE176" w14:textId="77777777" w:rsidR="00CE72E0" w:rsidRDefault="00000000">
      <w:r>
        <w:t xml:space="preserve">- </w:t>
      </w:r>
      <w:r>
        <w:t>后续生成不覆盖已有内容（内容保护）</w:t>
      </w:r>
    </w:p>
    <w:p w14:paraId="0C6C39CC" w14:textId="77777777" w:rsidR="00CE72E0" w:rsidRDefault="00000000">
      <w:r>
        <w:t xml:space="preserve">- </w:t>
      </w:r>
      <w:r>
        <w:t>首次生成时自动填充版本一内容</w:t>
      </w:r>
    </w:p>
    <w:p w14:paraId="2EF1F6FD" w14:textId="77777777" w:rsidR="00CE72E0" w:rsidRDefault="00000000">
      <w:r>
        <w:t xml:space="preserve">- </w:t>
      </w:r>
      <w:r>
        <w:t>现实现：运营最终编辑定稿的主工作区</w:t>
      </w:r>
    </w:p>
    <w:p w14:paraId="139D2460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：生成结果展示</w:t>
      </w:r>
      <w:r>
        <w:t>+</w:t>
      </w:r>
      <w:r>
        <w:t>采纳操作</w:t>
      </w:r>
    </w:p>
    <w:p w14:paraId="0E892FE6" w14:textId="77777777" w:rsidR="00CE72E0" w:rsidRDefault="00000000">
      <w:r>
        <w:t xml:space="preserve">**1. </w:t>
      </w:r>
      <w:r>
        <w:t>功能定位调整</w:t>
      </w:r>
      <w:r>
        <w:t>**</w:t>
      </w:r>
    </w:p>
    <w:p w14:paraId="3FFF46CC" w14:textId="77777777" w:rsidR="00CE72E0" w:rsidRDefault="00000000">
      <w:r>
        <w:t xml:space="preserve">### </w:t>
      </w:r>
      <w:r>
        <w:t>三、中栏（主编辑定稿区）变化</w:t>
      </w:r>
    </w:p>
    <w:p w14:paraId="3F4BDB73" w14:textId="77777777" w:rsidR="00CE72E0" w:rsidRDefault="00000000">
      <w:r>
        <w:t>- Active</w:t>
      </w:r>
      <w:r>
        <w:t>：按压缩小</w:t>
      </w:r>
      <w:r>
        <w:t xml:space="preserve"> 0.98 </w:t>
      </w:r>
      <w:r>
        <w:t>倍</w:t>
      </w:r>
    </w:p>
    <w:p w14:paraId="5C2E8E5C" w14:textId="77777777" w:rsidR="00CE72E0" w:rsidRDefault="00000000">
      <w:r>
        <w:t>- Hover</w:t>
      </w:r>
      <w:r>
        <w:t>：流光边框动画</w:t>
      </w:r>
      <w:r>
        <w:t xml:space="preserve"> + </w:t>
      </w:r>
      <w:r>
        <w:t>呼吸光晕</w:t>
      </w:r>
      <w:r>
        <w:t xml:space="preserve"> + </w:t>
      </w:r>
      <w:r>
        <w:t>轻微上浮</w:t>
      </w:r>
    </w:p>
    <w:p w14:paraId="0118597C" w14:textId="77777777" w:rsidR="00CE72E0" w:rsidRDefault="00000000">
      <w:r>
        <w:t xml:space="preserve">- </w:t>
      </w:r>
      <w:r>
        <w:t>常态：渐变底色</w:t>
      </w:r>
      <w:r>
        <w:t xml:space="preserve"> + </w:t>
      </w:r>
      <w:r>
        <w:t>白色文字</w:t>
      </w:r>
      <w:r>
        <w:t xml:space="preserve"> + </w:t>
      </w:r>
      <w:r>
        <w:t>外发光</w:t>
      </w:r>
    </w:p>
    <w:p w14:paraId="1E2D9967" w14:textId="77777777" w:rsidR="00CE72E0" w:rsidRDefault="00000000">
      <w:r>
        <w:t xml:space="preserve">- </w:t>
      </w:r>
      <w:r>
        <w:t>统一为翠绿</w:t>
      </w:r>
      <w:r>
        <w:t>→</w:t>
      </w:r>
      <w:r>
        <w:t>青渐变</w:t>
      </w:r>
      <w:r>
        <w:t xml:space="preserve"> AI </w:t>
      </w:r>
      <w:r>
        <w:t>科技风格</w:t>
      </w:r>
    </w:p>
    <w:p w14:paraId="5662D677" w14:textId="77777777" w:rsidR="00CE72E0" w:rsidRDefault="00000000">
      <w:r>
        <w:t xml:space="preserve">**5. </w:t>
      </w:r>
      <w:r>
        <w:t>一键生成</w:t>
      </w:r>
      <w:r>
        <w:t xml:space="preserve"> &amp; AI</w:t>
      </w:r>
      <w:r>
        <w:t>润色按钮</w:t>
      </w:r>
      <w:r>
        <w:t>**</w:t>
      </w:r>
    </w:p>
    <w:p w14:paraId="28CA749A" w14:textId="77777777" w:rsidR="00CE72E0" w:rsidRDefault="00000000">
      <w:r>
        <w:t xml:space="preserve">- </w:t>
      </w:r>
      <w:r>
        <w:t>用户调整顺序后，生成时按新顺序输出</w:t>
      </w:r>
    </w:p>
    <w:p w14:paraId="79E8003F" w14:textId="77777777" w:rsidR="00CE72E0" w:rsidRDefault="00000000">
      <w:r>
        <w:lastRenderedPageBreak/>
        <w:t xml:space="preserve">- </w:t>
      </w:r>
      <w:r>
        <w:t>「默认排序」按钮可恢复</w:t>
      </w:r>
      <w:r>
        <w:t xml:space="preserve"> PRD </w:t>
      </w:r>
      <w:r>
        <w:t>原始顺序</w:t>
      </w:r>
    </w:p>
    <w:p w14:paraId="545E7BF4" w14:textId="77777777" w:rsidR="00CE72E0" w:rsidRDefault="00000000">
      <w:r>
        <w:t xml:space="preserve">- </w:t>
      </w:r>
      <w:r>
        <w:t>可选模块：</w:t>
      </w:r>
      <w:r>
        <w:t xml:space="preserve">Checkbox </w:t>
      </w:r>
      <w:r>
        <w:t>默认不勾选，可自由开关</w:t>
      </w:r>
    </w:p>
    <w:p w14:paraId="47C61E46" w14:textId="77777777" w:rsidR="00CE72E0" w:rsidRDefault="00000000">
      <w:r>
        <w:t xml:space="preserve">- </w:t>
      </w:r>
      <w:r>
        <w:t>必选模块：</w:t>
      </w:r>
      <w:r>
        <w:t xml:space="preserve">Checkbox </w:t>
      </w:r>
      <w:r>
        <w:t>已选</w:t>
      </w:r>
      <w:r>
        <w:t>+</w:t>
      </w:r>
      <w:r>
        <w:t>禁用态（绿色半透明），不可取消</w:t>
      </w:r>
    </w:p>
    <w:p w14:paraId="16844D15" w14:textId="77777777" w:rsidR="00CE72E0" w:rsidRDefault="00000000">
      <w:r>
        <w:t xml:space="preserve">- 10 </w:t>
      </w:r>
      <w:r>
        <w:t>个模块纵向排列，每项带拖拽手柄（</w:t>
      </w:r>
      <w:r>
        <w:t>⋮⋮</w:t>
      </w:r>
      <w:r>
        <w:t>），可自由拖拽调整顺序</w:t>
      </w:r>
    </w:p>
    <w:p w14:paraId="6C8DD673" w14:textId="77777777" w:rsidR="00CE72E0" w:rsidRDefault="00000000">
      <w:r>
        <w:t xml:space="preserve">- </w:t>
      </w:r>
      <w:r>
        <w:t>「必选模块」「可选模块」合并为统一的「笔记结构」卡片</w:t>
      </w:r>
    </w:p>
    <w:p w14:paraId="1868DFFB" w14:textId="77777777" w:rsidR="00CE72E0" w:rsidRDefault="00000000">
      <w:r>
        <w:t xml:space="preserve">**4. </w:t>
      </w:r>
      <w:r>
        <w:t>笔记结构（原模块配置）</w:t>
      </w:r>
      <w:r>
        <w:t>**</w:t>
      </w:r>
    </w:p>
    <w:p w14:paraId="0A6570BC" w14:textId="77777777" w:rsidR="00CE72E0" w:rsidRDefault="00000000">
      <w:r>
        <w:t xml:space="preserve">- </w:t>
      </w:r>
      <w:r>
        <w:t>删除「提取卖点」按钮（</w:t>
      </w:r>
      <w:r>
        <w:t xml:space="preserve">P0 </w:t>
      </w:r>
      <w:r>
        <w:t>不做），保留「</w:t>
      </w:r>
      <w:r>
        <w:t xml:space="preserve">AI </w:t>
      </w:r>
      <w:r>
        <w:t>润色」按钮</w:t>
      </w:r>
    </w:p>
    <w:p w14:paraId="70A299E3" w14:textId="77777777" w:rsidR="00CE72E0" w:rsidRDefault="00000000">
      <w:r>
        <w:t xml:space="preserve">- </w:t>
      </w:r>
      <w:r>
        <w:t>生成数量默认</w:t>
      </w:r>
      <w:r>
        <w:t xml:space="preserve"> 2 </w:t>
      </w:r>
      <w:r>
        <w:t>个版本，每版本可独立选择风格</w:t>
      </w:r>
    </w:p>
    <w:p w14:paraId="28F67F25" w14:textId="77777777" w:rsidR="00CE72E0" w:rsidRDefault="00000000">
      <w:r>
        <w:t xml:space="preserve">- </w:t>
      </w:r>
      <w:r>
        <w:t>每个风格选项在下拉中显示名称</w:t>
      </w:r>
      <w:r>
        <w:t>+</w:t>
      </w:r>
      <w:r>
        <w:t>描述说明</w:t>
      </w:r>
    </w:p>
    <w:p w14:paraId="137874A7" w14:textId="77777777" w:rsidR="00CE72E0" w:rsidRDefault="00000000">
      <w:r>
        <w:t xml:space="preserve">- </w:t>
      </w:r>
      <w:r>
        <w:t>风格名称对齐</w:t>
      </w:r>
      <w:r>
        <w:t xml:space="preserve"> PRD Table 9</w:t>
      </w:r>
      <w:r>
        <w:t>：小红书种草风、简约功能风、趣味风、高端大气风、日常闺蜜风</w:t>
      </w:r>
    </w:p>
    <w:p w14:paraId="0F1FE5B7" w14:textId="77777777" w:rsidR="00CE72E0" w:rsidRDefault="00000000">
      <w:r>
        <w:t xml:space="preserve">**3. </w:t>
      </w:r>
      <w:r>
        <w:t>生成设置</w:t>
      </w:r>
      <w:r>
        <w:t>**</w:t>
      </w:r>
    </w:p>
    <w:p w14:paraId="55BC560D" w14:textId="77777777" w:rsidR="00CE72E0" w:rsidRDefault="00000000">
      <w:r>
        <w:t xml:space="preserve">- </w:t>
      </w:r>
      <w:r>
        <w:t>扩展信息组已按</w:t>
      </w:r>
      <w:r>
        <w:t xml:space="preserve"> Table 6 </w:t>
      </w:r>
      <w:r>
        <w:t>实现（全网比价、品牌背景、适用人群</w:t>
      </w:r>
      <w:r>
        <w:t>/</w:t>
      </w:r>
      <w:r>
        <w:t>场景、补充备注）</w:t>
      </w:r>
    </w:p>
    <w:p w14:paraId="353E0FE2" w14:textId="77777777" w:rsidR="00CE72E0" w:rsidRDefault="00000000">
      <w:r>
        <w:t xml:space="preserve">- </w:t>
      </w:r>
      <w:r>
        <w:t>发货时效：从</w:t>
      </w:r>
      <w:r>
        <w:t xml:space="preserve"> </w:t>
      </w:r>
      <w:r>
        <w:t>现货</w:t>
      </w:r>
      <w:r>
        <w:t>/</w:t>
      </w:r>
      <w:r>
        <w:t>预售</w:t>
      </w:r>
      <w:r>
        <w:t xml:space="preserve"> </w:t>
      </w:r>
      <w:r>
        <w:t>改为</w:t>
      </w:r>
      <w:r>
        <w:t xml:space="preserve"> PRD </w:t>
      </w:r>
      <w:r>
        <w:t>规定的</w:t>
      </w:r>
      <w:r>
        <w:t xml:space="preserve"> 24h/48h/72h/7</w:t>
      </w:r>
      <w:r>
        <w:t>天</w:t>
      </w:r>
      <w:r>
        <w:t>/</w:t>
      </w:r>
      <w:r>
        <w:t>自定义天数</w:t>
      </w:r>
    </w:p>
    <w:p w14:paraId="28F41ECE" w14:textId="77777777" w:rsidR="00CE72E0" w:rsidRDefault="00000000">
      <w:r>
        <w:t xml:space="preserve">- </w:t>
      </w:r>
      <w:r>
        <w:t>建议售价：增加</w:t>
      </w:r>
      <w:r>
        <w:t>"</w:t>
      </w:r>
      <w:r>
        <w:t>元</w:t>
      </w:r>
      <w:r>
        <w:t>"</w:t>
      </w:r>
      <w:r>
        <w:t>后缀</w:t>
      </w:r>
    </w:p>
    <w:p w14:paraId="384E862D" w14:textId="77777777" w:rsidR="00CE72E0" w:rsidRDefault="00000000">
      <w:r>
        <w:t xml:space="preserve">- </w:t>
      </w:r>
      <w:r>
        <w:t>新增字段：产地、生产日期（</w:t>
      </w:r>
      <w:r>
        <w:t>date picker</w:t>
      </w:r>
      <w:r>
        <w:t>）、保质期（数字</w:t>
      </w:r>
      <w:r>
        <w:t>+</w:t>
      </w:r>
      <w:r>
        <w:t>单位下拉）、发货地、快递公司、补邮费地区、不发货地区</w:t>
      </w:r>
    </w:p>
    <w:p w14:paraId="377E2ECF" w14:textId="77777777" w:rsidR="00CE72E0" w:rsidRDefault="00000000">
      <w:r>
        <w:t xml:space="preserve">**2. </w:t>
      </w:r>
      <w:r>
        <w:t>表单字段对齐</w:t>
      </w:r>
      <w:r>
        <w:t xml:space="preserve"> PRD Table 4/5/6**</w:t>
      </w:r>
    </w:p>
    <w:p w14:paraId="7ED69975" w14:textId="77777777" w:rsidR="00CE72E0" w:rsidRDefault="00000000">
      <w:r>
        <w:t xml:space="preserve">- </w:t>
      </w:r>
      <w:r>
        <w:t>现改为：两个独立折叠面板（</w:t>
      </w:r>
      <w:r>
        <w:t>Collapsible</w:t>
      </w:r>
      <w:r>
        <w:t>），默认均展开，类目选择独立为顶部折叠面板</w:t>
      </w:r>
    </w:p>
    <w:p w14:paraId="09CA0AAE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</w:t>
      </w:r>
      <w:r>
        <w:t xml:space="preserve">Tab </w:t>
      </w:r>
      <w:r>
        <w:t>切换「商品信息」「生成设置」</w:t>
      </w:r>
    </w:p>
    <w:p w14:paraId="27085B5A" w14:textId="77777777" w:rsidR="00CE72E0" w:rsidRDefault="00000000">
      <w:r>
        <w:t xml:space="preserve">**1. Tab → </w:t>
      </w:r>
      <w:r>
        <w:t>折叠面板</w:t>
      </w:r>
      <w:r>
        <w:t>**</w:t>
      </w:r>
    </w:p>
    <w:p w14:paraId="06A550A2" w14:textId="77777777" w:rsidR="00CE72E0" w:rsidRDefault="00000000">
      <w:r>
        <w:t xml:space="preserve">### </w:t>
      </w:r>
      <w:r>
        <w:t>二、左栏（配置操作区）变化</w:t>
      </w:r>
    </w:p>
    <w:p w14:paraId="0F130E87" w14:textId="77777777" w:rsidR="00CE72E0" w:rsidRDefault="00000000">
      <w:r>
        <w:t xml:space="preserve">- </w:t>
      </w:r>
      <w:r>
        <w:t>删除所有</w:t>
      </w:r>
      <w:r>
        <w:t xml:space="preserve"> dark: </w:t>
      </w:r>
      <w:r>
        <w:t>前缀的</w:t>
      </w:r>
      <w:r>
        <w:t xml:space="preserve"> CSS </w:t>
      </w:r>
      <w:r>
        <w:t>变体</w:t>
      </w:r>
    </w:p>
    <w:p w14:paraId="692102F1" w14:textId="77777777" w:rsidR="00CE72E0" w:rsidRDefault="00000000">
      <w:r>
        <w:t xml:space="preserve">- </w:t>
      </w:r>
      <w:r>
        <w:t>放弃暗黑模式，全程</w:t>
      </w:r>
      <w:r>
        <w:t xml:space="preserve"> Light </w:t>
      </w:r>
      <w:r>
        <w:t>浅色主题</w:t>
      </w:r>
    </w:p>
    <w:p w14:paraId="327AD6B5" w14:textId="77777777" w:rsidR="00CE72E0" w:rsidRDefault="00000000">
      <w:r>
        <w:t xml:space="preserve">**3. Light </w:t>
      </w:r>
      <w:r>
        <w:t>模式</w:t>
      </w:r>
      <w:r>
        <w:t>**</w:t>
      </w:r>
    </w:p>
    <w:p w14:paraId="2D8B9A99" w14:textId="77777777" w:rsidR="00CE72E0" w:rsidRDefault="00000000">
      <w:r>
        <w:t xml:space="preserve">- </w:t>
      </w:r>
      <w:r>
        <w:t>整体背景色</w:t>
      </w:r>
      <w:r>
        <w:t xml:space="preserve"> #F1F2F5</w:t>
      </w:r>
      <w:r>
        <w:t>（浅灰），卡片</w:t>
      </w:r>
      <w:r>
        <w:t>/</w:t>
      </w:r>
      <w:r>
        <w:t>操作区保持白色</w:t>
      </w:r>
    </w:p>
    <w:p w14:paraId="5FB6A5F0" w14:textId="77777777" w:rsidR="00CE72E0" w:rsidRDefault="00000000">
      <w:r>
        <w:lastRenderedPageBreak/>
        <w:t xml:space="preserve">- shadcn </w:t>
      </w:r>
      <w:r>
        <w:t>组件</w:t>
      </w:r>
      <w:r>
        <w:t xml:space="preserve"> primary </w:t>
      </w:r>
      <w:r>
        <w:t>色值改为</w:t>
      </w:r>
      <w:r>
        <w:t xml:space="preserve"> 160 60% 35%</w:t>
      </w:r>
      <w:r>
        <w:t>（深翠绿），全局组件自动适配</w:t>
      </w:r>
    </w:p>
    <w:p w14:paraId="7D08D787" w14:textId="77777777" w:rsidR="00CE72E0" w:rsidRDefault="00000000">
      <w:r>
        <w:t xml:space="preserve">- </w:t>
      </w:r>
      <w:r>
        <w:t>确立快团团品牌绿</w:t>
      </w:r>
      <w:r>
        <w:t xml:space="preserve"> #07C160 </w:t>
      </w:r>
      <w:r>
        <w:t>为界面主色</w:t>
      </w:r>
    </w:p>
    <w:p w14:paraId="57415319" w14:textId="77777777" w:rsidR="00CE72E0" w:rsidRDefault="00000000">
      <w:r>
        <w:t xml:space="preserve">**2. </w:t>
      </w:r>
      <w:r>
        <w:t>主题色体系</w:t>
      </w:r>
      <w:r>
        <w:t>**</w:t>
      </w:r>
    </w:p>
    <w:p w14:paraId="001DC612" w14:textId="77777777" w:rsidR="00CE72E0" w:rsidRDefault="00000000">
      <w:r>
        <w:t xml:space="preserve">- </w:t>
      </w:r>
      <w:r>
        <w:t>现实现：固定宽度三栏</w:t>
      </w:r>
      <w:r>
        <w:t xml:space="preserve"> — </w:t>
      </w:r>
      <w:r>
        <w:t>左栏</w:t>
      </w:r>
      <w:r>
        <w:t xml:space="preserve"> 320px / </w:t>
      </w:r>
      <w:r>
        <w:t>中栏自适应</w:t>
      </w:r>
      <w:r>
        <w:t xml:space="preserve"> / </w:t>
      </w:r>
      <w:r>
        <w:t>右栏</w:t>
      </w:r>
      <w:r>
        <w:t xml:space="preserve"> 640px</w:t>
      </w:r>
      <w:r>
        <w:t>，使用</w:t>
      </w:r>
      <w:r>
        <w:t xml:space="preserve"> Separator </w:t>
      </w:r>
      <w:r>
        <w:t>分隔</w:t>
      </w:r>
    </w:p>
    <w:p w14:paraId="114447CE" w14:textId="77777777" w:rsidR="00CE72E0" w:rsidRDefault="00000000">
      <w:r>
        <w:t xml:space="preserve">- </w:t>
      </w:r>
      <w:r>
        <w:t>原</w:t>
      </w:r>
      <w:r>
        <w:t xml:space="preserve"> PRD</w:t>
      </w:r>
      <w:r>
        <w:t>：</w:t>
      </w:r>
      <w:r>
        <w:t xml:space="preserve">ResizablePanelGroup </w:t>
      </w:r>
      <w:r>
        <w:t>可拖拽三栏</w:t>
      </w:r>
    </w:p>
    <w:p w14:paraId="03836436" w14:textId="77777777" w:rsidR="00CE72E0" w:rsidRDefault="00000000">
      <w:r>
        <w:t xml:space="preserve">**1. </w:t>
      </w:r>
      <w:r>
        <w:t>三栏宽度调整</w:t>
      </w:r>
      <w:r>
        <w:t>**</w:t>
      </w:r>
    </w:p>
    <w:p w14:paraId="62A81A34" w14:textId="77777777" w:rsidR="00CE72E0" w:rsidRDefault="00000000">
      <w:r>
        <w:t xml:space="preserve">### </w:t>
      </w:r>
      <w:r>
        <w:t>一、整体布局与视觉体系</w:t>
      </w:r>
    </w:p>
    <w:p w14:paraId="66021DD4" w14:textId="77777777" w:rsidR="00CE72E0" w:rsidRDefault="00000000">
      <w:r>
        <w:t>本版本为</w:t>
      </w:r>
      <w:r>
        <w:t xml:space="preserve"> P0 </w:t>
      </w:r>
      <w:r>
        <w:t>阶段前端开发完成后的</w:t>
      </w:r>
      <w:r>
        <w:t xml:space="preserve"> PRD </w:t>
      </w:r>
      <w:r>
        <w:t>同步更新，主要记录实际开发过程中对</w:t>
      </w:r>
      <w:r>
        <w:t xml:space="preserve"> PRD </w:t>
      </w:r>
      <w:r>
        <w:t>的细化、调整与补充。</w:t>
      </w:r>
    </w:p>
    <w:p w14:paraId="7A3F315E" w14:textId="77777777" w:rsidR="00CE72E0" w:rsidRDefault="00000000">
      <w:r>
        <w:t xml:space="preserve">## V1.2 </w:t>
      </w:r>
      <w:r>
        <w:t>修订说明（</w:t>
      </w:r>
      <w:r>
        <w:t>2026-07-08</w:t>
      </w:r>
      <w:r>
        <w:t>）</w:t>
      </w:r>
    </w:p>
    <w:p w14:paraId="6555DDCE" w14:textId="77777777" w:rsidR="00F374CF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一、项目概述</w:t>
      </w:r>
      <w:bookmarkEnd w:id="1"/>
    </w:p>
    <w:p w14:paraId="2A2B0F04" w14:textId="77777777" w:rsidR="00F374CF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 xml:space="preserve">1.1 </w:t>
      </w:r>
      <w:r>
        <w:rPr>
          <w:rFonts w:ascii="Arial" w:eastAsia="DengXian" w:hAnsi="Arial" w:cs="Arial"/>
          <w:b/>
          <w:sz w:val="30"/>
        </w:rPr>
        <w:t>项目背景</w:t>
      </w:r>
      <w:bookmarkEnd w:id="2"/>
    </w:p>
    <w:p w14:paraId="50EBC480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随着平台</w:t>
      </w:r>
      <w:r>
        <w:rPr>
          <w:rFonts w:ascii="Arial" w:eastAsia="DengXian" w:hAnsi="Arial" w:cs="Arial"/>
          <w:sz w:val="22"/>
        </w:rPr>
        <w:t xml:space="preserve"> SKU </w:t>
      </w:r>
      <w:r>
        <w:rPr>
          <w:rFonts w:ascii="Arial" w:eastAsia="DengXian" w:hAnsi="Arial" w:cs="Arial"/>
          <w:sz w:val="22"/>
        </w:rPr>
        <w:t>上新量级持续增长，运营团队商品笔记制作产能不足的问题日益凸显。当前通用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生成工具存在三大核心痛点：</w:t>
      </w:r>
    </w:p>
    <w:p w14:paraId="7FDE373E" w14:textId="77777777" w:rsidR="00F374CF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风格不匹配</w:t>
      </w:r>
      <w:r>
        <w:rPr>
          <w:rFonts w:ascii="Arial" w:eastAsia="DengXian" w:hAnsi="Arial" w:cs="Arial"/>
          <w:sz w:val="22"/>
        </w:rPr>
        <w:t>：普遍存在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公域精致病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，文案偏官方广告腔，缺乏私域社群所需的真实感、闺蜜感，转化效果差；</w:t>
      </w:r>
    </w:p>
    <w:p w14:paraId="0AFA3013" w14:textId="77777777" w:rsidR="00F374CF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结构不可控</w:t>
      </w:r>
      <w:r>
        <w:rPr>
          <w:rFonts w:ascii="Arial" w:eastAsia="DengXian" w:hAnsi="Arial" w:cs="Arial"/>
          <w:sz w:val="22"/>
        </w:rPr>
        <w:t>：生成内容篇幅短、逻辑散，无法匹配快团团私域笔记的成熟转化结构，运营修改成本极高；</w:t>
      </w:r>
    </w:p>
    <w:p w14:paraId="3B13079E" w14:textId="77777777" w:rsidR="00F374CF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真实性风险</w:t>
      </w:r>
      <w:r>
        <w:rPr>
          <w:rFonts w:ascii="Arial" w:eastAsia="DengXian" w:hAnsi="Arial" w:cs="Arial"/>
          <w:sz w:val="22"/>
        </w:rPr>
        <w:t>：易编造价格、功效、配料等客观信息，尤其比价、配料等核心模块存在合规与虚假宣传隐患。</w:t>
      </w:r>
    </w:p>
    <w:p w14:paraId="64181382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本次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基于食品类目，验证「模块化固定结构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可插拔扩展模块</w:t>
      </w:r>
      <w:r>
        <w:rPr>
          <w:rFonts w:ascii="Arial" w:eastAsia="DengXian" w:hAnsi="Arial" w:cs="Arial"/>
          <w:sz w:val="22"/>
        </w:rPr>
        <w:t xml:space="preserve"> + RAG </w:t>
      </w:r>
      <w:r>
        <w:rPr>
          <w:rFonts w:ascii="Arial" w:eastAsia="DengXian" w:hAnsi="Arial" w:cs="Arial"/>
          <w:sz w:val="22"/>
        </w:rPr>
        <w:t>销冠语料注入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多风格切换」的方案，能否高效输出符合私域转化逻辑的笔记初稿，实现运营提效。</w:t>
      </w:r>
    </w:p>
    <w:p w14:paraId="0AB15DA3" w14:textId="77777777" w:rsidR="00F374CF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 xml:space="preserve">1.2 POC </w:t>
      </w:r>
      <w:r>
        <w:rPr>
          <w:rFonts w:ascii="Arial" w:eastAsia="DengXian" w:hAnsi="Arial" w:cs="Arial"/>
          <w:b/>
          <w:sz w:val="30"/>
        </w:rPr>
        <w:t>核心验证目标</w:t>
      </w:r>
      <w:bookmarkEnd w:id="3"/>
    </w:p>
    <w:p w14:paraId="5161EFE9" w14:textId="77777777" w:rsidR="00F374CF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业务价值验证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生成的食品类笔记，是否能达到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少量人工修改即可上架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的质量标准，显著缩短单款素材制作时长；</w:t>
      </w:r>
    </w:p>
    <w:p w14:paraId="353D923D" w14:textId="77777777" w:rsidR="00F374CF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产品方案验证</w:t>
      </w:r>
      <w:r>
        <w:rPr>
          <w:rFonts w:ascii="Arial" w:eastAsia="DengXian" w:hAnsi="Arial" w:cs="Arial"/>
          <w:sz w:val="22"/>
        </w:rPr>
        <w:t>：「必选核心模块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可选插拔模块」的结构化生成模式，是否适配不同食品商品的差异化需求；</w:t>
      </w:r>
    </w:p>
    <w:p w14:paraId="16200AC6" w14:textId="77777777" w:rsidR="00F374CF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交互体验验证</w:t>
      </w:r>
      <w:r>
        <w:rPr>
          <w:rFonts w:ascii="Arial" w:eastAsia="DengXian" w:hAnsi="Arial" w:cs="Arial"/>
          <w:sz w:val="22"/>
        </w:rPr>
        <w:t>：三栏式工作台（配置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编辑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示例）的交互模式，是否符合运营作业习惯，降低使用门槛；</w:t>
      </w:r>
    </w:p>
    <w:p w14:paraId="664A14E3" w14:textId="77777777" w:rsidR="00F374CF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技术可行性验证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工程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轻量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的组合，能否保障参数准确率、风格还原度与生成稳定性。</w:t>
      </w:r>
    </w:p>
    <w:p w14:paraId="431022D4" w14:textId="77777777" w:rsidR="00F374CF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 xml:space="preserve">1.3 </w:t>
      </w:r>
      <w:r>
        <w:rPr>
          <w:rFonts w:ascii="Arial" w:eastAsia="DengXian" w:hAnsi="Arial" w:cs="Arial"/>
          <w:b/>
          <w:sz w:val="30"/>
        </w:rPr>
        <w:t>项目定位与阶段划分</w:t>
      </w:r>
      <w:bookmarkEnd w:id="4"/>
    </w:p>
    <w:p w14:paraId="5D14FB1A" w14:textId="77777777" w:rsidR="00F374CF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阶段（本期）</w:t>
      </w:r>
      <w:r>
        <w:rPr>
          <w:rFonts w:ascii="Arial" w:eastAsia="DengXian" w:hAnsi="Arial" w:cs="Arial"/>
          <w:sz w:val="22"/>
        </w:rPr>
        <w:t>：以最快速度完成食品类目纯文案生成验证，跑通核心生成链路与交互模式，输出可测试原型，优先保障核心功能闭环，不设硬性时间盒；</w:t>
      </w:r>
    </w:p>
    <w:p w14:paraId="08F1F75B" w14:textId="77777777" w:rsidR="00F374CF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</w:t>
      </w:r>
      <w:r>
        <w:rPr>
          <w:rFonts w:ascii="Arial" w:eastAsia="DengXian" w:hAnsi="Arial" w:cs="Arial"/>
          <w:sz w:val="22"/>
        </w:rPr>
        <w:t>：扩展多类目、图文自动排版、文档自动解析、数据回流优化；</w:t>
      </w:r>
    </w:p>
    <w:p w14:paraId="45AB088B" w14:textId="77777777" w:rsidR="00F374CF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全量阶段</w:t>
      </w:r>
      <w:r>
        <w:rPr>
          <w:rFonts w:ascii="Arial" w:eastAsia="DengXian" w:hAnsi="Arial" w:cs="Arial"/>
          <w:sz w:val="22"/>
        </w:rPr>
        <w:t>：多平台适配、视觉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处理、全链路业务系统打通。</w:t>
      </w:r>
    </w:p>
    <w:p w14:paraId="4D7395F6" w14:textId="77777777" w:rsidR="00F374CF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 xml:space="preserve">1.4 </w:t>
      </w:r>
      <w:r>
        <w:rPr>
          <w:rFonts w:ascii="Arial" w:eastAsia="DengXian" w:hAnsi="Arial" w:cs="Arial"/>
          <w:b/>
          <w:sz w:val="30"/>
        </w:rPr>
        <w:t>项目形态定位与</w:t>
      </w:r>
      <w:r>
        <w:rPr>
          <w:rFonts w:ascii="Arial" w:eastAsia="DengXian" w:hAnsi="Arial" w:cs="Arial"/>
          <w:b/>
          <w:sz w:val="30"/>
        </w:rPr>
        <w:t xml:space="preserve"> Agent </w:t>
      </w:r>
      <w:r>
        <w:rPr>
          <w:rFonts w:ascii="Arial" w:eastAsia="DengXian" w:hAnsi="Arial" w:cs="Arial"/>
          <w:b/>
          <w:sz w:val="30"/>
        </w:rPr>
        <w:t>演进路径</w:t>
      </w:r>
      <w:bookmarkEnd w:id="5"/>
    </w:p>
    <w:p w14:paraId="664CD38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当前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阶段为</w:t>
      </w:r>
      <w:r>
        <w:rPr>
          <w:rFonts w:ascii="Arial" w:eastAsia="DengXian" w:hAnsi="Arial" w:cs="Arial"/>
          <w:b/>
          <w:sz w:val="22"/>
        </w:rPr>
        <w:t>模块化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驱动的结构化内容生成工具</w:t>
      </w:r>
      <w:r>
        <w:rPr>
          <w:rFonts w:ascii="Arial" w:eastAsia="DengXian" w:hAnsi="Arial" w:cs="Arial"/>
          <w:sz w:val="22"/>
        </w:rPr>
        <w:t>，不属于典型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项目，核心以人工配置、单步执行为主，优先保障内容可控性与验证效率。产品将按阶段逐步向轻量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形态演进，完整路径如下：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5"/>
        <w:gridCol w:w="3030"/>
        <w:gridCol w:w="3570"/>
      </w:tblGrid>
      <w:tr w:rsidR="00F374CF" w14:paraId="0E39FC18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02F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演进阶段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6CA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核心升级点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A701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Agent </w:t>
            </w:r>
            <w:r>
              <w:rPr>
                <w:rFonts w:ascii="Arial" w:eastAsia="DengXian" w:hAnsi="Arial" w:cs="Arial"/>
                <w:sz w:val="22"/>
              </w:rPr>
              <w:t>属性提升</w:t>
            </w:r>
          </w:p>
        </w:tc>
      </w:tr>
      <w:tr w:rsidR="00F374CF" w14:paraId="49B8CE4A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D5D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半自动辅助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1ABD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新增文档解析工具：自动识别供应商</w:t>
            </w:r>
            <w:r>
              <w:rPr>
                <w:rFonts w:ascii="Arial" w:eastAsia="DengXian" w:hAnsi="Arial" w:cs="Arial"/>
                <w:sz w:val="22"/>
              </w:rPr>
              <w:t xml:space="preserve"> Word/PDF/ </w:t>
            </w:r>
            <w:r>
              <w:rPr>
                <w:rFonts w:ascii="Arial" w:eastAsia="DengXian" w:hAnsi="Arial" w:cs="Arial"/>
                <w:sz w:val="22"/>
              </w:rPr>
              <w:t>图片，提取商品参数，减少人工录入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A638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具备基础工具调用能力，替代人工输入环节</w:t>
            </w:r>
          </w:p>
        </w:tc>
      </w:tr>
      <w:tr w:rsidR="00F374CF" w14:paraId="18FB66E5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ED91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结构化决策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AB93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新增自主决策能力：输入商品资料后，自动判断适用的模块、风格、侧重点，无需运营手动勾选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805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具备任务规划能力，自主决策生成策略</w:t>
            </w:r>
          </w:p>
        </w:tc>
      </w:tr>
      <w:tr w:rsidR="00F374CF" w14:paraId="32BCEF9D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718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全流程执行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5D25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新增闭环执行能力：自动完成「参数提取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初稿生成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合规校验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排版优化</w:t>
            </w:r>
            <w:r>
              <w:rPr>
                <w:rFonts w:ascii="Arial" w:eastAsia="DengXian" w:hAnsi="Arial" w:cs="Arial"/>
                <w:sz w:val="22"/>
              </w:rPr>
              <w:t>→</w:t>
            </w:r>
            <w:r>
              <w:rPr>
                <w:rFonts w:ascii="Arial" w:eastAsia="DengXian" w:hAnsi="Arial" w:cs="Arial"/>
                <w:sz w:val="22"/>
              </w:rPr>
              <w:t>一键发布」全流程，人工仅做终审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A63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具备多步闭环执行能力，接近完整</w:t>
            </w:r>
            <w:r>
              <w:rPr>
                <w:rFonts w:ascii="Arial" w:eastAsia="DengXian" w:hAnsi="Arial" w:cs="Arial"/>
                <w:sz w:val="22"/>
              </w:rPr>
              <w:t xml:space="preserve"> Agent </w:t>
            </w:r>
            <w:r>
              <w:rPr>
                <w:rFonts w:ascii="Arial" w:eastAsia="DengXian" w:hAnsi="Arial" w:cs="Arial"/>
                <w:sz w:val="22"/>
              </w:rPr>
              <w:t>形态</w:t>
            </w:r>
          </w:p>
        </w:tc>
      </w:tr>
      <w:tr w:rsidR="00F374CF" w14:paraId="49C60CBA" w14:textId="7777777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12D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自优化智能体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35B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新增数据回流能力：根据真实转化数据、运营修改记录，自动优化语料库与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lastRenderedPageBreak/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模板，持续自我迭代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6D9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具备环境感知与自我进化能力</w:t>
            </w:r>
          </w:p>
        </w:tc>
      </w:tr>
    </w:tbl>
    <w:p w14:paraId="4DE31CE7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CD8A1E3" w14:textId="77777777" w:rsidR="00F374CF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二、范围定义</w:t>
      </w:r>
      <w:bookmarkEnd w:id="6"/>
    </w:p>
    <w:p w14:paraId="3DC73E62" w14:textId="77777777" w:rsidR="00F374CF" w:rsidRDefault="00000000">
      <w:pPr>
        <w:spacing w:before="300" w:after="120" w:line="288" w:lineRule="auto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 xml:space="preserve">2.1 POC </w:t>
      </w:r>
      <w:r>
        <w:rPr>
          <w:rFonts w:ascii="Arial" w:eastAsia="DengXian" w:hAnsi="Arial" w:cs="Arial"/>
          <w:b/>
          <w:sz w:val="30"/>
        </w:rPr>
        <w:t>本期覆盖范围</w:t>
      </w:r>
      <w:bookmarkEnd w:id="7"/>
    </w:p>
    <w:p w14:paraId="1FB102EE" w14:textId="77777777" w:rsidR="00F374CF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类目范围</w:t>
      </w:r>
      <w:r>
        <w:rPr>
          <w:rFonts w:ascii="Arial" w:eastAsia="DengXian" w:hAnsi="Arial" w:cs="Arial"/>
          <w:sz w:val="22"/>
        </w:rPr>
        <w:t>：食品一级类目（含乳制品、零食、生鲜等二级子类目），架构预留多类目扩展能力</w:t>
      </w:r>
    </w:p>
    <w:p w14:paraId="64CA2951" w14:textId="77777777" w:rsidR="00F374CF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渠道范围</w:t>
      </w:r>
      <w:r>
        <w:rPr>
          <w:rFonts w:ascii="Arial" w:eastAsia="DengXian" w:hAnsi="Arial" w:cs="Arial"/>
          <w:sz w:val="22"/>
        </w:rPr>
        <w:t>：快团团私域渠道</w:t>
      </w:r>
    </w:p>
    <w:p w14:paraId="3AA005DB" w14:textId="77777777" w:rsidR="00F374CF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功能范围</w:t>
      </w:r>
      <w:r>
        <w:rPr>
          <w:rFonts w:ascii="Arial" w:eastAsia="DengXian" w:hAnsi="Arial" w:cs="Arial"/>
          <w:sz w:val="22"/>
        </w:rPr>
        <w:t>：</w:t>
      </w:r>
    </w:p>
    <w:p w14:paraId="280D7EF2" w14:textId="77777777" w:rsidR="00F374CF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商品信息表单化录入，完整覆盖供应商提供的全部信息字段</w:t>
      </w:r>
    </w:p>
    <w:p w14:paraId="28CBE255" w14:textId="77777777" w:rsidR="00F374CF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食品类目模块化笔记生成，支持</w:t>
      </w:r>
      <w:r>
        <w:rPr>
          <w:rFonts w:ascii="Arial" w:eastAsia="DengXian" w:hAnsi="Arial" w:cs="Arial"/>
          <w:sz w:val="22"/>
        </w:rPr>
        <w:t xml:space="preserve"> 5 </w:t>
      </w:r>
      <w:r>
        <w:rPr>
          <w:rFonts w:ascii="Arial" w:eastAsia="DengXian" w:hAnsi="Arial" w:cs="Arial"/>
          <w:sz w:val="22"/>
        </w:rPr>
        <w:t>个必选模块</w:t>
      </w:r>
      <w:r>
        <w:rPr>
          <w:rFonts w:ascii="Arial" w:eastAsia="DengXian" w:hAnsi="Arial" w:cs="Arial"/>
          <w:sz w:val="22"/>
        </w:rPr>
        <w:t xml:space="preserve"> + 5 </w:t>
      </w:r>
      <w:r>
        <w:rPr>
          <w:rFonts w:ascii="Arial" w:eastAsia="DengXian" w:hAnsi="Arial" w:cs="Arial"/>
          <w:sz w:val="22"/>
        </w:rPr>
        <w:t>个可选插拔模块自由组合</w:t>
      </w:r>
    </w:p>
    <w:p w14:paraId="30B6973E" w14:textId="77777777" w:rsidR="00F374CF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种私域第一人称风格切换：小红书种草风、日常闺蜜风、简约功能风、趣味风、高端大气风</w:t>
      </w:r>
    </w:p>
    <w:p w14:paraId="67D5007C" w14:textId="77777777" w:rsidR="00F374CF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多版本并行生成，支持同风格多版、多风格混合两种模式</w:t>
      </w:r>
    </w:p>
    <w:p w14:paraId="71808284" w14:textId="77777777" w:rsidR="00F374CF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三栏式交互工作台，支持整版采纳、单模块复制拼接、手动分段编辑</w:t>
      </w:r>
    </w:p>
    <w:p w14:paraId="6A1BEA40" w14:textId="77777777" w:rsidR="00F374CF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本地标杆语料</w:t>
      </w:r>
      <w:r>
        <w:rPr>
          <w:rFonts w:ascii="Arial" w:eastAsia="DengXian" w:hAnsi="Arial" w:cs="Arial"/>
          <w:sz w:val="22"/>
        </w:rPr>
        <w:t xml:space="preserve"> RAG </w:t>
      </w:r>
      <w:r>
        <w:rPr>
          <w:rFonts w:ascii="Arial" w:eastAsia="DengXian" w:hAnsi="Arial" w:cs="Arial"/>
          <w:sz w:val="22"/>
        </w:rPr>
        <w:t>检索注入，保障生成风格贴近真实爆品</w:t>
      </w:r>
    </w:p>
    <w:p w14:paraId="4BF69375" w14:textId="77777777" w:rsidR="00F374CF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基础违禁词合规校验，拦截极限词、医疗功效词</w:t>
      </w:r>
    </w:p>
    <w:p w14:paraId="4D83D328" w14:textId="77777777" w:rsidR="00F374CF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成品一键导出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文档，保留排版格式</w:t>
      </w:r>
    </w:p>
    <w:p w14:paraId="554895B3" w14:textId="77777777" w:rsidR="00F374CF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商品图片上传与手动插入排版</w:t>
      </w:r>
    </w:p>
    <w:p w14:paraId="5CA3CAA5" w14:textId="77777777" w:rsidR="00F374CF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辅助工具：卖点自动提取、卖点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润色</w:t>
      </w:r>
    </w:p>
    <w:p w14:paraId="12A1F4E2" w14:textId="77777777" w:rsidR="00F374CF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2.2 POC </w:t>
      </w:r>
      <w:r>
        <w:rPr>
          <w:rFonts w:ascii="Arial" w:eastAsia="DengXian" w:hAnsi="Arial" w:cs="Arial"/>
          <w:b/>
          <w:sz w:val="30"/>
        </w:rPr>
        <w:t>本期不覆盖范围（边界红线）</w:t>
      </w:r>
      <w:bookmarkEnd w:id="8"/>
    </w:p>
    <w:p w14:paraId="6A3C4C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以下功能一律纳入</w:t>
      </w:r>
      <w:r>
        <w:rPr>
          <w:rFonts w:ascii="Arial" w:eastAsia="DengXian" w:hAnsi="Arial" w:cs="Arial"/>
          <w:sz w:val="22"/>
        </w:rPr>
        <w:t xml:space="preserve"> MVP </w:t>
      </w:r>
      <w:r>
        <w:rPr>
          <w:rFonts w:ascii="Arial" w:eastAsia="DengXian" w:hAnsi="Arial" w:cs="Arial"/>
          <w:sz w:val="22"/>
        </w:rPr>
        <w:t>需求池，本期不开发：</w:t>
      </w:r>
    </w:p>
    <w:p w14:paraId="265E3838" w14:textId="77777777" w:rsidR="00F374CF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视觉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抠图、换背景、生图、图片美化等所有视觉生成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处理功能，图片仅支持运营上传后手动排版；</w:t>
      </w:r>
    </w:p>
    <w:p w14:paraId="079F8614" w14:textId="77777777" w:rsidR="00F374CF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自动解析能力</w:t>
      </w:r>
      <w:r>
        <w:rPr>
          <w:rFonts w:ascii="Arial" w:eastAsia="DengXian" w:hAnsi="Arial" w:cs="Arial"/>
          <w:sz w:val="22"/>
        </w:rPr>
        <w:t>：供应商</w:t>
      </w:r>
      <w:r>
        <w:rPr>
          <w:rFonts w:ascii="Arial" w:eastAsia="DengXian" w:hAnsi="Arial" w:cs="Arial"/>
          <w:sz w:val="22"/>
        </w:rPr>
        <w:t xml:space="preserve"> Word/PDF/ </w:t>
      </w:r>
      <w:r>
        <w:rPr>
          <w:rFonts w:ascii="Arial" w:eastAsia="DengXian" w:hAnsi="Arial" w:cs="Arial"/>
          <w:sz w:val="22"/>
        </w:rPr>
        <w:t>链接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图片的自动参数提取，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阶段全部手动表单录入；</w:t>
      </w:r>
    </w:p>
    <w:p w14:paraId="0DE7568E" w14:textId="77777777" w:rsidR="00F374CF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多类目扩展</w:t>
      </w:r>
      <w:r>
        <w:rPr>
          <w:rFonts w:ascii="Arial" w:eastAsia="DengXian" w:hAnsi="Arial" w:cs="Arial"/>
          <w:sz w:val="22"/>
        </w:rPr>
        <w:t>：仅保留类目扩展架构，不实际开发家居、美妆等其他一级类目；</w:t>
      </w:r>
    </w:p>
    <w:p w14:paraId="7EF03C48" w14:textId="77777777" w:rsidR="00F374CF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平台对接能力</w:t>
      </w:r>
      <w:r>
        <w:rPr>
          <w:rFonts w:ascii="Arial" w:eastAsia="DengXian" w:hAnsi="Arial" w:cs="Arial"/>
          <w:sz w:val="22"/>
        </w:rPr>
        <w:t>：不对接快团团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群接龙发布接口，不实现一键上架；</w:t>
      </w:r>
    </w:p>
    <w:p w14:paraId="614586EC" w14:textId="77777777" w:rsidR="00F374CF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系统与数据能力</w:t>
      </w:r>
      <w:r>
        <w:rPr>
          <w:rFonts w:ascii="Arial" w:eastAsia="DengXian" w:hAnsi="Arial" w:cs="Arial"/>
          <w:sz w:val="22"/>
        </w:rPr>
        <w:t>：无用户账号体系、无历史记录存储、无数据库、无数据统计后台；</w:t>
      </w:r>
    </w:p>
    <w:p w14:paraId="4355F3CF" w14:textId="77777777" w:rsidR="00F374CF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高级</w:t>
      </w:r>
      <w:r>
        <w:rPr>
          <w:rFonts w:ascii="Arial" w:eastAsia="DengXian" w:hAnsi="Arial" w:cs="Arial"/>
          <w:b/>
          <w:sz w:val="22"/>
        </w:rPr>
        <w:t xml:space="preserve"> AI </w:t>
      </w:r>
      <w:r>
        <w:rPr>
          <w:rFonts w:ascii="Arial" w:eastAsia="DengXian" w:hAnsi="Arial" w:cs="Arial"/>
          <w:b/>
          <w:sz w:val="22"/>
        </w:rPr>
        <w:t>能力</w:t>
      </w:r>
      <w:r>
        <w:rPr>
          <w:rFonts w:ascii="Arial" w:eastAsia="DengXian" w:hAnsi="Arial" w:cs="Arial"/>
          <w:sz w:val="22"/>
        </w:rPr>
        <w:t>：不做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LoRA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微调、本阶段不做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智能体、不接入</w:t>
      </w:r>
      <w:r>
        <w:rPr>
          <w:rFonts w:ascii="Arial" w:eastAsia="DengXian" w:hAnsi="Arial" w:cs="Arial"/>
          <w:sz w:val="22"/>
        </w:rPr>
        <w:t xml:space="preserve"> MCP </w:t>
      </w:r>
      <w:r>
        <w:rPr>
          <w:rFonts w:ascii="Arial" w:eastAsia="DengXian" w:hAnsi="Arial" w:cs="Arial"/>
          <w:sz w:val="22"/>
        </w:rPr>
        <w:t>工具、不做自动比价抓取。</w:t>
      </w:r>
    </w:p>
    <w:p w14:paraId="53773180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EB2EB85" w14:textId="77777777" w:rsidR="00F374CF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三、用户角色与核心业务场景</w:t>
      </w:r>
      <w:bookmarkEnd w:id="9"/>
    </w:p>
    <w:p w14:paraId="510215FF" w14:textId="77777777" w:rsidR="00F374CF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3.1 </w:t>
      </w:r>
      <w:r>
        <w:rPr>
          <w:rFonts w:ascii="Arial" w:eastAsia="DengXian" w:hAnsi="Arial" w:cs="Arial"/>
          <w:b/>
          <w:sz w:val="30"/>
        </w:rPr>
        <w:t>目标用户</w:t>
      </w:r>
      <w:bookmarkEnd w:id="10"/>
    </w:p>
    <w:p w14:paraId="5812B8D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一线运营专员负责商品素材制作与快团团链接上架，具备基础文案能力，熟悉私域笔记风格，日均处理多款新品上新。</w:t>
      </w:r>
    </w:p>
    <w:p w14:paraId="61491A51" w14:textId="77777777" w:rsidR="00F374CF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3.2 </w:t>
      </w:r>
      <w:r>
        <w:rPr>
          <w:rFonts w:ascii="Arial" w:eastAsia="DengXian" w:hAnsi="Arial" w:cs="Arial"/>
          <w:b/>
          <w:sz w:val="30"/>
        </w:rPr>
        <w:t>核心使用场景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002FEC3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380F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</w:t>
            </w:r>
            <w:r>
              <w:rPr>
                <w:rFonts w:ascii="Arial" w:eastAsia="DengXian" w:hAnsi="Arial" w:cs="Arial"/>
                <w:sz w:val="22"/>
              </w:rPr>
              <w:t xml:space="preserve"> 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B6D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1BB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77D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核心诉求</w:t>
            </w:r>
          </w:p>
        </w:tc>
      </w:tr>
      <w:tr w:rsidR="00F374CF" w14:paraId="00D3CE8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6DE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AE4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新品快速出稿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553A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拿到供应商新品资料，快速生成符合私域风格的笔记初稿，替代从零撰写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848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生成速度快、结构完整、基础信息准确</w:t>
            </w:r>
          </w:p>
        </w:tc>
      </w:tr>
      <w:tr w:rsidR="00F374CF" w14:paraId="67E38DA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65E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484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多版本选优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6A53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同一款商品，生成多个不同侧重点的版本，挑选最优或拼接组合成终稿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813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版本差异化明显、风格多样、可灵活复用</w:t>
            </w:r>
          </w:p>
        </w:tc>
      </w:tr>
      <w:tr w:rsidR="00F374CF" w14:paraId="6487B3C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EE63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2809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活动促销稿制作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9B3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大促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限时活动，需要突出价格优势与比价信息，快速产出促销型笔记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352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比价模块突出、福利信息清晰、逼单感强</w:t>
            </w:r>
          </w:p>
        </w:tc>
      </w:tr>
      <w:tr w:rsidR="00F374CF" w14:paraId="61EADC2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978A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61C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细节调整定稿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1A4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生成初稿后，对局部段落手动修改，插入实拍图，调整排版后导出上架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B21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分段可编辑、图文排版灵活、导出格式可用</w:t>
            </w:r>
          </w:p>
        </w:tc>
      </w:tr>
    </w:tbl>
    <w:p w14:paraId="0A0BB0DD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D8CBDB6" w14:textId="77777777" w:rsidR="00F374CF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四、产品核心架构与设计理念</w:t>
      </w:r>
      <w:bookmarkEnd w:id="12"/>
    </w:p>
    <w:p w14:paraId="1B56EE7F" w14:textId="77777777" w:rsidR="00F374CF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整体产品架构</w:t>
      </w:r>
      <w:bookmarkEnd w:id="13"/>
    </w:p>
    <w:p w14:paraId="71084F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采用「前端交互层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业务逻辑层</w:t>
      </w:r>
      <w:r>
        <w:rPr>
          <w:rFonts w:ascii="Arial" w:eastAsia="DengXian" w:hAnsi="Arial" w:cs="Arial"/>
          <w:sz w:val="22"/>
        </w:rPr>
        <w:t xml:space="preserve"> + AI </w:t>
      </w:r>
      <w:r>
        <w:rPr>
          <w:rFonts w:ascii="Arial" w:eastAsia="DengXian" w:hAnsi="Arial" w:cs="Arial"/>
          <w:sz w:val="22"/>
        </w:rPr>
        <w:t>能力层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数据资产层」的四层轻量架构，核心资产自研，通用能力外采，保障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快速落地且后续可平滑扩展。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3EEDBF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71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685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6D9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POC </w:t>
            </w:r>
            <w:r>
              <w:rPr>
                <w:rFonts w:ascii="Arial" w:eastAsia="DengXian" w:hAnsi="Arial" w:cs="Arial"/>
                <w:sz w:val="22"/>
              </w:rPr>
              <w:t>阶段实现方案</w:t>
            </w:r>
          </w:p>
        </w:tc>
      </w:tr>
      <w:tr w:rsidR="00F374CF" w14:paraId="233E16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C5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前端交互层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FAE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用户操作入口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8973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React + Tailwind </w:t>
            </w:r>
            <w:r>
              <w:rPr>
                <w:rFonts w:ascii="Arial" w:eastAsia="DengXian" w:hAnsi="Arial" w:cs="Arial"/>
                <w:sz w:val="22"/>
              </w:rPr>
              <w:t>三栏式工作台，视觉规范对接</w:t>
            </w:r>
            <w:r>
              <w:rPr>
                <w:rFonts w:ascii="Arial" w:eastAsia="DengXian" w:hAnsi="Arial" w:cs="Arial"/>
                <w:sz w:val="22"/>
              </w:rPr>
              <w:t xml:space="preserve"> UI </w:t>
            </w:r>
            <w:r>
              <w:rPr>
                <w:rFonts w:ascii="Arial" w:eastAsia="DengXian" w:hAnsi="Arial" w:cs="Arial"/>
                <w:sz w:val="22"/>
              </w:rPr>
              <w:t>规范</w:t>
            </w:r>
            <w:r>
              <w:rPr>
                <w:rFonts w:ascii="Arial" w:eastAsia="DengXian" w:hAnsi="Arial" w:cs="Arial"/>
                <w:sz w:val="22"/>
              </w:rPr>
              <w:t xml:space="preserve"> Skill</w:t>
            </w:r>
          </w:p>
        </w:tc>
      </w:tr>
      <w:tr w:rsidR="00F374CF" w14:paraId="18EA7D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176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业务逻辑层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821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规则与流程控制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22A3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参数校验、模块拼装、</w:t>
            </w:r>
            <w:r>
              <w:rPr>
                <w:rFonts w:ascii="Arial" w:eastAsia="DengXian" w:hAnsi="Arial" w:cs="Arial"/>
                <w:sz w:val="22"/>
              </w:rPr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装配、合规校验、结果处理</w:t>
            </w:r>
          </w:p>
        </w:tc>
      </w:tr>
      <w:tr w:rsidR="00F374CF" w14:paraId="02A1D22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860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能力层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9A84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生成与检索能力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96E1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DeepSeek V4 Pro API + LangChain.js </w:t>
            </w:r>
            <w:r>
              <w:rPr>
                <w:rFonts w:ascii="Arial" w:eastAsia="DengXian" w:hAnsi="Arial" w:cs="Arial"/>
                <w:sz w:val="22"/>
              </w:rPr>
              <w:t>内存向量检索</w:t>
            </w:r>
          </w:p>
        </w:tc>
      </w:tr>
      <w:tr w:rsidR="00F374CF" w14:paraId="77400BA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316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数据资产层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08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核心业务资产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683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一级类目模块模板库、风格指令库、标杆销冠语料库、违禁词库</w:t>
            </w:r>
          </w:p>
        </w:tc>
      </w:tr>
    </w:tbl>
    <w:p w14:paraId="6F0C00FF" w14:textId="77777777" w:rsidR="00F374CF" w:rsidRDefault="00000000">
      <w:pPr>
        <w:spacing w:before="300" w:after="120" w:line="288" w:lineRule="auto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核心设计理念：模块化可插拔内容生成引擎</w:t>
      </w:r>
      <w:bookmarkEnd w:id="14"/>
    </w:p>
    <w:p w14:paraId="3A8F361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摒弃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一次性生成整篇文案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的黑盒模式，将私域笔记拆解为独立的功能模块，运营可根据商品特性自由组合，从根源解决通用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结构不可控、修改成本高的问题。</w:t>
      </w:r>
    </w:p>
    <w:p w14:paraId="231AE926" w14:textId="77777777" w:rsidR="00F374CF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一级类目适配</w:t>
      </w:r>
      <w:r>
        <w:rPr>
          <w:rFonts w:ascii="Arial" w:eastAsia="DengXian" w:hAnsi="Arial" w:cs="Arial"/>
          <w:sz w:val="22"/>
        </w:rPr>
        <w:t>：不同一级类目对应独立的模块体系与结构模板，架构支持横向扩展；</w:t>
      </w:r>
    </w:p>
    <w:p w14:paraId="5A6F13A5" w14:textId="77777777" w:rsidR="00F374CF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必选核心模块</w:t>
      </w:r>
      <w:r>
        <w:rPr>
          <w:rFonts w:ascii="Arial" w:eastAsia="DengXian" w:hAnsi="Arial" w:cs="Arial"/>
          <w:sz w:val="22"/>
        </w:rPr>
        <w:t>：类目下所有商品通用的基础模块，默认全部启用，保证笔记完整度与转化逻辑闭环；</w:t>
      </w:r>
    </w:p>
    <w:p w14:paraId="72518DA9" w14:textId="77777777" w:rsidR="00F374CF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可选插拔模块</w:t>
      </w:r>
      <w:r>
        <w:rPr>
          <w:rFonts w:ascii="Arial" w:eastAsia="DengXian" w:hAnsi="Arial" w:cs="Arial"/>
          <w:sz w:val="22"/>
        </w:rPr>
        <w:t>：根据商品类型、活动力度、客单价按需勾选，灵活适配不同场景；</w:t>
      </w:r>
    </w:p>
    <w:p w14:paraId="3DB47BBD" w14:textId="77777777" w:rsidR="00F374CF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全局风格统一</w:t>
      </w:r>
      <w:r>
        <w:rPr>
          <w:rFonts w:ascii="Arial" w:eastAsia="DengXian" w:hAnsi="Arial" w:cs="Arial"/>
          <w:sz w:val="22"/>
        </w:rPr>
        <w:t>：所有模块共享同一种风格指令，统一采用第一人称私域视角，保证整篇文案语气调性一致。</w:t>
      </w:r>
    </w:p>
    <w:p w14:paraId="4FFBD85A" w14:textId="77777777" w:rsidR="00F374CF" w:rsidRDefault="00000000">
      <w:pPr>
        <w:spacing w:before="300" w:after="120" w:line="288" w:lineRule="auto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lastRenderedPageBreak/>
        <w:t xml:space="preserve">4.3 </w:t>
      </w:r>
      <w:r>
        <w:rPr>
          <w:rFonts w:ascii="Arial" w:eastAsia="DengXian" w:hAnsi="Arial" w:cs="Arial"/>
          <w:b/>
          <w:sz w:val="30"/>
        </w:rPr>
        <w:t>食品类目模块体系总览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409404F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7D49B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食品一级类目</w:t>
            </w:r>
            <w:r>
              <w:rPr>
                <w:rFonts w:ascii="Consolas" w:eastAsia="Consolas" w:hAnsi="Consolas" w:cs="Consolas"/>
                <w:sz w:val="22"/>
              </w:rPr>
              <w:br/>
              <w:t>├── 必选核心模块（默认全部启用）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1. 首屏钩子模块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2. 口感体验模块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3. 基础信任模块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├── 4. 物流售后模块</w:t>
            </w:r>
            <w:r>
              <w:rPr>
                <w:rFonts w:ascii="Consolas" w:eastAsia="Consolas" w:hAnsi="Consolas" w:cs="Consolas"/>
                <w:sz w:val="22"/>
              </w:rPr>
              <w:br/>
              <w:t>│   └── 5. 行动召唤模块</w:t>
            </w:r>
            <w:r>
              <w:rPr>
                <w:rFonts w:ascii="Consolas" w:eastAsia="Consolas" w:hAnsi="Consolas" w:cs="Consolas"/>
                <w:sz w:val="22"/>
              </w:rPr>
              <w:br/>
              <w:t>└── 可选插拔模块（运营按需勾选）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A. 全网比价模块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B. 场景共情模块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C. 成分科普模块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D. 品牌背书模块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E. 用户反馈模块</w:t>
            </w:r>
          </w:p>
        </w:tc>
      </w:tr>
    </w:tbl>
    <w:p w14:paraId="098F5C96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BDFACB3" w14:textId="77777777" w:rsidR="00F374CF" w:rsidRDefault="00000000">
      <w:pPr>
        <w:spacing w:before="320" w:after="120" w:line="288" w:lineRule="auto"/>
        <w:outlineLvl w:val="1"/>
      </w:pPr>
      <w:bookmarkStart w:id="16" w:name="heading_16"/>
      <w:r>
        <w:rPr>
          <w:rFonts w:ascii="Arial" w:eastAsia="DengXian" w:hAnsi="Arial" w:cs="Arial"/>
          <w:b/>
          <w:sz w:val="32"/>
        </w:rPr>
        <w:t>五、前端功能详细需求</w:t>
      </w:r>
      <w:bookmarkEnd w:id="16"/>
    </w:p>
    <w:p w14:paraId="2EF1306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i/>
          <w:color w:val="646A73"/>
          <w:sz w:val="22"/>
        </w:rPr>
        <w:t>本章节为产品交互逻辑定义，最终视觉样式、组件尺寸、设计规范统一由</w:t>
      </w:r>
      <w:r>
        <w:rPr>
          <w:rFonts w:ascii="Arial" w:eastAsia="DengXian" w:hAnsi="Arial" w:cs="Arial"/>
          <w:i/>
          <w:color w:val="646A73"/>
          <w:sz w:val="22"/>
        </w:rPr>
        <w:t xml:space="preserve"> UI </w:t>
      </w:r>
      <w:r>
        <w:rPr>
          <w:rFonts w:ascii="Arial" w:eastAsia="DengXian" w:hAnsi="Arial" w:cs="Arial"/>
          <w:i/>
          <w:color w:val="646A73"/>
          <w:sz w:val="22"/>
        </w:rPr>
        <w:t>规范</w:t>
      </w:r>
      <w:r>
        <w:rPr>
          <w:rFonts w:ascii="Arial" w:eastAsia="DengXian" w:hAnsi="Arial" w:cs="Arial"/>
          <w:i/>
          <w:color w:val="646A73"/>
          <w:sz w:val="22"/>
        </w:rPr>
        <w:t xml:space="preserve"> Skill </w:t>
      </w:r>
      <w:r>
        <w:rPr>
          <w:rFonts w:ascii="Arial" w:eastAsia="DengXian" w:hAnsi="Arial" w:cs="Arial"/>
          <w:i/>
          <w:color w:val="646A73"/>
          <w:sz w:val="22"/>
        </w:rPr>
        <w:t>输出标准执行。</w:t>
      </w:r>
    </w:p>
    <w:p w14:paraId="75DBF141" w14:textId="77777777" w:rsidR="00F374CF" w:rsidRDefault="00000000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整体布局：三栏式工作台</w:t>
      </w:r>
      <w:bookmarkEnd w:id="17"/>
    </w:p>
    <w:p w14:paraId="11C350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参考美图设计室的交互逻辑，整体采用三栏式工作台布局，从左到右分为配置操作区、编辑画布区、版本示例区，适配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端大屏使用。</w:t>
      </w:r>
    </w:p>
    <w:p w14:paraId="0CE61C6B" w14:textId="77777777" w:rsidR="00F374CF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左栏</w:t>
      </w:r>
      <w:r>
        <w:rPr>
          <w:rFonts w:ascii="Arial" w:eastAsia="DengXian" w:hAnsi="Arial" w:cs="Arial"/>
          <w:sz w:val="22"/>
        </w:rPr>
        <w:t>：配置操作区，固定不滚动，用于录入商品信息、设置生成参数；</w:t>
      </w:r>
    </w:p>
    <w:p w14:paraId="72DCF635" w14:textId="77777777" w:rsidR="00F374CF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中栏</w:t>
      </w:r>
      <w:r>
        <w:rPr>
          <w:rFonts w:ascii="Arial" w:eastAsia="DengXian" w:hAnsi="Arial" w:cs="Arial"/>
          <w:sz w:val="22"/>
        </w:rPr>
        <w:t>：编辑画布区，纵向滚动，核心工作区，用于预览、编辑最终笔记；</w:t>
      </w:r>
    </w:p>
    <w:p w14:paraId="21DE3815" w14:textId="77777777" w:rsidR="00F374CF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右栏</w:t>
      </w:r>
      <w:r>
        <w:rPr>
          <w:rFonts w:ascii="Arial" w:eastAsia="DengXian" w:hAnsi="Arial" w:cs="Arial"/>
          <w:sz w:val="22"/>
        </w:rPr>
        <w:t>：版本示例区，纵向滚动，展示生成的多版本候选，支持采纳与复用。</w:t>
      </w:r>
    </w:p>
    <w:p w14:paraId="651A3599" w14:textId="77777777" w:rsidR="00F374CF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5.2 </w:t>
      </w:r>
      <w:r>
        <w:rPr>
          <w:rFonts w:ascii="Arial" w:eastAsia="DengXian" w:hAnsi="Arial" w:cs="Arial"/>
          <w:b/>
          <w:sz w:val="30"/>
        </w:rPr>
        <w:t>左栏：配置操作区</w:t>
      </w:r>
      <w:bookmarkEnd w:id="18"/>
    </w:p>
    <w:p w14:paraId="398722B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顶部为</w:t>
      </w:r>
      <w:r>
        <w:rPr>
          <w:rFonts w:ascii="Arial" w:eastAsia="DengXian" w:hAnsi="Arial" w:cs="Arial"/>
          <w:sz w:val="22"/>
        </w:rPr>
        <w:t xml:space="preserve"> Tab </w:t>
      </w:r>
      <w:r>
        <w:rPr>
          <w:rFonts w:ascii="Arial" w:eastAsia="DengXian" w:hAnsi="Arial" w:cs="Arial"/>
          <w:sz w:val="22"/>
        </w:rPr>
        <w:t>切换，分为「商品信息」「生成设置」两个标签页。</w:t>
      </w:r>
    </w:p>
    <w:p w14:paraId="104BDB84" w14:textId="77777777" w:rsidR="00F374CF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DengXian" w:hAnsi="Arial" w:cs="Arial"/>
          <w:b/>
          <w:sz w:val="28"/>
        </w:rPr>
        <w:t xml:space="preserve">5.2.1 </w:t>
      </w:r>
      <w:r>
        <w:rPr>
          <w:rFonts w:ascii="Arial" w:eastAsia="DengXian" w:hAnsi="Arial" w:cs="Arial"/>
          <w:b/>
          <w:sz w:val="28"/>
        </w:rPr>
        <w:t>商品信息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19"/>
    </w:p>
    <w:p w14:paraId="4931154B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完整对应供应商信息字段，补充业务扩展字段与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辅助工具，所有字段支持输入校验。</w:t>
      </w:r>
    </w:p>
    <w:p w14:paraId="7B0ABCE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1. </w:t>
      </w:r>
      <w:r>
        <w:rPr>
          <w:rFonts w:ascii="Arial" w:eastAsia="DengXian" w:hAnsi="Arial" w:cs="Arial"/>
          <w:b/>
          <w:sz w:val="22"/>
        </w:rPr>
        <w:t>基础商品信息组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73FD436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ED6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CD2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11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4A4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57F83E7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EEC4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B4C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6D3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2CFB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完整商品名，如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认养一头牛每日吨吨木姜子香茅酸奶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65451CC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0DC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二级子品类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9E9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下拉选择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CEFA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C47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对应食品一级类目下的细分品类：乳制品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休闲零食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生鲜水果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粮油调味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其他</w:t>
            </w:r>
          </w:p>
        </w:tc>
      </w:tr>
      <w:tr w:rsidR="00F374CF" w14:paraId="60B4A2A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D57A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规格净含量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79F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AF71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B8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“200g*12 </w:t>
            </w:r>
            <w:r>
              <w:rPr>
                <w:rFonts w:ascii="Arial" w:eastAsia="DengXian" w:hAnsi="Arial" w:cs="Arial"/>
                <w:sz w:val="22"/>
              </w:rPr>
              <w:t>瓶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629039F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CBF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F7A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1F31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EA87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3EBE43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F15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生产日期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5D30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日期选择组件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46C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1F41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通过日期选择器选择具体生产日期</w:t>
            </w:r>
          </w:p>
        </w:tc>
      </w:tr>
      <w:tr w:rsidR="00F374CF" w14:paraId="015FB6E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C6F8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保质期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EAC1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数字输入框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单位下拉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D9ED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4655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仅允许输入正整数；单位可切换：天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月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年；示例：</w:t>
            </w:r>
            <w:r>
              <w:rPr>
                <w:rFonts w:ascii="Arial" w:eastAsia="DengXian" w:hAnsi="Arial" w:cs="Arial"/>
                <w:sz w:val="22"/>
              </w:rPr>
              <w:t xml:space="preserve">3 </w:t>
            </w:r>
            <w:r>
              <w:rPr>
                <w:rFonts w:ascii="Arial" w:eastAsia="DengXian" w:hAnsi="Arial" w:cs="Arial"/>
                <w:sz w:val="22"/>
              </w:rPr>
              <w:t>天、</w:t>
            </w:r>
            <w:r>
              <w:rPr>
                <w:rFonts w:ascii="Arial" w:eastAsia="DengXian" w:hAnsi="Arial" w:cs="Arial"/>
                <w:sz w:val="22"/>
              </w:rPr>
              <w:t xml:space="preserve">6 </w:t>
            </w:r>
            <w:r>
              <w:rPr>
                <w:rFonts w:ascii="Arial" w:eastAsia="DengXian" w:hAnsi="Arial" w:cs="Arial"/>
                <w:sz w:val="22"/>
              </w:rPr>
              <w:t>个月、</w:t>
            </w: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年</w:t>
            </w:r>
          </w:p>
        </w:tc>
      </w:tr>
      <w:tr w:rsidR="00F374CF" w14:paraId="0B27917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7C98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建议售价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A25B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带单位数字输入框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D5B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7B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仅允许输入数字与小数点，强制保留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位小数；输入框后缀自动显示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4C1BA5A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48D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DA9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F4A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E7E2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支持手动输入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条核心卖点，每行一条；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输入框下方附两个操作按钮：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・「提取卖点」：基于当前已填写的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商品基础信息，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自动提炼</w:t>
            </w:r>
            <w:r>
              <w:rPr>
                <w:rFonts w:ascii="Arial" w:eastAsia="DengXian" w:hAnsi="Arial" w:cs="Arial"/>
                <w:sz w:val="22"/>
              </w:rPr>
              <w:t xml:space="preserve"> 3-5 </w:t>
            </w:r>
            <w:r>
              <w:rPr>
                <w:rFonts w:ascii="Arial" w:eastAsia="DengXian" w:hAnsi="Arial" w:cs="Arial"/>
                <w:sz w:val="22"/>
              </w:rPr>
              <w:t>条核心卖点填充至输入框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・「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润色」：对输入框内已有的卖点内容进行表达优化，保留核心信息不变</w:t>
            </w:r>
          </w:p>
        </w:tc>
      </w:tr>
      <w:tr w:rsidR="00F374CF" w14:paraId="6D92BC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F6DB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核心配料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18C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73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419E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主要配料、特色原料说明</w:t>
            </w:r>
          </w:p>
        </w:tc>
      </w:tr>
    </w:tbl>
    <w:p w14:paraId="314A4E4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2. </w:t>
      </w:r>
      <w:r>
        <w:rPr>
          <w:rFonts w:ascii="Arial" w:eastAsia="DengXian" w:hAnsi="Arial" w:cs="Arial"/>
          <w:b/>
          <w:sz w:val="22"/>
        </w:rPr>
        <w:t>物流售后信息组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073A605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A201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CBB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39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7C9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7BEB8FC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E6E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3F0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2854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2718" w14:textId="77777777" w:rsidR="00F374CF" w:rsidRDefault="00F374CF">
            <w:pPr>
              <w:spacing w:before="120" w:after="120" w:line="288" w:lineRule="auto"/>
            </w:pPr>
          </w:p>
        </w:tc>
      </w:tr>
      <w:tr w:rsidR="00F374CF" w14:paraId="7AE3BF9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606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发货时效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AB9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单选按钮组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262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9AD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固定选项：</w:t>
            </w:r>
            <w:r>
              <w:rPr>
                <w:rFonts w:ascii="Arial" w:eastAsia="DengXian" w:hAnsi="Arial" w:cs="Arial"/>
                <w:sz w:val="22"/>
              </w:rPr>
              <w:t xml:space="preserve">24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48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72 </w:t>
            </w:r>
            <w:r>
              <w:rPr>
                <w:rFonts w:ascii="Arial" w:eastAsia="DengXian" w:hAnsi="Arial" w:cs="Arial"/>
                <w:sz w:val="22"/>
              </w:rPr>
              <w:t>小时内发货、</w:t>
            </w:r>
            <w:r>
              <w:rPr>
                <w:rFonts w:ascii="Arial" w:eastAsia="DengXian" w:hAnsi="Arial" w:cs="Arial"/>
                <w:sz w:val="22"/>
              </w:rPr>
              <w:t xml:space="preserve">7 </w:t>
            </w:r>
            <w:r>
              <w:rPr>
                <w:rFonts w:ascii="Arial" w:eastAsia="DengXian" w:hAnsi="Arial" w:cs="Arial"/>
                <w:sz w:val="22"/>
              </w:rPr>
              <w:t>天内发货、自定义天数；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选择「自定义天数」后，展示数字输入框，取值范围</w:t>
            </w:r>
            <w:r>
              <w:rPr>
                <w:rFonts w:ascii="Arial" w:eastAsia="DengXian" w:hAnsi="Arial" w:cs="Arial"/>
                <w:sz w:val="22"/>
              </w:rPr>
              <w:t xml:space="preserve"> 30-60 </w:t>
            </w:r>
            <w:r>
              <w:rPr>
                <w:rFonts w:ascii="Arial" w:eastAsia="DengXian" w:hAnsi="Arial" w:cs="Arial"/>
                <w:sz w:val="22"/>
              </w:rPr>
              <w:t>天，单位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天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321FE8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7E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快递公司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F1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E386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79DE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顺丰冷链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C0E2A9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FAB0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补邮费地区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05DB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733C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A496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选择「是」后，展开多行文本框供填写具体地区</w:t>
            </w:r>
          </w:p>
        </w:tc>
      </w:tr>
      <w:tr w:rsidR="00F374CF" w14:paraId="00FA947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A6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不发货地区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D77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是否单选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多行文</w:t>
            </w:r>
            <w:r>
              <w:rPr>
                <w:rFonts w:ascii="Arial" w:eastAsia="DengXian" w:hAnsi="Arial" w:cs="Arial"/>
                <w:sz w:val="22"/>
              </w:rPr>
              <w:lastRenderedPageBreak/>
              <w:t>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4980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9E2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默认选中「否」；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lastRenderedPageBreak/>
              <w:t>选择「是」后，展开多行文本框供填写具体地区</w:t>
            </w:r>
          </w:p>
        </w:tc>
      </w:tr>
      <w:tr w:rsidR="00F374CF" w14:paraId="42D7B2B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D7B5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售后规则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36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BC0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708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生鲜不支持</w:t>
            </w:r>
            <w:r>
              <w:rPr>
                <w:rFonts w:ascii="Arial" w:eastAsia="DengXian" w:hAnsi="Arial" w:cs="Arial"/>
                <w:sz w:val="22"/>
              </w:rPr>
              <w:t xml:space="preserve"> 7 </w:t>
            </w:r>
            <w:r>
              <w:rPr>
                <w:rFonts w:ascii="Arial" w:eastAsia="DengXian" w:hAnsi="Arial" w:cs="Arial"/>
                <w:sz w:val="22"/>
              </w:rPr>
              <w:t>天无理由，质量问题</w:t>
            </w:r>
            <w:r>
              <w:rPr>
                <w:rFonts w:ascii="Arial" w:eastAsia="DengXian" w:hAnsi="Arial" w:cs="Arial"/>
                <w:sz w:val="22"/>
              </w:rPr>
              <w:t xml:space="preserve"> 24 </w:t>
            </w:r>
            <w:r>
              <w:rPr>
                <w:rFonts w:ascii="Arial" w:eastAsia="DengXian" w:hAnsi="Arial" w:cs="Arial"/>
                <w:sz w:val="22"/>
              </w:rPr>
              <w:t>小时内理赔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67F13309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3. </w:t>
      </w:r>
      <w:r>
        <w:rPr>
          <w:rFonts w:ascii="Arial" w:eastAsia="DengXian" w:hAnsi="Arial" w:cs="Arial"/>
          <w:b/>
          <w:sz w:val="22"/>
        </w:rPr>
        <w:t>扩展信息组（对应可选模块）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F374CF" w14:paraId="780F95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FD5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CC6A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52F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182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交互规则与说明</w:t>
            </w:r>
          </w:p>
        </w:tc>
      </w:tr>
      <w:tr w:rsidR="00F374CF" w14:paraId="5BB9A0C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15A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全网比价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B574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勾选开关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平台多选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价格输入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EF2D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6EB9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默认关闭，勾选后展开配置区域；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提供主流平台复选（天猫、京东、抖音、线下商超），可多选；</w:t>
            </w:r>
            <w:r>
              <w:rPr>
                <w:rFonts w:ascii="Arial" w:eastAsia="DengXian" w:hAnsi="Arial" w:cs="Arial"/>
                <w:sz w:val="22"/>
              </w:rPr>
              <w:br/>
            </w:r>
            <w:r>
              <w:rPr>
                <w:rFonts w:ascii="Arial" w:eastAsia="DengXian" w:hAnsi="Arial" w:cs="Arial"/>
                <w:sz w:val="22"/>
              </w:rPr>
              <w:t>每个选中的平台对应一个价格输入框：仅允许输入数字与小数点，保留</w:t>
            </w:r>
            <w:r>
              <w:rPr>
                <w:rFonts w:ascii="Arial" w:eastAsia="DengXian" w:hAnsi="Arial" w:cs="Arial"/>
                <w:sz w:val="22"/>
              </w:rPr>
              <w:t xml:space="preserve"> 2 </w:t>
            </w:r>
            <w:r>
              <w:rPr>
                <w:rFonts w:ascii="Arial" w:eastAsia="DengXian" w:hAnsi="Arial" w:cs="Arial"/>
                <w:sz w:val="22"/>
              </w:rPr>
              <w:t>位小数，后缀自动显示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元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1DB4A13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9DBB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EEB2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EF6D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FF2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品牌实力、认证、奖项等，用于品牌背书模块</w:t>
            </w:r>
          </w:p>
        </w:tc>
      </w:tr>
      <w:tr w:rsidR="00F374CF" w14:paraId="54582B8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45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C979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541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9DBF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如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久坐党、下午茶、儿童早餐</w:t>
            </w:r>
            <w:r>
              <w:rPr>
                <w:rFonts w:ascii="Arial" w:eastAsia="DengXian" w:hAnsi="Arial" w:cs="Arial"/>
                <w:sz w:val="22"/>
              </w:rPr>
              <w:t>”</w:t>
            </w:r>
            <w:r>
              <w:rPr>
                <w:rFonts w:ascii="Arial" w:eastAsia="DengXian" w:hAnsi="Arial" w:cs="Arial"/>
                <w:sz w:val="22"/>
              </w:rPr>
              <w:t>，用于场景模块</w:t>
            </w:r>
          </w:p>
        </w:tc>
      </w:tr>
      <w:tr w:rsidR="00F374CF" w14:paraId="4574D5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ADEF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8C6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F7A7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9739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其他需要</w:t>
            </w:r>
            <w:r>
              <w:rPr>
                <w:rFonts w:ascii="Arial" w:eastAsia="DengXian" w:hAnsi="Arial" w:cs="Arial"/>
                <w:sz w:val="22"/>
              </w:rPr>
              <w:t xml:space="preserve"> AI </w:t>
            </w:r>
            <w:r>
              <w:rPr>
                <w:rFonts w:ascii="Arial" w:eastAsia="DengXian" w:hAnsi="Arial" w:cs="Arial"/>
                <w:sz w:val="22"/>
              </w:rPr>
              <w:t>融入的信息</w:t>
            </w:r>
          </w:p>
        </w:tc>
      </w:tr>
    </w:tbl>
    <w:p w14:paraId="2E2ABC70" w14:textId="77777777" w:rsidR="00F374CF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DengXian" w:hAnsi="Arial" w:cs="Arial"/>
          <w:b/>
          <w:sz w:val="28"/>
        </w:rPr>
        <w:t xml:space="preserve">5.2.2 </w:t>
      </w:r>
      <w:r>
        <w:rPr>
          <w:rFonts w:ascii="Arial" w:eastAsia="DengXian" w:hAnsi="Arial" w:cs="Arial"/>
          <w:b/>
          <w:sz w:val="28"/>
        </w:rPr>
        <w:t>生成设置</w:t>
      </w:r>
      <w:r>
        <w:rPr>
          <w:rFonts w:ascii="Arial" w:eastAsia="DengXian" w:hAnsi="Arial" w:cs="Arial"/>
          <w:b/>
          <w:sz w:val="28"/>
        </w:rPr>
        <w:t xml:space="preserve"> Tab</w:t>
      </w:r>
      <w:bookmarkEnd w:id="20"/>
    </w:p>
    <w:p w14:paraId="388BD221" w14:textId="77777777" w:rsidR="00F374CF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类目选择</w:t>
      </w:r>
    </w:p>
    <w:p w14:paraId="670913BA" w14:textId="77777777" w:rsidR="00F374CF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一级类目：单选，当前仅开放「食品类目」，架构预留后续新增一级类目能力；</w:t>
      </w:r>
    </w:p>
    <w:p w14:paraId="6246BB4F" w14:textId="77777777" w:rsidR="00F374CF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选择后自动加载对应类目的模块体系与二级子类目选项。</w:t>
      </w:r>
    </w:p>
    <w:p w14:paraId="4E8C9F63" w14:textId="77777777" w:rsidR="00F374CF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模块配置</w:t>
      </w:r>
    </w:p>
    <w:p w14:paraId="03CB8311" w14:textId="77777777" w:rsidR="00F374CF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必选模块：默认全部勾选，置灰不可取消；</w:t>
      </w:r>
    </w:p>
    <w:p w14:paraId="316FDE72" w14:textId="77777777" w:rsidR="00F374CF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可选模块：</w:t>
      </w:r>
      <w:r>
        <w:rPr>
          <w:rFonts w:ascii="Arial" w:eastAsia="DengXian" w:hAnsi="Arial" w:cs="Arial"/>
          <w:sz w:val="22"/>
        </w:rPr>
        <w:t xml:space="preserve">5 </w:t>
      </w:r>
      <w:r>
        <w:rPr>
          <w:rFonts w:ascii="Arial" w:eastAsia="DengXian" w:hAnsi="Arial" w:cs="Arial"/>
          <w:sz w:val="22"/>
        </w:rPr>
        <w:t>个模块复选框，</w:t>
      </w:r>
      <w:r>
        <w:rPr>
          <w:rFonts w:ascii="Arial" w:eastAsia="DengXian" w:hAnsi="Arial" w:cs="Arial"/>
          <w:b/>
          <w:sz w:val="22"/>
        </w:rPr>
        <w:t>默认全部不勾选</w:t>
      </w:r>
      <w:r>
        <w:rPr>
          <w:rFonts w:ascii="Arial" w:eastAsia="DengXian" w:hAnsi="Arial" w:cs="Arial"/>
          <w:sz w:val="22"/>
        </w:rPr>
        <w:t>，按需手动开启；</w:t>
      </w:r>
    </w:p>
    <w:p w14:paraId="2BB588E4" w14:textId="77777777" w:rsidR="00F374CF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模块顺序：按固定默认顺序生成，预留拖拽调整能力。</w:t>
      </w:r>
    </w:p>
    <w:p w14:paraId="6E51659F" w14:textId="77777777" w:rsidR="00F374CF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风格选择</w:t>
      </w:r>
    </w:p>
    <w:p w14:paraId="43B479F3" w14:textId="77777777" w:rsidR="00F374CF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全局规则：所有风格均采用第一人称分享视角，贴合私域社群真实种草调性，仅表达风格与侧重点不同，无官方广告腔；</w:t>
      </w:r>
    </w:p>
    <w:p w14:paraId="7DB73C69" w14:textId="77777777" w:rsidR="00F374CF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选项：小红书种草风、简约功能风、趣味风、高端大气风、日常闺蜜风；</w:t>
      </w:r>
    </w:p>
    <w:p w14:paraId="79957FE0" w14:textId="77777777" w:rsidR="00F374CF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每个选项右侧增加问号图标，鼠标悬浮弹出气泡提示，包含</w:t>
      </w:r>
      <w:r>
        <w:rPr>
          <w:rFonts w:ascii="Arial" w:eastAsia="DengXian" w:hAnsi="Arial" w:cs="Arial"/>
          <w:sz w:val="22"/>
        </w:rPr>
        <w:t xml:space="preserve"> 1 </w:t>
      </w:r>
      <w:r>
        <w:rPr>
          <w:rFonts w:ascii="Arial" w:eastAsia="DengXian" w:hAnsi="Arial" w:cs="Arial"/>
          <w:sz w:val="22"/>
        </w:rPr>
        <w:t>句话风格说明</w:t>
      </w:r>
      <w:r>
        <w:rPr>
          <w:rFonts w:ascii="Arial" w:eastAsia="DengXian" w:hAnsi="Arial" w:cs="Arial"/>
          <w:sz w:val="22"/>
        </w:rPr>
        <w:t xml:space="preserve"> + 1 </w:t>
      </w:r>
      <w:r>
        <w:rPr>
          <w:rFonts w:ascii="Arial" w:eastAsia="DengXian" w:hAnsi="Arial" w:cs="Arial"/>
          <w:sz w:val="22"/>
        </w:rPr>
        <w:t>句简短示例，文字精简。</w:t>
      </w:r>
    </w:p>
    <w:p w14:paraId="7757BE9D" w14:textId="77777777" w:rsidR="00F374CF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版本设置</w:t>
      </w:r>
    </w:p>
    <w:p w14:paraId="7C38922E" w14:textId="77777777" w:rsidR="00F374CF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生成数量：单选按钮，选项「</w:t>
      </w:r>
      <w:r>
        <w:rPr>
          <w:rFonts w:ascii="Arial" w:eastAsia="DengXian" w:hAnsi="Arial" w:cs="Arial"/>
          <w:sz w:val="22"/>
        </w:rPr>
        <w:t xml:space="preserve">1 </w:t>
      </w:r>
      <w:r>
        <w:rPr>
          <w:rFonts w:ascii="Arial" w:eastAsia="DengXian" w:hAnsi="Arial" w:cs="Arial"/>
          <w:sz w:val="22"/>
        </w:rPr>
        <w:t>个」「</w:t>
      </w:r>
      <w:r>
        <w:rPr>
          <w:rFonts w:ascii="Arial" w:eastAsia="DengXian" w:hAnsi="Arial" w:cs="Arial"/>
          <w:sz w:val="22"/>
        </w:rPr>
        <w:t xml:space="preserve">2 </w:t>
      </w:r>
      <w:r>
        <w:rPr>
          <w:rFonts w:ascii="Arial" w:eastAsia="DengXian" w:hAnsi="Arial" w:cs="Arial"/>
          <w:sz w:val="22"/>
        </w:rPr>
        <w:t>个」，默认选中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个；</w:t>
      </w:r>
    </w:p>
    <w:p w14:paraId="214CE660" w14:textId="77777777" w:rsidR="00F374CF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版本风格配置：根据选择的生成数量，展示对应数量的风格下拉选择框；</w:t>
      </w:r>
    </w:p>
    <w:p w14:paraId="1E2EA780" w14:textId="77777777" w:rsidR="00F374CF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每个下拉框默认选中「小红书种草风」，可独立切换为任意风格；</w:t>
      </w:r>
    </w:p>
    <w:p w14:paraId="7EDC9CEF" w14:textId="77777777" w:rsidR="00F374CF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无风格混合限制：支持多个版本选择同一种风格，也支持多风格混合生成。</w:t>
      </w:r>
    </w:p>
    <w:p w14:paraId="707D68F1" w14:textId="77777777" w:rsidR="00F374CF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操作按钮</w:t>
      </w:r>
    </w:p>
    <w:p w14:paraId="162FE9F4" w14:textId="77777777" w:rsidR="00F374CF" w:rsidRDefault="00000000">
      <w:pPr>
        <w:numPr>
          <w:ilvl w:val="0"/>
          <w:numId w:val="5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「一键生成」主按钮：点击后触发生成，按钮置灰并显示加载状态；</w:t>
      </w:r>
    </w:p>
    <w:p w14:paraId="472EE79E" w14:textId="77777777" w:rsidR="00F374CF" w:rsidRDefault="00000000">
      <w:pPr>
        <w:numPr>
          <w:ilvl w:val="0"/>
          <w:numId w:val="5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核心保护规则：若中栏编辑画布区已有内容且发生过人工编辑，再次触发生成时，新版本仅追加展示在右栏版本示例区，</w:t>
      </w:r>
      <w:r>
        <w:rPr>
          <w:rFonts w:ascii="Arial" w:eastAsia="DengXian" w:hAnsi="Arial" w:cs="Arial"/>
          <w:b/>
          <w:sz w:val="22"/>
        </w:rPr>
        <w:t>不得覆盖、修改中栏画布内的已有内容</w:t>
      </w:r>
      <w:r>
        <w:rPr>
          <w:rFonts w:ascii="Arial" w:eastAsia="DengXian" w:hAnsi="Arial" w:cs="Arial"/>
          <w:sz w:val="22"/>
        </w:rPr>
        <w:t>；</w:t>
      </w:r>
    </w:p>
    <w:p w14:paraId="6D787828" w14:textId="77777777" w:rsidR="00F374CF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「重置清空」次要按钮：清空所有输入与画布内容。</w:t>
      </w:r>
    </w:p>
    <w:p w14:paraId="41A6759E" w14:textId="77777777" w:rsidR="00F374CF" w:rsidRDefault="00000000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5.3 </w:t>
      </w:r>
      <w:r>
        <w:rPr>
          <w:rFonts w:ascii="Arial" w:eastAsia="DengXian" w:hAnsi="Arial" w:cs="Arial"/>
          <w:b/>
          <w:sz w:val="30"/>
        </w:rPr>
        <w:t>中栏：编辑画布区</w:t>
      </w:r>
      <w:bookmarkEnd w:id="21"/>
    </w:p>
    <w:p w14:paraId="29FAF535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模拟快团团笔记的真实排版效果，支持分段编辑与图文混排，是运营最终定稿的工作区。</w:t>
      </w:r>
    </w:p>
    <w:p w14:paraId="1B9DBEAF" w14:textId="77777777" w:rsidR="00F374CF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画布头部</w:t>
      </w:r>
      <w:r>
        <w:rPr>
          <w:rFonts w:ascii="Arial" w:eastAsia="DengXian" w:hAnsi="Arial" w:cs="Arial"/>
          <w:sz w:val="22"/>
        </w:rPr>
        <w:t>：</w:t>
      </w:r>
    </w:p>
    <w:p w14:paraId="0DA8FD8B" w14:textId="77777777" w:rsidR="00F374CF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显示当前笔记名称；</w:t>
      </w:r>
    </w:p>
    <w:p w14:paraId="2713794A" w14:textId="77777777" w:rsidR="00F374CF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工具栏：撤销、重做、字体加粗、插入图片、导出</w:t>
      </w:r>
      <w:r>
        <w:rPr>
          <w:rFonts w:ascii="Arial" w:eastAsia="DengXian" w:hAnsi="Arial" w:cs="Arial"/>
          <w:sz w:val="22"/>
        </w:rPr>
        <w:t xml:space="preserve"> Word</w:t>
      </w:r>
      <w:r>
        <w:rPr>
          <w:rFonts w:ascii="Arial" w:eastAsia="DengXian" w:hAnsi="Arial" w:cs="Arial"/>
          <w:sz w:val="22"/>
        </w:rPr>
        <w:t>。</w:t>
      </w:r>
    </w:p>
    <w:p w14:paraId="3120E3C6" w14:textId="77777777" w:rsidR="00F374CF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画布主体</w:t>
      </w:r>
      <w:r>
        <w:rPr>
          <w:rFonts w:ascii="Arial" w:eastAsia="DengXian" w:hAnsi="Arial" w:cs="Arial"/>
          <w:sz w:val="22"/>
        </w:rPr>
        <w:t>：</w:t>
      </w:r>
    </w:p>
    <w:p w14:paraId="55CEFF3E" w14:textId="77777777" w:rsidR="00F374CF" w:rsidRDefault="00000000">
      <w:pPr>
        <w:numPr>
          <w:ilvl w:val="0"/>
          <w:numId w:val="6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按模块分块展示，每个模块有淡灰色模块标题（如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），运营可隐藏模块标题；</w:t>
      </w:r>
    </w:p>
    <w:p w14:paraId="0122BEFA" w14:textId="77777777" w:rsidR="00F374CF" w:rsidRDefault="00000000">
      <w:pPr>
        <w:numPr>
          <w:ilvl w:val="0"/>
          <w:numId w:val="6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每个模块的文字内容支持点击直接编辑，如同普通富文本编辑器；</w:t>
      </w:r>
    </w:p>
    <w:p w14:paraId="2D051AF1" w14:textId="77777777" w:rsidR="00F374CF" w:rsidRDefault="00000000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支持插入本地图片，图片可调整宽度、居中对齐、删除，可拖拽调整在模块内的上下位置；</w:t>
      </w:r>
    </w:p>
    <w:p w14:paraId="37E76A24" w14:textId="77777777" w:rsidR="00F374CF" w:rsidRDefault="00000000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模块整体支持上下拖拽，调整段落顺序；</w:t>
      </w:r>
    </w:p>
    <w:p w14:paraId="43DFBD35" w14:textId="77777777" w:rsidR="00F374CF" w:rsidRDefault="00000000">
      <w:pPr>
        <w:numPr>
          <w:ilvl w:val="0"/>
          <w:numId w:val="6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内容保护：运营手动编辑过的内容，不会被后续生成操作自动覆盖。</w:t>
      </w:r>
    </w:p>
    <w:p w14:paraId="796A7F7B" w14:textId="77777777" w:rsidR="00F374CF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画布底部</w:t>
      </w:r>
      <w:r>
        <w:rPr>
          <w:rFonts w:ascii="Arial" w:eastAsia="DengXian" w:hAnsi="Arial" w:cs="Arial"/>
          <w:sz w:val="22"/>
        </w:rPr>
        <w:t>：</w:t>
      </w:r>
    </w:p>
    <w:p w14:paraId="05A97ABD" w14:textId="77777777" w:rsidR="00F374CF" w:rsidRDefault="00000000">
      <w:pPr>
        <w:numPr>
          <w:ilvl w:val="0"/>
          <w:numId w:val="6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生成时间、版本来源提示；</w:t>
      </w:r>
    </w:p>
    <w:p w14:paraId="51D64B19" w14:textId="77777777" w:rsidR="00F374CF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「重新生成」按钮，可基于当前配置重新生成，点击前需二次确认是否覆盖当前编辑内容。</w:t>
      </w:r>
    </w:p>
    <w:p w14:paraId="250BDEE4" w14:textId="77777777" w:rsidR="00F374CF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 xml:space="preserve">5.4 </w:t>
      </w:r>
      <w:r>
        <w:rPr>
          <w:rFonts w:ascii="Arial" w:eastAsia="DengXian" w:hAnsi="Arial" w:cs="Arial"/>
          <w:b/>
          <w:sz w:val="30"/>
        </w:rPr>
        <w:t>右栏：版本示例区</w:t>
      </w:r>
      <w:bookmarkEnd w:id="22"/>
    </w:p>
    <w:p w14:paraId="53729E61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展示本次生成的所有候选版本，支持灵活复用，是提升效率的核心交互。</w:t>
      </w:r>
    </w:p>
    <w:p w14:paraId="6F32C900" w14:textId="77777777" w:rsidR="00F374CF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区域头部</w:t>
      </w:r>
      <w:r>
        <w:rPr>
          <w:rFonts w:ascii="Arial" w:eastAsia="DengXian" w:hAnsi="Arial" w:cs="Arial"/>
          <w:sz w:val="22"/>
        </w:rPr>
        <w:t>：显示</w:t>
      </w:r>
      <w:r>
        <w:rPr>
          <w:rFonts w:ascii="Arial" w:eastAsia="DengXian" w:hAnsi="Arial" w:cs="Arial"/>
          <w:sz w:val="22"/>
        </w:rPr>
        <w:t xml:space="preserve"> “</w:t>
      </w:r>
      <w:r>
        <w:rPr>
          <w:rFonts w:ascii="Arial" w:eastAsia="DengXian" w:hAnsi="Arial" w:cs="Arial"/>
          <w:sz w:val="22"/>
        </w:rPr>
        <w:t>共生成</w:t>
      </w:r>
      <w:r>
        <w:rPr>
          <w:rFonts w:ascii="Arial" w:eastAsia="DengXian" w:hAnsi="Arial" w:cs="Arial"/>
          <w:sz w:val="22"/>
        </w:rPr>
        <w:t xml:space="preserve"> X </w:t>
      </w:r>
      <w:r>
        <w:rPr>
          <w:rFonts w:ascii="Arial" w:eastAsia="DengXian" w:hAnsi="Arial" w:cs="Arial"/>
          <w:sz w:val="22"/>
        </w:rPr>
        <w:t>个版本</w:t>
      </w:r>
      <w:r>
        <w:rPr>
          <w:rFonts w:ascii="Arial" w:eastAsia="DengXian" w:hAnsi="Arial" w:cs="Arial"/>
          <w:sz w:val="22"/>
        </w:rPr>
        <w:t>”</w:t>
      </w:r>
    </w:p>
    <w:p w14:paraId="0A55F612" w14:textId="77777777" w:rsidR="00F374CF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版本卡片列表</w:t>
      </w:r>
      <w:r>
        <w:rPr>
          <w:rFonts w:ascii="Arial" w:eastAsia="DengXian" w:hAnsi="Arial" w:cs="Arial"/>
          <w:sz w:val="22"/>
        </w:rPr>
        <w:t>：每个版本对应一张卡片，新版本按生成顺序追加展示</w:t>
      </w:r>
    </w:p>
    <w:p w14:paraId="1ECDC7C3" w14:textId="77777777" w:rsidR="00F374CF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卡片头部：版本编号、风格标签、生成耗时；</w:t>
      </w:r>
    </w:p>
    <w:p w14:paraId="577558A8" w14:textId="77777777" w:rsidR="00F374CF" w:rsidRDefault="00000000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卡片主体：文案缩略预览，按模块折叠，点击模块可展开查看对应内容；</w:t>
      </w:r>
    </w:p>
    <w:p w14:paraId="4BD7168C" w14:textId="77777777" w:rsidR="00F374CF" w:rsidRDefault="00000000">
      <w:pPr>
        <w:numPr>
          <w:ilvl w:val="0"/>
          <w:numId w:val="73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卡片操作：</w:t>
      </w:r>
    </w:p>
    <w:p w14:paraId="1588D9D2" w14:textId="77777777" w:rsidR="00F374CF" w:rsidRDefault="00000000">
      <w:pPr>
        <w:numPr>
          <w:ilvl w:val="0"/>
          <w:numId w:val="74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「整版采纳」：一键将该版本全部内容替换到中栏画布，点击前二次确认；</w:t>
      </w:r>
    </w:p>
    <w:p w14:paraId="3E19026A" w14:textId="77777777" w:rsidR="00F374CF" w:rsidRDefault="00000000">
      <w:pPr>
        <w:numPr>
          <w:ilvl w:val="0"/>
          <w:numId w:val="75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>「单模块复制」：鼠标悬停在对应模块上，显示「采纳该段」按钮，点击后仅将该模块内容插入到画布对应位置。</w:t>
      </w:r>
    </w:p>
    <w:p w14:paraId="607E6E07" w14:textId="77777777" w:rsidR="00F374CF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交互规则</w:t>
      </w:r>
      <w:r>
        <w:rPr>
          <w:rFonts w:ascii="Arial" w:eastAsia="DengXian" w:hAnsi="Arial" w:cs="Arial"/>
          <w:sz w:val="22"/>
        </w:rPr>
        <w:t>：</w:t>
      </w:r>
    </w:p>
    <w:p w14:paraId="6D4FF45B" w14:textId="77777777" w:rsidR="00F374CF" w:rsidRDefault="00000000">
      <w:pPr>
        <w:numPr>
          <w:ilvl w:val="0"/>
          <w:numId w:val="7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生成中显示骨架屏加载状态；</w:t>
      </w:r>
    </w:p>
    <w:p w14:paraId="2F5E43E4" w14:textId="77777777" w:rsidR="00F374CF" w:rsidRDefault="00000000">
      <w:pPr>
        <w:numPr>
          <w:ilvl w:val="0"/>
          <w:numId w:val="7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生成失败显示错误提示与重试按钮；</w:t>
      </w:r>
    </w:p>
    <w:p w14:paraId="4E5F4CD5" w14:textId="77777777" w:rsidR="00F374CF" w:rsidRDefault="00000000">
      <w:pPr>
        <w:numPr>
          <w:ilvl w:val="0"/>
          <w:numId w:val="7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新版本生成后自动追加，旧版本保留，最多展示最近</w:t>
      </w:r>
      <w:r>
        <w:rPr>
          <w:rFonts w:ascii="Arial" w:eastAsia="DengXian" w:hAnsi="Arial" w:cs="Arial"/>
          <w:sz w:val="22"/>
        </w:rPr>
        <w:t xml:space="preserve"> 3 </w:t>
      </w:r>
      <w:r>
        <w:rPr>
          <w:rFonts w:ascii="Arial" w:eastAsia="DengXian" w:hAnsi="Arial" w:cs="Arial"/>
          <w:sz w:val="22"/>
        </w:rPr>
        <w:t>次生成的所有版本。</w:t>
      </w:r>
    </w:p>
    <w:p w14:paraId="39135A66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67FDEC9" w14:textId="77777777" w:rsidR="00F374CF" w:rsidRDefault="00000000">
      <w:pPr>
        <w:spacing w:before="320" w:after="120" w:line="288" w:lineRule="auto"/>
        <w:outlineLvl w:val="1"/>
      </w:pPr>
      <w:bookmarkStart w:id="23" w:name="heading_23"/>
      <w:r>
        <w:rPr>
          <w:rFonts w:ascii="Arial" w:eastAsia="DengXian" w:hAnsi="Arial" w:cs="Arial"/>
          <w:b/>
          <w:sz w:val="32"/>
        </w:rPr>
        <w:t>六、后端生成逻辑详细规则</w:t>
      </w:r>
      <w:bookmarkEnd w:id="23"/>
    </w:p>
    <w:p w14:paraId="629295CA" w14:textId="77777777" w:rsidR="00F374CF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 xml:space="preserve">6.1 </w:t>
      </w:r>
      <w:r>
        <w:rPr>
          <w:rFonts w:ascii="Arial" w:eastAsia="DengXian" w:hAnsi="Arial" w:cs="Arial"/>
          <w:b/>
          <w:sz w:val="30"/>
        </w:rPr>
        <w:t>全链路生成流程</w:t>
      </w:r>
      <w:bookmarkEnd w:id="2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2D17A6D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5F3E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【前置可选操作：卖点辅助工具】</w:t>
            </w:r>
            <w:r>
              <w:rPr>
                <w:rFonts w:ascii="Consolas" w:eastAsia="Consolas" w:hAnsi="Consolas" w:cs="Consolas"/>
                <w:sz w:val="22"/>
              </w:rPr>
              <w:br/>
              <w:t>运营填写基础信息 → 点击提取卖点/AI润色 → 大模型生成/优化卖点 → 自动回填至输入框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【主生成全链路】</w:t>
            </w:r>
            <w:r>
              <w:rPr>
                <w:rFonts w:ascii="Consolas" w:eastAsia="Consolas" w:hAnsi="Consolas" w:cs="Consolas"/>
                <w:sz w:val="22"/>
              </w:rPr>
              <w:br/>
              <w:t>运营点击一键生成 → 必填参数完整性校验 → 提取全部配置信息（类目、模块、风格、版本数）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RAG语料检索（按模块召回对应标杆片段）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模块化Prompt拼装（必选模块+选中的可选模块+全局风格指令+第一人称私域约束）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并行调用大模型生成对应数量的版本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生成结果合规校验 + 核心参数一致性校验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→ 格式化处理后返回前端，仅追加至右栏版本示例区，不修改中栏画布现有内容</w:t>
            </w:r>
          </w:p>
        </w:tc>
      </w:tr>
    </w:tbl>
    <w:p w14:paraId="7F684D5C" w14:textId="77777777" w:rsidR="00F374CF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DengXian" w:hAnsi="Arial" w:cs="Arial"/>
          <w:b/>
          <w:sz w:val="30"/>
        </w:rPr>
        <w:t xml:space="preserve">6.2 </w:t>
      </w:r>
      <w:r>
        <w:rPr>
          <w:rFonts w:ascii="Arial" w:eastAsia="DengXian" w:hAnsi="Arial" w:cs="Arial"/>
          <w:b/>
          <w:sz w:val="30"/>
        </w:rPr>
        <w:t>模块化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拼装规则</w:t>
      </w:r>
      <w:bookmarkEnd w:id="25"/>
    </w:p>
    <w:p w14:paraId="5F6CB8A8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采用「全局指令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模块指令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参考示例」的三层拼装结构，保障结构可控、风格统一。</w:t>
      </w:r>
    </w:p>
    <w:p w14:paraId="68F4F6FF" w14:textId="77777777" w:rsidR="00F374CF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全局系统指令</w:t>
      </w:r>
      <w:r>
        <w:rPr>
          <w:rFonts w:ascii="Arial" w:eastAsia="DengXian" w:hAnsi="Arial" w:cs="Arial"/>
          <w:sz w:val="22"/>
        </w:rPr>
        <w:t>：最高优先级，定义角色、核心规则、合规红线、第一人称视角约束、输出格式要求，所有生成共用；</w:t>
      </w:r>
    </w:p>
    <w:p w14:paraId="18B4790B" w14:textId="77777777" w:rsidR="00F374CF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模块级指令</w:t>
      </w:r>
      <w:r>
        <w:rPr>
          <w:rFonts w:ascii="Arial" w:eastAsia="DengXian" w:hAnsi="Arial" w:cs="Arial"/>
          <w:sz w:val="22"/>
        </w:rPr>
        <w:t>：每个模块对应独立的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片段，定义该模块的写作目标、内容要求、篇幅要求；</w:t>
      </w:r>
    </w:p>
    <w:p w14:paraId="5E945DC1" w14:textId="77777777" w:rsidR="00F374CF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Few-shot </w:t>
      </w:r>
      <w:r>
        <w:rPr>
          <w:rFonts w:ascii="Arial" w:eastAsia="DengXian" w:hAnsi="Arial" w:cs="Arial"/>
          <w:b/>
          <w:sz w:val="22"/>
        </w:rPr>
        <w:t>示例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召回的对应模块标杆语料，作为风格与结构参考，不允许照搬原文。</w:t>
      </w:r>
    </w:p>
    <w:p w14:paraId="7CDDAF3E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拼装顺序与前端勾选的模块顺序严格一致，大模型必须严格按照指定顺序生成，不得自行调整模块结构。</w:t>
      </w:r>
    </w:p>
    <w:p w14:paraId="5F98E092" w14:textId="77777777" w:rsidR="00F374CF" w:rsidRDefault="00000000">
      <w:pPr>
        <w:spacing w:before="300" w:after="120" w:line="288" w:lineRule="auto"/>
        <w:outlineLvl w:val="2"/>
      </w:pPr>
      <w:bookmarkStart w:id="26" w:name="heading_26"/>
      <w:r>
        <w:rPr>
          <w:rFonts w:ascii="Arial" w:eastAsia="DengXian" w:hAnsi="Arial" w:cs="Arial"/>
          <w:b/>
          <w:sz w:val="30"/>
        </w:rPr>
        <w:t xml:space="preserve">6.3 RAG </w:t>
      </w:r>
      <w:r>
        <w:rPr>
          <w:rFonts w:ascii="Arial" w:eastAsia="DengXian" w:hAnsi="Arial" w:cs="Arial"/>
          <w:b/>
          <w:sz w:val="30"/>
        </w:rPr>
        <w:t>语料检索规则</w:t>
      </w:r>
      <w:bookmarkEnd w:id="26"/>
    </w:p>
    <w:p w14:paraId="06EC3568" w14:textId="77777777" w:rsidR="00F374CF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语料库建设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</w:t>
      </w:r>
      <w:r>
        <w:rPr>
          <w:rFonts w:ascii="Arial" w:eastAsia="DengXian" w:hAnsi="Arial" w:cs="Arial"/>
          <w:b/>
          <w:sz w:val="22"/>
        </w:rPr>
        <w:t xml:space="preserve">POC </w:t>
      </w:r>
      <w:r>
        <w:rPr>
          <w:rFonts w:ascii="Arial" w:eastAsia="DengXian" w:hAnsi="Arial" w:cs="Arial"/>
          <w:b/>
          <w:sz w:val="22"/>
        </w:rPr>
        <w:t>阶段说明】当前标杆语料库覆盖度有限（仅乳制品、冷冻甜品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个子类目，仅小红书</w:t>
      </w:r>
      <w:r>
        <w:rPr>
          <w:rFonts w:ascii="Arial" w:eastAsia="DengXian" w:hAnsi="Arial" w:cs="Arial"/>
          <w:b/>
          <w:sz w:val="22"/>
        </w:rPr>
        <w:lastRenderedPageBreak/>
        <w:t>种草风</w:t>
      </w:r>
      <w:r>
        <w:rPr>
          <w:rFonts w:ascii="Arial" w:eastAsia="DengXian" w:hAnsi="Arial" w:cs="Arial"/>
          <w:b/>
          <w:sz w:val="22"/>
        </w:rPr>
        <w:t xml:space="preserve"> 1 </w:t>
      </w:r>
      <w:r>
        <w:rPr>
          <w:rFonts w:ascii="Arial" w:eastAsia="DengXian" w:hAnsi="Arial" w:cs="Arial"/>
          <w:b/>
          <w:sz w:val="22"/>
        </w:rPr>
        <w:t>种风格），</w:t>
      </w:r>
      <w:r>
        <w:rPr>
          <w:rFonts w:ascii="Arial" w:eastAsia="DengXian" w:hAnsi="Arial" w:cs="Arial"/>
          <w:b/>
          <w:sz w:val="22"/>
        </w:rPr>
        <w:t xml:space="preserve">Prompt </w:t>
      </w:r>
      <w:r>
        <w:rPr>
          <w:rFonts w:ascii="Arial" w:eastAsia="DengXian" w:hAnsi="Arial" w:cs="Arial"/>
          <w:b/>
          <w:sz w:val="22"/>
        </w:rPr>
        <w:t>中已声明此限制，生成时告知模型此为</w:t>
      </w:r>
      <w:r>
        <w:rPr>
          <w:rFonts w:ascii="Arial" w:eastAsia="DengXian" w:hAnsi="Arial" w:cs="Arial"/>
          <w:b/>
          <w:sz w:val="22"/>
        </w:rPr>
        <w:t xml:space="preserve"> POC </w:t>
      </w:r>
      <w:r>
        <w:rPr>
          <w:rFonts w:ascii="Arial" w:eastAsia="DengXian" w:hAnsi="Arial" w:cs="Arial"/>
          <w:b/>
          <w:sz w:val="22"/>
        </w:rPr>
        <w:t>数据局限，避免模型对风格多样性产生错误预期。</w:t>
      </w:r>
      <w:r>
        <w:rPr>
          <w:rFonts w:ascii="Arial" w:eastAsia="DengXian" w:hAnsi="Arial" w:cs="Arial"/>
          <w:b/>
          <w:sz w:val="22"/>
        </w:rPr>
        <w:t xml:space="preserve">MVP </w:t>
      </w:r>
      <w:r>
        <w:rPr>
          <w:rFonts w:ascii="Arial" w:eastAsia="DengXian" w:hAnsi="Arial" w:cs="Arial"/>
          <w:b/>
          <w:sz w:val="22"/>
        </w:rPr>
        <w:t>阶段需运营团队补全至少</w:t>
      </w:r>
      <w:r>
        <w:rPr>
          <w:rFonts w:ascii="Arial" w:eastAsia="DengXian" w:hAnsi="Arial" w:cs="Arial"/>
          <w:b/>
          <w:sz w:val="22"/>
        </w:rPr>
        <w:t xml:space="preserve"> 5 </w:t>
      </w:r>
      <w:r>
        <w:rPr>
          <w:rFonts w:ascii="Arial" w:eastAsia="DengXian" w:hAnsi="Arial" w:cs="Arial"/>
          <w:b/>
          <w:sz w:val="22"/>
        </w:rPr>
        <w:t>个子类目</w:t>
      </w:r>
      <w:r>
        <w:rPr>
          <w:rFonts w:ascii="Arial" w:eastAsia="DengXian" w:hAnsi="Arial" w:cs="Arial"/>
          <w:b/>
          <w:sz w:val="22"/>
        </w:rPr>
        <w:t xml:space="preserve"> × </w:t>
      </w:r>
      <w:r>
        <w:rPr>
          <w:rFonts w:ascii="Arial" w:eastAsia="DengXian" w:hAnsi="Arial" w:cs="Arial"/>
          <w:b/>
          <w:sz w:val="22"/>
        </w:rPr>
        <w:t>每种风格</w:t>
      </w:r>
      <w:r>
        <w:rPr>
          <w:rFonts w:ascii="Arial" w:eastAsia="DengXian" w:hAnsi="Arial" w:cs="Arial"/>
          <w:b/>
          <w:sz w:val="22"/>
        </w:rPr>
        <w:t xml:space="preserve"> 2 </w:t>
      </w:r>
      <w:r>
        <w:rPr>
          <w:rFonts w:ascii="Arial" w:eastAsia="DengXian" w:hAnsi="Arial" w:cs="Arial"/>
          <w:b/>
          <w:sz w:val="22"/>
        </w:rPr>
        <w:t>条以上的语料覆盖。</w:t>
      </w:r>
      <w:r>
        <w:rPr>
          <w:rFonts w:ascii="Arial" w:eastAsia="DengXian" w:hAnsi="Arial" w:cs="Arial"/>
          <w:b/>
          <w:sz w:val="22"/>
        </w:rPr>
        <w:br/>
      </w:r>
      <w:r>
        <w:rPr>
          <w:rFonts w:ascii="Arial" w:eastAsia="DengXian" w:hAnsi="Arial" w:cs="Arial"/>
          <w:b/>
          <w:sz w:val="22"/>
        </w:rPr>
        <w:t>【合规警告机制】标杆语料来自真实爆品笔记，可能包含打擦边球的违规表述。语料库已通过</w:t>
      </w:r>
      <w:r>
        <w:rPr>
          <w:rFonts w:ascii="Arial" w:eastAsia="DengXian" w:hAnsi="Arial" w:cs="Arial"/>
          <w:b/>
          <w:sz w:val="22"/>
        </w:rPr>
        <w:t xml:space="preserve"> </w:t>
      </w:r>
      <w:proofErr w:type="spellStart"/>
      <w:r>
        <w:rPr>
          <w:rFonts w:ascii="Arial" w:eastAsia="DengXian" w:hAnsi="Arial" w:cs="Arial"/>
          <w:b/>
          <w:sz w:val="22"/>
        </w:rPr>
        <w:t>compliance_warnings</w:t>
      </w:r>
      <w:proofErr w:type="spellEnd"/>
      <w:r>
        <w:rPr>
          <w:rFonts w:ascii="Arial" w:eastAsia="DengXian" w:hAnsi="Arial" w:cs="Arial"/>
          <w:b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字段标注违规内容，</w:t>
      </w:r>
      <w:r>
        <w:rPr>
          <w:rFonts w:ascii="Arial" w:eastAsia="DengXian" w:hAnsi="Arial" w:cs="Arial"/>
          <w:b/>
          <w:sz w:val="22"/>
        </w:rPr>
        <w:t xml:space="preserve">RAG </w:t>
      </w:r>
      <w:r>
        <w:rPr>
          <w:rFonts w:ascii="Arial" w:eastAsia="DengXian" w:hAnsi="Arial" w:cs="Arial"/>
          <w:b/>
          <w:sz w:val="22"/>
        </w:rPr>
        <w:t>注入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时强制前置声明：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以下标杆示例仅供结构和语气参考，其中已标注的合规违规表述禁止模仿</w:t>
      </w:r>
      <w:r>
        <w:rPr>
          <w:rFonts w:ascii="Arial" w:eastAsia="DengXian" w:hAnsi="Arial" w:cs="Arial"/>
          <w:b/>
          <w:sz w:val="22"/>
        </w:rPr>
        <w:t>"</w:t>
      </w:r>
      <w:r>
        <w:rPr>
          <w:rFonts w:ascii="Arial" w:eastAsia="DengXian" w:hAnsi="Arial" w:cs="Arial"/>
          <w:b/>
          <w:sz w:val="22"/>
        </w:rPr>
        <w:t>。</w:t>
      </w:r>
      <w:r>
        <w:rPr>
          <w:rFonts w:ascii="Arial" w:eastAsia="DengXian" w:hAnsi="Arial" w:cs="Arial"/>
          <w:sz w:val="22"/>
        </w:rPr>
        <w:t>：将历史标杆爆品笔记按上述模块拆分，单模块片段单独向量化，建立分模块的语料向量库，按一级类目分类管理；</w:t>
      </w:r>
    </w:p>
    <w:p w14:paraId="2EC98DA1" w14:textId="77777777" w:rsidR="00F374CF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检索逻辑</w:t>
      </w:r>
      <w:r>
        <w:rPr>
          <w:rFonts w:ascii="Arial" w:eastAsia="DengXian" w:hAnsi="Arial" w:cs="Arial"/>
          <w:sz w:val="22"/>
        </w:rPr>
        <w:t>：生成对应模块时，仅检索该模块的语料片段，召回</w:t>
      </w:r>
      <w:r>
        <w:rPr>
          <w:rFonts w:ascii="Arial" w:eastAsia="DengXian" w:hAnsi="Arial" w:cs="Arial"/>
          <w:sz w:val="22"/>
        </w:rPr>
        <w:t xml:space="preserve"> Top2 </w:t>
      </w:r>
      <w:r>
        <w:rPr>
          <w:rFonts w:ascii="Arial" w:eastAsia="DengXian" w:hAnsi="Arial" w:cs="Arial"/>
          <w:sz w:val="22"/>
        </w:rPr>
        <w:t>最匹配内容作为示例注入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；</w:t>
      </w:r>
    </w:p>
    <w:p w14:paraId="054B31D5" w14:textId="77777777" w:rsidR="00F374CF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检索依据</w:t>
      </w:r>
      <w:r>
        <w:rPr>
          <w:rFonts w:ascii="Arial" w:eastAsia="DengXian" w:hAnsi="Arial" w:cs="Arial"/>
          <w:sz w:val="22"/>
        </w:rPr>
        <w:t>：基于商品名称、品类、核心卖点做语义匹配，保证召回的语料与商品适配；</w:t>
      </w:r>
    </w:p>
    <w:p w14:paraId="30C371C6" w14:textId="77777777" w:rsidR="00F374CF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使用规则</w:t>
      </w:r>
      <w:r>
        <w:rPr>
          <w:rFonts w:ascii="Arial" w:eastAsia="DengXian" w:hAnsi="Arial" w:cs="Arial"/>
          <w:sz w:val="22"/>
        </w:rPr>
        <w:t>：语料仅用于参考结构、语气、表达习惯，禁止大模型照搬原文，禁止将语料中的客观信息（如价格、配料）作为事实依据。</w:t>
      </w:r>
    </w:p>
    <w:p w14:paraId="54F09803" w14:textId="77777777" w:rsidR="00F374CF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语料结构化标准</w:t>
      </w:r>
      <w:r>
        <w:rPr>
          <w:rFonts w:ascii="Arial" w:eastAsia="DengXian" w:hAnsi="Arial" w:cs="Arial"/>
          <w:sz w:val="22"/>
        </w:rPr>
        <w:t>：所有标杆语料统一按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格式存储，每条语料包含品类、模块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、风格标签、正文内容、事实约束备注五个核心字段，按模块独立分类管理。</w:t>
      </w:r>
    </w:p>
    <w:p w14:paraId="2D049830" w14:textId="77777777" w:rsidR="00F374CF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分桶检索机制</w:t>
      </w:r>
      <w:r>
        <w:rPr>
          <w:rFonts w:ascii="Arial" w:eastAsia="DengXian" w:hAnsi="Arial" w:cs="Arial"/>
          <w:sz w:val="22"/>
        </w:rPr>
        <w:t>：服务启动时按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module_id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对语料分模块独立向量化，每个模块对应独立向量集合；生成时仅对当前启用的模块执行检索，避免跨模块干扰。</w:t>
      </w:r>
    </w:p>
    <w:p w14:paraId="244F2EE6" w14:textId="77777777" w:rsidR="00F374CF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事实约束注入</w:t>
      </w:r>
      <w:r>
        <w:rPr>
          <w:rFonts w:ascii="Arial" w:eastAsia="DengXian" w:hAnsi="Arial" w:cs="Arial"/>
          <w:sz w:val="22"/>
        </w:rPr>
        <w:t>：召回的语料片段注入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时，必须前置强制约束：「以下为风格结构与表达语气参考示例，</w:t>
      </w:r>
      <w:r>
        <w:rPr>
          <w:rFonts w:ascii="Arial" w:eastAsia="DengXian" w:hAnsi="Arial" w:cs="Arial"/>
          <w:b/>
          <w:sz w:val="22"/>
        </w:rPr>
        <w:t>禁止照搬示例中的价格、配料、规格、品牌资质等客观数据</w:t>
      </w:r>
      <w:r>
        <w:rPr>
          <w:rFonts w:ascii="Arial" w:eastAsia="DengXian" w:hAnsi="Arial" w:cs="Arial"/>
          <w:sz w:val="22"/>
        </w:rPr>
        <w:t>，所有事实信息必须使用输入参数。」</w:t>
      </w:r>
    </w:p>
    <w:p w14:paraId="0CC6EFA5" w14:textId="77777777" w:rsidR="00F374CF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6.4 </w:t>
      </w:r>
      <w:r>
        <w:rPr>
          <w:rFonts w:ascii="Arial" w:eastAsia="DengXian" w:hAnsi="Arial" w:cs="Arial"/>
          <w:b/>
          <w:sz w:val="30"/>
        </w:rPr>
        <w:t>多版本差异化生成规则</w:t>
      </w:r>
      <w:bookmarkEnd w:id="27"/>
    </w:p>
    <w:p w14:paraId="46E4485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通过调整模块侧重点、篇幅占比、切入角度，实现版本差异化，避免同质化：</w:t>
      </w:r>
    </w:p>
    <w:p w14:paraId="3EB8CCD6" w14:textId="77777777" w:rsidR="00F374CF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同风格多版本模式</w:t>
      </w:r>
      <w:r>
        <w:rPr>
          <w:rFonts w:ascii="Arial" w:eastAsia="DengXian" w:hAnsi="Arial" w:cs="Arial"/>
          <w:sz w:val="22"/>
        </w:rPr>
        <w:t>：</w:t>
      </w:r>
    </w:p>
    <w:p w14:paraId="5296F84C" w14:textId="77777777" w:rsidR="00F374CF" w:rsidRDefault="00000000">
      <w:pPr>
        <w:numPr>
          <w:ilvl w:val="0"/>
          <w:numId w:val="9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1</w:t>
      </w:r>
      <w:r>
        <w:rPr>
          <w:rFonts w:ascii="Arial" w:eastAsia="DengXian" w:hAnsi="Arial" w:cs="Arial"/>
          <w:sz w:val="22"/>
        </w:rPr>
        <w:t>：口感体验向，放大口感与风味模块，侧重感官描述；</w:t>
      </w:r>
    </w:p>
    <w:p w14:paraId="04C04B30" w14:textId="77777777" w:rsidR="00F374CF" w:rsidRDefault="00000000">
      <w:pPr>
        <w:numPr>
          <w:ilvl w:val="0"/>
          <w:numId w:val="9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版本</w:t>
      </w:r>
      <w:r>
        <w:rPr>
          <w:rFonts w:ascii="Arial" w:eastAsia="DengXian" w:hAnsi="Arial" w:cs="Arial"/>
          <w:sz w:val="22"/>
        </w:rPr>
        <w:t xml:space="preserve"> 2</w:t>
      </w:r>
      <w:r>
        <w:rPr>
          <w:rFonts w:ascii="Arial" w:eastAsia="DengXian" w:hAnsi="Arial" w:cs="Arial"/>
          <w:sz w:val="22"/>
        </w:rPr>
        <w:t>：性价比向，放大比价、福利模块，突出价格优势；</w:t>
      </w:r>
    </w:p>
    <w:p w14:paraId="6011202A" w14:textId="77777777" w:rsidR="00F374CF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多风格混合模式</w:t>
      </w:r>
      <w:r>
        <w:rPr>
          <w:rFonts w:ascii="Arial" w:eastAsia="DengXian" w:hAnsi="Arial" w:cs="Arial"/>
          <w:sz w:val="22"/>
        </w:rPr>
        <w:t>：每个版本对应不同的全局风格指令，模块结构一致，语气调性差异明显。</w:t>
      </w:r>
    </w:p>
    <w:p w14:paraId="0C0BE026" w14:textId="77777777" w:rsidR="00F374CF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t xml:space="preserve">6.5 </w:t>
      </w:r>
      <w:r>
        <w:rPr>
          <w:rFonts w:ascii="Arial" w:eastAsia="DengXian" w:hAnsi="Arial" w:cs="Arial"/>
          <w:b/>
          <w:sz w:val="30"/>
        </w:rPr>
        <w:t>合规校验与幻觉防控机制</w:t>
      </w:r>
      <w:bookmarkEnd w:id="28"/>
    </w:p>
    <w:p w14:paraId="3EA2D311" w14:textId="77777777" w:rsidR="00F374CF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生成前约束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Prompt </w:t>
      </w:r>
      <w:r>
        <w:rPr>
          <w:rFonts w:ascii="Arial" w:eastAsia="DengXian" w:hAnsi="Arial" w:cs="Arial"/>
          <w:sz w:val="22"/>
        </w:rPr>
        <w:t>中明确最高优先级规则：所有客观信息必须来自输入参数，禁止编造任何配料、功效、价格、认证信息；前置注入</w:t>
      </w:r>
      <w:r>
        <w:rPr>
          <w:rFonts w:ascii="Arial" w:eastAsia="DengXian" w:hAnsi="Arial" w:cs="Arial"/>
          <w:sz w:val="22"/>
        </w:rPr>
        <w:t xml:space="preserve"> critical/high </w:t>
      </w:r>
      <w:r>
        <w:rPr>
          <w:rFonts w:ascii="Arial" w:eastAsia="DengXian" w:hAnsi="Arial" w:cs="Arial"/>
          <w:sz w:val="22"/>
        </w:rPr>
        <w:t>级违禁词禁止项，从源头约束模型输出。</w:t>
      </w:r>
    </w:p>
    <w:p w14:paraId="07881509" w14:textId="77777777" w:rsidR="00F374CF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生成后校验</w:t>
      </w:r>
      <w:r>
        <w:rPr>
          <w:rFonts w:ascii="Arial" w:eastAsia="DengXian" w:hAnsi="Arial" w:cs="Arial"/>
          <w:sz w:val="22"/>
        </w:rPr>
        <w:t>：</w:t>
      </w:r>
    </w:p>
    <w:p w14:paraId="0A9BB64A" w14:textId="77777777" w:rsidR="00F374CF" w:rsidRDefault="00000000">
      <w:pPr>
        <w:numPr>
          <w:ilvl w:val="0"/>
          <w:numId w:val="9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违禁词匹配：内置广告法极限词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食品类医疗功效词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平台违禁词，生成后全文匹配，检测到则标记提示；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实现说明】三种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match_mode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的</w:t>
      </w:r>
      <w:r>
        <w:rPr>
          <w:rFonts w:ascii="Arial" w:eastAsia="DengXian" w:hAnsi="Arial" w:cs="Arial"/>
          <w:sz w:val="22"/>
        </w:rPr>
        <w:t xml:space="preserve"> POC </w:t>
      </w:r>
      <w:r>
        <w:rPr>
          <w:rFonts w:ascii="Arial" w:eastAsia="DengXian" w:hAnsi="Arial" w:cs="Arial"/>
          <w:sz w:val="22"/>
        </w:rPr>
        <w:t>阶段简化实现方案：</w:t>
      </w:r>
      <w:r>
        <w:rPr>
          <w:rFonts w:ascii="Arial" w:eastAsia="DengXian" w:hAnsi="Arial" w:cs="Arial"/>
          <w:sz w:val="22"/>
        </w:rPr>
        <w:br/>
        <w:t>- exact</w:t>
      </w:r>
      <w:r>
        <w:rPr>
          <w:rFonts w:ascii="Arial" w:eastAsia="DengXian" w:hAnsi="Arial" w:cs="Arial"/>
          <w:sz w:val="22"/>
        </w:rPr>
        <w:t>：直接字符串包含匹配（</w:t>
      </w:r>
      <w:proofErr w:type="spellStart"/>
      <w:r>
        <w:rPr>
          <w:rFonts w:ascii="Arial" w:eastAsia="DengXian" w:hAnsi="Arial" w:cs="Arial"/>
          <w:sz w:val="22"/>
        </w:rPr>
        <w:t>content.includes</w:t>
      </w:r>
      <w:proofErr w:type="spellEnd"/>
      <w:r>
        <w:rPr>
          <w:rFonts w:ascii="Arial" w:eastAsia="DengXian" w:hAnsi="Arial" w:cs="Arial"/>
          <w:sz w:val="22"/>
        </w:rPr>
        <w:t>(keyword)</w:t>
      </w:r>
      <w:r>
        <w:rPr>
          <w:rFonts w:ascii="Arial" w:eastAsia="DengXian" w:hAnsi="Arial" w:cs="Arial"/>
          <w:sz w:val="22"/>
        </w:rPr>
        <w:t>），完全按定义实现；</w:t>
      </w:r>
      <w:r>
        <w:rPr>
          <w:rFonts w:ascii="Arial" w:eastAsia="DengXian" w:hAnsi="Arial" w:cs="Arial"/>
          <w:sz w:val="22"/>
        </w:rPr>
        <w:br/>
        <w:t xml:space="preserve">-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例外模式检测（</w:t>
      </w:r>
      <w:proofErr w:type="spellStart"/>
      <w:r>
        <w:rPr>
          <w:rFonts w:ascii="Arial" w:eastAsia="DengXian" w:hAnsi="Arial" w:cs="Arial"/>
          <w:sz w:val="22"/>
        </w:rPr>
        <w:t>exception_pattern</w:t>
      </w:r>
      <w:proofErr w:type="spellEnd"/>
      <w:r>
        <w:rPr>
          <w:rFonts w:ascii="Arial" w:eastAsia="DengXian" w:hAnsi="Arial" w:cs="Arial"/>
          <w:sz w:val="22"/>
        </w:rPr>
        <w:t>），不引入语义模型；</w:t>
      </w:r>
      <w:r>
        <w:rPr>
          <w:rFonts w:ascii="Arial" w:eastAsia="DengXian" w:hAnsi="Arial" w:cs="Arial"/>
          <w:sz w:val="22"/>
        </w:rPr>
        <w:br/>
        <w:t>- semantic</w:t>
      </w:r>
      <w:r>
        <w:rPr>
          <w:rFonts w:ascii="Arial" w:eastAsia="DengXian" w:hAnsi="Arial" w:cs="Arial"/>
          <w:sz w:val="22"/>
        </w:rPr>
        <w:t>：降级为</w:t>
      </w:r>
      <w:r>
        <w:rPr>
          <w:rFonts w:ascii="Arial" w:eastAsia="DengXian" w:hAnsi="Arial" w:cs="Arial"/>
          <w:sz w:val="22"/>
        </w:rPr>
        <w:t xml:space="preserve"> exact </w:t>
      </w:r>
      <w:r>
        <w:rPr>
          <w:rFonts w:ascii="Arial" w:eastAsia="DengXian" w:hAnsi="Arial" w:cs="Arial"/>
          <w:sz w:val="22"/>
        </w:rPr>
        <w:t>匹配，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阶段不引入向量相似度计算。</w:t>
      </w:r>
      <w:r>
        <w:rPr>
          <w:rFonts w:ascii="Arial" w:eastAsia="DengXian" w:hAnsi="Arial" w:cs="Arial"/>
          <w:sz w:val="22"/>
        </w:rPr>
        <w:br/>
        <w:t xml:space="preserve">MVP </w:t>
      </w:r>
      <w:r>
        <w:rPr>
          <w:rFonts w:ascii="Arial" w:eastAsia="DengXian" w:hAnsi="Arial" w:cs="Arial"/>
          <w:sz w:val="22"/>
        </w:rPr>
        <w:t>阶段再引入基于</w:t>
      </w:r>
      <w:r>
        <w:rPr>
          <w:rFonts w:ascii="Arial" w:eastAsia="DengXian" w:hAnsi="Arial" w:cs="Arial"/>
          <w:sz w:val="22"/>
        </w:rPr>
        <w:t xml:space="preserve"> embedding </w:t>
      </w:r>
      <w:r>
        <w:rPr>
          <w:rFonts w:ascii="Arial" w:eastAsia="DengXian" w:hAnsi="Arial" w:cs="Arial"/>
          <w:sz w:val="22"/>
        </w:rPr>
        <w:t>的语义相似度匹配，实现真正意义上的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exact_semantic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 xml:space="preserve"> semantic </w:t>
      </w:r>
      <w:r>
        <w:rPr>
          <w:rFonts w:ascii="Arial" w:eastAsia="DengXian" w:hAnsi="Arial" w:cs="Arial"/>
          <w:sz w:val="22"/>
        </w:rPr>
        <w:t>检测。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例外豁免逻辑：</w:t>
      </w:r>
      <w:r>
        <w:rPr>
          <w:rFonts w:ascii="Arial" w:eastAsia="DengXian" w:hAnsi="Arial" w:cs="Arial"/>
          <w:sz w:val="22"/>
        </w:rPr>
        <w:t xml:space="preserve">exact </w:t>
      </w:r>
      <w:r>
        <w:rPr>
          <w:rFonts w:ascii="Arial" w:eastAsia="DengXian" w:hAnsi="Arial" w:cs="Arial"/>
          <w:sz w:val="22"/>
        </w:rPr>
        <w:t>匹配命中后，自动检查前文是否存在例外模式前缀（如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我心中</w:t>
      </w:r>
      <w:r>
        <w:rPr>
          <w:rFonts w:ascii="Arial" w:eastAsia="DengXian" w:hAnsi="Arial" w:cs="Arial"/>
          <w:sz w:val="22"/>
        </w:rPr>
        <w:t>""</w:t>
      </w:r>
      <w:r>
        <w:rPr>
          <w:rFonts w:ascii="Arial" w:eastAsia="DengXian" w:hAnsi="Arial" w:cs="Arial"/>
          <w:sz w:val="22"/>
        </w:rPr>
        <w:t>我觉得</w:t>
      </w:r>
      <w:r>
        <w:rPr>
          <w:rFonts w:ascii="Arial" w:eastAsia="DengXian" w:hAnsi="Arial" w:cs="Arial"/>
          <w:sz w:val="22"/>
        </w:rPr>
        <w:t>"</w:t>
      </w:r>
      <w:r>
        <w:rPr>
          <w:rFonts w:ascii="Arial" w:eastAsia="DengXian" w:hAnsi="Arial" w:cs="Arial"/>
          <w:sz w:val="22"/>
        </w:rPr>
        <w:t>），匹配成功则不触发告警。</w:t>
      </w:r>
      <w:r>
        <w:rPr>
          <w:rFonts w:ascii="Arial" w:eastAsia="DengXian" w:hAnsi="Arial" w:cs="Arial"/>
          <w:sz w:val="22"/>
        </w:rPr>
        <w:br/>
      </w:r>
      <w:r>
        <w:rPr>
          <w:rFonts w:ascii="Arial" w:eastAsia="DengXian" w:hAnsi="Arial" w:cs="Arial"/>
          <w:sz w:val="22"/>
        </w:rPr>
        <w:t>【违禁词数据管理】违禁词以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V1.2</w:t>
      </w:r>
      <w:r>
        <w:rPr>
          <w:rFonts w:ascii="Arial" w:eastAsia="DengXian" w:hAnsi="Arial" w:cs="Arial"/>
          <w:sz w:val="22"/>
        </w:rPr>
        <w:t>）为唯一权威数据源，新增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check_stage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字段区分生成前拦截与生成后校验；</w:t>
      </w:r>
      <w:proofErr w:type="spellStart"/>
      <w:r>
        <w:rPr>
          <w:rFonts w:ascii="Arial" w:eastAsia="DengXian" w:hAnsi="Arial" w:cs="Arial"/>
          <w:sz w:val="22"/>
        </w:rPr>
        <w:t>forbidden_words_dev.json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export_dev_rules.cjs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脚本自动生成，禁止手动维护。修改规则只需更新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compliance_rules_full.json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后运行导出脚本即可。</w:t>
      </w:r>
    </w:p>
    <w:p w14:paraId="12ACFB52" w14:textId="77777777" w:rsidR="00F374CF" w:rsidRDefault="00000000">
      <w:pPr>
        <w:numPr>
          <w:ilvl w:val="0"/>
          <w:numId w:val="97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核心参数校验：提取输入的商品名、价格、规格等关键字段，校验生成内容中是否存在不一致，异常则高亮标注；</w:t>
      </w:r>
    </w:p>
    <w:p w14:paraId="11322261" w14:textId="77777777" w:rsidR="00F374CF" w:rsidRDefault="00000000">
      <w:pPr>
        <w:numPr>
          <w:ilvl w:val="0"/>
          <w:numId w:val="9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分级处理规则</w:t>
      </w:r>
      <w:r>
        <w:rPr>
          <w:rFonts w:ascii="Arial" w:eastAsia="DengXian" w:hAnsi="Arial" w:cs="Arial"/>
          <w:sz w:val="22"/>
        </w:rPr>
        <w:t>：</w:t>
      </w:r>
    </w:p>
    <w:p w14:paraId="4B5D8F72" w14:textId="77777777" w:rsidR="00F374CF" w:rsidRDefault="00000000">
      <w:pPr>
        <w:numPr>
          <w:ilvl w:val="0"/>
          <w:numId w:val="99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critical </w:t>
      </w:r>
      <w:r>
        <w:rPr>
          <w:rFonts w:ascii="Arial" w:eastAsia="DengXian" w:hAnsi="Arial" w:cs="Arial"/>
          <w:sz w:val="22"/>
        </w:rPr>
        <w:t>级：命中后红色高亮标记对应文字，弹窗提示违规类型与风险说明，强制运营修改后才可导出；</w:t>
      </w:r>
    </w:p>
    <w:p w14:paraId="5F54E8B2" w14:textId="77777777" w:rsidR="00F374CF" w:rsidRDefault="00000000">
      <w:pPr>
        <w:numPr>
          <w:ilvl w:val="0"/>
          <w:numId w:val="100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high </w:t>
      </w:r>
      <w:r>
        <w:rPr>
          <w:rFonts w:ascii="Arial" w:eastAsia="DengXian" w:hAnsi="Arial" w:cs="Arial"/>
          <w:sz w:val="22"/>
        </w:rPr>
        <w:t>级：命中后黄色高亮标记对应文字，侧边栏展示违规说明与合规替代建议，不拦截导出但显著提醒；</w:t>
      </w:r>
    </w:p>
    <w:p w14:paraId="576FDE29" w14:textId="77777777" w:rsidR="00F374CF" w:rsidRDefault="00000000">
      <w:pPr>
        <w:numPr>
          <w:ilvl w:val="0"/>
          <w:numId w:val="101"/>
        </w:numPr>
        <w:spacing w:before="120" w:after="120" w:line="288" w:lineRule="auto"/>
        <w:ind w:left="907"/>
      </w:pPr>
      <w:r>
        <w:rPr>
          <w:rFonts w:ascii="Arial" w:eastAsia="DengXian" w:hAnsi="Arial" w:cs="Arial"/>
          <w:sz w:val="22"/>
        </w:rPr>
        <w:t xml:space="preserve">medium </w:t>
      </w:r>
      <w:r>
        <w:rPr>
          <w:rFonts w:ascii="Arial" w:eastAsia="DengXian" w:hAnsi="Arial" w:cs="Arial"/>
          <w:sz w:val="22"/>
        </w:rPr>
        <w:t>级：命中后灰色旁注标记，展示优化建议，不强制修改。</w:t>
      </w:r>
    </w:p>
    <w:p w14:paraId="79AAC181" w14:textId="77777777" w:rsidR="00F374CF" w:rsidRDefault="00000000">
      <w:pPr>
        <w:numPr>
          <w:ilvl w:val="0"/>
          <w:numId w:val="102"/>
        </w:numPr>
        <w:spacing w:before="120" w:after="120" w:line="288" w:lineRule="auto"/>
        <w:ind w:left="453"/>
      </w:pPr>
      <w:r>
        <w:rPr>
          <w:rFonts w:ascii="Arial" w:eastAsia="DengXian" w:hAnsi="Arial" w:cs="Arial"/>
          <w:b/>
          <w:sz w:val="22"/>
        </w:rPr>
        <w:t>例外豁免逻辑</w:t>
      </w:r>
      <w:r>
        <w:rPr>
          <w:rFonts w:ascii="Arial" w:eastAsia="DengXian" w:hAnsi="Arial" w:cs="Arial"/>
          <w:sz w:val="22"/>
        </w:rPr>
        <w:t>：精确匹配类词条命中后，自动匹配例外模式（如「我心中、我觉得」等主观表述前缀），匹配成功则不触发告警，避免第一人称主观表达误判。</w:t>
      </w:r>
    </w:p>
    <w:p w14:paraId="26CE604F" w14:textId="77777777" w:rsidR="00F374CF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结果呈现</w:t>
      </w:r>
      <w:r>
        <w:rPr>
          <w:rFonts w:ascii="Arial" w:eastAsia="DengXian" w:hAnsi="Arial" w:cs="Arial"/>
          <w:sz w:val="22"/>
        </w:rPr>
        <w:t>：合规问题不拦截生成，但必须在对应位置标注风险提示，提醒运营人工核对。</w:t>
      </w:r>
    </w:p>
    <w:p w14:paraId="5651867F" w14:textId="77777777" w:rsidR="00F374CF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DengXian" w:hAnsi="Arial" w:cs="Arial"/>
          <w:b/>
          <w:sz w:val="30"/>
        </w:rPr>
        <w:t xml:space="preserve">6.6 </w:t>
      </w:r>
      <w:r>
        <w:rPr>
          <w:rFonts w:ascii="Arial" w:eastAsia="DengXian" w:hAnsi="Arial" w:cs="Arial"/>
          <w:b/>
          <w:sz w:val="30"/>
        </w:rPr>
        <w:t>固化</w:t>
      </w:r>
      <w:r>
        <w:rPr>
          <w:rFonts w:ascii="Arial" w:eastAsia="DengXian" w:hAnsi="Arial" w:cs="Arial"/>
          <w:b/>
          <w:sz w:val="30"/>
        </w:rPr>
        <w:t xml:space="preserve"> Prompt </w:t>
      </w:r>
      <w:r>
        <w:rPr>
          <w:rFonts w:ascii="Arial" w:eastAsia="DengXian" w:hAnsi="Arial" w:cs="Arial"/>
          <w:b/>
          <w:sz w:val="30"/>
        </w:rPr>
        <w:t>模板库</w:t>
      </w:r>
      <w:bookmarkEnd w:id="29"/>
    </w:p>
    <w:p w14:paraId="10A1A1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所有模板为业务固化规则，开发时直接以常量文件形式存放，</w:t>
      </w:r>
      <w:r>
        <w:rPr>
          <w:rFonts w:ascii="Arial" w:eastAsia="DengXian" w:hAnsi="Arial" w:cs="Arial"/>
          <w:b/>
          <w:sz w:val="22"/>
        </w:rPr>
        <w:t>禁止</w:t>
      </w:r>
      <w:r>
        <w:rPr>
          <w:rFonts w:ascii="Arial" w:eastAsia="DengXian" w:hAnsi="Arial" w:cs="Arial"/>
          <w:b/>
          <w:sz w:val="22"/>
        </w:rPr>
        <w:t xml:space="preserve"> Claude Code </w:t>
      </w:r>
      <w:r>
        <w:rPr>
          <w:rFonts w:ascii="Arial" w:eastAsia="DengXian" w:hAnsi="Arial" w:cs="Arial"/>
          <w:b/>
          <w:sz w:val="22"/>
        </w:rPr>
        <w:t>自行修改、优化、重写</w:t>
      </w:r>
      <w:r>
        <w:rPr>
          <w:rFonts w:ascii="Arial" w:eastAsia="DengXian" w:hAnsi="Arial" w:cs="Arial"/>
          <w:b/>
          <w:sz w:val="22"/>
        </w:rPr>
        <w:t xml:space="preserve"> Prompt </w:t>
      </w:r>
      <w:r>
        <w:rPr>
          <w:rFonts w:ascii="Arial" w:eastAsia="DengXian" w:hAnsi="Arial" w:cs="Arial"/>
          <w:b/>
          <w:sz w:val="22"/>
        </w:rPr>
        <w:t>内容</w:t>
      </w:r>
      <w:r>
        <w:rPr>
          <w:rFonts w:ascii="Arial" w:eastAsia="DengXian" w:hAnsi="Arial" w:cs="Arial"/>
          <w:sz w:val="22"/>
        </w:rPr>
        <w:t>，仅可按规则进行变量替换与拼装。</w:t>
      </w:r>
    </w:p>
    <w:p w14:paraId="23AF7DE1" w14:textId="77777777" w:rsidR="00F374CF" w:rsidRDefault="00000000">
      <w:pPr>
        <w:spacing w:before="260" w:after="120" w:line="288" w:lineRule="auto"/>
        <w:outlineLvl w:val="3"/>
      </w:pPr>
      <w:bookmarkStart w:id="30" w:name="heading_30"/>
      <w:r>
        <w:rPr>
          <w:rFonts w:ascii="Arial" w:eastAsia="DengXian" w:hAnsi="Arial" w:cs="Arial"/>
          <w:b/>
          <w:sz w:val="28"/>
        </w:rPr>
        <w:t xml:space="preserve">6.6.1 </w:t>
      </w:r>
      <w:r>
        <w:rPr>
          <w:rFonts w:ascii="Arial" w:eastAsia="DengXian" w:hAnsi="Arial" w:cs="Arial"/>
          <w:b/>
          <w:sz w:val="28"/>
        </w:rPr>
        <w:t>全局系统指令（最高优先级，所有生成必加）</w:t>
      </w:r>
      <w:bookmarkEnd w:id="3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82219E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CE321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# 角色定位</w:t>
            </w:r>
            <w:r>
              <w:rPr>
                <w:rFonts w:ascii="Consolas" w:eastAsia="Consolas" w:hAnsi="Consolas" w:cs="Consolas"/>
                <w:sz w:val="22"/>
              </w:rPr>
              <w:br/>
              <w:t>你是一名资深快团团私域运营文案专员，擅长用第一人称分享视角撰写食品类种草笔记，语气像闺蜜分享好物，真实接地气，绝对不能有官方广告腔。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核心铁则（最高优先级，违反即不合格）</w:t>
            </w:r>
            <w:r>
              <w:rPr>
                <w:rFonts w:ascii="Consolas" w:eastAsia="Consolas" w:hAnsi="Consolas" w:cs="Consolas"/>
                <w:sz w:val="22"/>
              </w:rPr>
              <w:br/>
              <w:t>1. 所有客观信息100%来自【输入参数】，禁止编造任何配料、功效、价格、认证、数据等事实内容；未提供的信息绝对不能自行补充。</w:t>
            </w:r>
            <w:r>
              <w:rPr>
                <w:rFonts w:ascii="Consolas" w:eastAsia="Consolas" w:hAnsi="Consolas" w:cs="Consolas"/>
                <w:sz w:val="22"/>
              </w:rPr>
              <w:br/>
              <w:t>2. 严格按照指定的模块顺序和模块要求生成，不得调整顺序、不得增减模块、不得自行添加模块小标题。</w:t>
            </w:r>
            <w:r>
              <w:rPr>
                <w:rFonts w:ascii="Consolas" w:eastAsia="Consolas" w:hAnsi="Consolas" w:cs="Consolas"/>
                <w:sz w:val="22"/>
              </w:rPr>
              <w:br/>
              <w:t>3. 全程使用第一人称“我”的分享视角，语气自然，像社群/朋友圈的真实好物推荐，拒绝生硬推销。</w:t>
            </w:r>
            <w:r>
              <w:rPr>
                <w:rFonts w:ascii="Consolas" w:eastAsia="Consolas" w:hAnsi="Consolas" w:cs="Consolas"/>
                <w:sz w:val="22"/>
              </w:rPr>
              <w:br/>
              <w:t>4. 禁止使用任何极限词、医疗功效词、虚假宣传表述，严格遵守广告法与平台规则。</w:t>
            </w:r>
            <w:r>
              <w:rPr>
                <w:rFonts w:ascii="Consolas" w:eastAsia="Consolas" w:hAnsi="Consolas" w:cs="Consolas"/>
                <w:sz w:val="22"/>
              </w:rPr>
              <w:br/>
              <w:t>5. 每个模块内容独立成段，段落之间空一行，不使用序号、不加模块标题。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输入参数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此处注入前端传入的全部商品参数字典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风格要求</w:t>
            </w:r>
            <w:r>
              <w:rPr>
                <w:rFonts w:ascii="Consolas" w:eastAsia="Consolas" w:hAnsi="Consolas" w:cs="Consolas"/>
                <w:sz w:val="22"/>
              </w:rPr>
              <w:br/>
              <w:t>{{ 此处注入对应版本的风格指令 }}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生成指令</w:t>
            </w:r>
            <w:r>
              <w:rPr>
                <w:rFonts w:ascii="Consolas" w:eastAsia="Consolas" w:hAnsi="Consolas" w:cs="Consolas"/>
                <w:sz w:val="22"/>
              </w:rPr>
              <w:br/>
              <w:t>请严格按照以下模块顺序生成完整文案：</w:t>
            </w:r>
            <w:r>
              <w:rPr>
                <w:rFonts w:ascii="Consolas" w:eastAsia="Consolas" w:hAnsi="Consolas" w:cs="Consolas"/>
                <w:sz w:val="22"/>
              </w:rPr>
              <w:br/>
              <w:t>{{ 此处按顺序注入所有选中的模块指令 }}</w:t>
            </w:r>
          </w:p>
        </w:tc>
      </w:tr>
    </w:tbl>
    <w:p w14:paraId="0F49174D" w14:textId="77777777" w:rsidR="00F374CF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DengXian" w:hAnsi="Arial" w:cs="Arial"/>
          <w:b/>
          <w:sz w:val="28"/>
        </w:rPr>
        <w:lastRenderedPageBreak/>
        <w:t xml:space="preserve">6.6.2 </w:t>
      </w:r>
      <w:r>
        <w:rPr>
          <w:rFonts w:ascii="Arial" w:eastAsia="DengXian" w:hAnsi="Arial" w:cs="Arial"/>
          <w:b/>
          <w:sz w:val="28"/>
        </w:rPr>
        <w:t>风格指令集（每个版本选其一，注入全局指令）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6459"/>
      </w:tblGrid>
      <w:tr w:rsidR="00F374CF" w14:paraId="3EA4D24F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B10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风格名称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71B0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固化风格指令</w:t>
            </w:r>
          </w:p>
        </w:tc>
      </w:tr>
      <w:tr w:rsidR="00F374CF" w14:paraId="0C614138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4E75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小红书种草风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C72E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整体调性对标小红书热门食品种草笔记，用词鲜活有网感，适当使用</w:t>
            </w:r>
            <w:r>
              <w:rPr>
                <w:rFonts w:ascii="Arial" w:eastAsia="DengXian" w:hAnsi="Arial" w:cs="Arial"/>
                <w:sz w:val="22"/>
              </w:rPr>
              <w:t xml:space="preserve"> emoji </w:t>
            </w:r>
            <w:r>
              <w:rPr>
                <w:rFonts w:ascii="Arial" w:eastAsia="DengXian" w:hAnsi="Arial" w:cs="Arial"/>
                <w:sz w:val="22"/>
              </w:rPr>
              <w:t>点缀，情绪饱满，分享感强，擅长营造场景画面感，开头有吸引力，结尾有安利感。参考示例：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我真的挖到宝了！这个酸奶一口直接把我带去云贵山野！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591E56B6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BC6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日常闺蜜风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00E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语气像和闺蜜聊天分享，平实自然不浮夸，用真实感受打动人，用词口语化，不用复杂修辞，像日常群聊里的好物推荐。参考示例：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最近喝到一个超特别的酸奶，木姜子口味的，本来以为会踩雷，结果意外好喝。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FC4F8F7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782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简约功能风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C646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文字精炼克制，不讲废话，重点清晰，直接传递产品卖点和核心价值，适合注重效率的场景，无多余情绪表达。参考示例：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这款酸奶采用</w:t>
            </w:r>
            <w:r>
              <w:rPr>
                <w:rFonts w:ascii="Arial" w:eastAsia="DengXian" w:hAnsi="Arial" w:cs="Arial"/>
                <w:sz w:val="22"/>
              </w:rPr>
              <w:t>A2</w:t>
            </w:r>
            <w:r>
              <w:rPr>
                <w:rFonts w:ascii="Arial" w:eastAsia="DengXian" w:hAnsi="Arial" w:cs="Arial"/>
                <w:sz w:val="22"/>
              </w:rPr>
              <w:t>生牛乳发酵，添加</w:t>
            </w:r>
            <w:r>
              <w:rPr>
                <w:rFonts w:ascii="Arial" w:eastAsia="DengXian" w:hAnsi="Arial" w:cs="Arial"/>
                <w:sz w:val="22"/>
              </w:rPr>
              <w:t>9</w:t>
            </w:r>
            <w:r>
              <w:rPr>
                <w:rFonts w:ascii="Arial" w:eastAsia="DengXian" w:hAnsi="Arial" w:cs="Arial"/>
                <w:sz w:val="22"/>
              </w:rPr>
              <w:t>种活性益生菌，木姜子香茅风味，口感清爽解腻。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586E9FD6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0206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趣味风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8E9D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语气轻松活泼，带轻幽默感，会用网感梗和趣味表达，阅读门槛低，适合年轻群体，氛围轻松不生硬。参考示例：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家人们谁懂啊！喝个酸奶喝出了前中后调，直接在舌尖上演风味三重奏！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  <w:tr w:rsidR="00F374CF" w14:paraId="7B53DB05" w14:textId="77777777" w:rsidTr="00FE137C"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6B55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高端大气风</w:t>
            </w:r>
          </w:p>
        </w:tc>
        <w:tc>
          <w:tcPr>
            <w:tcW w:w="64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7102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调性偏品质感、高级感，用词考究，突出原料珍稀、工艺专业、品牌实力，营造价值感，适合高客单价产品。参考示例：</w:t>
            </w:r>
            <w:r>
              <w:rPr>
                <w:rFonts w:ascii="Arial" w:eastAsia="DengXian" w:hAnsi="Arial" w:cs="Arial"/>
                <w:sz w:val="22"/>
              </w:rPr>
              <w:t>“</w:t>
            </w:r>
            <w:r>
              <w:rPr>
                <w:rFonts w:ascii="Arial" w:eastAsia="DengXian" w:hAnsi="Arial" w:cs="Arial"/>
                <w:sz w:val="22"/>
              </w:rPr>
              <w:t>甄选贵州铜仁百年产地木姜子，搭配云南大理香茅，以</w:t>
            </w:r>
            <w:r>
              <w:rPr>
                <w:rFonts w:ascii="Arial" w:eastAsia="DengXian" w:hAnsi="Arial" w:cs="Arial"/>
                <w:sz w:val="22"/>
              </w:rPr>
              <w:t>A2β-</w:t>
            </w:r>
            <w:r>
              <w:rPr>
                <w:rFonts w:ascii="Arial" w:eastAsia="DengXian" w:hAnsi="Arial" w:cs="Arial"/>
                <w:sz w:val="22"/>
              </w:rPr>
              <w:t>酪蛋白生牛乳基底发酵，造就层次丰富的独特风味。</w:t>
            </w:r>
            <w:r>
              <w:rPr>
                <w:rFonts w:ascii="Arial" w:eastAsia="DengXian" w:hAnsi="Arial" w:cs="Arial"/>
                <w:sz w:val="22"/>
              </w:rPr>
              <w:t>”</w:t>
            </w:r>
          </w:p>
        </w:tc>
      </w:tr>
    </w:tbl>
    <w:p w14:paraId="5B063EC2" w14:textId="77777777" w:rsidR="00F374CF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DengXian" w:hAnsi="Arial" w:cs="Arial"/>
          <w:b/>
          <w:sz w:val="28"/>
        </w:rPr>
        <w:t xml:space="preserve">6.6.3 </w:t>
      </w:r>
      <w:r>
        <w:rPr>
          <w:rFonts w:ascii="Arial" w:eastAsia="DengXian" w:hAnsi="Arial" w:cs="Arial"/>
          <w:b/>
          <w:sz w:val="28"/>
        </w:rPr>
        <w:t>必选核心模块指令集</w:t>
      </w:r>
      <w:bookmarkEnd w:id="32"/>
    </w:p>
    <w:p w14:paraId="19A2808E" w14:textId="77777777" w:rsidR="00F374CF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首屏钩子模块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1C77B2B3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A8688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首屏钩子</w:t>
            </w:r>
            <w:r>
              <w:rPr>
                <w:rFonts w:ascii="Consolas" w:eastAsia="Consolas" w:hAnsi="Consolas" w:cs="Consolas"/>
                <w:sz w:val="22"/>
              </w:rPr>
              <w:br/>
              <w:t>用一句话场景化标题+一段简短开场快速抓住注意力，讲清产品是什么、核心亮点是什么，第一人称视角，有代入感，篇幅 100-150 字。</w:t>
            </w:r>
          </w:p>
        </w:tc>
      </w:tr>
    </w:tbl>
    <w:p w14:paraId="370F45B5" w14:textId="77777777" w:rsidR="00F374CF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口感体验模块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64A6EE3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211EF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口感体验</w:t>
            </w:r>
            <w:r>
              <w:rPr>
                <w:rFonts w:ascii="Consolas" w:eastAsia="Consolas" w:hAnsi="Consolas" w:cs="Consolas"/>
                <w:sz w:val="22"/>
              </w:rPr>
              <w:br/>
              <w:t>从味觉、嗅觉、质地三个维度详细描述口感风味，要有层次、有细节，避免空泛的“好吃”“好喝”，可结合原料特色展开，让读者有画面感，篇幅 200-300 字。</w:t>
            </w:r>
          </w:p>
        </w:tc>
      </w:tr>
    </w:tbl>
    <w:p w14:paraId="730D9F80" w14:textId="77777777" w:rsidR="00F374CF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基础信任模块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FC48EF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E470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基础信任</w:t>
            </w:r>
            <w:r>
              <w:rPr>
                <w:rFonts w:ascii="Consolas" w:eastAsia="Consolas" w:hAnsi="Consolas" w:cs="Consolas"/>
                <w:sz w:val="22"/>
              </w:rPr>
              <w:br/>
              <w:t>围绕配料、配方、工艺展开，强调配方干净、原料优质，用客观事实支撑，不夸大功效，传递安全放心的感受，篇幅 150-200 字。</w:t>
            </w:r>
          </w:p>
        </w:tc>
      </w:tr>
    </w:tbl>
    <w:p w14:paraId="72AD00A0" w14:textId="77777777" w:rsidR="00F374CF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物流售后模块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3856903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E0018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物流售后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清晰说明发货时效、快递方式、不发货地区、售后规则，表述准确无歧义，语气平和，完全基于输入信息撰写，不补充额外内容，篇幅约 100 字。</w:t>
            </w:r>
          </w:p>
        </w:tc>
      </w:tr>
    </w:tbl>
    <w:p w14:paraId="6BE7F67B" w14:textId="77777777" w:rsidR="00F374CF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lastRenderedPageBreak/>
        <w:t>行动召唤模块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218CAA9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7BEBA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## 行动召唤</w:t>
            </w:r>
            <w:r>
              <w:rPr>
                <w:rFonts w:ascii="Consolas" w:eastAsia="Consolas" w:hAnsi="Consolas" w:cs="Consolas"/>
                <w:sz w:val="22"/>
              </w:rPr>
              <w:br/>
              <w:t>总结核心购买理由，营造适当的紧迫感或稀缺感，引导下单，语气有号召力但不生硬，篇幅 80-120 字。</w:t>
            </w:r>
          </w:p>
        </w:tc>
      </w:tr>
    </w:tbl>
    <w:p w14:paraId="2C78D4C5" w14:textId="77777777" w:rsidR="00F374CF" w:rsidRDefault="00000000">
      <w:pPr>
        <w:spacing w:before="260" w:after="120" w:line="288" w:lineRule="auto"/>
        <w:outlineLvl w:val="3"/>
      </w:pPr>
      <w:bookmarkStart w:id="33" w:name="heading_33"/>
      <w:r>
        <w:rPr>
          <w:rFonts w:ascii="Arial" w:eastAsia="DengXian" w:hAnsi="Arial" w:cs="Arial"/>
          <w:b/>
          <w:sz w:val="28"/>
        </w:rPr>
        <w:t xml:space="preserve">6.6.4 </w:t>
      </w:r>
      <w:r>
        <w:rPr>
          <w:rFonts w:ascii="Arial" w:eastAsia="DengXian" w:hAnsi="Arial" w:cs="Arial"/>
          <w:b/>
          <w:sz w:val="28"/>
        </w:rPr>
        <w:t>可选插拔模块指令集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C8B9D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5DB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E84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默认插入位置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5F1D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固化模块指令</w:t>
            </w:r>
          </w:p>
        </w:tc>
      </w:tr>
      <w:tr w:rsidR="00F374CF" w14:paraId="485780A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B5E8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7F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首屏钩子之后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21189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全网比价 对比输入的各平台价格，突出本次活动的价格优势，数据完全来自输入的比价信息，禁止编造任何价格，突出性价比，篇幅 80-120 字。</w:t>
            </w:r>
          </w:p>
        </w:tc>
      </w:tr>
      <w:tr w:rsidR="00F374CF" w14:paraId="5AD4056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0206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C1B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E9EEF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场景共情 结合输入的适用人群和场景，描述不同生活场景下使用这款产品的感受，引发读者共鸣，让读者觉得“我也需要”，篇幅约 150 字。</w:t>
            </w:r>
          </w:p>
        </w:tc>
      </w:tr>
      <w:tr w:rsidR="00F374CF" w14:paraId="122C1E2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EED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718C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6082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成分科普 针对产品的核心特色成分/原料做深度讲解，讲清价值和特点，专业但不晦涩，通俗易懂，基于输入信息展开，不编造科普内容，篇幅 150-200 字。</w:t>
            </w:r>
          </w:p>
        </w:tc>
      </w:tr>
      <w:tr w:rsidR="00F374CF" w14:paraId="162409A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066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31A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基础信任之后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AAEE3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品牌背书 介绍品牌实力、产地优势、权威认证、奖项荣誉，增强信任背书，提升价值感，只基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lastRenderedPageBreak/>
              <w:t>于输入的品牌背景撰写，篇幅 100-150 字。</w:t>
            </w:r>
          </w:p>
        </w:tc>
      </w:tr>
      <w:tr w:rsidR="00F374CF" w14:paraId="0B7FADD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398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57A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口感体验之后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41469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## 用户反馈 模拟真实用户评价口吻，从不同角度佐证产品优点，增强真实感，只基于输入的反馈信息撰写，不得编造不存在的评价，篇幅约 100 字。</w:t>
            </w:r>
          </w:p>
        </w:tc>
      </w:tr>
    </w:tbl>
    <w:p w14:paraId="3C3D5664" w14:textId="77777777" w:rsidR="00F374CF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DengXian" w:hAnsi="Arial" w:cs="Arial"/>
          <w:b/>
          <w:sz w:val="28"/>
        </w:rPr>
        <w:t xml:space="preserve">6.6.5 </w:t>
      </w:r>
      <w:r>
        <w:rPr>
          <w:rFonts w:ascii="Arial" w:eastAsia="DengXian" w:hAnsi="Arial" w:cs="Arial"/>
          <w:b/>
          <w:sz w:val="28"/>
        </w:rPr>
        <w:t>默认模块拼装顺序</w:t>
      </w:r>
      <w:bookmarkEnd w:id="34"/>
    </w:p>
    <w:p w14:paraId="18281E2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首屏钩子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全网比价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口感体验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场景共情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用户反馈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基础信任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成分科普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品牌背书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物流售后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行动召唤</w:t>
      </w:r>
    </w:p>
    <w:p w14:paraId="5618D617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可选模块按上述默认位置插入；若前端配置了自定义模块顺序，则以前端配置为准。</w:t>
      </w:r>
    </w:p>
    <w:p w14:paraId="11DA2519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8CDE368" w14:textId="77777777" w:rsidR="00F374CF" w:rsidRDefault="00000000">
      <w:pPr>
        <w:spacing w:before="320" w:after="120" w:line="288" w:lineRule="auto"/>
        <w:outlineLvl w:val="1"/>
      </w:pPr>
      <w:bookmarkStart w:id="35" w:name="heading_35"/>
      <w:r>
        <w:rPr>
          <w:rFonts w:ascii="Arial" w:eastAsia="DengXian" w:hAnsi="Arial" w:cs="Arial"/>
          <w:b/>
          <w:sz w:val="32"/>
        </w:rPr>
        <w:t>七、食品类目各模块生成细则</w:t>
      </w:r>
      <w:bookmarkEnd w:id="35"/>
    </w:p>
    <w:p w14:paraId="0D99F6E2" w14:textId="77777777" w:rsidR="00F374CF" w:rsidRDefault="00000000">
      <w:pPr>
        <w:spacing w:before="300" w:after="120" w:line="288" w:lineRule="auto"/>
        <w:outlineLvl w:val="2"/>
      </w:pPr>
      <w:bookmarkStart w:id="36" w:name="heading_36"/>
      <w:r>
        <w:rPr>
          <w:rFonts w:ascii="Arial" w:eastAsia="DengXian" w:hAnsi="Arial" w:cs="Arial"/>
          <w:b/>
          <w:sz w:val="30"/>
        </w:rPr>
        <w:t xml:space="preserve">7.1 </w:t>
      </w:r>
      <w:r>
        <w:rPr>
          <w:rFonts w:ascii="Arial" w:eastAsia="DengXian" w:hAnsi="Arial" w:cs="Arial"/>
          <w:b/>
          <w:sz w:val="30"/>
        </w:rPr>
        <w:t>必选核心模块（默认全部启用）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646D9F4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0F7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EC4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模块定位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F0B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A1E9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F0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6CBDA2A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4BD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首屏钩子模块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0C08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开篇抓注意力，讲清是什么、核心亮点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7AB7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场景化标题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一句话核心价值，快速传递商品核心吸引力；第一人称视角，有代入感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A41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E13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商品名、核心卖点、品类</w:t>
            </w:r>
          </w:p>
        </w:tc>
      </w:tr>
      <w:tr w:rsidR="00F374CF" w14:paraId="4DBCF9E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4CA3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口感体验模块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E5DA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打透感官体验，解决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好不好吃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6F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从味觉、嗅觉、质地多维度描述；有层次、有细节，避免空泛；可结合原料特色</w:t>
            </w:r>
            <w:r>
              <w:rPr>
                <w:rFonts w:ascii="Arial" w:eastAsia="DengXian" w:hAnsi="Arial" w:cs="Arial"/>
                <w:sz w:val="22"/>
              </w:rPr>
              <w:lastRenderedPageBreak/>
              <w:t>展开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4B5D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2-3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200-300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E07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核心卖点、配料原料、品类</w:t>
            </w:r>
          </w:p>
        </w:tc>
      </w:tr>
      <w:tr w:rsidR="00F374CF" w14:paraId="3CCF60E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BEBB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基础信任模块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FD1E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建立基础品质信任，解决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安不安全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5859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围绕配料、配方、工艺展开；强调干净配方、无添加、原料品质；用客观事实支撑，不夸大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3659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73C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配料信息、核心卖点</w:t>
            </w:r>
          </w:p>
        </w:tc>
      </w:tr>
      <w:tr w:rsidR="00F374CF" w14:paraId="3D98810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6307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4. </w:t>
            </w:r>
            <w:r>
              <w:rPr>
                <w:rFonts w:ascii="Arial" w:eastAsia="DengXian" w:hAnsi="Arial" w:cs="Arial"/>
                <w:sz w:val="22"/>
              </w:rPr>
              <w:t>物流售后模块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D892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消除服务顾虑，解决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能不能放心买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2E9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清晰说明发货时效、快递、不发地区、售后规则；表述准确，无歧义；语气平和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8CC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1013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物流售后全部字段</w:t>
            </w:r>
          </w:p>
        </w:tc>
      </w:tr>
      <w:tr w:rsidR="00F374CF" w14:paraId="75F169E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F8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5. </w:t>
            </w:r>
            <w:r>
              <w:rPr>
                <w:rFonts w:ascii="Arial" w:eastAsia="DengXian" w:hAnsi="Arial" w:cs="Arial"/>
                <w:sz w:val="22"/>
              </w:rPr>
              <w:t>行动召唤模块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BBE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收口转化，引导立即下单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A4C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强化购买理由，营造稀缺感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紧迫感；明确下单指引；语气有号召力但不生硬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4D4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ED2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活动价、发货时效</w:t>
            </w:r>
          </w:p>
        </w:tc>
      </w:tr>
    </w:tbl>
    <w:p w14:paraId="4979AB19" w14:textId="77777777" w:rsidR="00F374CF" w:rsidRDefault="00000000">
      <w:pPr>
        <w:spacing w:before="300" w:after="120" w:line="288" w:lineRule="auto"/>
        <w:outlineLvl w:val="2"/>
      </w:pPr>
      <w:bookmarkStart w:id="37" w:name="heading_37"/>
      <w:r>
        <w:rPr>
          <w:rFonts w:ascii="Arial" w:eastAsia="DengXian" w:hAnsi="Arial" w:cs="Arial"/>
          <w:b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可选插拔模块（按需勾选启用）</w:t>
      </w:r>
      <w:bookmarkEnd w:id="3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F374CF" w14:paraId="57C44E8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5BD9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209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6A0D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6029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篇幅要求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F68C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输入依赖</w:t>
            </w:r>
          </w:p>
        </w:tc>
      </w:tr>
      <w:tr w:rsidR="00F374CF" w14:paraId="773701C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6350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A. </w:t>
            </w:r>
            <w:r>
              <w:rPr>
                <w:rFonts w:ascii="Arial" w:eastAsia="DengXian" w:hAnsi="Arial" w:cs="Arial"/>
                <w:sz w:val="22"/>
              </w:rPr>
              <w:t>全网比价模块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D94D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促销活动款、价格优势突出的商品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44F5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对标主流平台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线下价格，突出差价优势；数据真实准确，只基于输入的比价信息；放在首屏钩子之后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251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80-120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48C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对标平台价格、活动价</w:t>
            </w:r>
          </w:p>
        </w:tc>
      </w:tr>
      <w:tr w:rsidR="00F374CF" w14:paraId="7066455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D390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 xml:space="preserve">B. </w:t>
            </w:r>
            <w:r>
              <w:rPr>
                <w:rFonts w:ascii="Arial" w:eastAsia="DengXian" w:hAnsi="Arial" w:cs="Arial"/>
                <w:sz w:val="22"/>
              </w:rPr>
              <w:t>场景共情模块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228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普适性强、日常高频食用的商品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466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结合目标人群的生活场景，引发共鸣；描述商品在具体场景中的价值，强化</w:t>
            </w:r>
            <w:r>
              <w:rPr>
                <w:rFonts w:ascii="Arial" w:eastAsia="DengXian" w:hAnsi="Arial" w:cs="Arial"/>
                <w:sz w:val="22"/>
              </w:rPr>
              <w:t xml:space="preserve"> “</w:t>
            </w:r>
            <w:r>
              <w:rPr>
                <w:rFonts w:ascii="Arial" w:eastAsia="DengXian" w:hAnsi="Arial" w:cs="Arial"/>
                <w:sz w:val="22"/>
              </w:rPr>
              <w:t>我需要</w:t>
            </w:r>
            <w:r>
              <w:rPr>
                <w:rFonts w:ascii="Arial" w:eastAsia="DengXian" w:hAnsi="Arial" w:cs="Arial"/>
                <w:sz w:val="22"/>
              </w:rPr>
              <w:t xml:space="preserve">” </w:t>
            </w:r>
            <w:r>
              <w:rPr>
                <w:rFonts w:ascii="Arial" w:eastAsia="DengXian" w:hAnsi="Arial" w:cs="Arial"/>
                <w:sz w:val="22"/>
              </w:rPr>
              <w:t>的动机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19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024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适用人群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场景</w:t>
            </w:r>
          </w:p>
        </w:tc>
      </w:tr>
      <w:tr w:rsidR="00F374CF" w14:paraId="35E422F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041F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C. </w:t>
            </w:r>
            <w:r>
              <w:rPr>
                <w:rFonts w:ascii="Arial" w:eastAsia="DengXian" w:hAnsi="Arial" w:cs="Arial"/>
                <w:sz w:val="22"/>
              </w:rPr>
              <w:t>成分科普模块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EEB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高客单价、功能型、健康型食品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BBBB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对核心特色成分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原料做深度科普；讲清原理与价值，专业但不晦涩；有数据支撑更有说服力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885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1-2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150-200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44D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配料原料、补充备注</w:t>
            </w:r>
          </w:p>
        </w:tc>
      </w:tr>
      <w:tr w:rsidR="00F374CF" w14:paraId="335AC1E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EE0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D. </w:t>
            </w:r>
            <w:r>
              <w:rPr>
                <w:rFonts w:ascii="Arial" w:eastAsia="DengXian" w:hAnsi="Arial" w:cs="Arial"/>
                <w:sz w:val="22"/>
              </w:rPr>
              <w:t>品牌背书模块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49B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知名品牌、有权威认证的商品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F5A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介绍品牌实力、产地优势、权威认证、奖项荣誉；增强信任背书，提升价值感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FCB4C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100-150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70A1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品牌背景</w:t>
            </w:r>
          </w:p>
        </w:tc>
      </w:tr>
      <w:tr w:rsidR="00F374CF" w14:paraId="044F4FD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DF24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E. </w:t>
            </w:r>
            <w:r>
              <w:rPr>
                <w:rFonts w:ascii="Arial" w:eastAsia="DengXian" w:hAnsi="Arial" w:cs="Arial"/>
                <w:sz w:val="22"/>
              </w:rPr>
              <w:t>用户反馈模块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06BF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有真实用户评价、内测反馈的商品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3CAB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模拟真实用户评价口吻，多角度佐证商品优点；增强真实感与说服力；不得编造不存在的评价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5B07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 </w:t>
            </w:r>
            <w:r>
              <w:rPr>
                <w:rFonts w:ascii="Arial" w:eastAsia="DengXian" w:hAnsi="Arial" w:cs="Arial"/>
                <w:sz w:val="22"/>
              </w:rPr>
              <w:t>小段，约</w:t>
            </w:r>
            <w:r>
              <w:rPr>
                <w:rFonts w:ascii="Arial" w:eastAsia="DengXian" w:hAnsi="Arial" w:cs="Arial"/>
                <w:sz w:val="22"/>
              </w:rPr>
              <w:t xml:space="preserve"> 100 </w:t>
            </w:r>
            <w:r>
              <w:rPr>
                <w:rFonts w:ascii="Arial" w:eastAsia="DengXian" w:hAnsi="Arial" w:cs="Arial"/>
                <w:sz w:val="22"/>
              </w:rPr>
              <w:t>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EBB9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补充备注中的反馈信息</w:t>
            </w:r>
          </w:p>
        </w:tc>
      </w:tr>
    </w:tbl>
    <w:p w14:paraId="71B6EFF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12203F5B" w14:textId="77777777" w:rsidR="00F374CF" w:rsidRDefault="00000000">
      <w:pPr>
        <w:spacing w:before="320" w:after="120" w:line="288" w:lineRule="auto"/>
        <w:outlineLvl w:val="1"/>
      </w:pPr>
      <w:bookmarkStart w:id="38" w:name="heading_38"/>
      <w:r>
        <w:rPr>
          <w:rFonts w:ascii="Arial" w:eastAsia="DengXian" w:hAnsi="Arial" w:cs="Arial"/>
          <w:b/>
          <w:sz w:val="32"/>
        </w:rPr>
        <w:t>八、非功能需求</w:t>
      </w:r>
      <w:bookmarkEnd w:id="38"/>
    </w:p>
    <w:p w14:paraId="7A2B461E" w14:textId="77777777" w:rsidR="00F374CF" w:rsidRDefault="00000000">
      <w:pPr>
        <w:spacing w:before="300" w:after="120" w:line="288" w:lineRule="auto"/>
        <w:outlineLvl w:val="2"/>
      </w:pPr>
      <w:bookmarkStart w:id="39" w:name="heading_39"/>
      <w:r>
        <w:rPr>
          <w:rFonts w:ascii="Arial" w:eastAsia="DengXian" w:hAnsi="Arial" w:cs="Arial"/>
          <w:b/>
          <w:sz w:val="30"/>
        </w:rPr>
        <w:t xml:space="preserve">8.1 </w:t>
      </w:r>
      <w:r>
        <w:rPr>
          <w:rFonts w:ascii="Arial" w:eastAsia="DengXian" w:hAnsi="Arial" w:cs="Arial"/>
          <w:b/>
          <w:sz w:val="30"/>
        </w:rPr>
        <w:t>性能要求</w:t>
      </w:r>
      <w:bookmarkEnd w:id="39"/>
    </w:p>
    <w:p w14:paraId="692DF8B6" w14:textId="77777777" w:rsidR="00F374CF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单版本生成响应时长</w:t>
      </w:r>
      <w:r>
        <w:rPr>
          <w:rFonts w:ascii="Arial" w:eastAsia="DengXian" w:hAnsi="Arial" w:cs="Arial"/>
          <w:sz w:val="22"/>
        </w:rPr>
        <w:t xml:space="preserve">≤90 </w:t>
      </w:r>
      <w:r>
        <w:rPr>
          <w:rFonts w:ascii="Arial" w:eastAsia="DengXian" w:hAnsi="Arial" w:cs="Arial"/>
          <w:sz w:val="22"/>
        </w:rPr>
        <w:t>秒，多版本并行生成总时长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分钟；</w:t>
      </w:r>
    </w:p>
    <w:p w14:paraId="23AB5C13" w14:textId="77777777" w:rsidR="00F374CF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页面首屏加载时间</w:t>
      </w:r>
      <w:r>
        <w:rPr>
          <w:rFonts w:ascii="Arial" w:eastAsia="DengXian" w:hAnsi="Arial" w:cs="Arial"/>
          <w:sz w:val="22"/>
        </w:rPr>
        <w:t xml:space="preserve">≤2 </w:t>
      </w:r>
      <w:r>
        <w:rPr>
          <w:rFonts w:ascii="Arial" w:eastAsia="DengXian" w:hAnsi="Arial" w:cs="Arial"/>
          <w:sz w:val="22"/>
        </w:rPr>
        <w:t>秒；</w:t>
      </w:r>
    </w:p>
    <w:p w14:paraId="7FF80556" w14:textId="77777777" w:rsidR="00F374CF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大模型接口异常时，</w:t>
      </w:r>
      <w:r>
        <w:rPr>
          <w:rFonts w:ascii="Arial" w:eastAsia="DengXian" w:hAnsi="Arial" w:cs="Arial"/>
          <w:sz w:val="22"/>
        </w:rPr>
        <w:t xml:space="preserve">10 </w:t>
      </w:r>
      <w:r>
        <w:rPr>
          <w:rFonts w:ascii="Arial" w:eastAsia="DengXian" w:hAnsi="Arial" w:cs="Arial"/>
          <w:sz w:val="22"/>
        </w:rPr>
        <w:t>秒内返回错误提示，支持重试。</w:t>
      </w:r>
    </w:p>
    <w:p w14:paraId="68F1BC89" w14:textId="77777777" w:rsidR="00F374CF" w:rsidRDefault="00000000">
      <w:pPr>
        <w:spacing w:before="300" w:after="120" w:line="288" w:lineRule="auto"/>
        <w:outlineLvl w:val="2"/>
      </w:pPr>
      <w:bookmarkStart w:id="40" w:name="heading_40"/>
      <w:r>
        <w:rPr>
          <w:rFonts w:ascii="Arial" w:eastAsia="DengXian" w:hAnsi="Arial" w:cs="Arial"/>
          <w:b/>
          <w:sz w:val="30"/>
        </w:rPr>
        <w:t xml:space="preserve">8.2 </w:t>
      </w:r>
      <w:r>
        <w:rPr>
          <w:rFonts w:ascii="Arial" w:eastAsia="DengXian" w:hAnsi="Arial" w:cs="Arial"/>
          <w:b/>
          <w:sz w:val="30"/>
        </w:rPr>
        <w:t>合规与安全要求</w:t>
      </w:r>
      <w:bookmarkEnd w:id="40"/>
    </w:p>
    <w:p w14:paraId="1CDABD32" w14:textId="77777777" w:rsidR="00F374CF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通用极限词、食品类医疗功效词拦截率</w:t>
      </w:r>
      <w:r>
        <w:rPr>
          <w:rFonts w:ascii="Arial" w:eastAsia="DengXian" w:hAnsi="Arial" w:cs="Arial"/>
          <w:sz w:val="22"/>
        </w:rPr>
        <w:t xml:space="preserve"> 100%</w:t>
      </w:r>
      <w:r>
        <w:rPr>
          <w:rFonts w:ascii="Arial" w:eastAsia="DengXian" w:hAnsi="Arial" w:cs="Arial"/>
          <w:sz w:val="22"/>
        </w:rPr>
        <w:t>；</w:t>
      </w:r>
    </w:p>
    <w:p w14:paraId="0E98F073" w14:textId="77777777" w:rsidR="00F374CF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所有生成内容必须标注</w:t>
      </w:r>
      <w:r>
        <w:rPr>
          <w:rFonts w:ascii="Arial" w:eastAsia="DengXian" w:hAnsi="Arial" w:cs="Arial"/>
          <w:sz w:val="22"/>
        </w:rPr>
        <w:t xml:space="preserve"> “AI </w:t>
      </w:r>
      <w:r>
        <w:rPr>
          <w:rFonts w:ascii="Arial" w:eastAsia="DengXian" w:hAnsi="Arial" w:cs="Arial"/>
          <w:sz w:val="22"/>
        </w:rPr>
        <w:t>生成，需人工审核后发布</w:t>
      </w:r>
      <w:r>
        <w:rPr>
          <w:rFonts w:ascii="Arial" w:eastAsia="DengXian" w:hAnsi="Arial" w:cs="Arial"/>
          <w:sz w:val="22"/>
        </w:rPr>
        <w:t xml:space="preserve">” </w:t>
      </w:r>
      <w:r>
        <w:rPr>
          <w:rFonts w:ascii="Arial" w:eastAsia="DengXian" w:hAnsi="Arial" w:cs="Arial"/>
          <w:sz w:val="22"/>
        </w:rPr>
        <w:t>的提示；</w:t>
      </w:r>
    </w:p>
    <w:p w14:paraId="1C4D119E" w14:textId="77777777" w:rsidR="00F374CF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核心语料库、业务数据全部本地存储，仅向大模型传输生成所需的商品参数与指令。</w:t>
      </w:r>
    </w:p>
    <w:p w14:paraId="53A9A9D2" w14:textId="77777777" w:rsidR="00F374CF" w:rsidRDefault="00000000">
      <w:pPr>
        <w:spacing w:before="300" w:after="120" w:line="288" w:lineRule="auto"/>
        <w:outlineLvl w:val="2"/>
      </w:pPr>
      <w:bookmarkStart w:id="41" w:name="heading_41"/>
      <w:r>
        <w:rPr>
          <w:rFonts w:ascii="Arial" w:eastAsia="DengXian" w:hAnsi="Arial" w:cs="Arial"/>
          <w:b/>
          <w:sz w:val="30"/>
        </w:rPr>
        <w:t xml:space="preserve">8.3 </w:t>
      </w:r>
      <w:r>
        <w:rPr>
          <w:rFonts w:ascii="Arial" w:eastAsia="DengXian" w:hAnsi="Arial" w:cs="Arial"/>
          <w:b/>
          <w:sz w:val="30"/>
        </w:rPr>
        <w:t>兼容性要求</w:t>
      </w:r>
      <w:bookmarkEnd w:id="41"/>
    </w:p>
    <w:p w14:paraId="2EE4CBCF" w14:textId="77777777" w:rsidR="00F374CF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Chrome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 xml:space="preserve">Edge </w:t>
      </w:r>
      <w:r>
        <w:rPr>
          <w:rFonts w:ascii="Arial" w:eastAsia="DengXian" w:hAnsi="Arial" w:cs="Arial"/>
          <w:sz w:val="22"/>
        </w:rPr>
        <w:t>主流浏览器最新版本；</w:t>
      </w:r>
    </w:p>
    <w:p w14:paraId="1A6B9AF8" w14:textId="77777777" w:rsidR="00F374CF" w:rsidRDefault="00000000">
      <w:pPr>
        <w:numPr>
          <w:ilvl w:val="0"/>
          <w:numId w:val="11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</w:t>
      </w:r>
      <w:r>
        <w:rPr>
          <w:rFonts w:ascii="Arial" w:eastAsia="DengXian" w:hAnsi="Arial" w:cs="Arial"/>
          <w:sz w:val="22"/>
        </w:rPr>
        <w:t xml:space="preserve"> 1920*1080 </w:t>
      </w:r>
      <w:r>
        <w:rPr>
          <w:rFonts w:ascii="Arial" w:eastAsia="DengXian" w:hAnsi="Arial" w:cs="Arial"/>
          <w:sz w:val="22"/>
        </w:rPr>
        <w:t>及以上分辨率</w:t>
      </w:r>
      <w:r>
        <w:rPr>
          <w:rFonts w:ascii="Arial" w:eastAsia="DengXian" w:hAnsi="Arial" w:cs="Arial"/>
          <w:sz w:val="22"/>
        </w:rPr>
        <w:t xml:space="preserve"> PC </w:t>
      </w:r>
      <w:r>
        <w:rPr>
          <w:rFonts w:ascii="Arial" w:eastAsia="DengXian" w:hAnsi="Arial" w:cs="Arial"/>
          <w:sz w:val="22"/>
        </w:rPr>
        <w:t>屏幕；</w:t>
      </w:r>
    </w:p>
    <w:p w14:paraId="2D24DC9C" w14:textId="77777777" w:rsidR="00F374CF" w:rsidRDefault="00000000">
      <w:pPr>
        <w:numPr>
          <w:ilvl w:val="0"/>
          <w:numId w:val="11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导出的</w:t>
      </w:r>
      <w:r>
        <w:rPr>
          <w:rFonts w:ascii="Arial" w:eastAsia="DengXian" w:hAnsi="Arial" w:cs="Arial"/>
          <w:sz w:val="22"/>
        </w:rPr>
        <w:t xml:space="preserve"> Word </w:t>
      </w:r>
      <w:r>
        <w:rPr>
          <w:rFonts w:ascii="Arial" w:eastAsia="DengXian" w:hAnsi="Arial" w:cs="Arial"/>
          <w:sz w:val="22"/>
        </w:rPr>
        <w:t>文档兼容</w:t>
      </w:r>
      <w:r>
        <w:rPr>
          <w:rFonts w:ascii="Arial" w:eastAsia="DengXian" w:hAnsi="Arial" w:cs="Arial"/>
          <w:sz w:val="22"/>
        </w:rPr>
        <w:t xml:space="preserve"> Office 2019 </w:t>
      </w:r>
      <w:r>
        <w:rPr>
          <w:rFonts w:ascii="Arial" w:eastAsia="DengXian" w:hAnsi="Arial" w:cs="Arial"/>
          <w:sz w:val="22"/>
        </w:rPr>
        <w:t>及以上版本。</w:t>
      </w:r>
    </w:p>
    <w:p w14:paraId="7A300F34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0C4497C" w14:textId="77777777" w:rsidR="00F374CF" w:rsidRDefault="00000000">
      <w:pPr>
        <w:spacing w:before="320" w:after="120" w:line="288" w:lineRule="auto"/>
        <w:outlineLvl w:val="1"/>
      </w:pPr>
      <w:bookmarkStart w:id="42" w:name="heading_42"/>
      <w:r>
        <w:rPr>
          <w:rFonts w:ascii="Arial" w:eastAsia="DengXian" w:hAnsi="Arial" w:cs="Arial"/>
          <w:b/>
          <w:sz w:val="32"/>
        </w:rPr>
        <w:t>九、验收标准</w:t>
      </w:r>
      <w:bookmarkEnd w:id="42"/>
    </w:p>
    <w:p w14:paraId="2543DCCF" w14:textId="77777777" w:rsidR="00F374CF" w:rsidRDefault="00000000">
      <w:pPr>
        <w:spacing w:before="300" w:after="120" w:line="288" w:lineRule="auto"/>
        <w:outlineLvl w:val="2"/>
      </w:pPr>
      <w:bookmarkStart w:id="43" w:name="heading_43"/>
      <w:r>
        <w:rPr>
          <w:rFonts w:ascii="Arial" w:eastAsia="DengXian" w:hAnsi="Arial" w:cs="Arial"/>
          <w:b/>
          <w:sz w:val="30"/>
        </w:rPr>
        <w:t xml:space="preserve">9.1 </w:t>
      </w:r>
      <w:r>
        <w:rPr>
          <w:rFonts w:ascii="Arial" w:eastAsia="DengXian" w:hAnsi="Arial" w:cs="Arial"/>
          <w:b/>
          <w:sz w:val="30"/>
        </w:rPr>
        <w:t>功能验收标准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F374CF" w14:paraId="5752D895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C4F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验收项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33AC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验收标准</w:t>
            </w:r>
          </w:p>
        </w:tc>
      </w:tr>
      <w:tr w:rsidR="00F374CF" w14:paraId="099619D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A26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信息录入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F2F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全部字段可正常输入，格式校验、必填校验生效；日期组件、数字单位、价格格式等特殊字段符合规则</w:t>
            </w:r>
          </w:p>
        </w:tc>
      </w:tr>
      <w:tr w:rsidR="00F374CF" w14:paraId="04AA3018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A2FB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辅助工具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3475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卖点提取、卖点润色按钮可正常触发，结果正确回填至输入框</w:t>
            </w:r>
          </w:p>
        </w:tc>
      </w:tr>
      <w:tr w:rsidR="00F374CF" w14:paraId="3B744F1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B60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生成配置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E67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类目选择、模块勾选、风格选择、版本设置全部生效，生成结果匹配配置</w:t>
            </w:r>
          </w:p>
        </w:tc>
      </w:tr>
      <w:tr w:rsidR="00F374CF" w14:paraId="4886E2DB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B480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多版本生成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F52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支持</w:t>
            </w:r>
            <w:r>
              <w:rPr>
                <w:rFonts w:ascii="Arial" w:eastAsia="DengXian" w:hAnsi="Arial" w:cs="Arial"/>
                <w:sz w:val="22"/>
              </w:rPr>
              <w:t xml:space="preserve"> 1-2 </w:t>
            </w:r>
            <w:r>
              <w:rPr>
                <w:rFonts w:ascii="Arial" w:eastAsia="DengXian" w:hAnsi="Arial" w:cs="Arial"/>
                <w:sz w:val="22"/>
              </w:rPr>
              <w:t>个版本并行生成，支持同风格、多风格混合，版本间有明显差异化</w:t>
            </w:r>
          </w:p>
        </w:tc>
      </w:tr>
      <w:tr w:rsidR="00F374CF" w14:paraId="1D34F76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CCA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内容保护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D7F2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中栏内容编辑后，再次生成不覆盖原有内容，新版本仅追加至右栏</w:t>
            </w:r>
          </w:p>
        </w:tc>
      </w:tr>
      <w:tr w:rsidR="00F374CF" w14:paraId="7EAE468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0A2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右栏交互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85A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整版采纳、单模块采纳功能正常，内容准确同步到中栏</w:t>
            </w:r>
          </w:p>
        </w:tc>
      </w:tr>
      <w:tr w:rsidR="00F374CF" w14:paraId="6B2EAC0F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D5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中栏编辑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EA14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分段文字可编辑、图片可插入排版、模块顺序可拖拽调整</w:t>
            </w:r>
          </w:p>
        </w:tc>
      </w:tr>
      <w:tr w:rsidR="00F374CF" w14:paraId="7596DAC0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BB85A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导出功能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C4D1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一键导出</w:t>
            </w:r>
            <w:r>
              <w:rPr>
                <w:rFonts w:ascii="Arial" w:eastAsia="DengXian" w:hAnsi="Arial" w:cs="Arial"/>
                <w:sz w:val="22"/>
              </w:rPr>
              <w:t xml:space="preserve"> Word</w:t>
            </w:r>
            <w:r>
              <w:rPr>
                <w:rFonts w:ascii="Arial" w:eastAsia="DengXian" w:hAnsi="Arial" w:cs="Arial"/>
                <w:sz w:val="22"/>
              </w:rPr>
              <w:t>，保留文字格式与图片</w:t>
            </w:r>
          </w:p>
        </w:tc>
      </w:tr>
      <w:tr w:rsidR="00F374CF" w14:paraId="1F62FA4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2DEB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合规校验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68E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违规内容可正常识别并分级标注提示</w:t>
            </w:r>
          </w:p>
        </w:tc>
      </w:tr>
    </w:tbl>
    <w:p w14:paraId="33291F09" w14:textId="77777777" w:rsidR="00F374CF" w:rsidRDefault="00000000">
      <w:pPr>
        <w:spacing w:before="300" w:after="120" w:line="288" w:lineRule="auto"/>
        <w:outlineLvl w:val="2"/>
      </w:pPr>
      <w:bookmarkStart w:id="44" w:name="heading_44"/>
      <w:r>
        <w:rPr>
          <w:rFonts w:ascii="Arial" w:eastAsia="DengXian" w:hAnsi="Arial" w:cs="Arial"/>
          <w:b/>
          <w:sz w:val="30"/>
        </w:rPr>
        <w:t xml:space="preserve">9.2 </w:t>
      </w:r>
      <w:r>
        <w:rPr>
          <w:rFonts w:ascii="Arial" w:eastAsia="DengXian" w:hAnsi="Arial" w:cs="Arial"/>
          <w:b/>
          <w:sz w:val="30"/>
        </w:rPr>
        <w:t>生成效果验收标准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76E3B46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8710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DA9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指标要求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094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验收方式</w:t>
            </w:r>
          </w:p>
        </w:tc>
      </w:tr>
      <w:tr w:rsidR="00F374CF" w14:paraId="3D758AD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C6B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核心参数准确率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60D7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≥95%</w:t>
            </w:r>
            <w:r>
              <w:rPr>
                <w:rFonts w:ascii="Arial" w:eastAsia="DengXian" w:hAnsi="Arial" w:cs="Arial"/>
                <w:sz w:val="22"/>
              </w:rPr>
              <w:t>，无编造的价格、配料、功效等客观信息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112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人工核对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款测试商品，统计错误率</w:t>
            </w:r>
          </w:p>
        </w:tc>
      </w:tr>
      <w:tr w:rsidR="00F374CF" w14:paraId="12E04EB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74C1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结构完整度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0CB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100% </w:t>
            </w:r>
            <w:r>
              <w:rPr>
                <w:rFonts w:ascii="Arial" w:eastAsia="DengXian" w:hAnsi="Arial" w:cs="Arial"/>
                <w:sz w:val="22"/>
              </w:rPr>
              <w:t>匹配配置的模块顺序，无缺漏、无乱序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CCB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对照模块配置，检查生成结果结构</w:t>
            </w:r>
          </w:p>
        </w:tc>
      </w:tr>
      <w:tr w:rsidR="00F374CF" w14:paraId="28CBB8F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8CB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风格匹配度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4B5F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全部采用第一人称私域视角，符合所选风格的语气调性，无官方广告腔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66A6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≥3.5 </w:t>
            </w:r>
            <w:r>
              <w:rPr>
                <w:rFonts w:ascii="Arial" w:eastAsia="DengXian" w:hAnsi="Arial" w:cs="Arial"/>
                <w:sz w:val="22"/>
              </w:rPr>
              <w:t>分</w:t>
            </w:r>
          </w:p>
        </w:tc>
      </w:tr>
      <w:tr w:rsidR="00F374CF" w14:paraId="4465DB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EE1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人工修改率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58BF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≤45%</w:t>
            </w:r>
            <w:r>
              <w:rPr>
                <w:rFonts w:ascii="Arial" w:eastAsia="DengXian" w:hAnsi="Arial" w:cs="Arial"/>
                <w:sz w:val="22"/>
              </w:rPr>
              <w:t>，仅需局部细节调整即可上架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7CD9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统计运营修改字数占比</w:t>
            </w:r>
          </w:p>
        </w:tc>
      </w:tr>
      <w:tr w:rsidR="00F374CF" w14:paraId="2866D67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A880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双盲测试评分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F61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资深运营盲测打分，平均分</w:t>
            </w:r>
            <w:r>
              <w:rPr>
                <w:rFonts w:ascii="Arial" w:eastAsia="DengXian" w:hAnsi="Arial" w:cs="Arial"/>
                <w:sz w:val="22"/>
              </w:rPr>
              <w:t xml:space="preserve">≥4 </w:t>
            </w:r>
            <w:r>
              <w:rPr>
                <w:rFonts w:ascii="Arial" w:eastAsia="DengXian" w:hAnsi="Arial" w:cs="Arial"/>
                <w:sz w:val="22"/>
              </w:rPr>
              <w:t>分（</w:t>
            </w:r>
            <w:r>
              <w:rPr>
                <w:rFonts w:ascii="Arial" w:eastAsia="DengXian" w:hAnsi="Arial" w:cs="Arial"/>
                <w:sz w:val="22"/>
              </w:rPr>
              <w:t xml:space="preserve">5 </w:t>
            </w:r>
            <w:r>
              <w:rPr>
                <w:rFonts w:ascii="Arial" w:eastAsia="DengXian" w:hAnsi="Arial" w:cs="Arial"/>
                <w:sz w:val="22"/>
              </w:rPr>
              <w:t>分制）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6988B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选取</w:t>
            </w:r>
            <w:r>
              <w:rPr>
                <w:rFonts w:ascii="Arial" w:eastAsia="DengXian" w:hAnsi="Arial" w:cs="Arial"/>
                <w:sz w:val="22"/>
              </w:rPr>
              <w:t xml:space="preserve"> 10 </w:t>
            </w:r>
            <w:r>
              <w:rPr>
                <w:rFonts w:ascii="Arial" w:eastAsia="DengXian" w:hAnsi="Arial" w:cs="Arial"/>
                <w:sz w:val="22"/>
              </w:rPr>
              <w:t>款商品，</w:t>
            </w:r>
            <w:r>
              <w:rPr>
                <w:rFonts w:ascii="Arial" w:eastAsia="DengXian" w:hAnsi="Arial" w:cs="Arial"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sz w:val="22"/>
              </w:rPr>
              <w:t>与人工背对背出稿打分</w:t>
            </w:r>
          </w:p>
        </w:tc>
      </w:tr>
    </w:tbl>
    <w:p w14:paraId="0C3DDE56" w14:textId="77777777" w:rsidR="00F374CF" w:rsidRDefault="00000000">
      <w:pPr>
        <w:spacing w:before="300" w:after="120" w:line="288" w:lineRule="auto"/>
        <w:outlineLvl w:val="2"/>
      </w:pPr>
      <w:bookmarkStart w:id="45" w:name="heading_45"/>
      <w:r>
        <w:rPr>
          <w:rFonts w:ascii="Arial" w:eastAsia="DengXian" w:hAnsi="Arial" w:cs="Arial"/>
          <w:b/>
          <w:sz w:val="30"/>
        </w:rPr>
        <w:t xml:space="preserve">9.3 </w:t>
      </w:r>
      <w:r>
        <w:rPr>
          <w:rFonts w:ascii="Arial" w:eastAsia="DengXian" w:hAnsi="Arial" w:cs="Arial"/>
          <w:b/>
          <w:sz w:val="30"/>
        </w:rPr>
        <w:t>性能验收标准</w:t>
      </w:r>
      <w:bookmarkEnd w:id="45"/>
    </w:p>
    <w:p w14:paraId="3C873394" w14:textId="77777777" w:rsidR="00F374CF" w:rsidRDefault="00000000">
      <w:pPr>
        <w:numPr>
          <w:ilvl w:val="0"/>
          <w:numId w:val="11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多版本并行生成总时长</w:t>
      </w:r>
      <w:r>
        <w:rPr>
          <w:rFonts w:ascii="Arial" w:eastAsia="DengXian" w:hAnsi="Arial" w:cs="Arial"/>
          <w:sz w:val="22"/>
        </w:rPr>
        <w:t xml:space="preserve">≤3 </w:t>
      </w:r>
      <w:r>
        <w:rPr>
          <w:rFonts w:ascii="Arial" w:eastAsia="DengXian" w:hAnsi="Arial" w:cs="Arial"/>
          <w:sz w:val="22"/>
        </w:rPr>
        <w:t>分钟，达标率</w:t>
      </w:r>
      <w:r>
        <w:rPr>
          <w:rFonts w:ascii="Arial" w:eastAsia="DengXian" w:hAnsi="Arial" w:cs="Arial"/>
          <w:sz w:val="22"/>
        </w:rPr>
        <w:t>≥90%</w:t>
      </w:r>
      <w:r>
        <w:rPr>
          <w:rFonts w:ascii="Arial" w:eastAsia="DengXian" w:hAnsi="Arial" w:cs="Arial"/>
          <w:sz w:val="22"/>
        </w:rPr>
        <w:t>；</w:t>
      </w:r>
    </w:p>
    <w:p w14:paraId="29D2804C" w14:textId="77777777" w:rsidR="00F374CF" w:rsidRDefault="00000000">
      <w:pPr>
        <w:numPr>
          <w:ilvl w:val="0"/>
          <w:numId w:val="11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页面操作无明显卡顿，交互响应及时；</w:t>
      </w:r>
    </w:p>
    <w:p w14:paraId="0B909AAF" w14:textId="77777777" w:rsidR="00F374CF" w:rsidRDefault="00000000">
      <w:pPr>
        <w:numPr>
          <w:ilvl w:val="0"/>
          <w:numId w:val="12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连续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次生成调用，成功率</w:t>
      </w:r>
      <w:r>
        <w:rPr>
          <w:rFonts w:ascii="Arial" w:eastAsia="DengXian" w:hAnsi="Arial" w:cs="Arial"/>
          <w:sz w:val="22"/>
        </w:rPr>
        <w:t>≥95%</w:t>
      </w:r>
      <w:r>
        <w:rPr>
          <w:rFonts w:ascii="Arial" w:eastAsia="DengXian" w:hAnsi="Arial" w:cs="Arial"/>
          <w:sz w:val="22"/>
        </w:rPr>
        <w:t>。</w:t>
      </w:r>
    </w:p>
    <w:p w14:paraId="458AF275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7E8445E5" w14:textId="77777777" w:rsidR="00F374CF" w:rsidRDefault="00000000">
      <w:pPr>
        <w:spacing w:before="320" w:after="120" w:line="288" w:lineRule="auto"/>
        <w:outlineLvl w:val="1"/>
      </w:pPr>
      <w:bookmarkStart w:id="46" w:name="heading_46"/>
      <w:r>
        <w:rPr>
          <w:rFonts w:ascii="Arial" w:eastAsia="DengXian" w:hAnsi="Arial" w:cs="Arial"/>
          <w:b/>
          <w:sz w:val="32"/>
        </w:rPr>
        <w:lastRenderedPageBreak/>
        <w:t>十、风险与应对</w:t>
      </w:r>
      <w:bookmarkEnd w:id="4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374CF" w14:paraId="6205B0C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A68C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1E35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C87E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应对方案</w:t>
            </w:r>
          </w:p>
        </w:tc>
      </w:tr>
      <w:tr w:rsidR="00F374CF" w14:paraId="230BD52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CC88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内容质量风险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56F8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生成内容结构混乱、风格不符，修改成本高于人工撰写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5813E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强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约束模块顺序与内容要求；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分模块</w:t>
            </w:r>
            <w:r>
              <w:rPr>
                <w:rFonts w:ascii="Arial" w:eastAsia="DengXian" w:hAnsi="Arial" w:cs="Arial"/>
                <w:sz w:val="22"/>
              </w:rPr>
              <w:t xml:space="preserve"> RAG </w:t>
            </w:r>
            <w:r>
              <w:rPr>
                <w:rFonts w:ascii="Arial" w:eastAsia="DengXian" w:hAnsi="Arial" w:cs="Arial"/>
                <w:sz w:val="22"/>
              </w:rPr>
              <w:t>注入标杆示例；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预留专项</w:t>
            </w:r>
            <w:r>
              <w:rPr>
                <w:rFonts w:ascii="Arial" w:eastAsia="DengXian" w:hAnsi="Arial" w:cs="Arial"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sz w:val="22"/>
              </w:rPr>
              <w:t>调优时间</w:t>
            </w:r>
          </w:p>
        </w:tc>
      </w:tr>
      <w:tr w:rsidR="00F374CF" w14:paraId="5D1D7AE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D2AC3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范围蔓延风险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3C66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开发过程中新增需求，导致交付延期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12C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严格执行边界清单，所有新增需求记录到</w:t>
            </w:r>
            <w:r>
              <w:rPr>
                <w:rFonts w:ascii="Arial" w:eastAsia="DengXian" w:hAnsi="Arial" w:cs="Arial"/>
                <w:sz w:val="22"/>
              </w:rPr>
              <w:t xml:space="preserve"> MVP </w:t>
            </w:r>
            <w:r>
              <w:rPr>
                <w:rFonts w:ascii="Arial" w:eastAsia="DengXian" w:hAnsi="Arial" w:cs="Arial"/>
                <w:sz w:val="22"/>
              </w:rPr>
              <w:t>需求池，本期一律不接纳</w:t>
            </w:r>
          </w:p>
        </w:tc>
      </w:tr>
      <w:tr w:rsidR="00F374CF" w14:paraId="2FF97B3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1514D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接口稳定性风险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DF34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大模型接口超时、报错，影响生成体验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77468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</w:t>
            </w:r>
            <w:r>
              <w:rPr>
                <w:rFonts w:ascii="Arial" w:eastAsia="DengXian" w:hAnsi="Arial" w:cs="Arial"/>
                <w:sz w:val="22"/>
              </w:rPr>
              <w:t>配置超时重试机制；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预留备用模型接口，支持快速切换</w:t>
            </w:r>
          </w:p>
        </w:tc>
      </w:tr>
      <w:tr w:rsidR="00F374CF" w14:paraId="2A4AA15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0219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幻觉合规风险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3B8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模型编造虚假信息，引发合规隐患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B1D2" w14:textId="77777777" w:rsidR="00F374CF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1. Prompt </w:t>
            </w:r>
            <w:r>
              <w:rPr>
                <w:rFonts w:ascii="Arial" w:eastAsia="DengXian" w:hAnsi="Arial" w:cs="Arial"/>
                <w:sz w:val="22"/>
              </w:rPr>
              <w:t>最高优先级约束；</w:t>
            </w:r>
            <w:r>
              <w:rPr>
                <w:rFonts w:ascii="Arial" w:eastAsia="DengXian" w:hAnsi="Arial" w:cs="Arial"/>
                <w:sz w:val="22"/>
              </w:rPr>
              <w:t xml:space="preserve">2. </w:t>
            </w:r>
            <w:r>
              <w:rPr>
                <w:rFonts w:ascii="Arial" w:eastAsia="DengXian" w:hAnsi="Arial" w:cs="Arial"/>
                <w:sz w:val="22"/>
              </w:rPr>
              <w:t>生成后核心参数比对校验</w:t>
            </w:r>
            <w:r>
              <w:rPr>
                <w:rFonts w:ascii="Arial" w:eastAsia="DengXian" w:hAnsi="Arial" w:cs="Arial"/>
                <w:sz w:val="22"/>
              </w:rPr>
              <w:t>+</w:t>
            </w:r>
            <w:r>
              <w:rPr>
                <w:rFonts w:ascii="Arial" w:eastAsia="DengXian" w:hAnsi="Arial" w:cs="Arial"/>
                <w:sz w:val="22"/>
              </w:rPr>
              <w:t>违禁词分级检测；</w:t>
            </w:r>
            <w:r>
              <w:rPr>
                <w:rFonts w:ascii="Arial" w:eastAsia="DengXian" w:hAnsi="Arial" w:cs="Arial"/>
                <w:sz w:val="22"/>
              </w:rPr>
              <w:t xml:space="preserve">3. </w:t>
            </w:r>
            <w:r>
              <w:rPr>
                <w:rFonts w:ascii="Arial" w:eastAsia="DengXian" w:hAnsi="Arial" w:cs="Arial"/>
                <w:sz w:val="22"/>
              </w:rPr>
              <w:t>显著提示人工审核</w:t>
            </w:r>
          </w:p>
        </w:tc>
      </w:tr>
    </w:tbl>
    <w:p w14:paraId="0C1C52E3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5A47E7F" w14:textId="77777777" w:rsidR="00F374CF" w:rsidRDefault="00000000">
      <w:pPr>
        <w:spacing w:before="320" w:after="120" w:line="288" w:lineRule="auto"/>
        <w:outlineLvl w:val="1"/>
      </w:pPr>
      <w:bookmarkStart w:id="47" w:name="heading_47"/>
      <w:r>
        <w:rPr>
          <w:rFonts w:ascii="Arial" w:eastAsia="DengXian" w:hAnsi="Arial" w:cs="Arial"/>
          <w:b/>
          <w:sz w:val="32"/>
        </w:rPr>
        <w:t>十一、后续</w:t>
      </w:r>
      <w:r>
        <w:rPr>
          <w:rFonts w:ascii="Arial" w:eastAsia="DengXian" w:hAnsi="Arial" w:cs="Arial"/>
          <w:b/>
          <w:sz w:val="32"/>
        </w:rPr>
        <w:t xml:space="preserve"> MVP </w:t>
      </w:r>
      <w:r>
        <w:rPr>
          <w:rFonts w:ascii="Arial" w:eastAsia="DengXian" w:hAnsi="Arial" w:cs="Arial"/>
          <w:b/>
          <w:sz w:val="32"/>
        </w:rPr>
        <w:t>迭代方向</w:t>
      </w:r>
      <w:bookmarkEnd w:id="47"/>
    </w:p>
    <w:p w14:paraId="0295922D" w14:textId="77777777" w:rsidR="00F374CF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能力扩展</w:t>
      </w:r>
      <w:r>
        <w:rPr>
          <w:rFonts w:ascii="Arial" w:eastAsia="DengXian" w:hAnsi="Arial" w:cs="Arial"/>
          <w:sz w:val="22"/>
        </w:rPr>
        <w:t>：新增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视觉处理（抠图、换背景、加卖点水印），实现图文自动排版；</w:t>
      </w:r>
    </w:p>
    <w:p w14:paraId="3F157920" w14:textId="77777777" w:rsidR="00F374CF" w:rsidRDefault="00000000">
      <w:pPr>
        <w:numPr>
          <w:ilvl w:val="0"/>
          <w:numId w:val="12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效率提升</w:t>
      </w:r>
      <w:r>
        <w:rPr>
          <w:rFonts w:ascii="Arial" w:eastAsia="DengXian" w:hAnsi="Arial" w:cs="Arial"/>
          <w:sz w:val="22"/>
        </w:rPr>
        <w:t>：支持供应商文档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链接自动解析提取参数，减少手动录入成本；</w:t>
      </w:r>
    </w:p>
    <w:p w14:paraId="35D4A3FC" w14:textId="77777777" w:rsidR="00F374CF" w:rsidRDefault="00000000">
      <w:pPr>
        <w:numPr>
          <w:ilvl w:val="0"/>
          <w:numId w:val="12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数据闭环</w:t>
      </w:r>
      <w:r>
        <w:rPr>
          <w:rFonts w:ascii="Arial" w:eastAsia="DengXian" w:hAnsi="Arial" w:cs="Arial"/>
          <w:sz w:val="22"/>
        </w:rPr>
        <w:t>：打通订单数据，实现素材转化归因，反向优化语料库与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模板；</w:t>
      </w:r>
    </w:p>
    <w:p w14:paraId="39A3BF7B" w14:textId="77777777" w:rsidR="00F374CF" w:rsidRDefault="00000000">
      <w:pPr>
        <w:numPr>
          <w:ilvl w:val="0"/>
          <w:numId w:val="124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品类扩展</w:t>
      </w:r>
      <w:r>
        <w:rPr>
          <w:rFonts w:ascii="Arial" w:eastAsia="DengXian" w:hAnsi="Arial" w:cs="Arial"/>
          <w:sz w:val="22"/>
        </w:rPr>
        <w:t>：逐步新增美妆、家居、母婴等一级类目，完善模块化结构体系；</w:t>
      </w:r>
    </w:p>
    <w:p w14:paraId="59F5AFB8" w14:textId="77777777" w:rsidR="00F374CF" w:rsidRDefault="00000000">
      <w:pPr>
        <w:numPr>
          <w:ilvl w:val="0"/>
          <w:numId w:val="125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系统打通</w:t>
      </w:r>
      <w:r>
        <w:rPr>
          <w:rFonts w:ascii="Arial" w:eastAsia="DengXian" w:hAnsi="Arial" w:cs="Arial"/>
          <w:sz w:val="22"/>
        </w:rPr>
        <w:t>：对接快团团、群接龙发布接口，实现生成到上架的全链路闭环；</w:t>
      </w:r>
    </w:p>
    <w:p w14:paraId="4162FE1C" w14:textId="77777777" w:rsidR="00F374CF" w:rsidRDefault="00000000">
      <w:pPr>
        <w:numPr>
          <w:ilvl w:val="0"/>
          <w:numId w:val="12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Agent </w:t>
      </w:r>
      <w:r>
        <w:rPr>
          <w:rFonts w:ascii="Arial" w:eastAsia="DengXian" w:hAnsi="Arial" w:cs="Arial"/>
          <w:b/>
          <w:sz w:val="22"/>
        </w:rPr>
        <w:t>升级</w:t>
      </w:r>
      <w:r>
        <w:rPr>
          <w:rFonts w:ascii="Arial" w:eastAsia="DengXian" w:hAnsi="Arial" w:cs="Arial"/>
          <w:sz w:val="22"/>
        </w:rPr>
        <w:t>：按演进路径逐步叠加工具调用、自主决策、闭环执行能力，向全流程智能体形态迭代。</w:t>
      </w:r>
    </w:p>
    <w:p w14:paraId="0DBB50F7" w14:textId="77777777" w:rsidR="00F374CF" w:rsidRDefault="00F374CF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61DD092" w14:textId="77777777" w:rsidR="00F374CF" w:rsidRDefault="00000000">
      <w:pPr>
        <w:spacing w:before="320" w:after="120" w:line="288" w:lineRule="auto"/>
        <w:outlineLvl w:val="1"/>
      </w:pPr>
      <w:bookmarkStart w:id="48" w:name="heading_48"/>
      <w:r>
        <w:rPr>
          <w:rFonts w:ascii="Arial" w:eastAsia="DengXian" w:hAnsi="Arial" w:cs="Arial"/>
          <w:b/>
          <w:sz w:val="32"/>
        </w:rPr>
        <w:t>十二、</w:t>
      </w:r>
      <w:r>
        <w:rPr>
          <w:rFonts w:ascii="Arial" w:eastAsia="DengXian" w:hAnsi="Arial" w:cs="Arial"/>
          <w:b/>
          <w:sz w:val="32"/>
        </w:rPr>
        <w:t xml:space="preserve">Claude Code </w:t>
      </w:r>
      <w:r>
        <w:rPr>
          <w:rFonts w:ascii="Arial" w:eastAsia="DengXian" w:hAnsi="Arial" w:cs="Arial"/>
          <w:b/>
          <w:sz w:val="32"/>
        </w:rPr>
        <w:t>开发执行规范</w:t>
      </w:r>
      <w:bookmarkEnd w:id="48"/>
    </w:p>
    <w:p w14:paraId="20D75DC3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本章为开发执行端专属约束，所有开发行为必须严格遵循，不得自行调整、扩展、优化以下规则。</w:t>
      </w:r>
    </w:p>
    <w:p w14:paraId="0134CAD3" w14:textId="77777777" w:rsidR="00F374CF" w:rsidRDefault="00000000">
      <w:pPr>
        <w:spacing w:before="300" w:after="120" w:line="288" w:lineRule="auto"/>
        <w:outlineLvl w:val="2"/>
      </w:pPr>
      <w:bookmarkStart w:id="49" w:name="heading_49"/>
      <w:r>
        <w:rPr>
          <w:rFonts w:ascii="Arial" w:eastAsia="DengXian" w:hAnsi="Arial" w:cs="Arial"/>
          <w:b/>
          <w:sz w:val="30"/>
        </w:rPr>
        <w:t xml:space="preserve">12.1 </w:t>
      </w:r>
      <w:r>
        <w:rPr>
          <w:rFonts w:ascii="Arial" w:eastAsia="DengXian" w:hAnsi="Arial" w:cs="Arial"/>
          <w:b/>
          <w:sz w:val="30"/>
        </w:rPr>
        <w:t>技术栈强制要求</w:t>
      </w:r>
      <w:bookmarkEnd w:id="49"/>
    </w:p>
    <w:p w14:paraId="6155B0FB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禁止自行更换技术选型，所有依赖版本以稳定版为准，禁止引入任何未列明的第三方库、框架与服务。</w:t>
      </w:r>
    </w:p>
    <w:p w14:paraId="2F736D18" w14:textId="77777777" w:rsidR="00F374CF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前端：</w:t>
      </w:r>
      <w:r>
        <w:rPr>
          <w:rFonts w:ascii="Arial" w:eastAsia="DengXian" w:hAnsi="Arial" w:cs="Arial"/>
          <w:sz w:val="22"/>
        </w:rPr>
        <w:t>React 18 + Vite + Tailwind CSS v3</w:t>
      </w:r>
    </w:p>
    <w:p w14:paraId="7A2D03D6" w14:textId="77777777" w:rsidR="00F374CF" w:rsidRDefault="00000000">
      <w:pPr>
        <w:numPr>
          <w:ilvl w:val="0"/>
          <w:numId w:val="1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后端：</w:t>
      </w:r>
      <w:r>
        <w:rPr>
          <w:rFonts w:ascii="Arial" w:eastAsia="DengXian" w:hAnsi="Arial" w:cs="Arial"/>
          <w:sz w:val="22"/>
        </w:rPr>
        <w:t>Node.js + Express</w:t>
      </w:r>
    </w:p>
    <w:p w14:paraId="2BF92BF1" w14:textId="77777777" w:rsidR="00F374CF" w:rsidRDefault="00000000">
      <w:pPr>
        <w:numPr>
          <w:ilvl w:val="0"/>
          <w:numId w:val="1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AI </w:t>
      </w:r>
      <w:r>
        <w:rPr>
          <w:rFonts w:ascii="Arial" w:eastAsia="DengXian" w:hAnsi="Arial" w:cs="Arial"/>
          <w:sz w:val="22"/>
        </w:rPr>
        <w:t>层：</w:t>
      </w:r>
      <w:r>
        <w:rPr>
          <w:rFonts w:ascii="Arial" w:eastAsia="DengXian" w:hAnsi="Arial" w:cs="Arial"/>
          <w:sz w:val="22"/>
        </w:rPr>
        <w:t xml:space="preserve">LangChain.js + </w:t>
      </w:r>
      <w:r>
        <w:rPr>
          <w:rFonts w:ascii="Arial" w:eastAsia="DengXian" w:hAnsi="Arial" w:cs="Arial"/>
          <w:sz w:val="22"/>
        </w:rPr>
        <w:t>内存向量存储【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实现说明】</w:t>
      </w:r>
      <w:r>
        <w:rPr>
          <w:rFonts w:ascii="Arial" w:eastAsia="DengXian" w:hAnsi="Arial" w:cs="Arial"/>
          <w:sz w:val="22"/>
        </w:rPr>
        <w:t xml:space="preserve">POC </w:t>
      </w:r>
      <w:r>
        <w:rPr>
          <w:rFonts w:ascii="Arial" w:eastAsia="DengXian" w:hAnsi="Arial" w:cs="Arial"/>
          <w:sz w:val="22"/>
        </w:rPr>
        <w:t>阶段使用内存向量存储（</w:t>
      </w:r>
      <w:r>
        <w:rPr>
          <w:rFonts w:ascii="Arial" w:eastAsia="DengXian" w:hAnsi="Arial" w:cs="Arial"/>
          <w:sz w:val="22"/>
        </w:rPr>
        <w:t xml:space="preserve">LangChain.js </w:t>
      </w:r>
      <w:proofErr w:type="spellStart"/>
      <w:r>
        <w:rPr>
          <w:rFonts w:ascii="Arial" w:eastAsia="DengXian" w:hAnsi="Arial" w:cs="Arial"/>
          <w:sz w:val="22"/>
        </w:rPr>
        <w:t>MemoryVectorStore</w:t>
      </w:r>
      <w:proofErr w:type="spellEnd"/>
      <w:r>
        <w:rPr>
          <w:rFonts w:ascii="Arial" w:eastAsia="DengXian" w:hAnsi="Arial" w:cs="Arial"/>
          <w:sz w:val="22"/>
        </w:rPr>
        <w:t>），服务启动时自动从</w:t>
      </w:r>
      <w:r>
        <w:rPr>
          <w:rFonts w:ascii="Arial" w:eastAsia="DengXian" w:hAnsi="Arial" w:cs="Arial"/>
          <w:sz w:val="22"/>
        </w:rPr>
        <w:t xml:space="preserve"> server/</w:t>
      </w:r>
      <w:proofErr w:type="spellStart"/>
      <w:r>
        <w:rPr>
          <w:rFonts w:ascii="Arial" w:eastAsia="DengXian" w:hAnsi="Arial" w:cs="Arial"/>
          <w:sz w:val="22"/>
        </w:rPr>
        <w:t>src</w:t>
      </w:r>
      <w:proofErr w:type="spellEnd"/>
      <w:r>
        <w:rPr>
          <w:rFonts w:ascii="Arial" w:eastAsia="DengXian" w:hAnsi="Arial" w:cs="Arial"/>
          <w:sz w:val="22"/>
        </w:rPr>
        <w:t>/data/rag/*.</w:t>
      </w:r>
      <w:proofErr w:type="spellStart"/>
      <w:r>
        <w:rPr>
          <w:rFonts w:ascii="Arial" w:eastAsia="DengXian" w:hAnsi="Arial" w:cs="Arial"/>
          <w:sz w:val="22"/>
        </w:rPr>
        <w:t>json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加载语料并构建向量索引。当前语料仅</w:t>
      </w:r>
      <w:r>
        <w:rPr>
          <w:rFonts w:ascii="Arial" w:eastAsia="DengXian" w:hAnsi="Arial" w:cs="Arial"/>
          <w:sz w:val="22"/>
        </w:rPr>
        <w:t xml:space="preserve"> 20 </w:t>
      </w:r>
      <w:r>
        <w:rPr>
          <w:rFonts w:ascii="Arial" w:eastAsia="DengXian" w:hAnsi="Arial" w:cs="Arial"/>
          <w:sz w:val="22"/>
        </w:rPr>
        <w:t>条，向量化耗时</w:t>
      </w:r>
      <w:r>
        <w:rPr>
          <w:rFonts w:ascii="Arial" w:eastAsia="DengXian" w:hAnsi="Arial" w:cs="Arial"/>
          <w:sz w:val="22"/>
        </w:rPr>
        <w:t xml:space="preserve"> &lt; 1s</w:t>
      </w:r>
      <w:r>
        <w:rPr>
          <w:rFonts w:ascii="Arial" w:eastAsia="DengXian" w:hAnsi="Arial" w:cs="Arial"/>
          <w:sz w:val="22"/>
        </w:rPr>
        <w:t>，服务重启后重建索引无性能问题。【</w:t>
      </w:r>
      <w:r>
        <w:rPr>
          <w:rFonts w:ascii="Arial" w:eastAsia="DengXian" w:hAnsi="Arial" w:cs="Arial"/>
          <w:sz w:val="22"/>
        </w:rPr>
        <w:t xml:space="preserve">MVP </w:t>
      </w:r>
      <w:r>
        <w:rPr>
          <w:rFonts w:ascii="Arial" w:eastAsia="DengXian" w:hAnsi="Arial" w:cs="Arial"/>
          <w:sz w:val="22"/>
        </w:rPr>
        <w:t>升级路径】当语料量增长至</w:t>
      </w:r>
      <w:r>
        <w:rPr>
          <w:rFonts w:ascii="Arial" w:eastAsia="DengXian" w:hAnsi="Arial" w:cs="Arial"/>
          <w:sz w:val="22"/>
        </w:rPr>
        <w:t xml:space="preserve"> 500+ </w:t>
      </w:r>
      <w:r>
        <w:rPr>
          <w:rFonts w:ascii="Arial" w:eastAsia="DengXian" w:hAnsi="Arial" w:cs="Arial"/>
          <w:sz w:val="22"/>
        </w:rPr>
        <w:t>条时，引入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hnswlib</w:t>
      </w:r>
      <w:proofErr w:type="spellEnd"/>
      <w:r>
        <w:rPr>
          <w:rFonts w:ascii="Arial" w:eastAsia="DengXian" w:hAnsi="Arial" w:cs="Arial"/>
          <w:sz w:val="22"/>
        </w:rPr>
        <w:t xml:space="preserve">-node </w:t>
      </w:r>
      <w:r>
        <w:rPr>
          <w:rFonts w:ascii="Arial" w:eastAsia="DengXian" w:hAnsi="Arial" w:cs="Arial"/>
          <w:sz w:val="22"/>
        </w:rPr>
        <w:t>做本地持久化索引（</w:t>
      </w:r>
      <w:r>
        <w:rPr>
          <w:rFonts w:ascii="Arial" w:eastAsia="DengXian" w:hAnsi="Arial" w:cs="Arial"/>
          <w:sz w:val="22"/>
        </w:rPr>
        <w:t xml:space="preserve">HNSW </w:t>
      </w:r>
      <w:r>
        <w:rPr>
          <w:rFonts w:ascii="Arial" w:eastAsia="DengXian" w:hAnsi="Arial" w:cs="Arial"/>
          <w:sz w:val="22"/>
        </w:rPr>
        <w:t>算法），实现索引文件磁盘持久化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增量更新，避免每次重启全量重建。具体实现方案：服务启动时检查本地索引文件是否存在，存在则直接加载，不存在则从</w:t>
      </w:r>
      <w:r>
        <w:rPr>
          <w:rFonts w:ascii="Arial" w:eastAsia="DengXian" w:hAnsi="Arial" w:cs="Arial"/>
          <w:sz w:val="22"/>
        </w:rPr>
        <w:t xml:space="preserve"> JSON </w:t>
      </w:r>
      <w:r>
        <w:rPr>
          <w:rFonts w:ascii="Arial" w:eastAsia="DengXian" w:hAnsi="Arial" w:cs="Arial"/>
          <w:sz w:val="22"/>
        </w:rPr>
        <w:t>全量构建并持久化；语料更新时触发增量索引更新而非全量重建。</w:t>
      </w:r>
    </w:p>
    <w:p w14:paraId="1117987E" w14:textId="77777777" w:rsidR="00F374CF" w:rsidRDefault="00000000">
      <w:pPr>
        <w:numPr>
          <w:ilvl w:val="0"/>
          <w:numId w:val="1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富文本：</w:t>
      </w:r>
      <w:proofErr w:type="spellStart"/>
      <w:r>
        <w:rPr>
          <w:rFonts w:ascii="Arial" w:eastAsia="DengXian" w:hAnsi="Arial" w:cs="Arial"/>
          <w:sz w:val="22"/>
        </w:rPr>
        <w:t>TipTap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轻量版</w:t>
      </w:r>
    </w:p>
    <w:p w14:paraId="5141C861" w14:textId="77777777" w:rsidR="00F374CF" w:rsidRDefault="00000000">
      <w:pPr>
        <w:numPr>
          <w:ilvl w:val="0"/>
          <w:numId w:val="1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导出：</w:t>
      </w:r>
      <w:r>
        <w:rPr>
          <w:rFonts w:ascii="Arial" w:eastAsia="DengXian" w:hAnsi="Arial" w:cs="Arial"/>
          <w:sz w:val="22"/>
        </w:rPr>
        <w:t xml:space="preserve">docx </w:t>
      </w:r>
      <w:r>
        <w:rPr>
          <w:rFonts w:ascii="Arial" w:eastAsia="DengXian" w:hAnsi="Arial" w:cs="Arial"/>
          <w:sz w:val="22"/>
        </w:rPr>
        <w:t>库</w:t>
      </w:r>
    </w:p>
    <w:p w14:paraId="63B10A53" w14:textId="77777777" w:rsidR="00F374CF" w:rsidRDefault="00000000">
      <w:pPr>
        <w:numPr>
          <w:ilvl w:val="0"/>
          <w:numId w:val="1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模型对接：</w:t>
      </w:r>
      <w:r>
        <w:rPr>
          <w:rFonts w:ascii="Arial" w:eastAsia="DengXian" w:hAnsi="Arial" w:cs="Arial"/>
          <w:sz w:val="22"/>
        </w:rPr>
        <w:t xml:space="preserve">DeepSeek V4 Pro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</w:t>
      </w:r>
    </w:p>
    <w:p w14:paraId="19E6113C" w14:textId="77777777" w:rsidR="00F374CF" w:rsidRDefault="00000000">
      <w:pPr>
        <w:spacing w:before="260" w:after="120" w:line="288" w:lineRule="auto"/>
        <w:outlineLvl w:val="3"/>
      </w:pPr>
      <w:bookmarkStart w:id="50" w:name="heading_50"/>
      <w:r>
        <w:rPr>
          <w:rFonts w:ascii="Arial" w:eastAsia="DengXian" w:hAnsi="Arial" w:cs="Arial"/>
          <w:b/>
          <w:sz w:val="28"/>
        </w:rPr>
        <w:t xml:space="preserve">API </w:t>
      </w:r>
      <w:r>
        <w:rPr>
          <w:rFonts w:ascii="Arial" w:eastAsia="DengXian" w:hAnsi="Arial" w:cs="Arial"/>
          <w:b/>
          <w:sz w:val="28"/>
        </w:rPr>
        <w:t>接入配置规范</w:t>
      </w:r>
      <w:bookmarkEnd w:id="50"/>
    </w:p>
    <w:p w14:paraId="2A2FE0AC" w14:textId="77777777" w:rsidR="00F374CF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模型：</w:t>
      </w:r>
      <w:r>
        <w:rPr>
          <w:rFonts w:ascii="Arial" w:eastAsia="DengXian" w:hAnsi="Arial" w:cs="Arial"/>
          <w:sz w:val="22"/>
        </w:rPr>
        <w:t>DeepSeek V4 Pro</w:t>
      </w:r>
      <w:r>
        <w:rPr>
          <w:rFonts w:ascii="Arial" w:eastAsia="DengXian" w:hAnsi="Arial" w:cs="Arial"/>
          <w:sz w:val="22"/>
        </w:rPr>
        <w:t>，</w:t>
      </w:r>
      <w:r>
        <w:rPr>
          <w:rFonts w:ascii="Arial" w:eastAsia="DengXian" w:hAnsi="Arial" w:cs="Arial"/>
          <w:sz w:val="22"/>
        </w:rPr>
        <w:t xml:space="preserve">API Key </w:t>
      </w:r>
      <w:r>
        <w:rPr>
          <w:rFonts w:ascii="Arial" w:eastAsia="DengXian" w:hAnsi="Arial" w:cs="Arial"/>
          <w:sz w:val="22"/>
        </w:rPr>
        <w:t>通过环境变量注入，禁止硬编码至代码中</w:t>
      </w:r>
    </w:p>
    <w:p w14:paraId="09CAF0F7" w14:textId="77777777" w:rsidR="00F374CF" w:rsidRDefault="00000000">
      <w:pPr>
        <w:numPr>
          <w:ilvl w:val="0"/>
          <w:numId w:val="1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核心参数默认值：</w:t>
      </w:r>
    </w:p>
    <w:p w14:paraId="498AFC56" w14:textId="77777777" w:rsidR="00F374CF" w:rsidRDefault="00000000">
      <w:pPr>
        <w:numPr>
          <w:ilvl w:val="0"/>
          <w:numId w:val="135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文案生成：</w:t>
      </w:r>
      <w:r>
        <w:rPr>
          <w:rFonts w:ascii="Arial" w:eastAsia="DengXian" w:hAnsi="Arial" w:cs="Arial"/>
          <w:sz w:val="22"/>
        </w:rPr>
        <w:t>temperature=0.7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=0.9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=4096</w:t>
      </w:r>
    </w:p>
    <w:p w14:paraId="73FF4974" w14:textId="77777777" w:rsidR="00F374CF" w:rsidRDefault="00000000">
      <w:pPr>
        <w:numPr>
          <w:ilvl w:val="0"/>
          <w:numId w:val="136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润色：</w:t>
      </w:r>
      <w:r>
        <w:rPr>
          <w:rFonts w:ascii="Arial" w:eastAsia="DengXian" w:hAnsi="Arial" w:cs="Arial"/>
          <w:sz w:val="22"/>
        </w:rPr>
        <w:t>temperature=0.3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top_p</w:t>
      </w:r>
      <w:proofErr w:type="spellEnd"/>
      <w:r>
        <w:rPr>
          <w:rFonts w:ascii="Arial" w:eastAsia="DengXian" w:hAnsi="Arial" w:cs="Arial"/>
          <w:sz w:val="22"/>
        </w:rPr>
        <w:t>=0.85</w:t>
      </w:r>
      <w:r>
        <w:rPr>
          <w:rFonts w:ascii="Arial" w:eastAsia="DengXian" w:hAnsi="Arial" w:cs="Arial"/>
          <w:sz w:val="22"/>
        </w:rPr>
        <w:t>，</w:t>
      </w:r>
      <w:proofErr w:type="spellStart"/>
      <w:r>
        <w:rPr>
          <w:rFonts w:ascii="Arial" w:eastAsia="DengXian" w:hAnsi="Arial" w:cs="Arial"/>
          <w:sz w:val="22"/>
        </w:rPr>
        <w:t>max_tokens</w:t>
      </w:r>
      <w:proofErr w:type="spellEnd"/>
      <w:r>
        <w:rPr>
          <w:rFonts w:ascii="Arial" w:eastAsia="DengXian" w:hAnsi="Arial" w:cs="Arial"/>
          <w:sz w:val="22"/>
        </w:rPr>
        <w:t>=1024</w:t>
      </w:r>
    </w:p>
    <w:p w14:paraId="23B1DBA8" w14:textId="77777777" w:rsidR="00F374CF" w:rsidRDefault="00000000">
      <w:pPr>
        <w:numPr>
          <w:ilvl w:val="0"/>
          <w:numId w:val="13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超时重试：接口超时时间</w:t>
      </w:r>
      <w:r>
        <w:rPr>
          <w:rFonts w:ascii="Arial" w:eastAsia="DengXian" w:hAnsi="Arial" w:cs="Arial"/>
          <w:sz w:val="22"/>
        </w:rPr>
        <w:t xml:space="preserve"> 120s</w:t>
      </w:r>
      <w:r>
        <w:rPr>
          <w:rFonts w:ascii="Arial" w:eastAsia="DengXian" w:hAnsi="Arial" w:cs="Arial"/>
          <w:sz w:val="22"/>
        </w:rPr>
        <w:t>，失败最多自动重试</w:t>
      </w:r>
      <w:r>
        <w:rPr>
          <w:rFonts w:ascii="Arial" w:eastAsia="DengXian" w:hAnsi="Arial" w:cs="Arial"/>
          <w:sz w:val="22"/>
        </w:rPr>
        <w:t xml:space="preserve"> 2 </w:t>
      </w:r>
      <w:r>
        <w:rPr>
          <w:rFonts w:ascii="Arial" w:eastAsia="DengXian" w:hAnsi="Arial" w:cs="Arial"/>
          <w:sz w:val="22"/>
        </w:rPr>
        <w:t>次，重试间隔</w:t>
      </w:r>
      <w:r>
        <w:rPr>
          <w:rFonts w:ascii="Arial" w:eastAsia="DengXian" w:hAnsi="Arial" w:cs="Arial"/>
          <w:sz w:val="22"/>
        </w:rPr>
        <w:t xml:space="preserve"> 2s</w:t>
      </w:r>
    </w:p>
    <w:p w14:paraId="794480E3" w14:textId="77777777" w:rsidR="00F374CF" w:rsidRDefault="00000000">
      <w:pPr>
        <w:numPr>
          <w:ilvl w:val="0"/>
          <w:numId w:val="13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错误处理：接口异常返回统一友好提示文案，保留完整错误日志便于排查</w:t>
      </w:r>
    </w:p>
    <w:p w14:paraId="541181E5" w14:textId="77777777" w:rsidR="00F374CF" w:rsidRDefault="00000000">
      <w:pPr>
        <w:numPr>
          <w:ilvl w:val="0"/>
          <w:numId w:val="13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适配说明：通过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ccswitch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适配接入，调用方式遵循</w:t>
      </w:r>
      <w:r>
        <w:rPr>
          <w:rFonts w:ascii="Arial" w:eastAsia="DengXian" w:hAnsi="Arial" w:cs="Arial"/>
          <w:sz w:val="22"/>
        </w:rPr>
        <w:t xml:space="preserve"> DeepSeek </w:t>
      </w:r>
      <w:r>
        <w:rPr>
          <w:rFonts w:ascii="Arial" w:eastAsia="DengXian" w:hAnsi="Arial" w:cs="Arial"/>
          <w:sz w:val="22"/>
        </w:rPr>
        <w:t>官方</w:t>
      </w:r>
      <w:r>
        <w:rPr>
          <w:rFonts w:ascii="Arial" w:eastAsia="DengXian" w:hAnsi="Arial" w:cs="Arial"/>
          <w:sz w:val="22"/>
        </w:rPr>
        <w:t xml:space="preserve"> REST API </w:t>
      </w:r>
      <w:r>
        <w:rPr>
          <w:rFonts w:ascii="Arial" w:eastAsia="DengXian" w:hAnsi="Arial" w:cs="Arial"/>
          <w:sz w:val="22"/>
        </w:rPr>
        <w:t>规范</w:t>
      </w:r>
    </w:p>
    <w:p w14:paraId="3EB10A94" w14:textId="77777777" w:rsidR="00F374CF" w:rsidRDefault="00000000">
      <w:pPr>
        <w:spacing w:before="300" w:after="120" w:line="288" w:lineRule="auto"/>
        <w:outlineLvl w:val="2"/>
      </w:pPr>
      <w:bookmarkStart w:id="51" w:name="heading_51"/>
      <w:r>
        <w:rPr>
          <w:rFonts w:ascii="Arial" w:eastAsia="DengXian" w:hAnsi="Arial" w:cs="Arial"/>
          <w:b/>
          <w:sz w:val="30"/>
        </w:rPr>
        <w:t xml:space="preserve">12.2 </w:t>
      </w:r>
      <w:r>
        <w:rPr>
          <w:rFonts w:ascii="Arial" w:eastAsia="DengXian" w:hAnsi="Arial" w:cs="Arial"/>
          <w:b/>
          <w:sz w:val="30"/>
        </w:rPr>
        <w:t>项目目录结构规范</w:t>
      </w:r>
      <w:bookmarkEnd w:id="51"/>
    </w:p>
    <w:p w14:paraId="28EFA82F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必须按以下结构组织代码，固化</w:t>
      </w:r>
      <w:r>
        <w:rPr>
          <w:rFonts w:ascii="Arial" w:eastAsia="DengXian" w:hAnsi="Arial" w:cs="Arial"/>
          <w:sz w:val="22"/>
        </w:rPr>
        <w:t xml:space="preserve"> Prompt</w:t>
      </w:r>
      <w:r>
        <w:rPr>
          <w:rFonts w:ascii="Arial" w:eastAsia="DengXian" w:hAnsi="Arial" w:cs="Arial"/>
          <w:sz w:val="22"/>
        </w:rPr>
        <w:t>、语料、违禁词等数据资产独立存放，与业务逻辑分离。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F374CF" w14:paraId="4CA34AA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D371" w14:textId="77777777" w:rsidR="00F374CF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project-root/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client/                 # 前端项目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components/     # 三栏布局组件、表单组件、版本卡片组件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pages/          # 主工作台单页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          # 通用工具函数</w:t>
            </w:r>
            <w:r>
              <w:rPr>
                <w:rFonts w:ascii="Consolas" w:eastAsia="Consolas" w:hAnsi="Consolas" w:cs="Consolas"/>
                <w:sz w:val="22"/>
              </w:rPr>
              <w:br/>
              <w:t>├── server/                 # 后端项目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controllers/    # 生成接口、卖点工具接口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services/       # 大模型调用、RAG 检索、Prompt 拼装服务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prompts/        # 所有固化 Prompt 模板文件，禁止修改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├── data/           # 业务数据资产目录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├── compliance/ # 合规违禁词库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│   └── rag/        # 分类目标杆语料库</w:t>
            </w:r>
            <w:r>
              <w:rPr>
                <w:rFonts w:ascii="Consolas" w:eastAsia="Consolas" w:hAnsi="Consolas" w:cs="Consolas"/>
                <w:sz w:val="22"/>
              </w:rPr>
              <w:br/>
              <w:t>│       └── utils/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docker-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compose.yml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└── README.md</w:t>
            </w:r>
          </w:p>
        </w:tc>
      </w:tr>
    </w:tbl>
    <w:p w14:paraId="2F73AFC7" w14:textId="77777777" w:rsidR="00F374CF" w:rsidRDefault="00000000">
      <w:pPr>
        <w:spacing w:before="300" w:after="120" w:line="288" w:lineRule="auto"/>
        <w:outlineLvl w:val="2"/>
      </w:pPr>
      <w:bookmarkStart w:id="52" w:name="heading_52"/>
      <w:r>
        <w:rPr>
          <w:rFonts w:ascii="Arial" w:eastAsia="DengXian" w:hAnsi="Arial" w:cs="Arial"/>
          <w:b/>
          <w:sz w:val="30"/>
        </w:rPr>
        <w:t xml:space="preserve">12.3 </w:t>
      </w:r>
      <w:r>
        <w:rPr>
          <w:rFonts w:ascii="Arial" w:eastAsia="DengXian" w:hAnsi="Arial" w:cs="Arial"/>
          <w:b/>
          <w:sz w:val="30"/>
        </w:rPr>
        <w:t>开发优先级与交付顺序</w:t>
      </w:r>
      <w:bookmarkEnd w:id="52"/>
    </w:p>
    <w:p w14:paraId="042B273C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必须按优先级逐级开发，前一级完全跑通、可验证后再进入下一级，禁止提前开发低优先级功能。</w:t>
      </w:r>
    </w:p>
    <w:p w14:paraId="068CD648" w14:textId="77777777" w:rsidR="00F374CF" w:rsidRDefault="00000000">
      <w:pPr>
        <w:numPr>
          <w:ilvl w:val="0"/>
          <w:numId w:val="140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P0 </w:t>
      </w:r>
      <w:r>
        <w:rPr>
          <w:rFonts w:ascii="Arial" w:eastAsia="DengXian" w:hAnsi="Arial" w:cs="Arial"/>
          <w:b/>
          <w:sz w:val="22"/>
        </w:rPr>
        <w:t>核心链路</w:t>
      </w:r>
      <w:r>
        <w:rPr>
          <w:rFonts w:ascii="Arial" w:eastAsia="DengXian" w:hAnsi="Arial" w:cs="Arial"/>
          <w:sz w:val="22"/>
        </w:rPr>
        <w:t>：商品表单录入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单版本文案生成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结果基础展示</w:t>
      </w:r>
    </w:p>
    <w:p w14:paraId="64054572" w14:textId="77777777" w:rsidR="00F374CF" w:rsidRDefault="00000000">
      <w:pPr>
        <w:numPr>
          <w:ilvl w:val="0"/>
          <w:numId w:val="14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P1 </w:t>
      </w:r>
      <w:r>
        <w:rPr>
          <w:rFonts w:ascii="Arial" w:eastAsia="DengXian" w:hAnsi="Arial" w:cs="Arial"/>
          <w:b/>
          <w:sz w:val="22"/>
        </w:rPr>
        <w:t>交互闭环</w:t>
      </w:r>
      <w:r>
        <w:rPr>
          <w:rFonts w:ascii="Arial" w:eastAsia="DengXian" w:hAnsi="Arial" w:cs="Arial"/>
          <w:sz w:val="22"/>
        </w:rPr>
        <w:t>：多版本并行生成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右栏整版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单模块采纳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中栏富文本分段编辑</w:t>
      </w:r>
    </w:p>
    <w:p w14:paraId="39461695" w14:textId="77777777" w:rsidR="00F374CF" w:rsidRDefault="00000000">
      <w:pPr>
        <w:numPr>
          <w:ilvl w:val="0"/>
          <w:numId w:val="14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P2 </w:t>
      </w:r>
      <w:r>
        <w:rPr>
          <w:rFonts w:ascii="Arial" w:eastAsia="DengXian" w:hAnsi="Arial" w:cs="Arial"/>
          <w:b/>
          <w:sz w:val="22"/>
        </w:rPr>
        <w:t>能力增强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 xml:space="preserve">RAG </w:t>
      </w:r>
      <w:r>
        <w:rPr>
          <w:rFonts w:ascii="Arial" w:eastAsia="DengXian" w:hAnsi="Arial" w:cs="Arial"/>
          <w:sz w:val="22"/>
        </w:rPr>
        <w:t>语料检索注入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卖点提取</w:t>
      </w:r>
      <w:r>
        <w:rPr>
          <w:rFonts w:ascii="Arial" w:eastAsia="DengXian" w:hAnsi="Arial" w:cs="Arial"/>
          <w:sz w:val="22"/>
        </w:rPr>
        <w:t>/</w:t>
      </w:r>
      <w:r>
        <w:rPr>
          <w:rFonts w:ascii="Arial" w:eastAsia="DengXian" w:hAnsi="Arial" w:cs="Arial"/>
          <w:sz w:val="22"/>
        </w:rPr>
        <w:t>润色工具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违禁词合规校验</w:t>
      </w:r>
    </w:p>
    <w:p w14:paraId="50DD28BF" w14:textId="77777777" w:rsidR="00F374CF" w:rsidRDefault="00000000">
      <w:pPr>
        <w:numPr>
          <w:ilvl w:val="0"/>
          <w:numId w:val="143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 xml:space="preserve">P3 </w:t>
      </w:r>
      <w:r>
        <w:rPr>
          <w:rFonts w:ascii="Arial" w:eastAsia="DengXian" w:hAnsi="Arial" w:cs="Arial"/>
          <w:b/>
          <w:sz w:val="22"/>
        </w:rPr>
        <w:t>体验完善</w:t>
      </w:r>
      <w:r>
        <w:rPr>
          <w:rFonts w:ascii="Arial" w:eastAsia="DengXian" w:hAnsi="Arial" w:cs="Arial"/>
          <w:sz w:val="22"/>
        </w:rPr>
        <w:t>：图片上传与手动排版</w:t>
      </w:r>
      <w:r>
        <w:rPr>
          <w:rFonts w:ascii="Arial" w:eastAsia="DengXian" w:hAnsi="Arial" w:cs="Arial"/>
          <w:sz w:val="22"/>
        </w:rPr>
        <w:t xml:space="preserve"> → Word </w:t>
      </w:r>
      <w:r>
        <w:rPr>
          <w:rFonts w:ascii="Arial" w:eastAsia="DengXian" w:hAnsi="Arial" w:cs="Arial"/>
          <w:sz w:val="22"/>
        </w:rPr>
        <w:t>文档导出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交互细节优化</w:t>
      </w:r>
    </w:p>
    <w:p w14:paraId="4F710053" w14:textId="77777777" w:rsidR="00F374CF" w:rsidRDefault="00000000">
      <w:pPr>
        <w:spacing w:before="300" w:after="120" w:line="288" w:lineRule="auto"/>
        <w:outlineLvl w:val="2"/>
      </w:pPr>
      <w:bookmarkStart w:id="53" w:name="heading_53"/>
      <w:r>
        <w:rPr>
          <w:rFonts w:ascii="Arial" w:eastAsia="DengXian" w:hAnsi="Arial" w:cs="Arial"/>
          <w:b/>
          <w:sz w:val="30"/>
        </w:rPr>
        <w:t xml:space="preserve">12.4 </w:t>
      </w:r>
      <w:r>
        <w:rPr>
          <w:rFonts w:ascii="Arial" w:eastAsia="DengXian" w:hAnsi="Arial" w:cs="Arial"/>
          <w:b/>
          <w:sz w:val="30"/>
        </w:rPr>
        <w:t>严格禁止行为</w:t>
      </w:r>
      <w:bookmarkEnd w:id="53"/>
    </w:p>
    <w:p w14:paraId="3D26614B" w14:textId="77777777" w:rsidR="00F374CF" w:rsidRDefault="00000000">
      <w:pPr>
        <w:numPr>
          <w:ilvl w:val="0"/>
          <w:numId w:val="14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禁止自行新增任何</w:t>
      </w:r>
      <w:r>
        <w:rPr>
          <w:rFonts w:ascii="Arial" w:eastAsia="DengXian" w:hAnsi="Arial" w:cs="Arial"/>
          <w:sz w:val="22"/>
        </w:rPr>
        <w:t xml:space="preserve"> PRD </w:t>
      </w:r>
      <w:r>
        <w:rPr>
          <w:rFonts w:ascii="Arial" w:eastAsia="DengXian" w:hAnsi="Arial" w:cs="Arial"/>
          <w:sz w:val="22"/>
        </w:rPr>
        <w:t>范围外的功能，包括但不限于用户系统、历史记录、云端存储、一键发布、自动解析文档等；</w:t>
      </w:r>
    </w:p>
    <w:p w14:paraId="046F5EBB" w14:textId="77777777" w:rsidR="00F374CF" w:rsidRDefault="00000000">
      <w:pPr>
        <w:numPr>
          <w:ilvl w:val="0"/>
          <w:numId w:val="14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禁止修改固化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模板的核心规则，禁止自行优化、改写</w:t>
      </w:r>
      <w:r>
        <w:rPr>
          <w:rFonts w:ascii="Arial" w:eastAsia="DengXian" w:hAnsi="Arial" w:cs="Arial"/>
          <w:sz w:val="22"/>
        </w:rPr>
        <w:t xml:space="preserve"> Prompt </w:t>
      </w:r>
      <w:r>
        <w:rPr>
          <w:rFonts w:ascii="Arial" w:eastAsia="DengXian" w:hAnsi="Arial" w:cs="Arial"/>
          <w:sz w:val="22"/>
        </w:rPr>
        <w:t>内容；</w:t>
      </w:r>
    </w:p>
    <w:p w14:paraId="3F91CF4D" w14:textId="77777777" w:rsidR="00F374CF" w:rsidRDefault="00000000">
      <w:pPr>
        <w:numPr>
          <w:ilvl w:val="0"/>
          <w:numId w:val="14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禁止自行更换大模型，仅支持</w:t>
      </w:r>
      <w:r>
        <w:rPr>
          <w:rFonts w:ascii="Arial" w:eastAsia="DengXian" w:hAnsi="Arial" w:cs="Arial"/>
          <w:sz w:val="22"/>
        </w:rPr>
        <w:t xml:space="preserve"> DeepSeek V4 Pro</w:t>
      </w:r>
      <w:r>
        <w:rPr>
          <w:rFonts w:ascii="Arial" w:eastAsia="DengXian" w:hAnsi="Arial" w:cs="Arial"/>
          <w:sz w:val="22"/>
        </w:rPr>
        <w:t>；</w:t>
      </w:r>
    </w:p>
    <w:p w14:paraId="57CA8C9F" w14:textId="77777777" w:rsidR="00F374CF" w:rsidRDefault="00000000">
      <w:pPr>
        <w:numPr>
          <w:ilvl w:val="0"/>
          <w:numId w:val="14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禁止引入任何视觉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接口、图片自动处理能力；</w:t>
      </w:r>
    </w:p>
    <w:p w14:paraId="10818CD3" w14:textId="77777777" w:rsidR="00F374CF" w:rsidRDefault="00000000">
      <w:pPr>
        <w:numPr>
          <w:ilvl w:val="0"/>
          <w:numId w:val="14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禁止自行设计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尺寸、组件规范，视觉标准统一遵循</w:t>
      </w:r>
      <w:r>
        <w:rPr>
          <w:rFonts w:ascii="Arial" w:eastAsia="DengXian" w:hAnsi="Arial" w:cs="Arial"/>
          <w:sz w:val="22"/>
        </w:rPr>
        <w:t xml:space="preserve"> UI </w:t>
      </w:r>
      <w:r>
        <w:rPr>
          <w:rFonts w:ascii="Arial" w:eastAsia="DengXian" w:hAnsi="Arial" w:cs="Arial"/>
          <w:sz w:val="22"/>
        </w:rPr>
        <w:t>规范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输出。【</w:t>
      </w:r>
      <w:r>
        <w:rPr>
          <w:rFonts w:ascii="Arial" w:eastAsia="DengXian" w:hAnsi="Arial" w:cs="Arial"/>
          <w:sz w:val="22"/>
        </w:rPr>
        <w:t xml:space="preserve">Skill </w:t>
      </w:r>
      <w:r>
        <w:rPr>
          <w:rFonts w:ascii="Arial" w:eastAsia="DengXian" w:hAnsi="Arial" w:cs="Arial"/>
          <w:sz w:val="22"/>
        </w:rPr>
        <w:t>协作说明】交互设计规范由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>-design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production/UX/SKILL.md</w:t>
      </w:r>
      <w:r>
        <w:rPr>
          <w:rFonts w:ascii="Arial" w:eastAsia="DengXian" w:hAnsi="Arial" w:cs="Arial"/>
          <w:sz w:val="22"/>
        </w:rPr>
        <w:t>）负责输</w:t>
      </w:r>
      <w:r>
        <w:rPr>
          <w:rFonts w:ascii="Arial" w:eastAsia="DengXian" w:hAnsi="Arial" w:cs="Arial"/>
          <w:sz w:val="22"/>
        </w:rPr>
        <w:lastRenderedPageBreak/>
        <w:t>出，覆盖三栏工作台的流程图、组件状态机、边界情况覆盖等交互细节；视觉主题与组件实现由</w:t>
      </w:r>
      <w:r>
        <w:rPr>
          <w:rFonts w:ascii="Arial" w:eastAsia="DengXian" w:hAnsi="Arial" w:cs="Arial"/>
          <w:sz w:val="22"/>
        </w:rPr>
        <w:t xml:space="preserve"> 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skill</w:t>
      </w:r>
      <w:r>
        <w:rPr>
          <w:rFonts w:ascii="Arial" w:eastAsia="DengXian" w:hAnsi="Arial" w:cs="Arial"/>
          <w:sz w:val="22"/>
        </w:rPr>
        <w:t>（</w:t>
      </w:r>
      <w:r>
        <w:rPr>
          <w:rFonts w:ascii="Arial" w:eastAsia="DengXian" w:hAnsi="Arial" w:cs="Arial"/>
          <w:sz w:val="22"/>
        </w:rPr>
        <w:t>content production/ui-main/skills/shadcn/SKILL.md</w:t>
      </w:r>
      <w:r>
        <w:rPr>
          <w:rFonts w:ascii="Arial" w:eastAsia="DengXian" w:hAnsi="Arial" w:cs="Arial"/>
          <w:sz w:val="22"/>
        </w:rPr>
        <w:t>）负责，通过</w:t>
      </w:r>
      <w:r>
        <w:rPr>
          <w:rFonts w:ascii="Arial" w:eastAsia="DengXian" w:hAnsi="Arial" w:cs="Arial"/>
          <w:sz w:val="22"/>
        </w:rPr>
        <w:t xml:space="preserve"> --preset </w:t>
      </w:r>
      <w:r>
        <w:rPr>
          <w:rFonts w:ascii="Arial" w:eastAsia="DengXian" w:hAnsi="Arial" w:cs="Arial"/>
          <w:sz w:val="22"/>
        </w:rPr>
        <w:t>确定品牌色、字体、间距等视觉</w:t>
      </w:r>
      <w:r>
        <w:rPr>
          <w:rFonts w:ascii="Arial" w:eastAsia="DengXian" w:hAnsi="Arial" w:cs="Arial"/>
          <w:sz w:val="22"/>
        </w:rPr>
        <w:t xml:space="preserve"> Token</w:t>
      </w:r>
      <w:r>
        <w:rPr>
          <w:rFonts w:ascii="Arial" w:eastAsia="DengXian" w:hAnsi="Arial" w:cs="Arial"/>
          <w:sz w:val="22"/>
        </w:rPr>
        <w:t>。两个</w:t>
      </w:r>
      <w:r>
        <w:rPr>
          <w:rFonts w:ascii="Arial" w:eastAsia="DengXian" w:hAnsi="Arial" w:cs="Arial"/>
          <w:sz w:val="22"/>
        </w:rPr>
        <w:t xml:space="preserve"> skill </w:t>
      </w:r>
      <w:r>
        <w:rPr>
          <w:rFonts w:ascii="Arial" w:eastAsia="DengXian" w:hAnsi="Arial" w:cs="Arial"/>
          <w:sz w:val="22"/>
        </w:rPr>
        <w:t>分工如下：</w:t>
      </w:r>
      <w:proofErr w:type="spellStart"/>
      <w:r>
        <w:rPr>
          <w:rFonts w:ascii="Arial" w:eastAsia="DengXian" w:hAnsi="Arial" w:cs="Arial"/>
          <w:sz w:val="22"/>
        </w:rPr>
        <w:t>qizhidao</w:t>
      </w:r>
      <w:proofErr w:type="spellEnd"/>
      <w:r>
        <w:rPr>
          <w:rFonts w:ascii="Arial" w:eastAsia="DengXian" w:hAnsi="Arial" w:cs="Arial"/>
          <w:sz w:val="22"/>
        </w:rPr>
        <w:t>-</w:t>
      </w:r>
      <w:proofErr w:type="spellStart"/>
      <w:r>
        <w:rPr>
          <w:rFonts w:ascii="Arial" w:eastAsia="DengXian" w:hAnsi="Arial" w:cs="Arial"/>
          <w:sz w:val="22"/>
        </w:rPr>
        <w:t>ux</w:t>
      </w:r>
      <w:proofErr w:type="spellEnd"/>
      <w:r>
        <w:rPr>
          <w:rFonts w:ascii="Arial" w:eastAsia="DengXian" w:hAnsi="Arial" w:cs="Arial"/>
          <w:sz w:val="22"/>
        </w:rPr>
        <w:t xml:space="preserve">-design → </w:t>
      </w:r>
      <w:r>
        <w:rPr>
          <w:rFonts w:ascii="Arial" w:eastAsia="DengXian" w:hAnsi="Arial" w:cs="Arial"/>
          <w:sz w:val="22"/>
        </w:rPr>
        <w:t>交互设计文档；</w:t>
      </w:r>
      <w:proofErr w:type="spellStart"/>
      <w:r>
        <w:rPr>
          <w:rFonts w:ascii="Arial" w:eastAsia="DengXian" w:hAnsi="Arial" w:cs="Arial"/>
          <w:sz w:val="22"/>
        </w:rPr>
        <w:t>shadcn</w:t>
      </w:r>
      <w:proofErr w:type="spellEnd"/>
      <w:r>
        <w:rPr>
          <w:rFonts w:ascii="Arial" w:eastAsia="DengXian" w:hAnsi="Arial" w:cs="Arial"/>
          <w:sz w:val="22"/>
        </w:rPr>
        <w:t>/</w:t>
      </w:r>
      <w:proofErr w:type="spellStart"/>
      <w:r>
        <w:rPr>
          <w:rFonts w:ascii="Arial" w:eastAsia="DengXian" w:hAnsi="Arial" w:cs="Arial"/>
          <w:sz w:val="22"/>
        </w:rPr>
        <w:t>ui</w:t>
      </w:r>
      <w:proofErr w:type="spellEnd"/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组件落地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视觉主题。</w:t>
      </w:r>
    </w:p>
    <w:p w14:paraId="5504450E" w14:textId="77777777" w:rsidR="00F374CF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|</w:t>
      </w:r>
    </w:p>
    <w:sectPr w:rsidR="00F374CF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B0B592" w14:textId="77777777" w:rsidR="00450D36" w:rsidRDefault="00450D36">
      <w:pPr>
        <w:spacing w:after="0" w:line="240" w:lineRule="auto"/>
      </w:pPr>
      <w:r>
        <w:separator/>
      </w:r>
    </w:p>
  </w:endnote>
  <w:endnote w:type="continuationSeparator" w:id="0">
    <w:p w14:paraId="67D39171" w14:textId="77777777" w:rsidR="00450D36" w:rsidRDefault="00450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A5470" w14:textId="77777777" w:rsidR="00F374CF" w:rsidRDefault="00F374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579715" w14:textId="77777777" w:rsidR="00450D36" w:rsidRDefault="00450D36">
      <w:pPr>
        <w:spacing w:after="0" w:line="240" w:lineRule="auto"/>
      </w:pPr>
      <w:r>
        <w:separator/>
      </w:r>
    </w:p>
  </w:footnote>
  <w:footnote w:type="continuationSeparator" w:id="0">
    <w:p w14:paraId="4B6F4A0A" w14:textId="77777777" w:rsidR="00450D36" w:rsidRDefault="00450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BED41" w14:textId="77777777" w:rsidR="00F374CF" w:rsidRDefault="00F374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C4984"/>
    <w:multiLevelType w:val="multilevel"/>
    <w:tmpl w:val="32F08C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C4372"/>
    <w:multiLevelType w:val="multilevel"/>
    <w:tmpl w:val="647A0D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04CC7"/>
    <w:multiLevelType w:val="multilevel"/>
    <w:tmpl w:val="777662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4B6412"/>
    <w:multiLevelType w:val="multilevel"/>
    <w:tmpl w:val="81C275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8C0224"/>
    <w:multiLevelType w:val="multilevel"/>
    <w:tmpl w:val="97285EC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AD6395"/>
    <w:multiLevelType w:val="multilevel"/>
    <w:tmpl w:val="17C67B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957FF8"/>
    <w:multiLevelType w:val="multilevel"/>
    <w:tmpl w:val="366EA6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BE58FE"/>
    <w:multiLevelType w:val="multilevel"/>
    <w:tmpl w:val="960022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0334ED"/>
    <w:multiLevelType w:val="multilevel"/>
    <w:tmpl w:val="6268B7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CD0E8F"/>
    <w:multiLevelType w:val="multilevel"/>
    <w:tmpl w:val="91588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0F67E2"/>
    <w:multiLevelType w:val="multilevel"/>
    <w:tmpl w:val="358CCA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BC5425"/>
    <w:multiLevelType w:val="multilevel"/>
    <w:tmpl w:val="B30C61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12B5E05"/>
    <w:multiLevelType w:val="multilevel"/>
    <w:tmpl w:val="525043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050BDF"/>
    <w:multiLevelType w:val="multilevel"/>
    <w:tmpl w:val="466622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BB4087"/>
    <w:multiLevelType w:val="multilevel"/>
    <w:tmpl w:val="735278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BE25A8"/>
    <w:multiLevelType w:val="multilevel"/>
    <w:tmpl w:val="C9EC14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17C61"/>
    <w:multiLevelType w:val="multilevel"/>
    <w:tmpl w:val="CD1AEE6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2529DF"/>
    <w:multiLevelType w:val="multilevel"/>
    <w:tmpl w:val="0F7078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AF4853"/>
    <w:multiLevelType w:val="multilevel"/>
    <w:tmpl w:val="D578E19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0A7A49"/>
    <w:multiLevelType w:val="multilevel"/>
    <w:tmpl w:val="35EC02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342BDC"/>
    <w:multiLevelType w:val="multilevel"/>
    <w:tmpl w:val="B06C99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7B7CC0"/>
    <w:multiLevelType w:val="multilevel"/>
    <w:tmpl w:val="3D0E91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0D5940"/>
    <w:multiLevelType w:val="multilevel"/>
    <w:tmpl w:val="55A883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3F614F"/>
    <w:multiLevelType w:val="multilevel"/>
    <w:tmpl w:val="C36477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A2D5E70"/>
    <w:multiLevelType w:val="multilevel"/>
    <w:tmpl w:val="6778F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B321151"/>
    <w:multiLevelType w:val="multilevel"/>
    <w:tmpl w:val="097EA4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BC33306"/>
    <w:multiLevelType w:val="multilevel"/>
    <w:tmpl w:val="52E824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F066E4F"/>
    <w:multiLevelType w:val="multilevel"/>
    <w:tmpl w:val="11FC52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F6B10E3"/>
    <w:multiLevelType w:val="multilevel"/>
    <w:tmpl w:val="FB7A156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F884D97"/>
    <w:multiLevelType w:val="multilevel"/>
    <w:tmpl w:val="ACE08C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00D4667"/>
    <w:multiLevelType w:val="multilevel"/>
    <w:tmpl w:val="385C69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1847F2B"/>
    <w:multiLevelType w:val="multilevel"/>
    <w:tmpl w:val="B570112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19631F5"/>
    <w:multiLevelType w:val="multilevel"/>
    <w:tmpl w:val="8E4A24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2E022A0"/>
    <w:multiLevelType w:val="multilevel"/>
    <w:tmpl w:val="FDF427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3953397"/>
    <w:multiLevelType w:val="multilevel"/>
    <w:tmpl w:val="D362F8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1209C0"/>
    <w:multiLevelType w:val="multilevel"/>
    <w:tmpl w:val="6A603E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5C95516"/>
    <w:multiLevelType w:val="multilevel"/>
    <w:tmpl w:val="0A7A67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333F39"/>
    <w:multiLevelType w:val="multilevel"/>
    <w:tmpl w:val="6BFC1DF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8D7732"/>
    <w:multiLevelType w:val="multilevel"/>
    <w:tmpl w:val="0CD2497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7C13F02"/>
    <w:multiLevelType w:val="multilevel"/>
    <w:tmpl w:val="E9F4D6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382AE4"/>
    <w:multiLevelType w:val="multilevel"/>
    <w:tmpl w:val="5686A79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DC112C"/>
    <w:multiLevelType w:val="multilevel"/>
    <w:tmpl w:val="02B2A3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AE12743"/>
    <w:multiLevelType w:val="multilevel"/>
    <w:tmpl w:val="FD2C24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B5817E8"/>
    <w:multiLevelType w:val="multilevel"/>
    <w:tmpl w:val="B0CE51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B715AA6"/>
    <w:multiLevelType w:val="multilevel"/>
    <w:tmpl w:val="CC16E41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BA217F0"/>
    <w:multiLevelType w:val="multilevel"/>
    <w:tmpl w:val="2C341F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BAC30AA"/>
    <w:multiLevelType w:val="multilevel"/>
    <w:tmpl w:val="381276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D792AFC"/>
    <w:multiLevelType w:val="multilevel"/>
    <w:tmpl w:val="9B0817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D9E474D"/>
    <w:multiLevelType w:val="multilevel"/>
    <w:tmpl w:val="35B27D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EA709EA"/>
    <w:multiLevelType w:val="multilevel"/>
    <w:tmpl w:val="0AB89D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EB63631"/>
    <w:multiLevelType w:val="multilevel"/>
    <w:tmpl w:val="5A6066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F174308"/>
    <w:multiLevelType w:val="multilevel"/>
    <w:tmpl w:val="B3D6C27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0335A4A"/>
    <w:multiLevelType w:val="multilevel"/>
    <w:tmpl w:val="33CCA79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0FD27B9"/>
    <w:multiLevelType w:val="multilevel"/>
    <w:tmpl w:val="36468E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2D375CA"/>
    <w:multiLevelType w:val="multilevel"/>
    <w:tmpl w:val="2648F6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3254D92"/>
    <w:multiLevelType w:val="multilevel"/>
    <w:tmpl w:val="61EE47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3562653"/>
    <w:multiLevelType w:val="multilevel"/>
    <w:tmpl w:val="100841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41C64EB"/>
    <w:multiLevelType w:val="multilevel"/>
    <w:tmpl w:val="89D2C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4F6752A"/>
    <w:multiLevelType w:val="multilevel"/>
    <w:tmpl w:val="40CA1A8C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5524FD7"/>
    <w:multiLevelType w:val="multilevel"/>
    <w:tmpl w:val="6D000B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5803B29"/>
    <w:multiLevelType w:val="multilevel"/>
    <w:tmpl w:val="C3E603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6AF26C4"/>
    <w:multiLevelType w:val="multilevel"/>
    <w:tmpl w:val="F11C7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920400C"/>
    <w:multiLevelType w:val="multilevel"/>
    <w:tmpl w:val="B964A8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A614C36"/>
    <w:multiLevelType w:val="multilevel"/>
    <w:tmpl w:val="FD28B1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BF02123"/>
    <w:multiLevelType w:val="multilevel"/>
    <w:tmpl w:val="CC6839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272EAC"/>
    <w:multiLevelType w:val="multilevel"/>
    <w:tmpl w:val="4D4E08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E3714FA"/>
    <w:multiLevelType w:val="multilevel"/>
    <w:tmpl w:val="DCCC1E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3FEB5FA6"/>
    <w:multiLevelType w:val="multilevel"/>
    <w:tmpl w:val="3C307A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0BB1714"/>
    <w:multiLevelType w:val="multilevel"/>
    <w:tmpl w:val="FE1E58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1621478"/>
    <w:multiLevelType w:val="multilevel"/>
    <w:tmpl w:val="CD3278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6167982"/>
    <w:multiLevelType w:val="multilevel"/>
    <w:tmpl w:val="81C4C1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6A566B3"/>
    <w:multiLevelType w:val="multilevel"/>
    <w:tmpl w:val="36607B4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6E62377"/>
    <w:multiLevelType w:val="multilevel"/>
    <w:tmpl w:val="9AEA71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9257BA"/>
    <w:multiLevelType w:val="multilevel"/>
    <w:tmpl w:val="903CF9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9FF0AC1"/>
    <w:multiLevelType w:val="multilevel"/>
    <w:tmpl w:val="9B1E55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A0B39BD"/>
    <w:multiLevelType w:val="multilevel"/>
    <w:tmpl w:val="818AF7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BAD6662"/>
    <w:multiLevelType w:val="multilevel"/>
    <w:tmpl w:val="EF680DA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E705658"/>
    <w:multiLevelType w:val="multilevel"/>
    <w:tmpl w:val="6F4E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F193F60"/>
    <w:multiLevelType w:val="multilevel"/>
    <w:tmpl w:val="067AC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F275734"/>
    <w:multiLevelType w:val="multilevel"/>
    <w:tmpl w:val="4DCAA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0A47631"/>
    <w:multiLevelType w:val="multilevel"/>
    <w:tmpl w:val="2D0CB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13D493F"/>
    <w:multiLevelType w:val="multilevel"/>
    <w:tmpl w:val="923458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1E911A2"/>
    <w:multiLevelType w:val="multilevel"/>
    <w:tmpl w:val="51FCB7A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32A2DBF"/>
    <w:multiLevelType w:val="multilevel"/>
    <w:tmpl w:val="85382A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185C2F"/>
    <w:multiLevelType w:val="multilevel"/>
    <w:tmpl w:val="64C43A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49B032C"/>
    <w:multiLevelType w:val="multilevel"/>
    <w:tmpl w:val="BD607B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787191B"/>
    <w:multiLevelType w:val="multilevel"/>
    <w:tmpl w:val="B2E464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8AB6014"/>
    <w:multiLevelType w:val="multilevel"/>
    <w:tmpl w:val="45AC6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94322D8"/>
    <w:multiLevelType w:val="multilevel"/>
    <w:tmpl w:val="C4C66F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9991425"/>
    <w:multiLevelType w:val="multilevel"/>
    <w:tmpl w:val="FB3CDE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A151FFD"/>
    <w:multiLevelType w:val="multilevel"/>
    <w:tmpl w:val="BA9C7B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A500A80"/>
    <w:multiLevelType w:val="multilevel"/>
    <w:tmpl w:val="1A2EB4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B4477F6"/>
    <w:multiLevelType w:val="multilevel"/>
    <w:tmpl w:val="B4EE981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C2B22D4"/>
    <w:multiLevelType w:val="multilevel"/>
    <w:tmpl w:val="C46C021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CBE4217"/>
    <w:multiLevelType w:val="multilevel"/>
    <w:tmpl w:val="3A6A5F3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CE46501"/>
    <w:multiLevelType w:val="multilevel"/>
    <w:tmpl w:val="5DFC00D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18264B"/>
    <w:multiLevelType w:val="multilevel"/>
    <w:tmpl w:val="80641B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E0C48A3"/>
    <w:multiLevelType w:val="multilevel"/>
    <w:tmpl w:val="BC72DA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EEA112E"/>
    <w:multiLevelType w:val="multilevel"/>
    <w:tmpl w:val="8B12B5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12B71CD"/>
    <w:multiLevelType w:val="multilevel"/>
    <w:tmpl w:val="45F8BB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1D44417"/>
    <w:multiLevelType w:val="multilevel"/>
    <w:tmpl w:val="AF9C82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3450FFB"/>
    <w:multiLevelType w:val="multilevel"/>
    <w:tmpl w:val="9DF65B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3E81874"/>
    <w:multiLevelType w:val="multilevel"/>
    <w:tmpl w:val="9970CD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44458B5"/>
    <w:multiLevelType w:val="multilevel"/>
    <w:tmpl w:val="A2F29E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4FC66A6"/>
    <w:multiLevelType w:val="multilevel"/>
    <w:tmpl w:val="8A2C5C7A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5652FDF"/>
    <w:multiLevelType w:val="multilevel"/>
    <w:tmpl w:val="5C1E492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5B46D67"/>
    <w:multiLevelType w:val="multilevel"/>
    <w:tmpl w:val="A14C78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78A6ABC"/>
    <w:multiLevelType w:val="multilevel"/>
    <w:tmpl w:val="E4AC30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7AC0B3B"/>
    <w:multiLevelType w:val="multilevel"/>
    <w:tmpl w:val="FF48F0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87A600F"/>
    <w:multiLevelType w:val="multilevel"/>
    <w:tmpl w:val="B7C80A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8B36345"/>
    <w:multiLevelType w:val="multilevel"/>
    <w:tmpl w:val="331297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9133D4D"/>
    <w:multiLevelType w:val="multilevel"/>
    <w:tmpl w:val="FFD8A9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99C4997"/>
    <w:multiLevelType w:val="multilevel"/>
    <w:tmpl w:val="AEDA4F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9E36894"/>
    <w:multiLevelType w:val="multilevel"/>
    <w:tmpl w:val="A0B032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6A2B3306"/>
    <w:multiLevelType w:val="multilevel"/>
    <w:tmpl w:val="6C58ED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6A6A419D"/>
    <w:multiLevelType w:val="multilevel"/>
    <w:tmpl w:val="D6BA4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6ADC5A65"/>
    <w:multiLevelType w:val="multilevel"/>
    <w:tmpl w:val="3D2879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6AF62152"/>
    <w:multiLevelType w:val="multilevel"/>
    <w:tmpl w:val="FDE4E2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6B056333"/>
    <w:multiLevelType w:val="multilevel"/>
    <w:tmpl w:val="D0B068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6B2D64DE"/>
    <w:multiLevelType w:val="multilevel"/>
    <w:tmpl w:val="EC74B5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6C177158"/>
    <w:multiLevelType w:val="multilevel"/>
    <w:tmpl w:val="35C2C554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6D3858F0"/>
    <w:multiLevelType w:val="multilevel"/>
    <w:tmpl w:val="563A69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6DD00C11"/>
    <w:multiLevelType w:val="multilevel"/>
    <w:tmpl w:val="12747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6E091A01"/>
    <w:multiLevelType w:val="multilevel"/>
    <w:tmpl w:val="979A74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0553B4C"/>
    <w:multiLevelType w:val="multilevel"/>
    <w:tmpl w:val="44828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0912B2E"/>
    <w:multiLevelType w:val="multilevel"/>
    <w:tmpl w:val="714AB85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1837410"/>
    <w:multiLevelType w:val="multilevel"/>
    <w:tmpl w:val="9CE697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2FB4FAC"/>
    <w:multiLevelType w:val="multilevel"/>
    <w:tmpl w:val="7C24F1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3206E55"/>
    <w:multiLevelType w:val="multilevel"/>
    <w:tmpl w:val="1A302DA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3346030"/>
    <w:multiLevelType w:val="multilevel"/>
    <w:tmpl w:val="9B6AA3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5341ADC"/>
    <w:multiLevelType w:val="multilevel"/>
    <w:tmpl w:val="3260E69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5A80F6A"/>
    <w:multiLevelType w:val="multilevel"/>
    <w:tmpl w:val="0E7C1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64161DF"/>
    <w:multiLevelType w:val="multilevel"/>
    <w:tmpl w:val="0804ED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69168DD"/>
    <w:multiLevelType w:val="multilevel"/>
    <w:tmpl w:val="89E211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6A86E62"/>
    <w:multiLevelType w:val="multilevel"/>
    <w:tmpl w:val="E92E0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788708E"/>
    <w:multiLevelType w:val="multilevel"/>
    <w:tmpl w:val="7C589A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79B3799"/>
    <w:multiLevelType w:val="multilevel"/>
    <w:tmpl w:val="34B8D0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7CD3843"/>
    <w:multiLevelType w:val="multilevel"/>
    <w:tmpl w:val="6624E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805375A"/>
    <w:multiLevelType w:val="multilevel"/>
    <w:tmpl w:val="849A6A0E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87E5B51"/>
    <w:multiLevelType w:val="multilevel"/>
    <w:tmpl w:val="09C04E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792A01C8"/>
    <w:multiLevelType w:val="multilevel"/>
    <w:tmpl w:val="0A92DE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796E3680"/>
    <w:multiLevelType w:val="multilevel"/>
    <w:tmpl w:val="2E8E5F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7A26600B"/>
    <w:multiLevelType w:val="multilevel"/>
    <w:tmpl w:val="C31A4C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7AA13CC2"/>
    <w:multiLevelType w:val="multilevel"/>
    <w:tmpl w:val="359ADA6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7B85774A"/>
    <w:multiLevelType w:val="multilevel"/>
    <w:tmpl w:val="4912CF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7BF23777"/>
    <w:multiLevelType w:val="multilevel"/>
    <w:tmpl w:val="2AFC7D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7C1E6F69"/>
    <w:multiLevelType w:val="multilevel"/>
    <w:tmpl w:val="B9C418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7DB55EAD"/>
    <w:multiLevelType w:val="multilevel"/>
    <w:tmpl w:val="BC3037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05148323">
    <w:abstractNumId w:val="119"/>
  </w:num>
  <w:num w:numId="2" w16cid:durableId="472674415">
    <w:abstractNumId w:val="136"/>
  </w:num>
  <w:num w:numId="3" w16cid:durableId="1834444923">
    <w:abstractNumId w:val="140"/>
  </w:num>
  <w:num w:numId="4" w16cid:durableId="1735079080">
    <w:abstractNumId w:val="100"/>
  </w:num>
  <w:num w:numId="5" w16cid:durableId="466242991">
    <w:abstractNumId w:val="51"/>
  </w:num>
  <w:num w:numId="6" w16cid:durableId="1030373326">
    <w:abstractNumId w:val="110"/>
  </w:num>
  <w:num w:numId="7" w16cid:durableId="212932945">
    <w:abstractNumId w:val="44"/>
  </w:num>
  <w:num w:numId="8" w16cid:durableId="1054157255">
    <w:abstractNumId w:val="54"/>
  </w:num>
  <w:num w:numId="9" w16cid:durableId="314454331">
    <w:abstractNumId w:val="63"/>
  </w:num>
  <w:num w:numId="10" w16cid:durableId="1544905109">
    <w:abstractNumId w:val="59"/>
  </w:num>
  <w:num w:numId="11" w16cid:durableId="214128012">
    <w:abstractNumId w:val="55"/>
  </w:num>
  <w:num w:numId="12" w16cid:durableId="846553634">
    <w:abstractNumId w:val="53"/>
  </w:num>
  <w:num w:numId="13" w16cid:durableId="910772528">
    <w:abstractNumId w:val="37"/>
  </w:num>
  <w:num w:numId="14" w16cid:durableId="621422373">
    <w:abstractNumId w:val="22"/>
  </w:num>
  <w:num w:numId="15" w16cid:durableId="1954290320">
    <w:abstractNumId w:val="36"/>
  </w:num>
  <w:num w:numId="16" w16cid:durableId="1319385253">
    <w:abstractNumId w:val="17"/>
  </w:num>
  <w:num w:numId="17" w16cid:durableId="1446387506">
    <w:abstractNumId w:val="115"/>
  </w:num>
  <w:num w:numId="18" w16cid:durableId="425611371">
    <w:abstractNumId w:val="99"/>
  </w:num>
  <w:num w:numId="19" w16cid:durableId="710033073">
    <w:abstractNumId w:val="89"/>
  </w:num>
  <w:num w:numId="20" w16cid:durableId="1771001182">
    <w:abstractNumId w:val="3"/>
  </w:num>
  <w:num w:numId="21" w16cid:durableId="967927791">
    <w:abstractNumId w:val="122"/>
  </w:num>
  <w:num w:numId="22" w16cid:durableId="2085249959">
    <w:abstractNumId w:val="46"/>
  </w:num>
  <w:num w:numId="23" w16cid:durableId="1211258978">
    <w:abstractNumId w:val="21"/>
  </w:num>
  <w:num w:numId="24" w16cid:durableId="1253008929">
    <w:abstractNumId w:val="32"/>
  </w:num>
  <w:num w:numId="25" w16cid:durableId="814376103">
    <w:abstractNumId w:val="145"/>
  </w:num>
  <w:num w:numId="26" w16cid:durableId="1689717142">
    <w:abstractNumId w:val="31"/>
  </w:num>
  <w:num w:numId="27" w16cid:durableId="222643631">
    <w:abstractNumId w:val="93"/>
  </w:num>
  <w:num w:numId="28" w16cid:durableId="1973703505">
    <w:abstractNumId w:val="91"/>
  </w:num>
  <w:num w:numId="29" w16cid:durableId="597950645">
    <w:abstractNumId w:val="92"/>
  </w:num>
  <w:num w:numId="30" w16cid:durableId="801074429">
    <w:abstractNumId w:val="134"/>
  </w:num>
  <w:num w:numId="31" w16cid:durableId="705716932">
    <w:abstractNumId w:val="30"/>
  </w:num>
  <w:num w:numId="32" w16cid:durableId="1860583375">
    <w:abstractNumId w:val="82"/>
  </w:num>
  <w:num w:numId="33" w16cid:durableId="283462371">
    <w:abstractNumId w:val="5"/>
  </w:num>
  <w:num w:numId="34" w16cid:durableId="367879049">
    <w:abstractNumId w:val="124"/>
  </w:num>
  <w:num w:numId="35" w16cid:durableId="1684631125">
    <w:abstractNumId w:val="13"/>
  </w:num>
  <w:num w:numId="36" w16cid:durableId="1053429852">
    <w:abstractNumId w:val="79"/>
  </w:num>
  <w:num w:numId="37" w16cid:durableId="1335495184">
    <w:abstractNumId w:val="43"/>
  </w:num>
  <w:num w:numId="38" w16cid:durableId="1646425122">
    <w:abstractNumId w:val="47"/>
  </w:num>
  <w:num w:numId="39" w16cid:durableId="57753298">
    <w:abstractNumId w:val="14"/>
  </w:num>
  <w:num w:numId="40" w16cid:durableId="1221749111">
    <w:abstractNumId w:val="67"/>
  </w:num>
  <w:num w:numId="41" w16cid:durableId="1481925919">
    <w:abstractNumId w:val="83"/>
  </w:num>
  <w:num w:numId="42" w16cid:durableId="1100880946">
    <w:abstractNumId w:val="132"/>
  </w:num>
  <w:num w:numId="43" w16cid:durableId="1492601400">
    <w:abstractNumId w:val="39"/>
  </w:num>
  <w:num w:numId="44" w16cid:durableId="1006979590">
    <w:abstractNumId w:val="96"/>
  </w:num>
  <w:num w:numId="45" w16cid:durableId="257910168">
    <w:abstractNumId w:val="50"/>
  </w:num>
  <w:num w:numId="46" w16cid:durableId="2109350437">
    <w:abstractNumId w:val="42"/>
  </w:num>
  <w:num w:numId="47" w16cid:durableId="458956616">
    <w:abstractNumId w:val="62"/>
  </w:num>
  <w:num w:numId="48" w16cid:durableId="1457796087">
    <w:abstractNumId w:val="19"/>
  </w:num>
  <w:num w:numId="49" w16cid:durableId="1857036751">
    <w:abstractNumId w:val="86"/>
  </w:num>
  <w:num w:numId="50" w16cid:durableId="690911788">
    <w:abstractNumId w:val="111"/>
  </w:num>
  <w:num w:numId="51" w16cid:durableId="2018844314">
    <w:abstractNumId w:val="102"/>
  </w:num>
  <w:num w:numId="52" w16cid:durableId="1117486269">
    <w:abstractNumId w:val="48"/>
  </w:num>
  <w:num w:numId="53" w16cid:durableId="1884097726">
    <w:abstractNumId w:val="38"/>
  </w:num>
  <w:num w:numId="54" w16cid:durableId="1306738435">
    <w:abstractNumId w:val="11"/>
  </w:num>
  <w:num w:numId="55" w16cid:durableId="403600496">
    <w:abstractNumId w:val="104"/>
  </w:num>
  <w:num w:numId="56" w16cid:durableId="262491813">
    <w:abstractNumId w:val="64"/>
  </w:num>
  <w:num w:numId="57" w16cid:durableId="1016229861">
    <w:abstractNumId w:val="76"/>
  </w:num>
  <w:num w:numId="58" w16cid:durableId="1201088213">
    <w:abstractNumId w:val="25"/>
  </w:num>
  <w:num w:numId="59" w16cid:durableId="1049106782">
    <w:abstractNumId w:val="144"/>
  </w:num>
  <w:num w:numId="60" w16cid:durableId="468013413">
    <w:abstractNumId w:val="52"/>
  </w:num>
  <w:num w:numId="61" w16cid:durableId="1227766963">
    <w:abstractNumId w:val="33"/>
  </w:num>
  <w:num w:numId="62" w16cid:durableId="1528371759">
    <w:abstractNumId w:val="66"/>
  </w:num>
  <w:num w:numId="63" w16cid:durableId="742030181">
    <w:abstractNumId w:val="0"/>
  </w:num>
  <w:num w:numId="64" w16cid:durableId="291331198">
    <w:abstractNumId w:val="56"/>
  </w:num>
  <w:num w:numId="65" w16cid:durableId="101919556">
    <w:abstractNumId w:val="147"/>
  </w:num>
  <w:num w:numId="66" w16cid:durableId="622687922">
    <w:abstractNumId w:val="20"/>
  </w:num>
  <w:num w:numId="67" w16cid:durableId="1932204283">
    <w:abstractNumId w:val="88"/>
  </w:num>
  <w:num w:numId="68" w16cid:durableId="1961757977">
    <w:abstractNumId w:val="97"/>
  </w:num>
  <w:num w:numId="69" w16cid:durableId="1152255972">
    <w:abstractNumId w:val="129"/>
  </w:num>
  <w:num w:numId="70" w16cid:durableId="1861357221">
    <w:abstractNumId w:val="84"/>
  </w:num>
  <w:num w:numId="71" w16cid:durableId="975719593">
    <w:abstractNumId w:val="98"/>
  </w:num>
  <w:num w:numId="72" w16cid:durableId="894584075">
    <w:abstractNumId w:val="49"/>
  </w:num>
  <w:num w:numId="73" w16cid:durableId="1795367750">
    <w:abstractNumId w:val="108"/>
  </w:num>
  <w:num w:numId="74" w16cid:durableId="1075737556">
    <w:abstractNumId w:val="120"/>
  </w:num>
  <w:num w:numId="75" w16cid:durableId="630793442">
    <w:abstractNumId w:val="138"/>
  </w:num>
  <w:num w:numId="76" w16cid:durableId="846553027">
    <w:abstractNumId w:val="45"/>
  </w:num>
  <w:num w:numId="77" w16cid:durableId="1695426671">
    <w:abstractNumId w:val="73"/>
  </w:num>
  <w:num w:numId="78" w16cid:durableId="9651445">
    <w:abstractNumId w:val="69"/>
  </w:num>
  <w:num w:numId="79" w16cid:durableId="2117476983">
    <w:abstractNumId w:val="29"/>
  </w:num>
  <w:num w:numId="80" w16cid:durableId="1086456490">
    <w:abstractNumId w:val="141"/>
  </w:num>
  <w:num w:numId="81" w16cid:durableId="1676108200">
    <w:abstractNumId w:val="81"/>
  </w:num>
  <w:num w:numId="82" w16cid:durableId="1668706545">
    <w:abstractNumId w:val="114"/>
  </w:num>
  <w:num w:numId="83" w16cid:durableId="1776712791">
    <w:abstractNumId w:val="10"/>
  </w:num>
  <w:num w:numId="84" w16cid:durableId="710501373">
    <w:abstractNumId w:val="125"/>
  </w:num>
  <w:num w:numId="85" w16cid:durableId="1750421909">
    <w:abstractNumId w:val="123"/>
  </w:num>
  <w:num w:numId="86" w16cid:durableId="435104348">
    <w:abstractNumId w:val="109"/>
  </w:num>
  <w:num w:numId="87" w16cid:durableId="1160921749">
    <w:abstractNumId w:val="72"/>
  </w:num>
  <w:num w:numId="88" w16cid:durableId="986082573">
    <w:abstractNumId w:val="130"/>
  </w:num>
  <w:num w:numId="89" w16cid:durableId="1154448894">
    <w:abstractNumId w:val="95"/>
  </w:num>
  <w:num w:numId="90" w16cid:durableId="739331951">
    <w:abstractNumId w:val="139"/>
  </w:num>
  <w:num w:numId="91" w16cid:durableId="225915927">
    <w:abstractNumId w:val="7"/>
  </w:num>
  <w:num w:numId="92" w16cid:durableId="987050507">
    <w:abstractNumId w:val="34"/>
  </w:num>
  <w:num w:numId="93" w16cid:durableId="50538992">
    <w:abstractNumId w:val="6"/>
  </w:num>
  <w:num w:numId="94" w16cid:durableId="1647397757">
    <w:abstractNumId w:val="113"/>
  </w:num>
  <w:num w:numId="95" w16cid:durableId="1132554749">
    <w:abstractNumId w:val="12"/>
  </w:num>
  <w:num w:numId="96" w16cid:durableId="1608660319">
    <w:abstractNumId w:val="75"/>
  </w:num>
  <w:num w:numId="97" w16cid:durableId="1031297351">
    <w:abstractNumId w:val="127"/>
  </w:num>
  <w:num w:numId="98" w16cid:durableId="1543715813">
    <w:abstractNumId w:val="35"/>
  </w:num>
  <w:num w:numId="99" w16cid:durableId="653485969">
    <w:abstractNumId w:val="28"/>
  </w:num>
  <w:num w:numId="100" w16cid:durableId="2066680794">
    <w:abstractNumId w:val="58"/>
  </w:num>
  <w:num w:numId="101" w16cid:durableId="137111743">
    <w:abstractNumId w:val="40"/>
  </w:num>
  <w:num w:numId="102" w16cid:durableId="1009024764">
    <w:abstractNumId w:val="135"/>
  </w:num>
  <w:num w:numId="103" w16cid:durableId="178474819">
    <w:abstractNumId w:val="112"/>
  </w:num>
  <w:num w:numId="104" w16cid:durableId="1817840436">
    <w:abstractNumId w:val="143"/>
  </w:num>
  <w:num w:numId="105" w16cid:durableId="1729066399">
    <w:abstractNumId w:val="60"/>
  </w:num>
  <w:num w:numId="106" w16cid:durableId="1250431619">
    <w:abstractNumId w:val="71"/>
  </w:num>
  <w:num w:numId="107" w16cid:durableId="1508445422">
    <w:abstractNumId w:val="116"/>
  </w:num>
  <w:num w:numId="108" w16cid:durableId="1696425115">
    <w:abstractNumId w:val="133"/>
  </w:num>
  <w:num w:numId="109" w16cid:durableId="598221744">
    <w:abstractNumId w:val="78"/>
  </w:num>
  <w:num w:numId="110" w16cid:durableId="1110317775">
    <w:abstractNumId w:val="24"/>
  </w:num>
  <w:num w:numId="111" w16cid:durableId="686100675">
    <w:abstractNumId w:val="80"/>
  </w:num>
  <w:num w:numId="112" w16cid:durableId="1089426826">
    <w:abstractNumId w:val="117"/>
  </w:num>
  <w:num w:numId="113" w16cid:durableId="1908607867">
    <w:abstractNumId w:val="131"/>
  </w:num>
  <w:num w:numId="114" w16cid:durableId="2071416391">
    <w:abstractNumId w:val="61"/>
  </w:num>
  <w:num w:numId="115" w16cid:durableId="2122262860">
    <w:abstractNumId w:val="8"/>
  </w:num>
  <w:num w:numId="116" w16cid:durableId="1283616201">
    <w:abstractNumId w:val="121"/>
  </w:num>
  <w:num w:numId="117" w16cid:durableId="365180545">
    <w:abstractNumId w:val="2"/>
  </w:num>
  <w:num w:numId="118" w16cid:durableId="1743024961">
    <w:abstractNumId w:val="27"/>
  </w:num>
  <w:num w:numId="119" w16cid:durableId="1619294929">
    <w:abstractNumId w:val="107"/>
  </w:num>
  <w:num w:numId="120" w16cid:durableId="1968311299">
    <w:abstractNumId w:val="68"/>
  </w:num>
  <w:num w:numId="121" w16cid:durableId="243495406">
    <w:abstractNumId w:val="23"/>
  </w:num>
  <w:num w:numId="122" w16cid:durableId="1149202219">
    <w:abstractNumId w:val="18"/>
  </w:num>
  <w:num w:numId="123" w16cid:durableId="224292672">
    <w:abstractNumId w:val="90"/>
  </w:num>
  <w:num w:numId="124" w16cid:durableId="1080757434">
    <w:abstractNumId w:val="1"/>
  </w:num>
  <w:num w:numId="125" w16cid:durableId="1352756035">
    <w:abstractNumId w:val="94"/>
  </w:num>
  <w:num w:numId="126" w16cid:durableId="1038359188">
    <w:abstractNumId w:val="26"/>
  </w:num>
  <w:num w:numId="127" w16cid:durableId="1424107341">
    <w:abstractNumId w:val="85"/>
  </w:num>
  <w:num w:numId="128" w16cid:durableId="197594524">
    <w:abstractNumId w:val="87"/>
  </w:num>
  <w:num w:numId="129" w16cid:durableId="1296065691">
    <w:abstractNumId w:val="146"/>
  </w:num>
  <w:num w:numId="130" w16cid:durableId="2092310121">
    <w:abstractNumId w:val="118"/>
  </w:num>
  <w:num w:numId="131" w16cid:durableId="137110885">
    <w:abstractNumId w:val="137"/>
  </w:num>
  <w:num w:numId="132" w16cid:durableId="1221558108">
    <w:abstractNumId w:val="70"/>
  </w:num>
  <w:num w:numId="133" w16cid:durableId="559561546">
    <w:abstractNumId w:val="77"/>
  </w:num>
  <w:num w:numId="134" w16cid:durableId="2003048913">
    <w:abstractNumId w:val="142"/>
  </w:num>
  <w:num w:numId="135" w16cid:durableId="202794165">
    <w:abstractNumId w:val="15"/>
  </w:num>
  <w:num w:numId="136" w16cid:durableId="973604057">
    <w:abstractNumId w:val="126"/>
  </w:num>
  <w:num w:numId="137" w16cid:durableId="1708607150">
    <w:abstractNumId w:val="57"/>
  </w:num>
  <w:num w:numId="138" w16cid:durableId="1675952818">
    <w:abstractNumId w:val="41"/>
  </w:num>
  <w:num w:numId="139" w16cid:durableId="1774857700">
    <w:abstractNumId w:val="9"/>
  </w:num>
  <w:num w:numId="140" w16cid:durableId="248195526">
    <w:abstractNumId w:val="16"/>
  </w:num>
  <w:num w:numId="141" w16cid:durableId="1555506608">
    <w:abstractNumId w:val="106"/>
  </w:num>
  <w:num w:numId="142" w16cid:durableId="1368409809">
    <w:abstractNumId w:val="101"/>
  </w:num>
  <w:num w:numId="143" w16cid:durableId="2126654833">
    <w:abstractNumId w:val="4"/>
  </w:num>
  <w:num w:numId="144" w16cid:durableId="165828952">
    <w:abstractNumId w:val="103"/>
  </w:num>
  <w:num w:numId="145" w16cid:durableId="220748636">
    <w:abstractNumId w:val="128"/>
  </w:num>
  <w:num w:numId="146" w16cid:durableId="2128045206">
    <w:abstractNumId w:val="74"/>
  </w:num>
  <w:num w:numId="147" w16cid:durableId="29916735">
    <w:abstractNumId w:val="65"/>
  </w:num>
  <w:num w:numId="148" w16cid:durableId="700788846">
    <w:abstractNumId w:val="105"/>
  </w:num>
  <w:numIdMacAtCleanup w:val="14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74CF"/>
    <w:rsid w:val="00186BC6"/>
    <w:rsid w:val="002F5CC3"/>
    <w:rsid w:val="00450D36"/>
    <w:rsid w:val="005C585E"/>
    <w:rsid w:val="006A4D77"/>
    <w:rsid w:val="00CE72E0"/>
    <w:rsid w:val="00F374CF"/>
    <w:rsid w:val="00FE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F3B93"/>
  <w15:docId w15:val="{D46C6378-6AB6-F94A-8978-3DA5EB84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2895</Words>
  <Characters>16502</Characters>
  <Application>Microsoft Office Word</Application>
  <DocSecurity>0</DocSecurity>
  <Lines>137</Lines>
  <Paragraphs>38</Paragraphs>
  <ScaleCrop>false</ScaleCrop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yh Meow</cp:lastModifiedBy>
  <cp:revision>3</cp:revision>
  <dcterms:created xsi:type="dcterms:W3CDTF">2026-07-03T09:04:00Z</dcterms:created>
  <dcterms:modified xsi:type="dcterms:W3CDTF">2026-07-04T11:50:00Z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{"Label":"1","ContentProducer":"001191110102MACQD9K64010000","ProduceID":"7658224917633158364","ReservedCode1":"","ContentPropagator":"","PropagateID":"","ReservedCode2":""}</vt:lpwstr>
  </property>
</Properties>
</file>