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t xml:space="preserve">Lake Geneva / Field note</w:t>
      </w:r>
    </w:p>
    <w:p>
      <w:pPr>
        <w:pStyle w:val="Heading1"/>
      </w:pPr>
      <w:r>
        <w:t xml:space="preserve">Why has Lake Geneva suddenly turned green?</w:t>
      </w:r>
    </w:p>
    <w:p>
      <w:pPr/>
      <w:r>
        <w:t xml:space="preserve">You may have noticed that the lake's water turned turbid and green in a matter of days. Satellite images confirmed that while low on August 25th, the amount of algae has doubled as of today.</w:t>
      </w:r>
    </w:p>
    <w:p>
      <w:pPr/>
      <w:r>
        <w:t xml:space="preserve">What happened and is this unusual?</w:t>
      </w:r>
    </w:p>
    <w:p>
      <w:pPr>
        <w:jc w:val="center"/>
      </w:pPr>
      <w:r>
        <w:drawing>
          <wp:inline distT="0" distB="0" distL="0" distR="0">
            <wp:extent cx="5943600" cy="1890395"/>
            <wp:docPr id="1" name="image1"/>
            <a:graphic>
              <a:graphicData uri="http://schemas.openxmlformats.org/drawingml/2006/picture">
                <pic:pic>
                  <pic:nvPicPr>
                    <pic:cNvPr id="1" name="CH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943600" cy="3546012"/>
            <wp:docPr id="2" name="image2"/>
            <a:graphic>
              <a:graphicData uri="http://schemas.openxmlformats.org/drawingml/2006/picture">
                <pic:pic>
                  <pic:nvPicPr>
                    <pic:cNvPr id="2" name="weather_since_2026_08_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/>
      <w:r>
        <w:t xml:space="preserve">Page 02 / Water column</w:t>
      </w:r>
    </w:p>
    <w:p>
      <w:pPr>
        <w:pStyle w:val="Heading2"/>
      </w:pPr>
      <w:r>
        <w:t xml:space="preserve">Heat, mixing, and the water column</w:t>
      </w:r>
    </w:p>
    <w:p>
      <w:pPr/>
      <w:r>
        <w:t xml:space="preserve">The temperature 3D model and CTD profiles provide the vertical context behind the surface signal.</w:t>
      </w:r>
    </w:p>
    <w:p>
      <w:pPr>
        <w:jc w:val="center"/>
      </w:pPr>
      <w:r>
        <w:drawing>
          <wp:inline distT="0" distB="0" distL="0" distR="0">
            <wp:extent cx="5943600" cy="3359426"/>
            <wp:docPr id="3" name="image3"/>
            <a:graphic>
              <a:graphicData uri="http://schemas.openxmlformats.org/drawingml/2006/picture">
                <pic:pic>
                  <pic:nvPicPr>
                    <pic:cNvPr id="3" name="TEMP_AUG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943600" cy="2827474"/>
            <wp:docPr id="4" name="image4"/>
            <a:graphic>
              <a:graphicData uri="http://schemas.openxmlformats.org/drawingml/2006/picture">
                <pic:pic>
                  <pic:nvPicPr>
                    <pic:cNvPr id="4" name="tilting_thermoc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/>
      <w:r>
        <w:t xml:space="preserve">Page 03 / CTD profiles</w:t>
      </w:r>
    </w:p>
    <w:p>
      <w:pPr>
        <w:pStyle w:val="Heading2"/>
      </w:pPr>
      <w:r>
        <w:t xml:space="preserve">What the water column reveals</w:t>
      </w:r>
    </w:p>
    <w:p>
      <w:pPr/>
      <w:r>
        <w:t xml:space="preserve">The CTD profiles show how temperature, chlorophyll-a, and conductivity vary with depth during the event.</w:t>
      </w:r>
    </w:p>
    <w:p>
      <w:pPr>
        <w:jc w:val="center"/>
      </w:pPr>
      <w:r>
        <w:drawing>
          <wp:inline distT="0" distB="0" distL="0" distR="0">
            <wp:extent cx="5943600" cy="2522823"/>
            <wp:docPr id="5" name="image5"/>
            <a:graphic>
              <a:graphicData uri="http://schemas.openxmlformats.org/drawingml/2006/picture">
                <pic:pic>
                  <pic:nvPicPr>
                    <pic:cNvPr id="5" name="ctd_temperature_chlorophyll_profiles_from_2026_08_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/>
      <w:r>
        <w:t xml:space="preserve">Page 04 / Context</w:t>
      </w:r>
    </w:p>
    <w:p>
      <w:pPr>
        <w:pStyle w:val="Heading2"/>
      </w:pPr>
      <w:r>
        <w:t xml:space="preserve">Is this unusual?</w:t>
      </w:r>
    </w:p>
    <w:p>
      <w:pPr/>
      <w:r>
        <w:t xml:space="preserve">The bloom is sudden, but the climatology of remote-sensed chlorophyll for the lake over the last 11 years shows that this return in algal growth is typical for late summer.</w:t>
      </w:r>
    </w:p>
    <w:p>
      <w:pPr>
        <w:jc w:val="center"/>
      </w:pPr>
      <w:r>
        <w:drawing>
          <wp:inline distT="0" distB="0" distL="0" distR="0">
            <wp:extent cx="5943600" cy="3179134"/>
            <wp:docPr id="6" name="image6"/>
            <a:graphic>
              <a:graphicData uri="http://schemas.openxmlformats.org/drawingml/2006/picture">
                <pic:pic>
                  <pic:nvPicPr>
                    <pic:cNvPr id="6" name="geneva_chlorophyll_a_climat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943600" cy="2505296"/>
            <wp:docPr id="7" name="image7"/>
            <a:graphic>
              <a:graphicData uri="http://schemas.openxmlformats.org/drawingml/2006/picture">
                <pic:pic>
                  <pic:nvPicPr>
                    <pic:cNvPr id="7" name="geneva_air_temperature_climatology_netcd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943600" cy="2505296"/>
            <wp:docPr id="8" name="image8"/>
            <a:graphic>
              <a:graphicData uri="http://schemas.openxmlformats.org/drawingml/2006/picture">
                <pic:pic>
                  <pic:nvPicPr>
                    <pic:cNvPr id="8" name="geneva_wind_climatology_netcd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943600" cy="2946826"/>
            <wp:docPr id="9" name="image9"/>
            <a:graphic>
              <a:graphicData uri="http://schemas.openxmlformats.org/drawingml/2006/picture">
                <pic:pic>
                  <pic:nvPicPr>
                    <pic:cNvPr id="9" name="geneva_daily_mean_chlorophyll_a_violin_by_year_doy150_2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Caption">
    <w:name w:val="caption"/>
    <w:rPr>
      <w:i/>
      <w:sz w:val="18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8"/>
    </w:rPr>
  </w:style>
  <w:style w:type="paragraph" w:styleId="Heading3">
    <w:name w:val="heading 3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officeDocument" Target="document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/Relationships>
</file>