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 HF vs CON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 PH vs CON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 composite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 (0.95-2.12)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 (0.91-2.57)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Ventricular arrhythmia composite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3.48 (2.54-4.77)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2.99 (1.90-4.70)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2026-03-24T22:46:06Z</dcterms:modified>
  <cp:category/>
</cp:coreProperties>
</file>