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6"/>
        <w:gridCol w:w="3207"/>
        <w:gridCol w:w="778"/>
        <w:gridCol w:w="961"/>
        <w:gridCol w:w="1034"/>
        <w:gridCol w:w="1145"/>
        <w:gridCol w:w="5583"/>
        <w:gridCol w:w="266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Dominant 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Retained knots vs ASE</w:t>
            </w:r>
          </w:p>
        </w:tc>
      </w:tr>
      <w:tr>
        <w:trPr>
          <w:trHeight w:val="64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VO₂ (% Predicted)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 | heart_bmi_primary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1 101.8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Age, BMI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retained</w:t>
            </w:r>
          </w:p>
        </w:tc>
      </w:tr>
      <w:tr>
        <w:trPr>
          <w:trHeight w:val="64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VO₂ (% Predicted)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Additive | heart_bmi_primary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1 113.4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Age, 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retained</w:t>
            </w:r>
          </w:p>
        </w:tc>
      </w:tr>
      <w:tr>
        <w:trPr>
          <w:trHeight w:val="64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VE/VCO₂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 | heart_bmi_primary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sex, LV septal thickness, LV septal thickness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retained</w:t>
            </w:r>
          </w:p>
        </w:tc>
      </w:tr>
      <w:tr>
        <w:trPr>
          <w:trHeight w:val="648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VE/VCO₂ Slope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Additive | heart_bmi_primary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sex, LV septal thickness, LV septal thickness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retained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2026-04-05T08:07:27Z</dcterms:modified>
  <cp:category/>
</cp:coreProperties>
</file>