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hyperlink w:anchor="_heading=h.1t3h5sf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t>Стр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317C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FD770E" w:rsidRDefault="009021DD" w:rsidP="00FD770E">
      <w:pPr>
        <w:pStyle w:val="a8"/>
        <w:numPr>
          <w:ilvl w:val="0"/>
          <w:numId w:val="3"/>
        </w:numPr>
        <w:ind w:left="0" w:firstLine="0"/>
        <w:jc w:val="center"/>
        <w:rPr>
          <w:b/>
          <w:color w:val="000000" w:themeColor="text1"/>
        </w:rPr>
      </w:pPr>
      <w:r w:rsidRPr="00FD770E">
        <w:rPr>
          <w:color w:val="000000" w:themeColor="text1"/>
        </w:rPr>
        <w:br w:type="page"/>
      </w:r>
      <w:r w:rsidR="00A84AA2" w:rsidRPr="00FD770E">
        <w:rPr>
          <w:b/>
          <w:color w:val="000000" w:themeColor="text1"/>
        </w:rPr>
        <w:lastRenderedPageBreak/>
        <w:t>Теоретическая часть.</w:t>
      </w:r>
    </w:p>
    <w:p w:rsidR="00A84AA2" w:rsidRPr="00FD770E" w:rsidRDefault="00A84AA2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  <w:r w:rsidR="00101D22" w:rsidRPr="00FD770E">
        <w:rPr>
          <w:rStyle w:val="cut2invisible"/>
          <w:color w:val="000000" w:themeColor="text1"/>
          <w:shd w:val="clear" w:color="auto" w:fill="FBFBFB"/>
        </w:rPr>
        <w:t xml:space="preserve"> </w:t>
      </w:r>
    </w:p>
    <w:p w:rsidR="007F39EE" w:rsidRPr="00FD770E" w:rsidRDefault="004F3C16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FD770E" w:rsidRPr="00FD770E" w:rsidRDefault="00FD770E" w:rsidP="00FD770E">
      <w:pPr>
        <w:ind w:firstLine="0"/>
        <w:rPr>
          <w:color w:val="000000" w:themeColor="text1"/>
        </w:rPr>
      </w:pPr>
    </w:p>
    <w:p w:rsidR="00A84AA2" w:rsidRPr="00FD770E" w:rsidRDefault="00A84AA2" w:rsidP="00FD770E">
      <w:pP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 xml:space="preserve">1.1 Актуальность </w:t>
      </w:r>
    </w:p>
    <w:p w:rsidR="00101D22" w:rsidRPr="00FD770E" w:rsidRDefault="00101D2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</w:t>
      </w:r>
      <w:proofErr w:type="gramStart"/>
      <w:r w:rsidRPr="00FD770E">
        <w:rPr>
          <w:color w:val="000000" w:themeColor="text1"/>
          <w:shd w:val="clear" w:color="auto" w:fill="FFFFFF"/>
        </w:rPr>
        <w:t>специалистов</w:t>
      </w:r>
      <w:r w:rsidRPr="00FD770E">
        <w:rPr>
          <w:color w:val="000000" w:themeColor="text1"/>
        </w:rPr>
        <w:t xml:space="preserve"> .</w:t>
      </w:r>
      <w:proofErr w:type="gramEnd"/>
      <w:r w:rsidRPr="00FD770E">
        <w:rPr>
          <w:color w:val="000000" w:themeColor="text1"/>
        </w:rPr>
        <w:t xml:space="preserve"> </w:t>
      </w:r>
    </w:p>
    <w:p w:rsidR="00101D22" w:rsidRPr="00FD770E" w:rsidRDefault="00101D22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классические, адаптированные для виртуальной и дополненной реальности.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коллайдеры,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pStyle w:val="a8"/>
        <w:numPr>
          <w:ilvl w:val="1"/>
          <w:numId w:val="3"/>
        </w:numPr>
        <w:ind w:left="0"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Теория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В дальнейшем понадобится изучить язык в полном объеме, но для начала сгодится следующий набор тем: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базовые конструкции;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объекты, типы и ссылки;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перечисления и коллекции;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объектно-ориентированное программирование;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обработка исключений.</w:t>
      </w: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>Если вы планируете создавать сетевые игры, то крайне желательно знать ASP MVC – фреймворк для создания веб-приложений, который упрощает сетевое взаимодействие и работу с базами данных.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>. Эти знания не устареют, какой бы язык программирования вы не использовали и для какой бы операционной системы не вели разработку.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101D22" w:rsidRPr="00FD770E" w:rsidRDefault="00101D22" w:rsidP="00FD770E">
      <w:pPr>
        <w:pStyle w:val="2"/>
        <w:shd w:val="clear" w:color="auto" w:fill="FFFFFF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lastRenderedPageBreak/>
        <w:t>Редактор Unity3D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системы частиц;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Камеры</w:t>
      </w:r>
      <w:proofErr w:type="spellEnd"/>
    </w:p>
    <w:p w:rsidR="006F1A3E" w:rsidRDefault="006F1A3E" w:rsidP="00FD770E">
      <w:pPr>
        <w:shd w:val="clear" w:color="auto" w:fill="FFFFFF"/>
        <w:ind w:firstLine="0"/>
        <w:jc w:val="center"/>
        <w:rPr>
          <w:color w:val="000000" w:themeColor="text1"/>
          <w:lang w:val="en-US"/>
        </w:rPr>
      </w:pPr>
    </w:p>
    <w:p w:rsidR="00FD770E" w:rsidRPr="00FD770E" w:rsidRDefault="00FD770E" w:rsidP="00FD770E">
      <w:pPr>
        <w:shd w:val="clear" w:color="auto" w:fill="FFFFFF"/>
        <w:ind w:firstLine="0"/>
        <w:jc w:val="center"/>
        <w:rPr>
          <w:color w:val="000000" w:themeColor="text1"/>
          <w:lang w:val="en-US"/>
        </w:rPr>
      </w:pPr>
    </w:p>
    <w:p w:rsidR="00101D22" w:rsidRPr="00FD770E" w:rsidRDefault="007F39EE" w:rsidP="00FD770E">
      <w:pPr>
        <w:pStyle w:val="a8"/>
        <w:numPr>
          <w:ilvl w:val="0"/>
          <w:numId w:val="9"/>
        </w:numPr>
        <w:shd w:val="clear" w:color="auto" w:fill="FFFFFF"/>
        <w:ind w:left="0"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Сцены.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bookmarkStart w:id="0" w:name="_GoBack"/>
      <w:bookmarkEnd w:id="0"/>
      <w:r w:rsidRPr="00FD770E">
        <w:rPr>
          <w:color w:val="000000" w:themeColor="text1"/>
        </w:rPr>
        <w:t>Новая пустая сцена, с дефолтными 3D объектами - камерой и направленным светом.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Это </w:t>
      </w:r>
      <w:r w:rsidRPr="00FD770E">
        <w:rPr>
          <w:i/>
          <w:iCs/>
          <w:color w:val="000000" w:themeColor="text1"/>
        </w:rPr>
        <w:t>безымянная</w:t>
      </w:r>
      <w:r w:rsidRPr="00FD770E">
        <w:rPr>
          <w:color w:val="000000" w:themeColor="text1"/>
        </w:rPr>
        <w:t> и </w:t>
      </w:r>
      <w:r w:rsidRPr="00FD770E">
        <w:rPr>
          <w:i/>
          <w:iCs/>
          <w:color w:val="000000" w:themeColor="text1"/>
        </w:rPr>
        <w:t>несохраненная</w:t>
      </w:r>
      <w:r w:rsidRPr="00FD770E">
        <w:rPr>
          <w:color w:val="000000" w:themeColor="text1"/>
        </w:rPr>
        <w:t> сцена.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lastRenderedPageBreak/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FD770E">
      <w:pPr>
        <w:pStyle w:val="a8"/>
        <w:shd w:val="clear" w:color="auto" w:fill="FFFFFF"/>
        <w:ind w:left="0"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numPr>
          <w:ilvl w:val="0"/>
          <w:numId w:val="9"/>
        </w:numPr>
        <w:ind w:left="0" w:firstLine="0"/>
        <w:jc w:val="center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lastRenderedPageBreak/>
        <w:t xml:space="preserve">Игровые объекты </w:t>
      </w:r>
    </w:p>
    <w:p w:rsidR="007F39EE" w:rsidRPr="00FD770E" w:rsidRDefault="007F39EE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FD770E">
      <w:pPr>
        <w:pStyle w:val="2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</w:t>
      </w:r>
      <w:proofErr w:type="gramStart"/>
      <w:r w:rsidRPr="00FD770E">
        <w:rPr>
          <w:color w:val="000000" w:themeColor="text1"/>
          <w:sz w:val="28"/>
          <w:szCs w:val="28"/>
        </w:rPr>
        <w:t>то</w:t>
      </w:r>
      <w:proofErr w:type="gramEnd"/>
      <w:r w:rsidRPr="00FD770E">
        <w:rPr>
          <w:color w:val="000000" w:themeColor="text1"/>
          <w:sz w:val="28"/>
          <w:szCs w:val="28"/>
        </w:rPr>
        <w:t xml:space="preserve">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C16" w:rsidRPr="00FD770E">
        <w:rPr>
          <w:color w:val="000000" w:themeColor="text1"/>
        </w:rPr>
        <w:t xml:space="preserve"> </w:t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К примеру: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pStyle w:val="a8"/>
        <w:numPr>
          <w:ilvl w:val="0"/>
          <w:numId w:val="3"/>
        </w:numPr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FD770E">
      <w:pPr>
        <w:pStyle w:val="a8"/>
        <w:ind w:firstLine="0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D) Камеры.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8D62DA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FD770E">
        <w:rPr>
          <w:rStyle w:val="aa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 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  <w:jc w:val="left"/>
      </w:pPr>
    </w:p>
    <w:sectPr w:rsidR="003A4325" w:rsidRPr="00FD770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7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9A6"/>
    <w:rsid w:val="00101D22"/>
    <w:rsid w:val="00236B77"/>
    <w:rsid w:val="00261CE6"/>
    <w:rsid w:val="00317CA8"/>
    <w:rsid w:val="003A4325"/>
    <w:rsid w:val="003E4CA9"/>
    <w:rsid w:val="004F3C16"/>
    <w:rsid w:val="006F1A3E"/>
    <w:rsid w:val="007F39EE"/>
    <w:rsid w:val="008D62DA"/>
    <w:rsid w:val="009021DD"/>
    <w:rsid w:val="00A84AA2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E8C59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0FFA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2243</Words>
  <Characters>12790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Media-0</dc:creator>
  <cp:lastModifiedBy>Администратор</cp:lastModifiedBy>
  <cp:revision>2</cp:revision>
  <dcterms:created xsi:type="dcterms:W3CDTF">2022-01-21T08:37:00Z</dcterms:created>
  <dcterms:modified xsi:type="dcterms:W3CDTF">2022-01-21T08:37:00Z</dcterms:modified>
</cp:coreProperties>
</file>