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18AB7" w14:textId="77777777" w:rsidR="003B020E" w:rsidRDefault="003B020E" w:rsidP="00725F2F">
      <w:pPr>
        <w:spacing w:line="240" w:lineRule="auto"/>
        <w:ind w:firstLine="0"/>
        <w:jc w:val="both"/>
        <w:textAlignment w:val="baseline"/>
        <w:rPr>
          <w:rFonts w:asciiTheme="majorHAnsi" w:eastAsia="Times New Roman" w:hAnsiTheme="majorHAnsi" w:cs="Times New Roman"/>
          <w:color w:val="141412"/>
          <w:sz w:val="24"/>
          <w:szCs w:val="24"/>
        </w:rPr>
      </w:pPr>
    </w:p>
    <w:p w14:paraId="768F334F" w14:textId="17A36A4E" w:rsidR="00B65BB2" w:rsidRDefault="00BA78EC" w:rsidP="00B65BB2">
      <w:pPr>
        <w:spacing w:line="240" w:lineRule="auto"/>
        <w:ind w:firstLine="0"/>
        <w:jc w:val="both"/>
        <w:textAlignment w:val="baseline"/>
        <w:rPr>
          <w:rFonts w:asciiTheme="majorHAnsi" w:eastAsia="Times New Roman" w:hAnsiTheme="majorHAnsi" w:cs="Times New Roman"/>
          <w:color w:val="141412"/>
          <w:sz w:val="24"/>
          <w:szCs w:val="24"/>
        </w:rPr>
      </w:pPr>
      <w:r w:rsidRPr="00BB7843">
        <w:rPr>
          <w:rFonts w:asciiTheme="majorHAnsi" w:eastAsia="Times New Roman" w:hAnsiTheme="majorHAnsi" w:cs="Times New Roman"/>
          <w:color w:val="141412"/>
          <w:sz w:val="24"/>
          <w:szCs w:val="24"/>
        </w:rPr>
        <w:t>Dr. Fingerman</w:t>
      </w:r>
      <w:r w:rsidR="009C0DE5">
        <w:rPr>
          <w:rFonts w:asciiTheme="majorHAnsi" w:eastAsia="Times New Roman" w:hAnsiTheme="majorHAnsi" w:cs="Times New Roman"/>
          <w:color w:val="141412"/>
          <w:sz w:val="24"/>
          <w:szCs w:val="24"/>
        </w:rPr>
        <w:t xml:space="preserve"> </w:t>
      </w:r>
      <w:r w:rsidR="00071790">
        <w:rPr>
          <w:rFonts w:asciiTheme="majorHAnsi" w:eastAsia="Times New Roman" w:hAnsiTheme="majorHAnsi" w:cs="Times New Roman"/>
          <w:color w:val="141412"/>
          <w:sz w:val="24"/>
          <w:szCs w:val="24"/>
        </w:rPr>
        <w:t xml:space="preserve">is </w:t>
      </w:r>
      <w:r w:rsidR="009C0DE5">
        <w:rPr>
          <w:rFonts w:asciiTheme="majorHAnsi" w:eastAsia="Times New Roman" w:hAnsiTheme="majorHAnsi" w:cs="Times New Roman"/>
          <w:color w:val="141412"/>
          <w:sz w:val="24"/>
          <w:szCs w:val="24"/>
        </w:rPr>
        <w:t>the Director of the Texas Aging &amp; Longevity Center</w:t>
      </w:r>
      <w:r w:rsidR="00071790">
        <w:rPr>
          <w:rFonts w:asciiTheme="majorHAnsi" w:eastAsia="Times New Roman" w:hAnsiTheme="majorHAnsi" w:cs="Times New Roman"/>
          <w:color w:val="141412"/>
          <w:sz w:val="24"/>
          <w:szCs w:val="24"/>
        </w:rPr>
        <w:t xml:space="preserve"> and</w:t>
      </w:r>
      <w:r w:rsidRPr="00BB7843">
        <w:rPr>
          <w:rFonts w:asciiTheme="majorHAnsi" w:eastAsia="Times New Roman" w:hAnsiTheme="majorHAnsi" w:cs="Times New Roman"/>
          <w:color w:val="141412"/>
          <w:sz w:val="24"/>
          <w:szCs w:val="24"/>
        </w:rPr>
        <w:t xml:space="preserve"> is a Professor of Human Development &amp; Family Sciences at UT Austin. She studie</w:t>
      </w:r>
      <w:r w:rsidR="00725F2F" w:rsidRPr="00BB7843">
        <w:rPr>
          <w:rFonts w:asciiTheme="majorHAnsi" w:eastAsia="Times New Roman" w:hAnsiTheme="majorHAnsi" w:cs="Times New Roman"/>
          <w:color w:val="141412"/>
          <w:sz w:val="24"/>
          <w:szCs w:val="24"/>
        </w:rPr>
        <w:t xml:space="preserve">s adult development and aging and </w:t>
      </w:r>
      <w:r w:rsidR="000042B9">
        <w:rPr>
          <w:rFonts w:asciiTheme="majorHAnsi" w:eastAsia="Times New Roman" w:hAnsiTheme="majorHAnsi" w:cs="Times New Roman"/>
          <w:color w:val="141412"/>
          <w:sz w:val="24"/>
          <w:szCs w:val="24"/>
        </w:rPr>
        <w:t xml:space="preserve">is the founding director of the Texas Aging &amp; Longevity Center. </w:t>
      </w:r>
      <w:r w:rsidR="00725F2F" w:rsidRPr="00BB7843">
        <w:rPr>
          <w:rFonts w:asciiTheme="majorHAnsi" w:eastAsia="Times New Roman" w:hAnsiTheme="majorHAnsi" w:cs="Times New Roman"/>
          <w:color w:val="141412"/>
          <w:sz w:val="24"/>
          <w:szCs w:val="24"/>
        </w:rPr>
        <w:t xml:space="preserve"> </w:t>
      </w:r>
      <w:r w:rsidR="000042B9">
        <w:rPr>
          <w:rFonts w:asciiTheme="majorHAnsi" w:eastAsia="Times New Roman" w:hAnsiTheme="majorHAnsi" w:cs="Times New Roman"/>
          <w:color w:val="141412"/>
          <w:sz w:val="24"/>
          <w:szCs w:val="24"/>
        </w:rPr>
        <w:t>She also oversees</w:t>
      </w:r>
      <w:r w:rsidR="00725F2F" w:rsidRPr="00BB7843">
        <w:rPr>
          <w:rFonts w:asciiTheme="majorHAnsi" w:eastAsia="Times New Roman" w:hAnsiTheme="majorHAnsi" w:cs="Times New Roman"/>
          <w:color w:val="141412"/>
          <w:sz w:val="24"/>
          <w:szCs w:val="24"/>
        </w:rPr>
        <w:t xml:space="preserve"> the Graduate Portfolio in Aging &amp; Health</w:t>
      </w:r>
      <w:r w:rsidR="006E27F3">
        <w:rPr>
          <w:rFonts w:asciiTheme="majorHAnsi" w:eastAsia="Times New Roman" w:hAnsiTheme="majorHAnsi" w:cs="Times New Roman"/>
          <w:color w:val="141412"/>
          <w:sz w:val="24"/>
          <w:szCs w:val="24"/>
        </w:rPr>
        <w:t xml:space="preserve"> at UT Austin</w:t>
      </w:r>
      <w:r w:rsidR="00725F2F" w:rsidRPr="00BB7843">
        <w:rPr>
          <w:rFonts w:asciiTheme="majorHAnsi" w:eastAsia="Times New Roman" w:hAnsiTheme="majorHAnsi" w:cs="Times New Roman"/>
          <w:color w:val="141412"/>
          <w:sz w:val="24"/>
          <w:szCs w:val="24"/>
        </w:rPr>
        <w:t xml:space="preserve">. </w:t>
      </w:r>
      <w:r w:rsidR="008536D6">
        <w:rPr>
          <w:rFonts w:asciiTheme="majorHAnsi" w:hAnsiTheme="majorHAnsi"/>
          <w:color w:val="141412"/>
          <w:sz w:val="24"/>
          <w:szCs w:val="24"/>
        </w:rPr>
        <w:t>She has published over 160 articles examining</w:t>
      </w:r>
      <w:bookmarkStart w:id="0" w:name="_GoBack"/>
      <w:bookmarkEnd w:id="0"/>
      <w:r w:rsidR="007041A8" w:rsidRPr="00BB7843">
        <w:rPr>
          <w:rFonts w:asciiTheme="majorHAnsi" w:hAnsiTheme="majorHAnsi"/>
          <w:color w:val="141412"/>
          <w:sz w:val="24"/>
          <w:szCs w:val="24"/>
        </w:rPr>
        <w:t xml:space="preserve"> how relationships with family members, friends, and acquaintances change from young adulthood to old age, with particular attention to emotional qualities of ties and support exchanges. </w:t>
      </w:r>
      <w:r w:rsidR="008E2FE5">
        <w:rPr>
          <w:rFonts w:asciiTheme="majorHAnsi" w:eastAsia="Times New Roman" w:hAnsiTheme="majorHAnsi" w:cs="Times New Roman"/>
          <w:color w:val="141412"/>
          <w:sz w:val="24"/>
          <w:szCs w:val="24"/>
        </w:rPr>
        <w:t xml:space="preserve">She </w:t>
      </w:r>
      <w:r w:rsidR="00BB7843">
        <w:rPr>
          <w:rFonts w:asciiTheme="majorHAnsi" w:hAnsiTheme="majorHAnsi"/>
          <w:color w:val="141412"/>
          <w:sz w:val="24"/>
          <w:szCs w:val="24"/>
        </w:rPr>
        <w:t>directed</w:t>
      </w:r>
      <w:r w:rsidR="003A24DD" w:rsidRPr="00BB7843">
        <w:rPr>
          <w:rFonts w:asciiTheme="majorHAnsi" w:hAnsiTheme="majorHAnsi"/>
          <w:color w:val="141412"/>
          <w:sz w:val="24"/>
          <w:szCs w:val="24"/>
        </w:rPr>
        <w:t xml:space="preserve"> the</w:t>
      </w:r>
      <w:r w:rsidR="00F43CB0" w:rsidRPr="00BB7843">
        <w:rPr>
          <w:rFonts w:asciiTheme="majorHAnsi" w:hAnsiTheme="majorHAnsi"/>
          <w:color w:val="141412"/>
          <w:sz w:val="24"/>
          <w:szCs w:val="24"/>
        </w:rPr>
        <w:t xml:space="preserve"> Family Exchanges Study, a longitudinal study involving middle-aged adults, their romantic partners, grown children and aging parents. </w:t>
      </w:r>
      <w:r w:rsidR="007041A8" w:rsidRPr="00BB7843">
        <w:rPr>
          <w:rFonts w:asciiTheme="majorHAnsi" w:hAnsiTheme="majorHAnsi"/>
          <w:color w:val="141412"/>
          <w:sz w:val="24"/>
          <w:szCs w:val="24"/>
        </w:rPr>
        <w:t xml:space="preserve">This project has shown the ways in which midlife adults negotiate demands and connections with generations above and below as well as considering the implications of family ties for young adults and older adults. </w:t>
      </w:r>
      <w:r w:rsidR="003517FF" w:rsidRPr="00BB7843">
        <w:rPr>
          <w:rFonts w:asciiTheme="majorHAnsi" w:hAnsiTheme="majorHAnsi"/>
          <w:color w:val="141412"/>
          <w:sz w:val="24"/>
          <w:szCs w:val="24"/>
        </w:rPr>
        <w:t>Dr. Fingerman</w:t>
      </w:r>
      <w:r w:rsidR="00F43CB0" w:rsidRPr="00BB7843">
        <w:rPr>
          <w:rFonts w:asciiTheme="majorHAnsi" w:hAnsiTheme="majorHAnsi"/>
          <w:color w:val="141412"/>
          <w:sz w:val="24"/>
          <w:szCs w:val="24"/>
        </w:rPr>
        <w:t xml:space="preserve"> is currently </w:t>
      </w:r>
      <w:r w:rsidR="00B23570">
        <w:rPr>
          <w:rFonts w:asciiTheme="majorHAnsi" w:hAnsiTheme="majorHAnsi"/>
          <w:color w:val="141412"/>
          <w:sz w:val="24"/>
          <w:szCs w:val="24"/>
        </w:rPr>
        <w:t>overseeing</w:t>
      </w:r>
      <w:r w:rsidR="00F43CB0" w:rsidRPr="00BB7843">
        <w:rPr>
          <w:rFonts w:asciiTheme="majorHAnsi" w:hAnsiTheme="majorHAnsi"/>
          <w:color w:val="141412"/>
          <w:sz w:val="24"/>
          <w:szCs w:val="24"/>
        </w:rPr>
        <w:t xml:space="preserve"> the NIA-funded Daily Experiences </w:t>
      </w:r>
      <w:r w:rsidR="00E516D2" w:rsidRPr="00BB7843">
        <w:rPr>
          <w:rFonts w:asciiTheme="majorHAnsi" w:hAnsiTheme="majorHAnsi"/>
          <w:color w:val="141412"/>
          <w:sz w:val="24"/>
          <w:szCs w:val="24"/>
        </w:rPr>
        <w:t>and Well-being in Late Life</w:t>
      </w:r>
      <w:r w:rsidR="00725F2F" w:rsidRPr="00BB7843">
        <w:rPr>
          <w:rFonts w:asciiTheme="majorHAnsi" w:hAnsiTheme="majorHAnsi"/>
          <w:color w:val="141412"/>
          <w:sz w:val="24"/>
          <w:szCs w:val="24"/>
        </w:rPr>
        <w:t xml:space="preserve"> S</w:t>
      </w:r>
      <w:r w:rsidR="00F43CB0" w:rsidRPr="00BB7843">
        <w:rPr>
          <w:rFonts w:asciiTheme="majorHAnsi" w:hAnsiTheme="majorHAnsi"/>
          <w:color w:val="141412"/>
          <w:sz w:val="24"/>
          <w:szCs w:val="24"/>
        </w:rPr>
        <w:t xml:space="preserve">tudy looking at </w:t>
      </w:r>
      <w:r w:rsidR="00020613" w:rsidRPr="00BB7843">
        <w:rPr>
          <w:rFonts w:asciiTheme="majorHAnsi" w:hAnsiTheme="majorHAnsi"/>
          <w:color w:val="141412"/>
          <w:sz w:val="24"/>
          <w:szCs w:val="24"/>
        </w:rPr>
        <w:t xml:space="preserve">over 300 </w:t>
      </w:r>
      <w:r w:rsidR="00F43CB0" w:rsidRPr="00BB7843">
        <w:rPr>
          <w:rFonts w:asciiTheme="majorHAnsi" w:hAnsiTheme="majorHAnsi"/>
          <w:color w:val="141412"/>
          <w:sz w:val="24"/>
          <w:szCs w:val="24"/>
        </w:rPr>
        <w:t>older adults</w:t>
      </w:r>
      <w:r w:rsidR="002567BD" w:rsidRPr="00BB7843">
        <w:rPr>
          <w:rFonts w:asciiTheme="majorHAnsi" w:hAnsiTheme="majorHAnsi"/>
          <w:color w:val="141412"/>
          <w:sz w:val="24"/>
          <w:szCs w:val="24"/>
        </w:rPr>
        <w:t>’</w:t>
      </w:r>
      <w:r w:rsidR="00F43CB0" w:rsidRPr="00BB7843">
        <w:rPr>
          <w:rFonts w:asciiTheme="majorHAnsi" w:hAnsiTheme="majorHAnsi"/>
          <w:color w:val="141412"/>
          <w:sz w:val="24"/>
          <w:szCs w:val="24"/>
        </w:rPr>
        <w:t xml:space="preserve"> social relationships and physical and cognitive </w:t>
      </w:r>
      <w:r w:rsidR="00020613" w:rsidRPr="00BB7843">
        <w:rPr>
          <w:rFonts w:asciiTheme="majorHAnsi" w:hAnsiTheme="majorHAnsi"/>
          <w:color w:val="141412"/>
          <w:sz w:val="24"/>
          <w:szCs w:val="24"/>
        </w:rPr>
        <w:t>functioning in a daily context using a variety of sensory</w:t>
      </w:r>
      <w:r w:rsidR="00B34AE7">
        <w:rPr>
          <w:rFonts w:asciiTheme="majorHAnsi" w:hAnsiTheme="majorHAnsi"/>
          <w:color w:val="141412"/>
          <w:sz w:val="24"/>
          <w:szCs w:val="24"/>
        </w:rPr>
        <w:t xml:space="preserve"> devices</w:t>
      </w:r>
      <w:r w:rsidR="00020613" w:rsidRPr="00BB7843">
        <w:rPr>
          <w:rFonts w:asciiTheme="majorHAnsi" w:hAnsiTheme="majorHAnsi"/>
          <w:color w:val="141412"/>
          <w:sz w:val="24"/>
          <w:szCs w:val="24"/>
        </w:rPr>
        <w:t xml:space="preserve"> and ecologically valid assessments. </w:t>
      </w:r>
      <w:r w:rsidR="00B65BB2">
        <w:rPr>
          <w:rFonts w:asciiTheme="majorHAnsi" w:hAnsiTheme="majorHAnsi"/>
          <w:color w:val="141412"/>
          <w:sz w:val="24"/>
          <w:szCs w:val="24"/>
        </w:rPr>
        <w:t xml:space="preserve">She has won numerous teaching awards, and most recently received a Distinguished Mentor Award from the Gerontological Society of America. </w:t>
      </w:r>
    </w:p>
    <w:p w14:paraId="7E085ABD" w14:textId="586CB62C" w:rsidR="00020613" w:rsidRPr="008E2FE5" w:rsidRDefault="00020613" w:rsidP="003A24DD">
      <w:pPr>
        <w:spacing w:line="240" w:lineRule="auto"/>
        <w:ind w:firstLine="0"/>
        <w:jc w:val="both"/>
        <w:textAlignment w:val="baseline"/>
        <w:rPr>
          <w:rFonts w:asciiTheme="majorHAnsi" w:eastAsia="Times New Roman" w:hAnsiTheme="majorHAnsi" w:cs="Times New Roman"/>
          <w:color w:val="141412"/>
          <w:sz w:val="24"/>
          <w:szCs w:val="24"/>
        </w:rPr>
      </w:pPr>
    </w:p>
    <w:p w14:paraId="218E0AA2" w14:textId="77777777" w:rsidR="001E31F6" w:rsidRPr="00BB7843" w:rsidRDefault="001E31F6">
      <w:pPr>
        <w:rPr>
          <w:rFonts w:asciiTheme="majorHAnsi" w:hAnsiTheme="majorHAnsi" w:cs="Times New Roman"/>
          <w:sz w:val="24"/>
          <w:szCs w:val="24"/>
        </w:rPr>
      </w:pPr>
    </w:p>
    <w:sectPr w:rsidR="001E31F6" w:rsidRPr="00BB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B0"/>
    <w:rsid w:val="000042B9"/>
    <w:rsid w:val="00020613"/>
    <w:rsid w:val="00071790"/>
    <w:rsid w:val="000A0812"/>
    <w:rsid w:val="000B6647"/>
    <w:rsid w:val="001E31F6"/>
    <w:rsid w:val="002032BE"/>
    <w:rsid w:val="0024537D"/>
    <w:rsid w:val="002567BD"/>
    <w:rsid w:val="00290CE0"/>
    <w:rsid w:val="00293E46"/>
    <w:rsid w:val="002A6BD2"/>
    <w:rsid w:val="00342C47"/>
    <w:rsid w:val="003517FF"/>
    <w:rsid w:val="00393823"/>
    <w:rsid w:val="003A24DD"/>
    <w:rsid w:val="003B020E"/>
    <w:rsid w:val="003D0965"/>
    <w:rsid w:val="003D51C5"/>
    <w:rsid w:val="004E6A73"/>
    <w:rsid w:val="00507063"/>
    <w:rsid w:val="00552C03"/>
    <w:rsid w:val="006E27F3"/>
    <w:rsid w:val="007041A8"/>
    <w:rsid w:val="00725F2F"/>
    <w:rsid w:val="007C540B"/>
    <w:rsid w:val="008536D6"/>
    <w:rsid w:val="008C07D1"/>
    <w:rsid w:val="008E2FE5"/>
    <w:rsid w:val="009C0DE5"/>
    <w:rsid w:val="00B23570"/>
    <w:rsid w:val="00B34AE7"/>
    <w:rsid w:val="00B65BB2"/>
    <w:rsid w:val="00BA78EC"/>
    <w:rsid w:val="00BB7843"/>
    <w:rsid w:val="00CB0AFB"/>
    <w:rsid w:val="00D003F8"/>
    <w:rsid w:val="00DA6503"/>
    <w:rsid w:val="00DB08CD"/>
    <w:rsid w:val="00DF0688"/>
    <w:rsid w:val="00DF3B29"/>
    <w:rsid w:val="00E516D2"/>
    <w:rsid w:val="00E52F83"/>
    <w:rsid w:val="00E563A6"/>
    <w:rsid w:val="00F3523B"/>
    <w:rsid w:val="00F43CB0"/>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60FA"/>
  <w15:chartTrackingRefBased/>
  <w15:docId w15:val="{595F620E-956E-405A-90CC-C545FCE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3CB0"/>
    <w:rPr>
      <w:strike w:val="0"/>
      <w:dstrike w:val="0"/>
      <w:color w:val="1982D1"/>
      <w:u w:val="none"/>
      <w:effect w:val="none"/>
    </w:rPr>
  </w:style>
  <w:style w:type="paragraph" w:styleId="NormalWeb">
    <w:name w:val="Normal (Web)"/>
    <w:basedOn w:val="Normal"/>
    <w:uiPriority w:val="99"/>
    <w:semiHidden/>
    <w:unhideWhenUsed/>
    <w:rsid w:val="00F43CB0"/>
    <w:pPr>
      <w:spacing w:before="100" w:beforeAutospacing="1" w:after="390" w:line="240" w:lineRule="auto"/>
      <w:ind w:firstLine="0"/>
    </w:pPr>
    <w:rPr>
      <w:rFonts w:ascii="Times New Roman" w:eastAsia="Times New Roman" w:hAnsi="Times New Roman" w:cs="Times New Roman"/>
      <w:sz w:val="24"/>
      <w:szCs w:val="24"/>
    </w:rPr>
  </w:style>
  <w:style w:type="character" w:customStyle="1" w:styleId="internallink">
    <w:name w:val="internallink"/>
    <w:basedOn w:val="DefaultParagraphFont"/>
    <w:rsid w:val="00F4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82536">
      <w:bodyDiv w:val="1"/>
      <w:marLeft w:val="0"/>
      <w:marRight w:val="0"/>
      <w:marTop w:val="0"/>
      <w:marBottom w:val="0"/>
      <w:divBdr>
        <w:top w:val="none" w:sz="0" w:space="0" w:color="auto"/>
        <w:left w:val="none" w:sz="0" w:space="0" w:color="auto"/>
        <w:bottom w:val="none" w:sz="0" w:space="0" w:color="auto"/>
        <w:right w:val="none" w:sz="0" w:space="0" w:color="auto"/>
      </w:divBdr>
      <w:divsChild>
        <w:div w:id="1230270278">
          <w:marLeft w:val="0"/>
          <w:marRight w:val="0"/>
          <w:marTop w:val="480"/>
          <w:marBottom w:val="480"/>
          <w:divBdr>
            <w:top w:val="none" w:sz="0" w:space="0" w:color="auto"/>
            <w:left w:val="none" w:sz="0" w:space="0" w:color="auto"/>
            <w:bottom w:val="none" w:sz="0" w:space="0" w:color="auto"/>
            <w:right w:val="none" w:sz="0" w:space="0" w:color="auto"/>
          </w:divBdr>
          <w:divsChild>
            <w:div w:id="1532838675">
              <w:marLeft w:val="0"/>
              <w:marRight w:val="0"/>
              <w:marTop w:val="0"/>
              <w:marBottom w:val="0"/>
              <w:divBdr>
                <w:top w:val="none" w:sz="0" w:space="0" w:color="auto"/>
                <w:left w:val="none" w:sz="0" w:space="0" w:color="auto"/>
                <w:bottom w:val="none" w:sz="0" w:space="0" w:color="auto"/>
                <w:right w:val="none" w:sz="0" w:space="0" w:color="auto"/>
              </w:divBdr>
              <w:divsChild>
                <w:div w:id="895697590">
                  <w:marLeft w:val="0"/>
                  <w:marRight w:val="-26"/>
                  <w:marTop w:val="0"/>
                  <w:marBottom w:val="0"/>
                  <w:divBdr>
                    <w:top w:val="none" w:sz="0" w:space="0" w:color="auto"/>
                    <w:left w:val="none" w:sz="0" w:space="0" w:color="auto"/>
                    <w:bottom w:val="none" w:sz="0" w:space="0" w:color="auto"/>
                    <w:right w:val="none" w:sz="0" w:space="0" w:color="auto"/>
                  </w:divBdr>
                  <w:divsChild>
                    <w:div w:id="519199848">
                      <w:marLeft w:val="7"/>
                      <w:marRight w:val="34"/>
                      <w:marTop w:val="0"/>
                      <w:marBottom w:val="0"/>
                      <w:divBdr>
                        <w:top w:val="none" w:sz="0" w:space="0" w:color="auto"/>
                        <w:left w:val="none" w:sz="0" w:space="0" w:color="auto"/>
                        <w:bottom w:val="none" w:sz="0" w:space="0" w:color="auto"/>
                        <w:right w:val="none" w:sz="0" w:space="0" w:color="auto"/>
                      </w:divBdr>
                      <w:divsChild>
                        <w:div w:id="2917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Fingerman</dc:creator>
  <cp:keywords/>
  <dc:description/>
  <cp:lastModifiedBy>Fingerman, Karen L</cp:lastModifiedBy>
  <cp:revision>4</cp:revision>
  <dcterms:created xsi:type="dcterms:W3CDTF">2021-05-12T15:05:00Z</dcterms:created>
  <dcterms:modified xsi:type="dcterms:W3CDTF">2021-05-24T22:34:00Z</dcterms:modified>
</cp:coreProperties>
</file>