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0C6BC" w14:textId="77777777" w:rsidR="00DD6120" w:rsidRDefault="00DD6120">
      <w:pPr>
        <w:spacing w:before="1500"/>
      </w:pPr>
    </w:p>
    <w:p w14:paraId="7A24E7D8" w14:textId="77777777" w:rsidR="00DD6120" w:rsidRDefault="00000000">
      <w:pPr>
        <w:spacing w:after="60"/>
      </w:pPr>
      <w:r>
        <w:rPr>
          <w:b/>
          <w:bCs/>
          <w:color w:val="E8820E"/>
          <w:spacing w:val="40"/>
          <w:sz w:val="20"/>
          <w:szCs w:val="20"/>
        </w:rPr>
        <w:t>CILES PRO · ESCUELA TÉCNICA</w:t>
      </w:r>
    </w:p>
    <w:p w14:paraId="74DF4998" w14:textId="77777777" w:rsidR="00DD6120" w:rsidRDefault="00000000">
      <w:pPr>
        <w:spacing w:after="120"/>
      </w:pPr>
      <w:r>
        <w:rPr>
          <w:b/>
          <w:bCs/>
          <w:color w:val="16215B"/>
          <w:sz w:val="60"/>
          <w:szCs w:val="60"/>
        </w:rPr>
        <w:t>Temario Técnico</w:t>
      </w:r>
    </w:p>
    <w:p w14:paraId="35173D70" w14:textId="77777777" w:rsidR="00DD6120" w:rsidRDefault="00000000">
      <w:pPr>
        <w:spacing w:after="300"/>
      </w:pPr>
      <w:r>
        <w:rPr>
          <w:i/>
          <w:iCs/>
          <w:color w:val="595959"/>
          <w:sz w:val="24"/>
          <w:szCs w:val="24"/>
        </w:rPr>
        <w:t>Formación por niveles, con temas del día a día ligados a los productos CILES</w:t>
      </w:r>
    </w:p>
    <w:p w14:paraId="579CB6D8" w14:textId="77777777" w:rsidR="00DD6120" w:rsidRDefault="00000000">
      <w:r>
        <w:rPr>
          <w:color w:val="333333"/>
        </w:rPr>
        <w:t>4 niveles · 34 módulos · Cada módulo es un trabajo real que se aprende con un producto del portafolio</w:t>
      </w:r>
    </w:p>
    <w:p w14:paraId="321F6F69" w14:textId="77777777" w:rsidR="00DD6120" w:rsidRDefault="00000000">
      <w:r>
        <w:br w:type="page"/>
      </w:r>
    </w:p>
    <w:p w14:paraId="7B01DB0B" w14:textId="77777777" w:rsidR="00DD6120" w:rsidRDefault="00000000">
      <w:pPr>
        <w:spacing w:after="120"/>
      </w:pPr>
      <w:r>
        <w:rPr>
          <w:b/>
          <w:bCs/>
          <w:color w:val="16215B"/>
          <w:sz w:val="30"/>
          <w:szCs w:val="30"/>
        </w:rPr>
        <w:lastRenderedPageBreak/>
        <w:t>Cómo leer este temario</w:t>
      </w:r>
    </w:p>
    <w:p w14:paraId="113D3547" w14:textId="77777777" w:rsidR="00DD6120" w:rsidRDefault="00000000">
      <w:pPr>
        <w:spacing w:after="120" w:line="276" w:lineRule="auto"/>
        <w:jc w:val="both"/>
      </w:pPr>
      <w:r>
        <w:rPr>
          <w:color w:val="333333"/>
        </w:rPr>
        <w:t xml:space="preserve">La Escuela Técnica enseña el trabajo eléctrico real, dividido en 4 niveles que van de lo básico a lo avanzado. Cada módulo es una tarea concreta que el instalador puede ejecutar: cambiar </w:t>
      </w:r>
      <w:proofErr w:type="gramStart"/>
      <w:r>
        <w:rPr>
          <w:color w:val="333333"/>
        </w:rPr>
        <w:t>un toma</w:t>
      </w:r>
      <w:proofErr w:type="gramEnd"/>
      <w:r>
        <w:rPr>
          <w:color w:val="333333"/>
        </w:rPr>
        <w:t>, poner un conmutable, instalar una ducha, armar un tablero, hacer una puesta a tierra.</w:t>
      </w:r>
    </w:p>
    <w:p w14:paraId="74319711" w14:textId="77777777" w:rsidR="00DD6120" w:rsidRDefault="00000000">
      <w:pPr>
        <w:spacing w:after="120" w:line="276" w:lineRule="auto"/>
        <w:jc w:val="both"/>
      </w:pPr>
      <w:r>
        <w:rPr>
          <w:color w:val="333333"/>
        </w:rPr>
        <w:t>La marca casi no se menciona: se enseña la habilidad (cómo se hace) y el producto CILES aparece solo como la herramienta con la que se practica. La última columna indica qué producto del portafolio se usa como ejemplo en cada módulo. Los módulos de puro fundamento van sin producto.</w:t>
      </w:r>
    </w:p>
    <w:p w14:paraId="2D7D62CF" w14:textId="77777777" w:rsidR="00DD6120" w:rsidRDefault="00000000">
      <w:pPr>
        <w:spacing w:after="40" w:line="276" w:lineRule="auto"/>
      </w:pPr>
      <w:r>
        <w:rPr>
          <w:b/>
          <w:bCs/>
          <w:color w:val="16215B"/>
        </w:rPr>
        <w:t xml:space="preserve">Formato de cada módulo: </w:t>
      </w:r>
      <w:r>
        <w:rPr>
          <w:color w:val="333333"/>
        </w:rPr>
        <w:t xml:space="preserve">un </w:t>
      </w:r>
      <w:r>
        <w:rPr>
          <w:b/>
          <w:bCs/>
          <w:color w:val="333333"/>
        </w:rPr>
        <w:t>video largo</w:t>
      </w:r>
      <w:r>
        <w:rPr>
          <w:color w:val="333333"/>
        </w:rPr>
        <w:t xml:space="preserve"> con el tema completo, más varias </w:t>
      </w:r>
      <w:r>
        <w:rPr>
          <w:b/>
          <w:bCs/>
          <w:color w:val="333333"/>
        </w:rPr>
        <w:t>microcápsulas</w:t>
      </w:r>
      <w:r>
        <w:rPr>
          <w:color w:val="333333"/>
        </w:rPr>
        <w:t xml:space="preserve"> (un </w:t>
      </w:r>
      <w:proofErr w:type="spellStart"/>
      <w:r>
        <w:rPr>
          <w:color w:val="333333"/>
        </w:rPr>
        <w:t>tip</w:t>
      </w:r>
      <w:proofErr w:type="spellEnd"/>
      <w:r>
        <w:rPr>
          <w:color w:val="333333"/>
        </w:rPr>
        <w:t xml:space="preserve"> o dato por video corto para redes).</w:t>
      </w:r>
    </w:p>
    <w:p w14:paraId="3E446DF3" w14:textId="77777777" w:rsidR="00DD6120" w:rsidRDefault="00000000">
      <w:r>
        <w:br w:type="page"/>
      </w:r>
    </w:p>
    <w:tbl>
      <w:tblPr>
        <w:tblW w:w="5000" w:type="pct"/>
        <w:tblCellMar>
          <w:left w:w="10" w:type="dxa"/>
          <w:right w:w="10" w:type="dxa"/>
        </w:tblCellMar>
        <w:tblLook w:val="0000" w:firstRow="0" w:lastRow="0" w:firstColumn="0" w:lastColumn="0" w:noHBand="0" w:noVBand="0"/>
      </w:tblPr>
      <w:tblGrid>
        <w:gridCol w:w="9360"/>
      </w:tblGrid>
      <w:tr w:rsidR="00DD6120" w14:paraId="5F330AC9" w14:textId="77777777">
        <w:tblPrEx>
          <w:tblCellMar>
            <w:top w:w="0" w:type="dxa"/>
            <w:bottom w:w="0" w:type="dxa"/>
          </w:tblCellMar>
        </w:tblPrEx>
        <w:tc>
          <w:tcPr>
            <w:tcW w:w="9360" w:type="dxa"/>
            <w:shd w:val="clear" w:color="auto" w:fill="16215B"/>
            <w:tcMar>
              <w:top w:w="130" w:type="dxa"/>
              <w:left w:w="200" w:type="dxa"/>
              <w:bottom w:w="130" w:type="dxa"/>
              <w:right w:w="200" w:type="dxa"/>
            </w:tcMar>
          </w:tcPr>
          <w:p w14:paraId="623AD971" w14:textId="77777777" w:rsidR="00DD6120" w:rsidRDefault="00000000">
            <w:pPr>
              <w:spacing w:after="30"/>
            </w:pPr>
            <w:r>
              <w:rPr>
                <w:b/>
                <w:bCs/>
                <w:color w:val="E8820E"/>
                <w:spacing w:val="24"/>
                <w:sz w:val="15"/>
                <w:szCs w:val="15"/>
              </w:rPr>
              <w:lastRenderedPageBreak/>
              <w:t>NIVEL 1 · INSTALADOR CILES</w:t>
            </w:r>
          </w:p>
          <w:p w14:paraId="06B4BFE9" w14:textId="77777777" w:rsidR="00DD6120" w:rsidRDefault="00000000">
            <w:r>
              <w:rPr>
                <w:b/>
                <w:bCs/>
                <w:color w:val="FFFFFF"/>
                <w:sz w:val="26"/>
                <w:szCs w:val="26"/>
              </w:rPr>
              <w:t>Fundamentos y trabajo seguro</w:t>
            </w:r>
          </w:p>
        </w:tc>
      </w:tr>
    </w:tbl>
    <w:p w14:paraId="4431A340" w14:textId="77777777" w:rsidR="00DD6120" w:rsidRDefault="00DD6120">
      <w:pPr>
        <w:spacing w:after="80"/>
      </w:pPr>
    </w:p>
    <w:tbl>
      <w:tblPr>
        <w:tblW w:w="5000" w:type="pct"/>
        <w:tblBorders>
          <w:top w:val="single" w:sz="2" w:space="0" w:color="D9D6CC"/>
          <w:left w:val="single" w:sz="2" w:space="0" w:color="D9D6CC"/>
          <w:bottom w:val="single" w:sz="2" w:space="0" w:color="D9D6CC"/>
          <w:right w:val="single" w:sz="2" w:space="0" w:color="D9D6CC"/>
          <w:insideH w:val="single" w:sz="2" w:space="0" w:color="D9D6CC"/>
          <w:insideV w:val="single" w:sz="2" w:space="0" w:color="D9D6CC"/>
        </w:tblBorders>
        <w:tblCellMar>
          <w:left w:w="10" w:type="dxa"/>
          <w:right w:w="10" w:type="dxa"/>
        </w:tblCellMar>
        <w:tblLook w:val="0000" w:firstRow="0" w:lastRow="0" w:firstColumn="0" w:lastColumn="0" w:noHBand="0" w:noVBand="0"/>
      </w:tblPr>
      <w:tblGrid>
        <w:gridCol w:w="2279"/>
        <w:gridCol w:w="4357"/>
        <w:gridCol w:w="2718"/>
      </w:tblGrid>
      <w:tr w:rsidR="00DD6120" w14:paraId="120079A3" w14:textId="77777777">
        <w:tblPrEx>
          <w:tblCellMar>
            <w:top w:w="0" w:type="dxa"/>
            <w:bottom w:w="0" w:type="dxa"/>
          </w:tblCellMar>
        </w:tblPrEx>
        <w:trPr>
          <w:tblHeader/>
        </w:trPr>
        <w:tc>
          <w:tcPr>
            <w:tcW w:w="2280" w:type="dxa"/>
            <w:shd w:val="clear" w:color="auto" w:fill="E8820E"/>
            <w:tcMar>
              <w:top w:w="60" w:type="dxa"/>
              <w:left w:w="120" w:type="dxa"/>
              <w:bottom w:w="60" w:type="dxa"/>
              <w:right w:w="120" w:type="dxa"/>
            </w:tcMar>
          </w:tcPr>
          <w:p w14:paraId="3F50AD1C" w14:textId="77777777" w:rsidR="00DD6120" w:rsidRDefault="00000000">
            <w:pPr>
              <w:spacing w:line="250" w:lineRule="auto"/>
            </w:pPr>
            <w:r>
              <w:rPr>
                <w:b/>
                <w:bCs/>
                <w:color w:val="FFFFFF"/>
                <w:sz w:val="19"/>
                <w:szCs w:val="19"/>
              </w:rPr>
              <w:t>Módulo</w:t>
            </w:r>
          </w:p>
        </w:tc>
        <w:tc>
          <w:tcPr>
            <w:tcW w:w="4360" w:type="dxa"/>
            <w:shd w:val="clear" w:color="auto" w:fill="E8820E"/>
            <w:tcMar>
              <w:top w:w="60" w:type="dxa"/>
              <w:left w:w="120" w:type="dxa"/>
              <w:bottom w:w="60" w:type="dxa"/>
              <w:right w:w="120" w:type="dxa"/>
            </w:tcMar>
          </w:tcPr>
          <w:p w14:paraId="150DE35E" w14:textId="77777777" w:rsidR="00DD6120" w:rsidRDefault="00000000">
            <w:pPr>
              <w:spacing w:line="250" w:lineRule="auto"/>
            </w:pPr>
            <w:r>
              <w:rPr>
                <w:b/>
                <w:bCs/>
                <w:color w:val="FFFFFF"/>
                <w:sz w:val="19"/>
                <w:szCs w:val="19"/>
              </w:rPr>
              <w:t>Qué se aprende (trabajo real)</w:t>
            </w:r>
          </w:p>
        </w:tc>
        <w:tc>
          <w:tcPr>
            <w:tcW w:w="2720" w:type="dxa"/>
            <w:shd w:val="clear" w:color="auto" w:fill="E8820E"/>
            <w:tcMar>
              <w:top w:w="60" w:type="dxa"/>
              <w:left w:w="120" w:type="dxa"/>
              <w:bottom w:w="60" w:type="dxa"/>
              <w:right w:w="120" w:type="dxa"/>
            </w:tcMar>
          </w:tcPr>
          <w:p w14:paraId="50D8389B" w14:textId="77777777" w:rsidR="00DD6120" w:rsidRDefault="00000000">
            <w:pPr>
              <w:spacing w:line="250" w:lineRule="auto"/>
            </w:pPr>
            <w:r>
              <w:rPr>
                <w:b/>
                <w:bCs/>
                <w:color w:val="FFFFFF"/>
                <w:sz w:val="19"/>
                <w:szCs w:val="19"/>
              </w:rPr>
              <w:t>Producto CILES con el que se enseña</w:t>
            </w:r>
          </w:p>
        </w:tc>
      </w:tr>
      <w:tr w:rsidR="00DD6120" w14:paraId="4F075224" w14:textId="77777777">
        <w:tblPrEx>
          <w:tblCellMar>
            <w:top w:w="0" w:type="dxa"/>
            <w:bottom w:w="0" w:type="dxa"/>
          </w:tblCellMar>
        </w:tblPrEx>
        <w:tc>
          <w:tcPr>
            <w:tcW w:w="2280" w:type="dxa"/>
            <w:tcMar>
              <w:top w:w="70" w:type="dxa"/>
              <w:left w:w="120" w:type="dxa"/>
              <w:bottom w:w="70" w:type="dxa"/>
              <w:right w:w="120" w:type="dxa"/>
            </w:tcMar>
          </w:tcPr>
          <w:p w14:paraId="37472833" w14:textId="77777777" w:rsidR="00DD6120" w:rsidRDefault="00000000">
            <w:pPr>
              <w:spacing w:line="250" w:lineRule="auto"/>
            </w:pPr>
            <w:r>
              <w:rPr>
                <w:b/>
                <w:bCs/>
                <w:color w:val="333333"/>
                <w:sz w:val="20"/>
                <w:szCs w:val="20"/>
              </w:rPr>
              <w:t>1.1 Electricidad básica</w:t>
            </w:r>
          </w:p>
        </w:tc>
        <w:tc>
          <w:tcPr>
            <w:tcW w:w="4360" w:type="dxa"/>
            <w:tcMar>
              <w:top w:w="70" w:type="dxa"/>
              <w:left w:w="120" w:type="dxa"/>
              <w:bottom w:w="70" w:type="dxa"/>
              <w:right w:w="120" w:type="dxa"/>
            </w:tcMar>
          </w:tcPr>
          <w:p w14:paraId="3FDDF908" w14:textId="77777777" w:rsidR="00DD6120" w:rsidRDefault="00000000">
            <w:pPr>
              <w:spacing w:line="250" w:lineRule="auto"/>
            </w:pPr>
            <w:r>
              <w:rPr>
                <w:color w:val="333333"/>
                <w:sz w:val="20"/>
                <w:szCs w:val="20"/>
              </w:rPr>
              <w:t>Corriente, voltaje, potencia y ley de Ohm; diferencia AC/DC; por qué en Colombia son 110 y 220 V.</w:t>
            </w:r>
          </w:p>
        </w:tc>
        <w:tc>
          <w:tcPr>
            <w:tcW w:w="2720" w:type="dxa"/>
            <w:tcMar>
              <w:top w:w="70" w:type="dxa"/>
              <w:left w:w="120" w:type="dxa"/>
              <w:bottom w:w="70" w:type="dxa"/>
              <w:right w:w="120" w:type="dxa"/>
            </w:tcMar>
          </w:tcPr>
          <w:p w14:paraId="41A76CD7" w14:textId="77777777" w:rsidR="00DD6120" w:rsidRDefault="00000000">
            <w:pPr>
              <w:spacing w:line="250" w:lineRule="auto"/>
            </w:pPr>
            <w:r>
              <w:rPr>
                <w:color w:val="333333"/>
                <w:sz w:val="20"/>
                <w:szCs w:val="20"/>
              </w:rPr>
              <w:t>— (fundamento)</w:t>
            </w:r>
          </w:p>
        </w:tc>
      </w:tr>
      <w:tr w:rsidR="00DD6120" w14:paraId="70166BEE"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66E70757" w14:textId="77777777" w:rsidR="00DD6120" w:rsidRDefault="00000000">
            <w:pPr>
              <w:spacing w:line="250" w:lineRule="auto"/>
            </w:pPr>
            <w:r>
              <w:rPr>
                <w:b/>
                <w:bCs/>
                <w:color w:val="333333"/>
                <w:sz w:val="20"/>
                <w:szCs w:val="20"/>
              </w:rPr>
              <w:t>1.2 Seguridad y 5 reglas de oro</w:t>
            </w:r>
          </w:p>
        </w:tc>
        <w:tc>
          <w:tcPr>
            <w:tcW w:w="4360" w:type="dxa"/>
            <w:shd w:val="clear" w:color="auto" w:fill="F2F1EC"/>
            <w:tcMar>
              <w:top w:w="70" w:type="dxa"/>
              <w:left w:w="120" w:type="dxa"/>
              <w:bottom w:w="70" w:type="dxa"/>
              <w:right w:w="120" w:type="dxa"/>
            </w:tcMar>
          </w:tcPr>
          <w:p w14:paraId="481193C2" w14:textId="77777777" w:rsidR="00DD6120" w:rsidRDefault="00000000">
            <w:pPr>
              <w:spacing w:line="250" w:lineRule="auto"/>
            </w:pPr>
            <w:r>
              <w:rPr>
                <w:color w:val="333333"/>
                <w:sz w:val="20"/>
                <w:szCs w:val="20"/>
              </w:rPr>
              <w:t>Los riesgos eléctricos, el equipo de protección y cómo comprobar que un circuito está realmente muerto antes de tocarlo.</w:t>
            </w:r>
          </w:p>
        </w:tc>
        <w:tc>
          <w:tcPr>
            <w:tcW w:w="2720" w:type="dxa"/>
            <w:shd w:val="clear" w:color="auto" w:fill="F2F1EC"/>
            <w:tcMar>
              <w:top w:w="70" w:type="dxa"/>
              <w:left w:w="120" w:type="dxa"/>
              <w:bottom w:w="70" w:type="dxa"/>
              <w:right w:w="120" w:type="dxa"/>
            </w:tcMar>
          </w:tcPr>
          <w:p w14:paraId="655E5CAE" w14:textId="77777777" w:rsidR="00DD6120" w:rsidRDefault="00000000">
            <w:pPr>
              <w:spacing w:line="250" w:lineRule="auto"/>
            </w:pPr>
            <w:r>
              <w:rPr>
                <w:color w:val="333333"/>
                <w:sz w:val="20"/>
                <w:szCs w:val="20"/>
              </w:rPr>
              <w:t>— (fundamento)</w:t>
            </w:r>
          </w:p>
        </w:tc>
      </w:tr>
      <w:tr w:rsidR="00DD6120" w14:paraId="63681214" w14:textId="77777777">
        <w:tblPrEx>
          <w:tblCellMar>
            <w:top w:w="0" w:type="dxa"/>
            <w:bottom w:w="0" w:type="dxa"/>
          </w:tblCellMar>
        </w:tblPrEx>
        <w:tc>
          <w:tcPr>
            <w:tcW w:w="2280" w:type="dxa"/>
            <w:tcMar>
              <w:top w:w="70" w:type="dxa"/>
              <w:left w:w="120" w:type="dxa"/>
              <w:bottom w:w="70" w:type="dxa"/>
              <w:right w:w="120" w:type="dxa"/>
            </w:tcMar>
          </w:tcPr>
          <w:p w14:paraId="273778CE" w14:textId="77777777" w:rsidR="00DD6120" w:rsidRDefault="00000000">
            <w:pPr>
              <w:spacing w:line="250" w:lineRule="auto"/>
            </w:pPr>
            <w:r>
              <w:rPr>
                <w:b/>
                <w:bCs/>
                <w:color w:val="333333"/>
                <w:sz w:val="20"/>
                <w:szCs w:val="20"/>
              </w:rPr>
              <w:t>1.3 RETIE para el instalador</w:t>
            </w:r>
          </w:p>
        </w:tc>
        <w:tc>
          <w:tcPr>
            <w:tcW w:w="4360" w:type="dxa"/>
            <w:tcMar>
              <w:top w:w="70" w:type="dxa"/>
              <w:left w:w="120" w:type="dxa"/>
              <w:bottom w:w="70" w:type="dxa"/>
              <w:right w:w="120" w:type="dxa"/>
            </w:tcMar>
          </w:tcPr>
          <w:p w14:paraId="16224DAE" w14:textId="77777777" w:rsidR="00DD6120" w:rsidRDefault="00000000">
            <w:pPr>
              <w:spacing w:line="250" w:lineRule="auto"/>
            </w:pPr>
            <w:r>
              <w:rPr>
                <w:color w:val="333333"/>
                <w:sz w:val="20"/>
                <w:szCs w:val="20"/>
              </w:rPr>
              <w:t>Qué exige la norma en una instalación y cómo no reprobar una inspección.</w:t>
            </w:r>
          </w:p>
        </w:tc>
        <w:tc>
          <w:tcPr>
            <w:tcW w:w="2720" w:type="dxa"/>
            <w:tcMar>
              <w:top w:w="70" w:type="dxa"/>
              <w:left w:w="120" w:type="dxa"/>
              <w:bottom w:w="70" w:type="dxa"/>
              <w:right w:w="120" w:type="dxa"/>
            </w:tcMar>
          </w:tcPr>
          <w:p w14:paraId="3D0AD3B1" w14:textId="77777777" w:rsidR="00DD6120" w:rsidRDefault="00000000">
            <w:pPr>
              <w:spacing w:line="250" w:lineRule="auto"/>
            </w:pPr>
            <w:r>
              <w:rPr>
                <w:color w:val="333333"/>
                <w:sz w:val="20"/>
                <w:szCs w:val="20"/>
              </w:rPr>
              <w:t>— (fundamento)</w:t>
            </w:r>
          </w:p>
        </w:tc>
      </w:tr>
      <w:tr w:rsidR="00DD6120" w14:paraId="415C72F6"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2A8A6EDF" w14:textId="77777777" w:rsidR="00DD6120" w:rsidRDefault="00000000">
            <w:pPr>
              <w:spacing w:line="250" w:lineRule="auto"/>
            </w:pPr>
            <w:r>
              <w:rPr>
                <w:b/>
                <w:bCs/>
                <w:color w:val="333333"/>
                <w:sz w:val="20"/>
                <w:szCs w:val="20"/>
              </w:rPr>
              <w:t>1.4 Herramientas del electricista</w:t>
            </w:r>
          </w:p>
        </w:tc>
        <w:tc>
          <w:tcPr>
            <w:tcW w:w="4360" w:type="dxa"/>
            <w:shd w:val="clear" w:color="auto" w:fill="F2F1EC"/>
            <w:tcMar>
              <w:top w:w="70" w:type="dxa"/>
              <w:left w:w="120" w:type="dxa"/>
              <w:bottom w:w="70" w:type="dxa"/>
              <w:right w:w="120" w:type="dxa"/>
            </w:tcMar>
          </w:tcPr>
          <w:p w14:paraId="1BCC202E" w14:textId="77777777" w:rsidR="00DD6120" w:rsidRDefault="00000000">
            <w:pPr>
              <w:spacing w:line="250" w:lineRule="auto"/>
            </w:pPr>
            <w:r>
              <w:rPr>
                <w:color w:val="333333"/>
                <w:sz w:val="20"/>
                <w:szCs w:val="20"/>
              </w:rPr>
              <w:t>Usar bien el multímetro y la pinza: medir voltaje, continuidad y amperaje sin dañar el equipo.</w:t>
            </w:r>
          </w:p>
        </w:tc>
        <w:tc>
          <w:tcPr>
            <w:tcW w:w="2720" w:type="dxa"/>
            <w:shd w:val="clear" w:color="auto" w:fill="F2F1EC"/>
            <w:tcMar>
              <w:top w:w="70" w:type="dxa"/>
              <w:left w:w="120" w:type="dxa"/>
              <w:bottom w:w="70" w:type="dxa"/>
              <w:right w:w="120" w:type="dxa"/>
            </w:tcMar>
          </w:tcPr>
          <w:p w14:paraId="00FB3CE9" w14:textId="77777777" w:rsidR="00DD6120" w:rsidRDefault="00000000">
            <w:pPr>
              <w:spacing w:line="250" w:lineRule="auto"/>
            </w:pPr>
            <w:r>
              <w:rPr>
                <w:color w:val="333333"/>
                <w:sz w:val="20"/>
                <w:szCs w:val="20"/>
              </w:rPr>
              <w:t>— (fundamento)</w:t>
            </w:r>
          </w:p>
        </w:tc>
      </w:tr>
      <w:tr w:rsidR="00DD6120" w14:paraId="5D11F9E5" w14:textId="77777777">
        <w:tblPrEx>
          <w:tblCellMar>
            <w:top w:w="0" w:type="dxa"/>
            <w:bottom w:w="0" w:type="dxa"/>
          </w:tblCellMar>
        </w:tblPrEx>
        <w:tc>
          <w:tcPr>
            <w:tcW w:w="2280" w:type="dxa"/>
            <w:tcMar>
              <w:top w:w="70" w:type="dxa"/>
              <w:left w:w="120" w:type="dxa"/>
              <w:bottom w:w="70" w:type="dxa"/>
              <w:right w:w="120" w:type="dxa"/>
            </w:tcMar>
          </w:tcPr>
          <w:p w14:paraId="12B329AD" w14:textId="77777777" w:rsidR="00DD6120" w:rsidRDefault="00000000">
            <w:pPr>
              <w:spacing w:line="250" w:lineRule="auto"/>
            </w:pPr>
            <w:r>
              <w:rPr>
                <w:b/>
                <w:bCs/>
                <w:color w:val="333333"/>
                <w:sz w:val="20"/>
                <w:szCs w:val="20"/>
              </w:rPr>
              <w:t>1.5 Cables: calibre, color y ampacidad</w:t>
            </w:r>
          </w:p>
        </w:tc>
        <w:tc>
          <w:tcPr>
            <w:tcW w:w="4360" w:type="dxa"/>
            <w:tcMar>
              <w:top w:w="70" w:type="dxa"/>
              <w:left w:w="120" w:type="dxa"/>
              <w:bottom w:w="70" w:type="dxa"/>
              <w:right w:w="120" w:type="dxa"/>
            </w:tcMar>
          </w:tcPr>
          <w:p w14:paraId="7E529CC6" w14:textId="77777777" w:rsidR="00DD6120" w:rsidRDefault="00000000">
            <w:pPr>
              <w:spacing w:line="250" w:lineRule="auto"/>
            </w:pPr>
            <w:r>
              <w:rPr>
                <w:color w:val="333333"/>
                <w:sz w:val="20"/>
                <w:szCs w:val="20"/>
              </w:rPr>
              <w:t>Elegir el calibre correcto para cada circuito y respetar el color de fase, neutro y tierra según RETIE.</w:t>
            </w:r>
          </w:p>
        </w:tc>
        <w:tc>
          <w:tcPr>
            <w:tcW w:w="2720" w:type="dxa"/>
            <w:tcMar>
              <w:top w:w="70" w:type="dxa"/>
              <w:left w:w="120" w:type="dxa"/>
              <w:bottom w:w="70" w:type="dxa"/>
              <w:right w:w="120" w:type="dxa"/>
            </w:tcMar>
          </w:tcPr>
          <w:p w14:paraId="42554A58" w14:textId="77777777" w:rsidR="00DD6120" w:rsidRDefault="00000000">
            <w:pPr>
              <w:spacing w:line="250" w:lineRule="auto"/>
            </w:pPr>
            <w:r>
              <w:rPr>
                <w:color w:val="333333"/>
                <w:sz w:val="20"/>
                <w:szCs w:val="20"/>
              </w:rPr>
              <w:t>Conectores terminales bimetálicos CILES (cable grueso y aluminio)</w:t>
            </w:r>
          </w:p>
        </w:tc>
      </w:tr>
      <w:tr w:rsidR="00DD6120" w14:paraId="79544510"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15AC9D90" w14:textId="77777777" w:rsidR="00DD6120" w:rsidRDefault="00000000">
            <w:pPr>
              <w:spacing w:line="250" w:lineRule="auto"/>
            </w:pPr>
            <w:r>
              <w:rPr>
                <w:b/>
                <w:bCs/>
                <w:color w:val="333333"/>
                <w:sz w:val="20"/>
                <w:szCs w:val="20"/>
              </w:rPr>
              <w:t>1.6 Empalmes y encintado</w:t>
            </w:r>
          </w:p>
        </w:tc>
        <w:tc>
          <w:tcPr>
            <w:tcW w:w="4360" w:type="dxa"/>
            <w:shd w:val="clear" w:color="auto" w:fill="F2F1EC"/>
            <w:tcMar>
              <w:top w:w="70" w:type="dxa"/>
              <w:left w:w="120" w:type="dxa"/>
              <w:bottom w:w="70" w:type="dxa"/>
              <w:right w:w="120" w:type="dxa"/>
            </w:tcMar>
          </w:tcPr>
          <w:p w14:paraId="1A2548D9" w14:textId="77777777" w:rsidR="00DD6120" w:rsidRDefault="00000000">
            <w:pPr>
              <w:spacing w:line="250" w:lineRule="auto"/>
            </w:pPr>
            <w:r>
              <w:rPr>
                <w:color w:val="333333"/>
                <w:sz w:val="20"/>
                <w:szCs w:val="20"/>
              </w:rPr>
              <w:t>Hacer un empalme que no se recaliente y aislarlo correctamente.</w:t>
            </w:r>
          </w:p>
        </w:tc>
        <w:tc>
          <w:tcPr>
            <w:tcW w:w="2720" w:type="dxa"/>
            <w:shd w:val="clear" w:color="auto" w:fill="F2F1EC"/>
            <w:tcMar>
              <w:top w:w="70" w:type="dxa"/>
              <w:left w:w="120" w:type="dxa"/>
              <w:bottom w:w="70" w:type="dxa"/>
              <w:right w:w="120" w:type="dxa"/>
            </w:tcMar>
          </w:tcPr>
          <w:p w14:paraId="236874C4" w14:textId="77777777" w:rsidR="00DD6120" w:rsidRDefault="00000000">
            <w:pPr>
              <w:spacing w:line="250" w:lineRule="auto"/>
            </w:pPr>
            <w:r>
              <w:rPr>
                <w:color w:val="333333"/>
                <w:sz w:val="20"/>
                <w:szCs w:val="20"/>
              </w:rPr>
              <w:t>Cinta aislante de PVC y conectores CILES</w:t>
            </w:r>
          </w:p>
        </w:tc>
      </w:tr>
      <w:tr w:rsidR="00DD6120" w14:paraId="62034F61" w14:textId="77777777">
        <w:tblPrEx>
          <w:tblCellMar>
            <w:top w:w="0" w:type="dxa"/>
            <w:bottom w:w="0" w:type="dxa"/>
          </w:tblCellMar>
        </w:tblPrEx>
        <w:tc>
          <w:tcPr>
            <w:tcW w:w="2280" w:type="dxa"/>
            <w:tcMar>
              <w:top w:w="70" w:type="dxa"/>
              <w:left w:w="120" w:type="dxa"/>
              <w:bottom w:w="70" w:type="dxa"/>
              <w:right w:w="120" w:type="dxa"/>
            </w:tcMar>
          </w:tcPr>
          <w:p w14:paraId="30EA6A0E" w14:textId="77777777" w:rsidR="00DD6120" w:rsidRDefault="00000000">
            <w:pPr>
              <w:spacing w:line="250" w:lineRule="auto"/>
            </w:pPr>
            <w:r>
              <w:rPr>
                <w:b/>
                <w:bCs/>
                <w:color w:val="333333"/>
                <w:sz w:val="20"/>
                <w:szCs w:val="20"/>
              </w:rPr>
              <w:t>1.7 Cajas y tubería</w:t>
            </w:r>
          </w:p>
        </w:tc>
        <w:tc>
          <w:tcPr>
            <w:tcW w:w="4360" w:type="dxa"/>
            <w:tcMar>
              <w:top w:w="70" w:type="dxa"/>
              <w:left w:w="120" w:type="dxa"/>
              <w:bottom w:w="70" w:type="dxa"/>
              <w:right w:w="120" w:type="dxa"/>
            </w:tcMar>
          </w:tcPr>
          <w:p w14:paraId="2BF35CA6" w14:textId="77777777" w:rsidR="00DD6120" w:rsidRDefault="00000000">
            <w:pPr>
              <w:spacing w:line="250" w:lineRule="auto"/>
            </w:pPr>
            <w:r>
              <w:rPr>
                <w:color w:val="333333"/>
                <w:sz w:val="20"/>
                <w:szCs w:val="20"/>
              </w:rPr>
              <w:t xml:space="preserve">Instalar cajas y tubería </w:t>
            </w:r>
            <w:proofErr w:type="spellStart"/>
            <w:r>
              <w:rPr>
                <w:color w:val="333333"/>
                <w:sz w:val="20"/>
                <w:szCs w:val="20"/>
              </w:rPr>
              <w:t>conduit</w:t>
            </w:r>
            <w:proofErr w:type="spellEnd"/>
            <w:r>
              <w:rPr>
                <w:color w:val="333333"/>
                <w:sz w:val="20"/>
                <w:szCs w:val="20"/>
              </w:rPr>
              <w:t>, cajas de sobreponer y cajas para vaciado de concreto.</w:t>
            </w:r>
          </w:p>
        </w:tc>
        <w:tc>
          <w:tcPr>
            <w:tcW w:w="2720" w:type="dxa"/>
            <w:tcMar>
              <w:top w:w="70" w:type="dxa"/>
              <w:left w:w="120" w:type="dxa"/>
              <w:bottom w:w="70" w:type="dxa"/>
              <w:right w:w="120" w:type="dxa"/>
            </w:tcMar>
          </w:tcPr>
          <w:p w14:paraId="323623AC" w14:textId="77777777" w:rsidR="00DD6120" w:rsidRDefault="00000000">
            <w:pPr>
              <w:spacing w:line="250" w:lineRule="auto"/>
            </w:pPr>
            <w:r>
              <w:rPr>
                <w:color w:val="333333"/>
                <w:sz w:val="20"/>
                <w:szCs w:val="20"/>
              </w:rPr>
              <w:t xml:space="preserve">Cajas </w:t>
            </w:r>
            <w:proofErr w:type="spellStart"/>
            <w:r>
              <w:rPr>
                <w:color w:val="333333"/>
                <w:sz w:val="20"/>
                <w:szCs w:val="20"/>
              </w:rPr>
              <w:t>conduit</w:t>
            </w:r>
            <w:proofErr w:type="spellEnd"/>
            <w:r>
              <w:rPr>
                <w:color w:val="333333"/>
                <w:sz w:val="20"/>
                <w:szCs w:val="20"/>
              </w:rPr>
              <w:t xml:space="preserve">, conectores </w:t>
            </w:r>
            <w:proofErr w:type="spellStart"/>
            <w:r>
              <w:rPr>
                <w:color w:val="333333"/>
                <w:sz w:val="20"/>
                <w:szCs w:val="20"/>
              </w:rPr>
              <w:t>conduit</w:t>
            </w:r>
            <w:proofErr w:type="spellEnd"/>
            <w:r>
              <w:rPr>
                <w:color w:val="333333"/>
                <w:sz w:val="20"/>
                <w:szCs w:val="20"/>
              </w:rPr>
              <w:t xml:space="preserve"> y conector contratuerca CILES</w:t>
            </w:r>
          </w:p>
        </w:tc>
      </w:tr>
    </w:tbl>
    <w:p w14:paraId="34092A89" w14:textId="77777777" w:rsidR="00DD6120" w:rsidRDefault="00000000">
      <w:r>
        <w:br w:type="page"/>
      </w:r>
    </w:p>
    <w:tbl>
      <w:tblPr>
        <w:tblW w:w="5000" w:type="pct"/>
        <w:tblCellMar>
          <w:left w:w="10" w:type="dxa"/>
          <w:right w:w="10" w:type="dxa"/>
        </w:tblCellMar>
        <w:tblLook w:val="0000" w:firstRow="0" w:lastRow="0" w:firstColumn="0" w:lastColumn="0" w:noHBand="0" w:noVBand="0"/>
      </w:tblPr>
      <w:tblGrid>
        <w:gridCol w:w="9360"/>
      </w:tblGrid>
      <w:tr w:rsidR="00DD6120" w14:paraId="1A77D159" w14:textId="77777777">
        <w:tblPrEx>
          <w:tblCellMar>
            <w:top w:w="0" w:type="dxa"/>
            <w:bottom w:w="0" w:type="dxa"/>
          </w:tblCellMar>
        </w:tblPrEx>
        <w:tc>
          <w:tcPr>
            <w:tcW w:w="9360" w:type="dxa"/>
            <w:shd w:val="clear" w:color="auto" w:fill="16215B"/>
            <w:tcMar>
              <w:top w:w="130" w:type="dxa"/>
              <w:left w:w="200" w:type="dxa"/>
              <w:bottom w:w="130" w:type="dxa"/>
              <w:right w:w="200" w:type="dxa"/>
            </w:tcMar>
          </w:tcPr>
          <w:p w14:paraId="5EB18BA1" w14:textId="77777777" w:rsidR="00DD6120" w:rsidRDefault="00000000">
            <w:pPr>
              <w:spacing w:after="30"/>
            </w:pPr>
            <w:r>
              <w:rPr>
                <w:b/>
                <w:bCs/>
                <w:color w:val="E8820E"/>
                <w:spacing w:val="24"/>
                <w:sz w:val="15"/>
                <w:szCs w:val="15"/>
              </w:rPr>
              <w:lastRenderedPageBreak/>
              <w:t>NIVEL 2 · ESPECIALISTA CILES</w:t>
            </w:r>
          </w:p>
          <w:p w14:paraId="5C4692BA" w14:textId="77777777" w:rsidR="00DD6120" w:rsidRDefault="00000000">
            <w:r>
              <w:rPr>
                <w:b/>
                <w:bCs/>
                <w:color w:val="FFFFFF"/>
                <w:sz w:val="26"/>
                <w:szCs w:val="26"/>
              </w:rPr>
              <w:t>Instalaciones del día a día en la vivienda</w:t>
            </w:r>
          </w:p>
        </w:tc>
      </w:tr>
    </w:tbl>
    <w:p w14:paraId="01A70CC4" w14:textId="77777777" w:rsidR="00DD6120" w:rsidRDefault="00DD6120">
      <w:pPr>
        <w:spacing w:after="80"/>
      </w:pPr>
    </w:p>
    <w:tbl>
      <w:tblPr>
        <w:tblW w:w="5000" w:type="pct"/>
        <w:tblBorders>
          <w:top w:val="single" w:sz="2" w:space="0" w:color="D9D6CC"/>
          <w:left w:val="single" w:sz="2" w:space="0" w:color="D9D6CC"/>
          <w:bottom w:val="single" w:sz="2" w:space="0" w:color="D9D6CC"/>
          <w:right w:val="single" w:sz="2" w:space="0" w:color="D9D6CC"/>
          <w:insideH w:val="single" w:sz="2" w:space="0" w:color="D9D6CC"/>
          <w:insideV w:val="single" w:sz="2" w:space="0" w:color="D9D6CC"/>
        </w:tblBorders>
        <w:tblCellMar>
          <w:left w:w="10" w:type="dxa"/>
          <w:right w:w="10" w:type="dxa"/>
        </w:tblCellMar>
        <w:tblLook w:val="0000" w:firstRow="0" w:lastRow="0" w:firstColumn="0" w:lastColumn="0" w:noHBand="0" w:noVBand="0"/>
      </w:tblPr>
      <w:tblGrid>
        <w:gridCol w:w="2279"/>
        <w:gridCol w:w="4357"/>
        <w:gridCol w:w="2718"/>
      </w:tblGrid>
      <w:tr w:rsidR="00DD6120" w14:paraId="6820BAFE" w14:textId="77777777">
        <w:tblPrEx>
          <w:tblCellMar>
            <w:top w:w="0" w:type="dxa"/>
            <w:bottom w:w="0" w:type="dxa"/>
          </w:tblCellMar>
        </w:tblPrEx>
        <w:trPr>
          <w:tblHeader/>
        </w:trPr>
        <w:tc>
          <w:tcPr>
            <w:tcW w:w="2280" w:type="dxa"/>
            <w:shd w:val="clear" w:color="auto" w:fill="E8820E"/>
            <w:tcMar>
              <w:top w:w="60" w:type="dxa"/>
              <w:left w:w="120" w:type="dxa"/>
              <w:bottom w:w="60" w:type="dxa"/>
              <w:right w:w="120" w:type="dxa"/>
            </w:tcMar>
          </w:tcPr>
          <w:p w14:paraId="00A16EFC" w14:textId="77777777" w:rsidR="00DD6120" w:rsidRDefault="00000000">
            <w:pPr>
              <w:spacing w:line="250" w:lineRule="auto"/>
            </w:pPr>
            <w:r>
              <w:rPr>
                <w:b/>
                <w:bCs/>
                <w:color w:val="FFFFFF"/>
                <w:sz w:val="19"/>
                <w:szCs w:val="19"/>
              </w:rPr>
              <w:t>Módulo</w:t>
            </w:r>
          </w:p>
        </w:tc>
        <w:tc>
          <w:tcPr>
            <w:tcW w:w="4360" w:type="dxa"/>
            <w:shd w:val="clear" w:color="auto" w:fill="E8820E"/>
            <w:tcMar>
              <w:top w:w="60" w:type="dxa"/>
              <w:left w:w="120" w:type="dxa"/>
              <w:bottom w:w="60" w:type="dxa"/>
              <w:right w:w="120" w:type="dxa"/>
            </w:tcMar>
          </w:tcPr>
          <w:p w14:paraId="4C2B5A5E" w14:textId="77777777" w:rsidR="00DD6120" w:rsidRDefault="00000000">
            <w:pPr>
              <w:spacing w:line="250" w:lineRule="auto"/>
            </w:pPr>
            <w:r>
              <w:rPr>
                <w:b/>
                <w:bCs/>
                <w:color w:val="FFFFFF"/>
                <w:sz w:val="19"/>
                <w:szCs w:val="19"/>
              </w:rPr>
              <w:t>Qué se aprende (trabajo real)</w:t>
            </w:r>
          </w:p>
        </w:tc>
        <w:tc>
          <w:tcPr>
            <w:tcW w:w="2720" w:type="dxa"/>
            <w:shd w:val="clear" w:color="auto" w:fill="E8820E"/>
            <w:tcMar>
              <w:top w:w="60" w:type="dxa"/>
              <w:left w:w="120" w:type="dxa"/>
              <w:bottom w:w="60" w:type="dxa"/>
              <w:right w:w="120" w:type="dxa"/>
            </w:tcMar>
          </w:tcPr>
          <w:p w14:paraId="36369C8E" w14:textId="77777777" w:rsidR="00DD6120" w:rsidRDefault="00000000">
            <w:pPr>
              <w:spacing w:line="250" w:lineRule="auto"/>
            </w:pPr>
            <w:r>
              <w:rPr>
                <w:b/>
                <w:bCs/>
                <w:color w:val="FFFFFF"/>
                <w:sz w:val="19"/>
                <w:szCs w:val="19"/>
              </w:rPr>
              <w:t>Producto CILES con el que se enseña</w:t>
            </w:r>
          </w:p>
        </w:tc>
      </w:tr>
      <w:tr w:rsidR="00DD6120" w14:paraId="1353EAEB" w14:textId="77777777">
        <w:tblPrEx>
          <w:tblCellMar>
            <w:top w:w="0" w:type="dxa"/>
            <w:bottom w:w="0" w:type="dxa"/>
          </w:tblCellMar>
        </w:tblPrEx>
        <w:tc>
          <w:tcPr>
            <w:tcW w:w="2280" w:type="dxa"/>
            <w:tcMar>
              <w:top w:w="70" w:type="dxa"/>
              <w:left w:w="120" w:type="dxa"/>
              <w:bottom w:w="70" w:type="dxa"/>
              <w:right w:w="120" w:type="dxa"/>
            </w:tcMar>
          </w:tcPr>
          <w:p w14:paraId="4AB28015" w14:textId="77777777" w:rsidR="00DD6120" w:rsidRDefault="00000000">
            <w:pPr>
              <w:spacing w:line="250" w:lineRule="auto"/>
            </w:pPr>
            <w:r>
              <w:rPr>
                <w:b/>
                <w:bCs/>
                <w:color w:val="333333"/>
                <w:sz w:val="20"/>
                <w:szCs w:val="20"/>
              </w:rPr>
              <w:t>2.1 Instalar un tomacorriente</w:t>
            </w:r>
          </w:p>
        </w:tc>
        <w:tc>
          <w:tcPr>
            <w:tcW w:w="4360" w:type="dxa"/>
            <w:tcMar>
              <w:top w:w="70" w:type="dxa"/>
              <w:left w:w="120" w:type="dxa"/>
              <w:bottom w:w="70" w:type="dxa"/>
              <w:right w:w="120" w:type="dxa"/>
            </w:tcMar>
          </w:tcPr>
          <w:p w14:paraId="3CE88F5A" w14:textId="77777777" w:rsidR="00DD6120" w:rsidRDefault="00000000">
            <w:pPr>
              <w:spacing w:line="250" w:lineRule="auto"/>
            </w:pPr>
            <w:r>
              <w:rPr>
                <w:color w:val="333333"/>
                <w:sz w:val="20"/>
                <w:szCs w:val="20"/>
              </w:rPr>
              <w:t xml:space="preserve">Cambiar o poner </w:t>
            </w:r>
            <w:proofErr w:type="gramStart"/>
            <w:r>
              <w:rPr>
                <w:color w:val="333333"/>
                <w:sz w:val="20"/>
                <w:szCs w:val="20"/>
              </w:rPr>
              <w:t>un toma doble</w:t>
            </w:r>
            <w:proofErr w:type="gramEnd"/>
            <w:r>
              <w:rPr>
                <w:color w:val="333333"/>
                <w:sz w:val="20"/>
                <w:szCs w:val="20"/>
              </w:rPr>
              <w:t xml:space="preserve"> con polo a tierra, bien conectado y firme.</w:t>
            </w:r>
          </w:p>
        </w:tc>
        <w:tc>
          <w:tcPr>
            <w:tcW w:w="2720" w:type="dxa"/>
            <w:tcMar>
              <w:top w:w="70" w:type="dxa"/>
              <w:left w:w="120" w:type="dxa"/>
              <w:bottom w:w="70" w:type="dxa"/>
              <w:right w:w="120" w:type="dxa"/>
            </w:tcMar>
          </w:tcPr>
          <w:p w14:paraId="40D054D9" w14:textId="77777777" w:rsidR="00DD6120" w:rsidRDefault="00000000">
            <w:pPr>
              <w:spacing w:line="250" w:lineRule="auto"/>
            </w:pPr>
            <w:r>
              <w:rPr>
                <w:color w:val="333333"/>
                <w:sz w:val="20"/>
                <w:szCs w:val="20"/>
              </w:rPr>
              <w:t xml:space="preserve">Tomas NEMA y </w:t>
            </w:r>
            <w:proofErr w:type="spellStart"/>
            <w:r>
              <w:rPr>
                <w:color w:val="333333"/>
                <w:sz w:val="20"/>
                <w:szCs w:val="20"/>
              </w:rPr>
              <w:t>suichería</w:t>
            </w:r>
            <w:proofErr w:type="spellEnd"/>
            <w:r>
              <w:rPr>
                <w:color w:val="333333"/>
                <w:sz w:val="20"/>
                <w:szCs w:val="20"/>
              </w:rPr>
              <w:t xml:space="preserve"> NOVA / </w:t>
            </w:r>
            <w:proofErr w:type="spellStart"/>
            <w:r>
              <w:rPr>
                <w:color w:val="333333"/>
                <w:sz w:val="20"/>
                <w:szCs w:val="20"/>
              </w:rPr>
              <w:t>Spazio</w:t>
            </w:r>
            <w:proofErr w:type="spellEnd"/>
            <w:r>
              <w:rPr>
                <w:color w:val="333333"/>
                <w:sz w:val="20"/>
                <w:szCs w:val="20"/>
              </w:rPr>
              <w:t xml:space="preserve"> / Ultra / Astral CILES</w:t>
            </w:r>
          </w:p>
        </w:tc>
      </w:tr>
      <w:tr w:rsidR="00DD6120" w14:paraId="4CA01BB5"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1567E3EF" w14:textId="77777777" w:rsidR="00DD6120" w:rsidRDefault="00000000">
            <w:pPr>
              <w:spacing w:line="250" w:lineRule="auto"/>
            </w:pPr>
            <w:r>
              <w:rPr>
                <w:b/>
                <w:bCs/>
                <w:color w:val="333333"/>
                <w:sz w:val="20"/>
                <w:szCs w:val="20"/>
              </w:rPr>
              <w:t>2.2 Instalar interruptores</w:t>
            </w:r>
          </w:p>
        </w:tc>
        <w:tc>
          <w:tcPr>
            <w:tcW w:w="4360" w:type="dxa"/>
            <w:shd w:val="clear" w:color="auto" w:fill="F2F1EC"/>
            <w:tcMar>
              <w:top w:w="70" w:type="dxa"/>
              <w:left w:w="120" w:type="dxa"/>
              <w:bottom w:w="70" w:type="dxa"/>
              <w:right w:w="120" w:type="dxa"/>
            </w:tcMar>
          </w:tcPr>
          <w:p w14:paraId="4DA001E5" w14:textId="77777777" w:rsidR="00DD6120" w:rsidRDefault="00000000">
            <w:pPr>
              <w:spacing w:line="250" w:lineRule="auto"/>
            </w:pPr>
            <w:r>
              <w:rPr>
                <w:color w:val="333333"/>
                <w:sz w:val="20"/>
                <w:szCs w:val="20"/>
              </w:rPr>
              <w:t>Interruptor sencillo, doble y conmutable (prender una luz desde dos sitios).</w:t>
            </w:r>
          </w:p>
        </w:tc>
        <w:tc>
          <w:tcPr>
            <w:tcW w:w="2720" w:type="dxa"/>
            <w:shd w:val="clear" w:color="auto" w:fill="F2F1EC"/>
            <w:tcMar>
              <w:top w:w="70" w:type="dxa"/>
              <w:left w:w="120" w:type="dxa"/>
              <w:bottom w:w="70" w:type="dxa"/>
              <w:right w:w="120" w:type="dxa"/>
            </w:tcMar>
          </w:tcPr>
          <w:p w14:paraId="0E757F44" w14:textId="77777777" w:rsidR="00DD6120" w:rsidRDefault="00000000">
            <w:pPr>
              <w:spacing w:line="250" w:lineRule="auto"/>
            </w:pPr>
            <w:proofErr w:type="spellStart"/>
            <w:r>
              <w:rPr>
                <w:color w:val="333333"/>
                <w:sz w:val="20"/>
                <w:szCs w:val="20"/>
              </w:rPr>
              <w:t>Suichería</w:t>
            </w:r>
            <w:proofErr w:type="spellEnd"/>
            <w:r>
              <w:rPr>
                <w:color w:val="333333"/>
                <w:sz w:val="20"/>
                <w:szCs w:val="20"/>
              </w:rPr>
              <w:t xml:space="preserve"> CILES (interruptor conmutable 4 vías)</w:t>
            </w:r>
          </w:p>
        </w:tc>
      </w:tr>
      <w:tr w:rsidR="00DD6120" w14:paraId="76C43081" w14:textId="77777777">
        <w:tblPrEx>
          <w:tblCellMar>
            <w:top w:w="0" w:type="dxa"/>
            <w:bottom w:w="0" w:type="dxa"/>
          </w:tblCellMar>
        </w:tblPrEx>
        <w:tc>
          <w:tcPr>
            <w:tcW w:w="2280" w:type="dxa"/>
            <w:tcMar>
              <w:top w:w="70" w:type="dxa"/>
              <w:left w:w="120" w:type="dxa"/>
              <w:bottom w:w="70" w:type="dxa"/>
              <w:right w:w="120" w:type="dxa"/>
            </w:tcMar>
          </w:tcPr>
          <w:p w14:paraId="3553DDF3" w14:textId="77777777" w:rsidR="00DD6120" w:rsidRDefault="00000000">
            <w:pPr>
              <w:spacing w:line="250" w:lineRule="auto"/>
            </w:pPr>
            <w:r>
              <w:rPr>
                <w:b/>
                <w:bCs/>
                <w:color w:val="333333"/>
                <w:sz w:val="20"/>
                <w:szCs w:val="20"/>
              </w:rPr>
              <w:t>2.3 Dimmer y tomas especiales</w:t>
            </w:r>
          </w:p>
        </w:tc>
        <w:tc>
          <w:tcPr>
            <w:tcW w:w="4360" w:type="dxa"/>
            <w:tcMar>
              <w:top w:w="70" w:type="dxa"/>
              <w:left w:w="120" w:type="dxa"/>
              <w:bottom w:w="70" w:type="dxa"/>
              <w:right w:w="120" w:type="dxa"/>
            </w:tcMar>
          </w:tcPr>
          <w:p w14:paraId="6D767C08" w14:textId="77777777" w:rsidR="00DD6120" w:rsidRDefault="00000000">
            <w:pPr>
              <w:spacing w:line="250" w:lineRule="auto"/>
            </w:pPr>
            <w:r>
              <w:rPr>
                <w:color w:val="333333"/>
                <w:sz w:val="20"/>
                <w:szCs w:val="20"/>
              </w:rPr>
              <w:t>Instalar variador de intensidad de luz y toma con salida USB / Tipo C.</w:t>
            </w:r>
          </w:p>
        </w:tc>
        <w:tc>
          <w:tcPr>
            <w:tcW w:w="2720" w:type="dxa"/>
            <w:tcMar>
              <w:top w:w="70" w:type="dxa"/>
              <w:left w:w="120" w:type="dxa"/>
              <w:bottom w:w="70" w:type="dxa"/>
              <w:right w:w="120" w:type="dxa"/>
            </w:tcMar>
          </w:tcPr>
          <w:p w14:paraId="7581270E" w14:textId="77777777" w:rsidR="00DD6120" w:rsidRDefault="00000000">
            <w:pPr>
              <w:spacing w:line="250" w:lineRule="auto"/>
            </w:pPr>
            <w:proofErr w:type="spellStart"/>
            <w:r>
              <w:rPr>
                <w:color w:val="333333"/>
                <w:sz w:val="20"/>
                <w:szCs w:val="20"/>
              </w:rPr>
              <w:t>Suichería</w:t>
            </w:r>
            <w:proofErr w:type="spellEnd"/>
            <w:r>
              <w:rPr>
                <w:color w:val="333333"/>
                <w:sz w:val="20"/>
                <w:szCs w:val="20"/>
              </w:rPr>
              <w:t xml:space="preserve"> NOVA con </w:t>
            </w:r>
            <w:proofErr w:type="spellStart"/>
            <w:r>
              <w:rPr>
                <w:color w:val="333333"/>
                <w:sz w:val="20"/>
                <w:szCs w:val="20"/>
              </w:rPr>
              <w:t>dimmer</w:t>
            </w:r>
            <w:proofErr w:type="spellEnd"/>
            <w:r>
              <w:rPr>
                <w:color w:val="333333"/>
                <w:sz w:val="20"/>
                <w:szCs w:val="20"/>
              </w:rPr>
              <w:t xml:space="preserve"> y toma USB + Tipo C CILES</w:t>
            </w:r>
          </w:p>
        </w:tc>
      </w:tr>
      <w:tr w:rsidR="00DD6120" w14:paraId="47FE75CA"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5F85BEC5" w14:textId="77777777" w:rsidR="00DD6120" w:rsidRDefault="00000000">
            <w:pPr>
              <w:spacing w:line="250" w:lineRule="auto"/>
            </w:pPr>
            <w:r>
              <w:rPr>
                <w:b/>
                <w:bCs/>
                <w:color w:val="333333"/>
                <w:sz w:val="20"/>
                <w:szCs w:val="20"/>
              </w:rPr>
              <w:t>2.4 Punto de luz y plafón</w:t>
            </w:r>
          </w:p>
        </w:tc>
        <w:tc>
          <w:tcPr>
            <w:tcW w:w="4360" w:type="dxa"/>
            <w:shd w:val="clear" w:color="auto" w:fill="F2F1EC"/>
            <w:tcMar>
              <w:top w:w="70" w:type="dxa"/>
              <w:left w:w="120" w:type="dxa"/>
              <w:bottom w:w="70" w:type="dxa"/>
              <w:right w:w="120" w:type="dxa"/>
            </w:tcMar>
          </w:tcPr>
          <w:p w14:paraId="28F479CA" w14:textId="77777777" w:rsidR="00DD6120" w:rsidRDefault="00000000">
            <w:pPr>
              <w:spacing w:line="250" w:lineRule="auto"/>
            </w:pPr>
            <w:r>
              <w:rPr>
                <w:color w:val="333333"/>
                <w:sz w:val="20"/>
                <w:szCs w:val="20"/>
              </w:rPr>
              <w:t>Dejar una salida de luz y montar su plafón o roseta.</w:t>
            </w:r>
          </w:p>
        </w:tc>
        <w:tc>
          <w:tcPr>
            <w:tcW w:w="2720" w:type="dxa"/>
            <w:shd w:val="clear" w:color="auto" w:fill="F2F1EC"/>
            <w:tcMar>
              <w:top w:w="70" w:type="dxa"/>
              <w:left w:w="120" w:type="dxa"/>
              <w:bottom w:w="70" w:type="dxa"/>
              <w:right w:w="120" w:type="dxa"/>
            </w:tcMar>
          </w:tcPr>
          <w:p w14:paraId="45F0F547" w14:textId="77777777" w:rsidR="00DD6120" w:rsidRDefault="00000000">
            <w:pPr>
              <w:spacing w:line="250" w:lineRule="auto"/>
            </w:pPr>
            <w:r>
              <w:rPr>
                <w:color w:val="333333"/>
                <w:sz w:val="20"/>
                <w:szCs w:val="20"/>
              </w:rPr>
              <w:t>Plafones / rosetas y plafón premium rosca E-27 CILES</w:t>
            </w:r>
          </w:p>
        </w:tc>
      </w:tr>
      <w:tr w:rsidR="00DD6120" w14:paraId="1329996B" w14:textId="77777777">
        <w:tblPrEx>
          <w:tblCellMar>
            <w:top w:w="0" w:type="dxa"/>
            <w:bottom w:w="0" w:type="dxa"/>
          </w:tblCellMar>
        </w:tblPrEx>
        <w:tc>
          <w:tcPr>
            <w:tcW w:w="2280" w:type="dxa"/>
            <w:tcMar>
              <w:top w:w="70" w:type="dxa"/>
              <w:left w:w="120" w:type="dxa"/>
              <w:bottom w:w="70" w:type="dxa"/>
              <w:right w:w="120" w:type="dxa"/>
            </w:tcMar>
          </w:tcPr>
          <w:p w14:paraId="07F9ADCA" w14:textId="77777777" w:rsidR="00DD6120" w:rsidRDefault="00000000">
            <w:pPr>
              <w:spacing w:line="250" w:lineRule="auto"/>
            </w:pPr>
            <w:r>
              <w:rPr>
                <w:b/>
                <w:bCs/>
                <w:color w:val="333333"/>
                <w:sz w:val="20"/>
                <w:szCs w:val="20"/>
              </w:rPr>
              <w:t>2.5 Toma GFCI en baño y cocina</w:t>
            </w:r>
          </w:p>
        </w:tc>
        <w:tc>
          <w:tcPr>
            <w:tcW w:w="4360" w:type="dxa"/>
            <w:tcMar>
              <w:top w:w="70" w:type="dxa"/>
              <w:left w:w="120" w:type="dxa"/>
              <w:bottom w:w="70" w:type="dxa"/>
              <w:right w:w="120" w:type="dxa"/>
            </w:tcMar>
          </w:tcPr>
          <w:p w14:paraId="108CC4F9" w14:textId="77777777" w:rsidR="00DD6120" w:rsidRDefault="00000000">
            <w:pPr>
              <w:spacing w:line="250" w:lineRule="auto"/>
            </w:pPr>
            <w:r>
              <w:rPr>
                <w:color w:val="333333"/>
                <w:sz w:val="20"/>
                <w:szCs w:val="20"/>
              </w:rPr>
              <w:t>Proteger de electrocución en zonas húmedas con toma de protección diferencial.</w:t>
            </w:r>
          </w:p>
        </w:tc>
        <w:tc>
          <w:tcPr>
            <w:tcW w:w="2720" w:type="dxa"/>
            <w:tcMar>
              <w:top w:w="70" w:type="dxa"/>
              <w:left w:w="120" w:type="dxa"/>
              <w:bottom w:w="70" w:type="dxa"/>
              <w:right w:w="120" w:type="dxa"/>
            </w:tcMar>
          </w:tcPr>
          <w:p w14:paraId="036D4CD7" w14:textId="77777777" w:rsidR="00DD6120" w:rsidRDefault="00000000">
            <w:pPr>
              <w:spacing w:line="250" w:lineRule="auto"/>
            </w:pPr>
            <w:r>
              <w:rPr>
                <w:color w:val="333333"/>
                <w:sz w:val="20"/>
                <w:szCs w:val="20"/>
              </w:rPr>
              <w:t>Tomacorriente GFCI CILES</w:t>
            </w:r>
          </w:p>
        </w:tc>
      </w:tr>
      <w:tr w:rsidR="00DD6120" w14:paraId="59712C29"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3DEF5206" w14:textId="77777777" w:rsidR="00DD6120" w:rsidRDefault="00000000">
            <w:pPr>
              <w:spacing w:line="250" w:lineRule="auto"/>
            </w:pPr>
            <w:r>
              <w:rPr>
                <w:b/>
                <w:bCs/>
                <w:color w:val="333333"/>
                <w:sz w:val="20"/>
                <w:szCs w:val="20"/>
              </w:rPr>
              <w:t>2.6 Sensor de presencia</w:t>
            </w:r>
          </w:p>
        </w:tc>
        <w:tc>
          <w:tcPr>
            <w:tcW w:w="4360" w:type="dxa"/>
            <w:shd w:val="clear" w:color="auto" w:fill="F2F1EC"/>
            <w:tcMar>
              <w:top w:w="70" w:type="dxa"/>
              <w:left w:w="120" w:type="dxa"/>
              <w:bottom w:w="70" w:type="dxa"/>
              <w:right w:w="120" w:type="dxa"/>
            </w:tcMar>
          </w:tcPr>
          <w:p w14:paraId="212A73D8" w14:textId="77777777" w:rsidR="00DD6120" w:rsidRDefault="00000000">
            <w:pPr>
              <w:spacing w:line="250" w:lineRule="auto"/>
            </w:pPr>
            <w:r>
              <w:rPr>
                <w:color w:val="333333"/>
                <w:sz w:val="20"/>
                <w:szCs w:val="20"/>
              </w:rPr>
              <w:t>Instalar y calibrar luz automática para interior y exterior.</w:t>
            </w:r>
          </w:p>
        </w:tc>
        <w:tc>
          <w:tcPr>
            <w:tcW w:w="2720" w:type="dxa"/>
            <w:shd w:val="clear" w:color="auto" w:fill="F2F1EC"/>
            <w:tcMar>
              <w:top w:w="70" w:type="dxa"/>
              <w:left w:w="120" w:type="dxa"/>
              <w:bottom w:w="70" w:type="dxa"/>
              <w:right w:w="120" w:type="dxa"/>
            </w:tcMar>
          </w:tcPr>
          <w:p w14:paraId="74AAD9C4" w14:textId="77777777" w:rsidR="00DD6120" w:rsidRDefault="00000000">
            <w:pPr>
              <w:spacing w:line="250" w:lineRule="auto"/>
            </w:pPr>
            <w:r>
              <w:rPr>
                <w:color w:val="333333"/>
                <w:sz w:val="20"/>
                <w:szCs w:val="20"/>
              </w:rPr>
              <w:t>Sensores de presencia CILES</w:t>
            </w:r>
          </w:p>
        </w:tc>
      </w:tr>
      <w:tr w:rsidR="00DD6120" w14:paraId="5D05B537" w14:textId="77777777">
        <w:tblPrEx>
          <w:tblCellMar>
            <w:top w:w="0" w:type="dxa"/>
            <w:bottom w:w="0" w:type="dxa"/>
          </w:tblCellMar>
        </w:tblPrEx>
        <w:tc>
          <w:tcPr>
            <w:tcW w:w="2280" w:type="dxa"/>
            <w:tcMar>
              <w:top w:w="70" w:type="dxa"/>
              <w:left w:w="120" w:type="dxa"/>
              <w:bottom w:w="70" w:type="dxa"/>
              <w:right w:w="120" w:type="dxa"/>
            </w:tcMar>
          </w:tcPr>
          <w:p w14:paraId="65B819C0" w14:textId="77777777" w:rsidR="00DD6120" w:rsidRDefault="00000000">
            <w:pPr>
              <w:spacing w:line="250" w:lineRule="auto"/>
            </w:pPr>
            <w:r>
              <w:rPr>
                <w:b/>
                <w:bCs/>
                <w:color w:val="333333"/>
                <w:sz w:val="20"/>
                <w:szCs w:val="20"/>
              </w:rPr>
              <w:t>2.7 Detector de humo</w:t>
            </w:r>
          </w:p>
        </w:tc>
        <w:tc>
          <w:tcPr>
            <w:tcW w:w="4360" w:type="dxa"/>
            <w:tcMar>
              <w:top w:w="70" w:type="dxa"/>
              <w:left w:w="120" w:type="dxa"/>
              <w:bottom w:w="70" w:type="dxa"/>
              <w:right w:w="120" w:type="dxa"/>
            </w:tcMar>
          </w:tcPr>
          <w:p w14:paraId="62C0DA6D" w14:textId="77777777" w:rsidR="00DD6120" w:rsidRDefault="00000000">
            <w:pPr>
              <w:spacing w:line="250" w:lineRule="auto"/>
            </w:pPr>
            <w:r>
              <w:rPr>
                <w:color w:val="333333"/>
                <w:sz w:val="20"/>
                <w:szCs w:val="20"/>
              </w:rPr>
              <w:t>Instalar detector de humo en cocina y dormitorios.</w:t>
            </w:r>
          </w:p>
        </w:tc>
        <w:tc>
          <w:tcPr>
            <w:tcW w:w="2720" w:type="dxa"/>
            <w:tcMar>
              <w:top w:w="70" w:type="dxa"/>
              <w:left w:w="120" w:type="dxa"/>
              <w:bottom w:w="70" w:type="dxa"/>
              <w:right w:w="120" w:type="dxa"/>
            </w:tcMar>
          </w:tcPr>
          <w:p w14:paraId="1B887538" w14:textId="77777777" w:rsidR="00DD6120" w:rsidRDefault="00000000">
            <w:pPr>
              <w:spacing w:line="250" w:lineRule="auto"/>
            </w:pPr>
            <w:r>
              <w:rPr>
                <w:color w:val="333333"/>
                <w:sz w:val="20"/>
                <w:szCs w:val="20"/>
              </w:rPr>
              <w:t>Detector fotoeléctrico de humo dual CILES</w:t>
            </w:r>
          </w:p>
        </w:tc>
      </w:tr>
      <w:tr w:rsidR="00DD6120" w14:paraId="55C168FE"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3F05F0F2" w14:textId="77777777" w:rsidR="00DD6120" w:rsidRDefault="00000000">
            <w:pPr>
              <w:spacing w:line="250" w:lineRule="auto"/>
            </w:pPr>
            <w:r>
              <w:rPr>
                <w:b/>
                <w:bCs/>
                <w:color w:val="333333"/>
                <w:sz w:val="20"/>
                <w:szCs w:val="20"/>
              </w:rPr>
              <w:t>2.8 Instalar una ducha eléctrica</w:t>
            </w:r>
          </w:p>
        </w:tc>
        <w:tc>
          <w:tcPr>
            <w:tcW w:w="4360" w:type="dxa"/>
            <w:shd w:val="clear" w:color="auto" w:fill="F2F1EC"/>
            <w:tcMar>
              <w:top w:w="70" w:type="dxa"/>
              <w:left w:w="120" w:type="dxa"/>
              <w:bottom w:w="70" w:type="dxa"/>
              <w:right w:w="120" w:type="dxa"/>
            </w:tcMar>
          </w:tcPr>
          <w:p w14:paraId="61F95851" w14:textId="77777777" w:rsidR="00DD6120" w:rsidRDefault="00000000">
            <w:pPr>
              <w:spacing w:line="250" w:lineRule="auto"/>
            </w:pPr>
            <w:r>
              <w:rPr>
                <w:color w:val="333333"/>
                <w:sz w:val="20"/>
                <w:szCs w:val="20"/>
              </w:rPr>
              <w:t>Montar la ducha en su propio circuito y protegerla correctamente.</w:t>
            </w:r>
          </w:p>
        </w:tc>
        <w:tc>
          <w:tcPr>
            <w:tcW w:w="2720" w:type="dxa"/>
            <w:shd w:val="clear" w:color="auto" w:fill="F2F1EC"/>
            <w:tcMar>
              <w:top w:w="70" w:type="dxa"/>
              <w:left w:w="120" w:type="dxa"/>
              <w:bottom w:w="70" w:type="dxa"/>
              <w:right w:w="120" w:type="dxa"/>
            </w:tcMar>
          </w:tcPr>
          <w:p w14:paraId="35BE048D" w14:textId="77777777" w:rsidR="00DD6120" w:rsidRDefault="00000000">
            <w:pPr>
              <w:spacing w:line="250" w:lineRule="auto"/>
            </w:pPr>
            <w:r>
              <w:rPr>
                <w:color w:val="333333"/>
                <w:sz w:val="20"/>
                <w:szCs w:val="20"/>
              </w:rPr>
              <w:t>Breaker de protección residual / GFCI tipo riel CILES</w:t>
            </w:r>
          </w:p>
        </w:tc>
      </w:tr>
      <w:tr w:rsidR="00DD6120" w14:paraId="480B45DF" w14:textId="77777777">
        <w:tblPrEx>
          <w:tblCellMar>
            <w:top w:w="0" w:type="dxa"/>
            <w:bottom w:w="0" w:type="dxa"/>
          </w:tblCellMar>
        </w:tblPrEx>
        <w:tc>
          <w:tcPr>
            <w:tcW w:w="2280" w:type="dxa"/>
            <w:tcMar>
              <w:top w:w="70" w:type="dxa"/>
              <w:left w:w="120" w:type="dxa"/>
              <w:bottom w:w="70" w:type="dxa"/>
              <w:right w:w="120" w:type="dxa"/>
            </w:tcMar>
          </w:tcPr>
          <w:p w14:paraId="77E5B4F5" w14:textId="77777777" w:rsidR="00DD6120" w:rsidRDefault="00000000">
            <w:pPr>
              <w:spacing w:line="250" w:lineRule="auto"/>
            </w:pPr>
            <w:r>
              <w:rPr>
                <w:b/>
                <w:bCs/>
                <w:color w:val="333333"/>
                <w:sz w:val="20"/>
                <w:szCs w:val="20"/>
              </w:rPr>
              <w:t>2.9 Iluminación exterior</w:t>
            </w:r>
          </w:p>
        </w:tc>
        <w:tc>
          <w:tcPr>
            <w:tcW w:w="4360" w:type="dxa"/>
            <w:tcMar>
              <w:top w:w="70" w:type="dxa"/>
              <w:left w:w="120" w:type="dxa"/>
              <w:bottom w:w="70" w:type="dxa"/>
              <w:right w:w="120" w:type="dxa"/>
            </w:tcMar>
          </w:tcPr>
          <w:p w14:paraId="425C0F4B" w14:textId="77777777" w:rsidR="00DD6120" w:rsidRDefault="00000000">
            <w:pPr>
              <w:spacing w:line="250" w:lineRule="auto"/>
            </w:pPr>
            <w:r>
              <w:rPr>
                <w:color w:val="333333"/>
                <w:sz w:val="20"/>
                <w:szCs w:val="20"/>
              </w:rPr>
              <w:t>Dejar un punto de luz a la intemperie protegido del agua y el polvo.</w:t>
            </w:r>
          </w:p>
        </w:tc>
        <w:tc>
          <w:tcPr>
            <w:tcW w:w="2720" w:type="dxa"/>
            <w:tcMar>
              <w:top w:w="70" w:type="dxa"/>
              <w:left w:w="120" w:type="dxa"/>
              <w:bottom w:w="70" w:type="dxa"/>
              <w:right w:w="120" w:type="dxa"/>
            </w:tcMar>
          </w:tcPr>
          <w:p w14:paraId="60C3867D" w14:textId="77777777" w:rsidR="00DD6120" w:rsidRDefault="00000000">
            <w:pPr>
              <w:spacing w:line="250" w:lineRule="auto"/>
            </w:pPr>
            <w:r>
              <w:rPr>
                <w:color w:val="333333"/>
                <w:sz w:val="20"/>
                <w:szCs w:val="20"/>
              </w:rPr>
              <w:t>Cajas herméticas IP65 y caja para canaletas CILES</w:t>
            </w:r>
          </w:p>
        </w:tc>
      </w:tr>
    </w:tbl>
    <w:p w14:paraId="73845B65" w14:textId="77777777" w:rsidR="00DD6120" w:rsidRDefault="00000000">
      <w:r>
        <w:br w:type="page"/>
      </w:r>
    </w:p>
    <w:tbl>
      <w:tblPr>
        <w:tblW w:w="5000" w:type="pct"/>
        <w:tblCellMar>
          <w:left w:w="10" w:type="dxa"/>
          <w:right w:w="10" w:type="dxa"/>
        </w:tblCellMar>
        <w:tblLook w:val="0000" w:firstRow="0" w:lastRow="0" w:firstColumn="0" w:lastColumn="0" w:noHBand="0" w:noVBand="0"/>
      </w:tblPr>
      <w:tblGrid>
        <w:gridCol w:w="9360"/>
      </w:tblGrid>
      <w:tr w:rsidR="00DD6120" w14:paraId="699267DC" w14:textId="77777777">
        <w:tblPrEx>
          <w:tblCellMar>
            <w:top w:w="0" w:type="dxa"/>
            <w:bottom w:w="0" w:type="dxa"/>
          </w:tblCellMar>
        </w:tblPrEx>
        <w:tc>
          <w:tcPr>
            <w:tcW w:w="9360" w:type="dxa"/>
            <w:shd w:val="clear" w:color="auto" w:fill="16215B"/>
            <w:tcMar>
              <w:top w:w="130" w:type="dxa"/>
              <w:left w:w="200" w:type="dxa"/>
              <w:bottom w:w="130" w:type="dxa"/>
              <w:right w:w="200" w:type="dxa"/>
            </w:tcMar>
          </w:tcPr>
          <w:p w14:paraId="37B3144C" w14:textId="77777777" w:rsidR="00DD6120" w:rsidRDefault="00000000">
            <w:pPr>
              <w:spacing w:after="30"/>
            </w:pPr>
            <w:r>
              <w:rPr>
                <w:b/>
                <w:bCs/>
                <w:color w:val="E8820E"/>
                <w:spacing w:val="24"/>
                <w:sz w:val="15"/>
                <w:szCs w:val="15"/>
              </w:rPr>
              <w:lastRenderedPageBreak/>
              <w:t>NIVEL 3 · EXPERTO CILES</w:t>
            </w:r>
          </w:p>
          <w:p w14:paraId="6C1E82F2" w14:textId="77777777" w:rsidR="00DD6120" w:rsidRDefault="00000000">
            <w:r>
              <w:rPr>
                <w:b/>
                <w:bCs/>
                <w:color w:val="FFFFFF"/>
                <w:sz w:val="26"/>
                <w:szCs w:val="26"/>
              </w:rPr>
              <w:t>Protección, tableros y puesta a tierra</w:t>
            </w:r>
          </w:p>
        </w:tc>
      </w:tr>
    </w:tbl>
    <w:p w14:paraId="30A75D22" w14:textId="77777777" w:rsidR="00DD6120" w:rsidRDefault="00DD6120">
      <w:pPr>
        <w:spacing w:after="80"/>
      </w:pPr>
    </w:p>
    <w:tbl>
      <w:tblPr>
        <w:tblW w:w="5000" w:type="pct"/>
        <w:tblBorders>
          <w:top w:val="single" w:sz="2" w:space="0" w:color="D9D6CC"/>
          <w:left w:val="single" w:sz="2" w:space="0" w:color="D9D6CC"/>
          <w:bottom w:val="single" w:sz="2" w:space="0" w:color="D9D6CC"/>
          <w:right w:val="single" w:sz="2" w:space="0" w:color="D9D6CC"/>
          <w:insideH w:val="single" w:sz="2" w:space="0" w:color="D9D6CC"/>
          <w:insideV w:val="single" w:sz="2" w:space="0" w:color="D9D6CC"/>
        </w:tblBorders>
        <w:tblCellMar>
          <w:left w:w="10" w:type="dxa"/>
          <w:right w:w="10" w:type="dxa"/>
        </w:tblCellMar>
        <w:tblLook w:val="0000" w:firstRow="0" w:lastRow="0" w:firstColumn="0" w:lastColumn="0" w:noHBand="0" w:noVBand="0"/>
      </w:tblPr>
      <w:tblGrid>
        <w:gridCol w:w="2280"/>
        <w:gridCol w:w="4356"/>
        <w:gridCol w:w="2718"/>
      </w:tblGrid>
      <w:tr w:rsidR="00DD6120" w14:paraId="139ACE4E" w14:textId="77777777">
        <w:tblPrEx>
          <w:tblCellMar>
            <w:top w:w="0" w:type="dxa"/>
            <w:bottom w:w="0" w:type="dxa"/>
          </w:tblCellMar>
        </w:tblPrEx>
        <w:trPr>
          <w:tblHeader/>
        </w:trPr>
        <w:tc>
          <w:tcPr>
            <w:tcW w:w="2280" w:type="dxa"/>
            <w:shd w:val="clear" w:color="auto" w:fill="E8820E"/>
            <w:tcMar>
              <w:top w:w="60" w:type="dxa"/>
              <w:left w:w="120" w:type="dxa"/>
              <w:bottom w:w="60" w:type="dxa"/>
              <w:right w:w="120" w:type="dxa"/>
            </w:tcMar>
          </w:tcPr>
          <w:p w14:paraId="1FAC9EA5" w14:textId="77777777" w:rsidR="00DD6120" w:rsidRDefault="00000000">
            <w:pPr>
              <w:spacing w:line="250" w:lineRule="auto"/>
            </w:pPr>
            <w:r>
              <w:rPr>
                <w:b/>
                <w:bCs/>
                <w:color w:val="FFFFFF"/>
                <w:sz w:val="19"/>
                <w:szCs w:val="19"/>
              </w:rPr>
              <w:t>Módulo</w:t>
            </w:r>
          </w:p>
        </w:tc>
        <w:tc>
          <w:tcPr>
            <w:tcW w:w="4360" w:type="dxa"/>
            <w:shd w:val="clear" w:color="auto" w:fill="E8820E"/>
            <w:tcMar>
              <w:top w:w="60" w:type="dxa"/>
              <w:left w:w="120" w:type="dxa"/>
              <w:bottom w:w="60" w:type="dxa"/>
              <w:right w:w="120" w:type="dxa"/>
            </w:tcMar>
          </w:tcPr>
          <w:p w14:paraId="3C4EE9BF" w14:textId="77777777" w:rsidR="00DD6120" w:rsidRDefault="00000000">
            <w:pPr>
              <w:spacing w:line="250" w:lineRule="auto"/>
            </w:pPr>
            <w:r>
              <w:rPr>
                <w:b/>
                <w:bCs/>
                <w:color w:val="FFFFFF"/>
                <w:sz w:val="19"/>
                <w:szCs w:val="19"/>
              </w:rPr>
              <w:t>Qué se aprende (trabajo real)</w:t>
            </w:r>
          </w:p>
        </w:tc>
        <w:tc>
          <w:tcPr>
            <w:tcW w:w="2720" w:type="dxa"/>
            <w:shd w:val="clear" w:color="auto" w:fill="E8820E"/>
            <w:tcMar>
              <w:top w:w="60" w:type="dxa"/>
              <w:left w:w="120" w:type="dxa"/>
              <w:bottom w:w="60" w:type="dxa"/>
              <w:right w:w="120" w:type="dxa"/>
            </w:tcMar>
          </w:tcPr>
          <w:p w14:paraId="3A6A1B01" w14:textId="77777777" w:rsidR="00DD6120" w:rsidRDefault="00000000">
            <w:pPr>
              <w:spacing w:line="250" w:lineRule="auto"/>
            </w:pPr>
            <w:r>
              <w:rPr>
                <w:b/>
                <w:bCs/>
                <w:color w:val="FFFFFF"/>
                <w:sz w:val="19"/>
                <w:szCs w:val="19"/>
              </w:rPr>
              <w:t>Producto CILES con el que se enseña</w:t>
            </w:r>
          </w:p>
        </w:tc>
      </w:tr>
      <w:tr w:rsidR="00DD6120" w14:paraId="7C0B4BB8" w14:textId="77777777">
        <w:tblPrEx>
          <w:tblCellMar>
            <w:top w:w="0" w:type="dxa"/>
            <w:bottom w:w="0" w:type="dxa"/>
          </w:tblCellMar>
        </w:tblPrEx>
        <w:tc>
          <w:tcPr>
            <w:tcW w:w="2280" w:type="dxa"/>
            <w:tcMar>
              <w:top w:w="70" w:type="dxa"/>
              <w:left w:w="120" w:type="dxa"/>
              <w:bottom w:w="70" w:type="dxa"/>
              <w:right w:w="120" w:type="dxa"/>
            </w:tcMar>
          </w:tcPr>
          <w:p w14:paraId="34E9511E" w14:textId="77777777" w:rsidR="00DD6120" w:rsidRDefault="00000000">
            <w:pPr>
              <w:spacing w:line="250" w:lineRule="auto"/>
            </w:pPr>
            <w:r>
              <w:rPr>
                <w:b/>
                <w:bCs/>
                <w:color w:val="333333"/>
                <w:sz w:val="20"/>
                <w:szCs w:val="20"/>
              </w:rPr>
              <w:t>3.1 Cálculo de cargas de una casa</w:t>
            </w:r>
          </w:p>
        </w:tc>
        <w:tc>
          <w:tcPr>
            <w:tcW w:w="4360" w:type="dxa"/>
            <w:tcMar>
              <w:top w:w="70" w:type="dxa"/>
              <w:left w:w="120" w:type="dxa"/>
              <w:bottom w:w="70" w:type="dxa"/>
              <w:right w:w="120" w:type="dxa"/>
            </w:tcMar>
          </w:tcPr>
          <w:p w14:paraId="75D9AA03" w14:textId="77777777" w:rsidR="00DD6120" w:rsidRDefault="00000000">
            <w:pPr>
              <w:spacing w:line="250" w:lineRule="auto"/>
            </w:pPr>
            <w:r>
              <w:rPr>
                <w:color w:val="333333"/>
                <w:sz w:val="20"/>
                <w:szCs w:val="20"/>
              </w:rPr>
              <w:t>Saber cuánta carga tiene una vivienda y cuántos circuitos necesita.</w:t>
            </w:r>
          </w:p>
        </w:tc>
        <w:tc>
          <w:tcPr>
            <w:tcW w:w="2720" w:type="dxa"/>
            <w:tcMar>
              <w:top w:w="70" w:type="dxa"/>
              <w:left w:w="120" w:type="dxa"/>
              <w:bottom w:w="70" w:type="dxa"/>
              <w:right w:w="120" w:type="dxa"/>
            </w:tcMar>
          </w:tcPr>
          <w:p w14:paraId="3A5C252F" w14:textId="77777777" w:rsidR="00DD6120" w:rsidRDefault="00000000">
            <w:pPr>
              <w:spacing w:line="250" w:lineRule="auto"/>
            </w:pPr>
            <w:r>
              <w:rPr>
                <w:color w:val="333333"/>
                <w:sz w:val="20"/>
                <w:szCs w:val="20"/>
              </w:rPr>
              <w:t>— (fundamento)</w:t>
            </w:r>
          </w:p>
        </w:tc>
      </w:tr>
      <w:tr w:rsidR="00DD6120" w14:paraId="6E810255"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5864D544" w14:textId="77777777" w:rsidR="00DD6120" w:rsidRDefault="00000000">
            <w:pPr>
              <w:spacing w:line="250" w:lineRule="auto"/>
            </w:pPr>
            <w:r>
              <w:rPr>
                <w:b/>
                <w:bCs/>
                <w:color w:val="333333"/>
                <w:sz w:val="20"/>
                <w:szCs w:val="20"/>
              </w:rPr>
              <w:t>3.2 Separar los circuitos</w:t>
            </w:r>
          </w:p>
        </w:tc>
        <w:tc>
          <w:tcPr>
            <w:tcW w:w="4360" w:type="dxa"/>
            <w:shd w:val="clear" w:color="auto" w:fill="F2F1EC"/>
            <w:tcMar>
              <w:top w:w="70" w:type="dxa"/>
              <w:left w:w="120" w:type="dxa"/>
              <w:bottom w:w="70" w:type="dxa"/>
              <w:right w:w="120" w:type="dxa"/>
            </w:tcMar>
          </w:tcPr>
          <w:p w14:paraId="2F56829F" w14:textId="77777777" w:rsidR="00DD6120" w:rsidRDefault="00000000">
            <w:pPr>
              <w:spacing w:line="250" w:lineRule="auto"/>
            </w:pPr>
            <w:r>
              <w:rPr>
                <w:color w:val="333333"/>
                <w:sz w:val="20"/>
                <w:szCs w:val="20"/>
              </w:rPr>
              <w:t>Repartir luces, tomas, nevera y ducha sin sobrecargar ningún circuito.</w:t>
            </w:r>
          </w:p>
        </w:tc>
        <w:tc>
          <w:tcPr>
            <w:tcW w:w="2720" w:type="dxa"/>
            <w:shd w:val="clear" w:color="auto" w:fill="F2F1EC"/>
            <w:tcMar>
              <w:top w:w="70" w:type="dxa"/>
              <w:left w:w="120" w:type="dxa"/>
              <w:bottom w:w="70" w:type="dxa"/>
              <w:right w:w="120" w:type="dxa"/>
            </w:tcMar>
          </w:tcPr>
          <w:p w14:paraId="24DDDD56" w14:textId="77777777" w:rsidR="00DD6120" w:rsidRDefault="00000000">
            <w:pPr>
              <w:spacing w:line="250" w:lineRule="auto"/>
            </w:pPr>
            <w:r>
              <w:rPr>
                <w:color w:val="333333"/>
                <w:sz w:val="20"/>
                <w:szCs w:val="20"/>
              </w:rPr>
              <w:t>— (fundamento)</w:t>
            </w:r>
          </w:p>
        </w:tc>
      </w:tr>
      <w:tr w:rsidR="00DD6120" w14:paraId="3AD2A865" w14:textId="77777777">
        <w:tblPrEx>
          <w:tblCellMar>
            <w:top w:w="0" w:type="dxa"/>
            <w:bottom w:w="0" w:type="dxa"/>
          </w:tblCellMar>
        </w:tblPrEx>
        <w:tc>
          <w:tcPr>
            <w:tcW w:w="2280" w:type="dxa"/>
            <w:tcMar>
              <w:top w:w="70" w:type="dxa"/>
              <w:left w:w="120" w:type="dxa"/>
              <w:bottom w:w="70" w:type="dxa"/>
              <w:right w:w="120" w:type="dxa"/>
            </w:tcMar>
          </w:tcPr>
          <w:p w14:paraId="66436BC4" w14:textId="77777777" w:rsidR="00DD6120" w:rsidRDefault="00000000">
            <w:pPr>
              <w:spacing w:line="250" w:lineRule="auto"/>
            </w:pPr>
            <w:r>
              <w:rPr>
                <w:b/>
                <w:bCs/>
                <w:color w:val="333333"/>
                <w:sz w:val="20"/>
                <w:szCs w:val="20"/>
              </w:rPr>
              <w:t>3.3 Elegir el breaker correcto</w:t>
            </w:r>
          </w:p>
        </w:tc>
        <w:tc>
          <w:tcPr>
            <w:tcW w:w="4360" w:type="dxa"/>
            <w:tcMar>
              <w:top w:w="70" w:type="dxa"/>
              <w:left w:w="120" w:type="dxa"/>
              <w:bottom w:w="70" w:type="dxa"/>
              <w:right w:w="120" w:type="dxa"/>
            </w:tcMar>
          </w:tcPr>
          <w:p w14:paraId="438A25D4" w14:textId="77777777" w:rsidR="00DD6120" w:rsidRDefault="00000000">
            <w:pPr>
              <w:spacing w:line="250" w:lineRule="auto"/>
            </w:pPr>
            <w:r>
              <w:rPr>
                <w:color w:val="333333"/>
                <w:sz w:val="20"/>
                <w:szCs w:val="20"/>
              </w:rPr>
              <w:t>Escoger amperaje, curva C y poder de corte (</w:t>
            </w:r>
            <w:proofErr w:type="spellStart"/>
            <w:r>
              <w:rPr>
                <w:color w:val="333333"/>
                <w:sz w:val="20"/>
                <w:szCs w:val="20"/>
              </w:rPr>
              <w:t>kA</w:t>
            </w:r>
            <w:proofErr w:type="spellEnd"/>
            <w:r>
              <w:rPr>
                <w:color w:val="333333"/>
                <w:sz w:val="20"/>
                <w:szCs w:val="20"/>
              </w:rPr>
              <w:t>) según el circuito.</w:t>
            </w:r>
          </w:p>
        </w:tc>
        <w:tc>
          <w:tcPr>
            <w:tcW w:w="2720" w:type="dxa"/>
            <w:tcMar>
              <w:top w:w="70" w:type="dxa"/>
              <w:left w:w="120" w:type="dxa"/>
              <w:bottom w:w="70" w:type="dxa"/>
              <w:right w:w="120" w:type="dxa"/>
            </w:tcMar>
          </w:tcPr>
          <w:p w14:paraId="25DA17E0" w14:textId="77777777" w:rsidR="00DD6120" w:rsidRDefault="00000000">
            <w:pPr>
              <w:spacing w:line="250" w:lineRule="auto"/>
            </w:pPr>
            <w:r>
              <w:rPr>
                <w:color w:val="333333"/>
                <w:sz w:val="20"/>
                <w:szCs w:val="20"/>
              </w:rPr>
              <w:t>Breaker enchufable NEMA y breaker tipo riel DIN CILES</w:t>
            </w:r>
          </w:p>
        </w:tc>
      </w:tr>
      <w:tr w:rsidR="00DD6120" w14:paraId="30796DBE"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3E92F120" w14:textId="77777777" w:rsidR="00DD6120" w:rsidRDefault="00000000">
            <w:pPr>
              <w:spacing w:line="250" w:lineRule="auto"/>
            </w:pPr>
            <w:r>
              <w:rPr>
                <w:b/>
                <w:bCs/>
                <w:color w:val="333333"/>
                <w:sz w:val="20"/>
                <w:szCs w:val="20"/>
              </w:rPr>
              <w:t>3.4 Instalar breaker diferencial</w:t>
            </w:r>
          </w:p>
        </w:tc>
        <w:tc>
          <w:tcPr>
            <w:tcW w:w="4360" w:type="dxa"/>
            <w:shd w:val="clear" w:color="auto" w:fill="F2F1EC"/>
            <w:tcMar>
              <w:top w:w="70" w:type="dxa"/>
              <w:left w:w="120" w:type="dxa"/>
              <w:bottom w:w="70" w:type="dxa"/>
              <w:right w:w="120" w:type="dxa"/>
            </w:tcMar>
          </w:tcPr>
          <w:p w14:paraId="26392893" w14:textId="77777777" w:rsidR="00DD6120" w:rsidRDefault="00000000">
            <w:pPr>
              <w:spacing w:line="250" w:lineRule="auto"/>
            </w:pPr>
            <w:r>
              <w:rPr>
                <w:color w:val="333333"/>
                <w:sz w:val="20"/>
                <w:szCs w:val="20"/>
              </w:rPr>
              <w:t>Montar la protección que salva vidas frente a fugas de corriente.</w:t>
            </w:r>
          </w:p>
        </w:tc>
        <w:tc>
          <w:tcPr>
            <w:tcW w:w="2720" w:type="dxa"/>
            <w:shd w:val="clear" w:color="auto" w:fill="F2F1EC"/>
            <w:tcMar>
              <w:top w:w="70" w:type="dxa"/>
              <w:left w:w="120" w:type="dxa"/>
              <w:bottom w:w="70" w:type="dxa"/>
              <w:right w:w="120" w:type="dxa"/>
            </w:tcMar>
          </w:tcPr>
          <w:p w14:paraId="79D661F8" w14:textId="77777777" w:rsidR="00DD6120" w:rsidRDefault="00000000">
            <w:pPr>
              <w:spacing w:line="250" w:lineRule="auto"/>
            </w:pPr>
            <w:r>
              <w:rPr>
                <w:color w:val="333333"/>
                <w:sz w:val="20"/>
                <w:szCs w:val="20"/>
              </w:rPr>
              <w:t>Breaker de protección residual CILES</w:t>
            </w:r>
          </w:p>
        </w:tc>
      </w:tr>
      <w:tr w:rsidR="00DD6120" w14:paraId="78D5E1AE" w14:textId="77777777">
        <w:tblPrEx>
          <w:tblCellMar>
            <w:top w:w="0" w:type="dxa"/>
            <w:bottom w:w="0" w:type="dxa"/>
          </w:tblCellMar>
        </w:tblPrEx>
        <w:tc>
          <w:tcPr>
            <w:tcW w:w="2280" w:type="dxa"/>
            <w:tcMar>
              <w:top w:w="70" w:type="dxa"/>
              <w:left w:w="120" w:type="dxa"/>
              <w:bottom w:w="70" w:type="dxa"/>
              <w:right w:w="120" w:type="dxa"/>
            </w:tcMar>
          </w:tcPr>
          <w:p w14:paraId="3D73D53C" w14:textId="77777777" w:rsidR="00DD6120" w:rsidRDefault="00000000">
            <w:pPr>
              <w:spacing w:line="250" w:lineRule="auto"/>
            </w:pPr>
            <w:r>
              <w:rPr>
                <w:b/>
                <w:bCs/>
                <w:color w:val="333333"/>
                <w:sz w:val="20"/>
                <w:szCs w:val="20"/>
              </w:rPr>
              <w:t>3.5 DPS contra sobretensiones</w:t>
            </w:r>
          </w:p>
        </w:tc>
        <w:tc>
          <w:tcPr>
            <w:tcW w:w="4360" w:type="dxa"/>
            <w:tcMar>
              <w:top w:w="70" w:type="dxa"/>
              <w:left w:w="120" w:type="dxa"/>
              <w:bottom w:w="70" w:type="dxa"/>
              <w:right w:w="120" w:type="dxa"/>
            </w:tcMar>
          </w:tcPr>
          <w:p w14:paraId="1FC83604" w14:textId="77777777" w:rsidR="00DD6120" w:rsidRDefault="00000000">
            <w:pPr>
              <w:spacing w:line="250" w:lineRule="auto"/>
            </w:pPr>
            <w:r>
              <w:rPr>
                <w:color w:val="333333"/>
                <w:sz w:val="20"/>
                <w:szCs w:val="20"/>
              </w:rPr>
              <w:t>Proteger los equipos de rayos y picos de la red.</w:t>
            </w:r>
          </w:p>
        </w:tc>
        <w:tc>
          <w:tcPr>
            <w:tcW w:w="2720" w:type="dxa"/>
            <w:tcMar>
              <w:top w:w="70" w:type="dxa"/>
              <w:left w:w="120" w:type="dxa"/>
              <w:bottom w:w="70" w:type="dxa"/>
              <w:right w:w="120" w:type="dxa"/>
            </w:tcMar>
          </w:tcPr>
          <w:p w14:paraId="5ECCFB69" w14:textId="77777777" w:rsidR="00DD6120" w:rsidRDefault="00000000">
            <w:pPr>
              <w:spacing w:line="250" w:lineRule="auto"/>
            </w:pPr>
            <w:r>
              <w:rPr>
                <w:color w:val="333333"/>
                <w:sz w:val="20"/>
                <w:szCs w:val="20"/>
              </w:rPr>
              <w:t>DPS montado en caja de protección de riel hermética CILES</w:t>
            </w:r>
          </w:p>
        </w:tc>
      </w:tr>
      <w:tr w:rsidR="00DD6120" w14:paraId="5F8424A6"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403FB7B0" w14:textId="77777777" w:rsidR="00DD6120" w:rsidRDefault="00000000">
            <w:pPr>
              <w:spacing w:line="250" w:lineRule="auto"/>
            </w:pPr>
            <w:r>
              <w:rPr>
                <w:b/>
                <w:bCs/>
                <w:color w:val="333333"/>
                <w:sz w:val="20"/>
                <w:szCs w:val="20"/>
              </w:rPr>
              <w:t>3.6 Armar un tablero pequeño</w:t>
            </w:r>
          </w:p>
        </w:tc>
        <w:tc>
          <w:tcPr>
            <w:tcW w:w="4360" w:type="dxa"/>
            <w:shd w:val="clear" w:color="auto" w:fill="F2F1EC"/>
            <w:tcMar>
              <w:top w:w="70" w:type="dxa"/>
              <w:left w:w="120" w:type="dxa"/>
              <w:bottom w:w="70" w:type="dxa"/>
              <w:right w:w="120" w:type="dxa"/>
            </w:tcMar>
          </w:tcPr>
          <w:p w14:paraId="6776AEEE" w14:textId="77777777" w:rsidR="00DD6120" w:rsidRDefault="00000000">
            <w:pPr>
              <w:spacing w:line="250" w:lineRule="auto"/>
            </w:pPr>
            <w:r>
              <w:rPr>
                <w:color w:val="333333"/>
                <w:sz w:val="20"/>
                <w:szCs w:val="20"/>
              </w:rPr>
              <w:t>Montar un tablero de 2 a 4 circuitos para un local o negocio.</w:t>
            </w:r>
          </w:p>
        </w:tc>
        <w:tc>
          <w:tcPr>
            <w:tcW w:w="2720" w:type="dxa"/>
            <w:shd w:val="clear" w:color="auto" w:fill="F2F1EC"/>
            <w:tcMar>
              <w:top w:w="70" w:type="dxa"/>
              <w:left w:w="120" w:type="dxa"/>
              <w:bottom w:w="70" w:type="dxa"/>
              <w:right w:w="120" w:type="dxa"/>
            </w:tcMar>
          </w:tcPr>
          <w:p w14:paraId="4F21D20D" w14:textId="77777777" w:rsidR="00DD6120" w:rsidRDefault="00000000">
            <w:pPr>
              <w:spacing w:line="250" w:lineRule="auto"/>
            </w:pPr>
            <w:r>
              <w:rPr>
                <w:color w:val="333333"/>
                <w:sz w:val="20"/>
                <w:szCs w:val="20"/>
              </w:rPr>
              <w:t>Tablero 2 y 4 circuitos de sobreponer y caja 1-4 circuitos CILES</w:t>
            </w:r>
          </w:p>
        </w:tc>
      </w:tr>
      <w:tr w:rsidR="00DD6120" w14:paraId="385FB394" w14:textId="77777777">
        <w:tblPrEx>
          <w:tblCellMar>
            <w:top w:w="0" w:type="dxa"/>
            <w:bottom w:w="0" w:type="dxa"/>
          </w:tblCellMar>
        </w:tblPrEx>
        <w:tc>
          <w:tcPr>
            <w:tcW w:w="2280" w:type="dxa"/>
            <w:tcMar>
              <w:top w:w="70" w:type="dxa"/>
              <w:left w:w="120" w:type="dxa"/>
              <w:bottom w:w="70" w:type="dxa"/>
              <w:right w:w="120" w:type="dxa"/>
            </w:tcMar>
          </w:tcPr>
          <w:p w14:paraId="6B7ECBAB" w14:textId="77777777" w:rsidR="00DD6120" w:rsidRDefault="00000000">
            <w:pPr>
              <w:spacing w:line="250" w:lineRule="auto"/>
            </w:pPr>
            <w:r>
              <w:rPr>
                <w:b/>
                <w:bCs/>
                <w:color w:val="333333"/>
                <w:sz w:val="20"/>
                <w:szCs w:val="20"/>
              </w:rPr>
              <w:t>3.7 Armar un tablero residencial</w:t>
            </w:r>
          </w:p>
        </w:tc>
        <w:tc>
          <w:tcPr>
            <w:tcW w:w="4360" w:type="dxa"/>
            <w:tcMar>
              <w:top w:w="70" w:type="dxa"/>
              <w:left w:w="120" w:type="dxa"/>
              <w:bottom w:w="70" w:type="dxa"/>
              <w:right w:w="120" w:type="dxa"/>
            </w:tcMar>
          </w:tcPr>
          <w:p w14:paraId="7A585761" w14:textId="77777777" w:rsidR="00DD6120" w:rsidRDefault="00000000">
            <w:pPr>
              <w:spacing w:line="250" w:lineRule="auto"/>
            </w:pPr>
            <w:r>
              <w:rPr>
                <w:color w:val="333333"/>
                <w:sz w:val="20"/>
                <w:szCs w:val="20"/>
              </w:rPr>
              <w:t>Acometida, riel DIN, balanceo de fases y rotulado profesional.</w:t>
            </w:r>
          </w:p>
        </w:tc>
        <w:tc>
          <w:tcPr>
            <w:tcW w:w="2720" w:type="dxa"/>
            <w:tcMar>
              <w:top w:w="70" w:type="dxa"/>
              <w:left w:w="120" w:type="dxa"/>
              <w:bottom w:w="70" w:type="dxa"/>
              <w:right w:w="120" w:type="dxa"/>
            </w:tcMar>
          </w:tcPr>
          <w:p w14:paraId="2A1D129C" w14:textId="77777777" w:rsidR="00DD6120" w:rsidRDefault="00000000">
            <w:pPr>
              <w:spacing w:line="250" w:lineRule="auto"/>
            </w:pPr>
            <w:r>
              <w:rPr>
                <w:color w:val="333333"/>
                <w:sz w:val="20"/>
                <w:szCs w:val="20"/>
              </w:rPr>
              <w:t>Tablero de barra partida y tablero tipo riel CILES</w:t>
            </w:r>
          </w:p>
        </w:tc>
      </w:tr>
      <w:tr w:rsidR="00DD6120" w14:paraId="6E765140"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4A79047D" w14:textId="77777777" w:rsidR="00DD6120" w:rsidRDefault="00000000">
            <w:pPr>
              <w:spacing w:line="250" w:lineRule="auto"/>
            </w:pPr>
            <w:r>
              <w:rPr>
                <w:b/>
                <w:bCs/>
                <w:color w:val="333333"/>
                <w:sz w:val="20"/>
                <w:szCs w:val="20"/>
              </w:rPr>
              <w:t>3.8 Hacer una puesta a tierra</w:t>
            </w:r>
          </w:p>
        </w:tc>
        <w:tc>
          <w:tcPr>
            <w:tcW w:w="4360" w:type="dxa"/>
            <w:shd w:val="clear" w:color="auto" w:fill="F2F1EC"/>
            <w:tcMar>
              <w:top w:w="70" w:type="dxa"/>
              <w:left w:w="120" w:type="dxa"/>
              <w:bottom w:w="70" w:type="dxa"/>
              <w:right w:w="120" w:type="dxa"/>
            </w:tcMar>
          </w:tcPr>
          <w:p w14:paraId="1FAE1371" w14:textId="77777777" w:rsidR="00DD6120" w:rsidRDefault="00000000">
            <w:pPr>
              <w:spacing w:line="250" w:lineRule="auto"/>
            </w:pPr>
            <w:r>
              <w:rPr>
                <w:color w:val="333333"/>
                <w:sz w:val="20"/>
                <w:szCs w:val="20"/>
              </w:rPr>
              <w:t>Clavar la varilla, conectarla y medir la resistencia de tierra.</w:t>
            </w:r>
          </w:p>
        </w:tc>
        <w:tc>
          <w:tcPr>
            <w:tcW w:w="2720" w:type="dxa"/>
            <w:shd w:val="clear" w:color="auto" w:fill="F2F1EC"/>
            <w:tcMar>
              <w:top w:w="70" w:type="dxa"/>
              <w:left w:w="120" w:type="dxa"/>
              <w:bottom w:w="70" w:type="dxa"/>
              <w:right w:w="120" w:type="dxa"/>
            </w:tcMar>
          </w:tcPr>
          <w:p w14:paraId="742C9C55" w14:textId="77777777" w:rsidR="00DD6120" w:rsidRDefault="00000000">
            <w:pPr>
              <w:spacing w:line="250" w:lineRule="auto"/>
            </w:pPr>
            <w:r>
              <w:rPr>
                <w:color w:val="333333"/>
                <w:sz w:val="20"/>
                <w:szCs w:val="20"/>
              </w:rPr>
              <w:t xml:space="preserve">Varilla </w:t>
            </w:r>
            <w:proofErr w:type="spellStart"/>
            <w:r>
              <w:rPr>
                <w:color w:val="333333"/>
                <w:sz w:val="20"/>
                <w:szCs w:val="20"/>
              </w:rPr>
              <w:t>copperweld</w:t>
            </w:r>
            <w:proofErr w:type="spellEnd"/>
            <w:r>
              <w:rPr>
                <w:color w:val="333333"/>
                <w:sz w:val="20"/>
                <w:szCs w:val="20"/>
              </w:rPr>
              <w:t xml:space="preserve"> con conector tipo pestaña CILES</w:t>
            </w:r>
          </w:p>
        </w:tc>
      </w:tr>
      <w:tr w:rsidR="00DD6120" w14:paraId="4E2EBE98" w14:textId="77777777">
        <w:tblPrEx>
          <w:tblCellMar>
            <w:top w:w="0" w:type="dxa"/>
            <w:bottom w:w="0" w:type="dxa"/>
          </w:tblCellMar>
        </w:tblPrEx>
        <w:tc>
          <w:tcPr>
            <w:tcW w:w="2280" w:type="dxa"/>
            <w:tcMar>
              <w:top w:w="70" w:type="dxa"/>
              <w:left w:w="120" w:type="dxa"/>
              <w:bottom w:w="70" w:type="dxa"/>
              <w:right w:w="120" w:type="dxa"/>
            </w:tcMar>
          </w:tcPr>
          <w:p w14:paraId="4C180580" w14:textId="77777777" w:rsidR="00DD6120" w:rsidRDefault="00000000">
            <w:pPr>
              <w:spacing w:line="250" w:lineRule="auto"/>
            </w:pPr>
            <w:r>
              <w:rPr>
                <w:b/>
                <w:bCs/>
                <w:color w:val="333333"/>
                <w:sz w:val="20"/>
                <w:szCs w:val="20"/>
              </w:rPr>
              <w:t>3.9 Diagnóstico de fallas</w:t>
            </w:r>
          </w:p>
        </w:tc>
        <w:tc>
          <w:tcPr>
            <w:tcW w:w="4360" w:type="dxa"/>
            <w:tcMar>
              <w:top w:w="70" w:type="dxa"/>
              <w:left w:w="120" w:type="dxa"/>
              <w:bottom w:w="70" w:type="dxa"/>
              <w:right w:w="120" w:type="dxa"/>
            </w:tcMar>
          </w:tcPr>
          <w:p w14:paraId="5097E613" w14:textId="77777777" w:rsidR="00DD6120" w:rsidRDefault="00000000">
            <w:pPr>
              <w:spacing w:line="250" w:lineRule="auto"/>
            </w:pPr>
            <w:r>
              <w:rPr>
                <w:color w:val="333333"/>
                <w:sz w:val="20"/>
                <w:szCs w:val="20"/>
              </w:rPr>
              <w:t xml:space="preserve">Por qué salta el breaker, por qué </w:t>
            </w:r>
            <w:proofErr w:type="gramStart"/>
            <w:r>
              <w:rPr>
                <w:color w:val="333333"/>
                <w:sz w:val="20"/>
                <w:szCs w:val="20"/>
              </w:rPr>
              <w:t>un toma</w:t>
            </w:r>
            <w:proofErr w:type="gramEnd"/>
            <w:r>
              <w:rPr>
                <w:color w:val="333333"/>
                <w:sz w:val="20"/>
                <w:szCs w:val="20"/>
              </w:rPr>
              <w:t xml:space="preserve"> da toque o parpadean las luces.</w:t>
            </w:r>
          </w:p>
        </w:tc>
        <w:tc>
          <w:tcPr>
            <w:tcW w:w="2720" w:type="dxa"/>
            <w:tcMar>
              <w:top w:w="70" w:type="dxa"/>
              <w:left w:w="120" w:type="dxa"/>
              <w:bottom w:w="70" w:type="dxa"/>
              <w:right w:w="120" w:type="dxa"/>
            </w:tcMar>
          </w:tcPr>
          <w:p w14:paraId="6E625A4A" w14:textId="77777777" w:rsidR="00DD6120" w:rsidRDefault="00000000">
            <w:pPr>
              <w:spacing w:line="250" w:lineRule="auto"/>
            </w:pPr>
            <w:proofErr w:type="spellStart"/>
            <w:r>
              <w:rPr>
                <w:color w:val="333333"/>
                <w:sz w:val="20"/>
                <w:szCs w:val="20"/>
              </w:rPr>
              <w:t>Breakers</w:t>
            </w:r>
            <w:proofErr w:type="spellEnd"/>
            <w:r>
              <w:rPr>
                <w:color w:val="333333"/>
                <w:sz w:val="20"/>
                <w:szCs w:val="20"/>
              </w:rPr>
              <w:t xml:space="preserve"> y tableros CILES</w:t>
            </w:r>
          </w:p>
        </w:tc>
      </w:tr>
    </w:tbl>
    <w:p w14:paraId="7252B4D8" w14:textId="77777777" w:rsidR="00DD6120" w:rsidRDefault="00000000">
      <w:r>
        <w:br w:type="page"/>
      </w:r>
    </w:p>
    <w:tbl>
      <w:tblPr>
        <w:tblW w:w="5000" w:type="pct"/>
        <w:tblCellMar>
          <w:left w:w="10" w:type="dxa"/>
          <w:right w:w="10" w:type="dxa"/>
        </w:tblCellMar>
        <w:tblLook w:val="0000" w:firstRow="0" w:lastRow="0" w:firstColumn="0" w:lastColumn="0" w:noHBand="0" w:noVBand="0"/>
      </w:tblPr>
      <w:tblGrid>
        <w:gridCol w:w="9360"/>
      </w:tblGrid>
      <w:tr w:rsidR="00DD6120" w14:paraId="688A9BF1" w14:textId="77777777">
        <w:tblPrEx>
          <w:tblCellMar>
            <w:top w:w="0" w:type="dxa"/>
            <w:bottom w:w="0" w:type="dxa"/>
          </w:tblCellMar>
        </w:tblPrEx>
        <w:tc>
          <w:tcPr>
            <w:tcW w:w="9360" w:type="dxa"/>
            <w:shd w:val="clear" w:color="auto" w:fill="16215B"/>
            <w:tcMar>
              <w:top w:w="130" w:type="dxa"/>
              <w:left w:w="200" w:type="dxa"/>
              <w:bottom w:w="130" w:type="dxa"/>
              <w:right w:w="200" w:type="dxa"/>
            </w:tcMar>
          </w:tcPr>
          <w:p w14:paraId="69F0A453" w14:textId="77777777" w:rsidR="00DD6120" w:rsidRDefault="00000000">
            <w:pPr>
              <w:spacing w:after="30"/>
            </w:pPr>
            <w:r>
              <w:rPr>
                <w:b/>
                <w:bCs/>
                <w:color w:val="E8820E"/>
                <w:spacing w:val="24"/>
                <w:sz w:val="15"/>
                <w:szCs w:val="15"/>
              </w:rPr>
              <w:lastRenderedPageBreak/>
              <w:t>NIVEL 4 · MAESTRO CILES</w:t>
            </w:r>
          </w:p>
          <w:p w14:paraId="4FDCE6AF" w14:textId="77777777" w:rsidR="00DD6120" w:rsidRDefault="00000000">
            <w:r>
              <w:rPr>
                <w:b/>
                <w:bCs/>
                <w:color w:val="FFFFFF"/>
                <w:sz w:val="26"/>
                <w:szCs w:val="26"/>
              </w:rPr>
              <w:t>Comercial, industrial y diseño</w:t>
            </w:r>
          </w:p>
        </w:tc>
      </w:tr>
    </w:tbl>
    <w:p w14:paraId="288D5A9F" w14:textId="77777777" w:rsidR="00DD6120" w:rsidRDefault="00DD6120">
      <w:pPr>
        <w:spacing w:after="80"/>
      </w:pPr>
    </w:p>
    <w:tbl>
      <w:tblPr>
        <w:tblW w:w="5000" w:type="pct"/>
        <w:tblBorders>
          <w:top w:val="single" w:sz="2" w:space="0" w:color="D9D6CC"/>
          <w:left w:val="single" w:sz="2" w:space="0" w:color="D9D6CC"/>
          <w:bottom w:val="single" w:sz="2" w:space="0" w:color="D9D6CC"/>
          <w:right w:val="single" w:sz="2" w:space="0" w:color="D9D6CC"/>
          <w:insideH w:val="single" w:sz="2" w:space="0" w:color="D9D6CC"/>
          <w:insideV w:val="single" w:sz="2" w:space="0" w:color="D9D6CC"/>
        </w:tblBorders>
        <w:tblCellMar>
          <w:left w:w="10" w:type="dxa"/>
          <w:right w:w="10" w:type="dxa"/>
        </w:tblCellMar>
        <w:tblLook w:val="0000" w:firstRow="0" w:lastRow="0" w:firstColumn="0" w:lastColumn="0" w:noHBand="0" w:noVBand="0"/>
      </w:tblPr>
      <w:tblGrid>
        <w:gridCol w:w="2279"/>
        <w:gridCol w:w="4357"/>
        <w:gridCol w:w="2718"/>
      </w:tblGrid>
      <w:tr w:rsidR="00DD6120" w14:paraId="6F2027F7" w14:textId="77777777">
        <w:tblPrEx>
          <w:tblCellMar>
            <w:top w:w="0" w:type="dxa"/>
            <w:bottom w:w="0" w:type="dxa"/>
          </w:tblCellMar>
        </w:tblPrEx>
        <w:trPr>
          <w:tblHeader/>
        </w:trPr>
        <w:tc>
          <w:tcPr>
            <w:tcW w:w="2280" w:type="dxa"/>
            <w:shd w:val="clear" w:color="auto" w:fill="E8820E"/>
            <w:tcMar>
              <w:top w:w="60" w:type="dxa"/>
              <w:left w:w="120" w:type="dxa"/>
              <w:bottom w:w="60" w:type="dxa"/>
              <w:right w:w="120" w:type="dxa"/>
            </w:tcMar>
          </w:tcPr>
          <w:p w14:paraId="51DA5915" w14:textId="77777777" w:rsidR="00DD6120" w:rsidRDefault="00000000">
            <w:pPr>
              <w:spacing w:line="250" w:lineRule="auto"/>
            </w:pPr>
            <w:r>
              <w:rPr>
                <w:b/>
                <w:bCs/>
                <w:color w:val="FFFFFF"/>
                <w:sz w:val="19"/>
                <w:szCs w:val="19"/>
              </w:rPr>
              <w:t>Módulo</w:t>
            </w:r>
          </w:p>
        </w:tc>
        <w:tc>
          <w:tcPr>
            <w:tcW w:w="4360" w:type="dxa"/>
            <w:shd w:val="clear" w:color="auto" w:fill="E8820E"/>
            <w:tcMar>
              <w:top w:w="60" w:type="dxa"/>
              <w:left w:w="120" w:type="dxa"/>
              <w:bottom w:w="60" w:type="dxa"/>
              <w:right w:w="120" w:type="dxa"/>
            </w:tcMar>
          </w:tcPr>
          <w:p w14:paraId="409853DE" w14:textId="77777777" w:rsidR="00DD6120" w:rsidRDefault="00000000">
            <w:pPr>
              <w:spacing w:line="250" w:lineRule="auto"/>
            </w:pPr>
            <w:r>
              <w:rPr>
                <w:b/>
                <w:bCs/>
                <w:color w:val="FFFFFF"/>
                <w:sz w:val="19"/>
                <w:szCs w:val="19"/>
              </w:rPr>
              <w:t>Qué se aprende (trabajo real)</w:t>
            </w:r>
          </w:p>
        </w:tc>
        <w:tc>
          <w:tcPr>
            <w:tcW w:w="2720" w:type="dxa"/>
            <w:shd w:val="clear" w:color="auto" w:fill="E8820E"/>
            <w:tcMar>
              <w:top w:w="60" w:type="dxa"/>
              <w:left w:w="120" w:type="dxa"/>
              <w:bottom w:w="60" w:type="dxa"/>
              <w:right w:w="120" w:type="dxa"/>
            </w:tcMar>
          </w:tcPr>
          <w:p w14:paraId="2ED6524D" w14:textId="77777777" w:rsidR="00DD6120" w:rsidRDefault="00000000">
            <w:pPr>
              <w:spacing w:line="250" w:lineRule="auto"/>
            </w:pPr>
            <w:r>
              <w:rPr>
                <w:b/>
                <w:bCs/>
                <w:color w:val="FFFFFF"/>
                <w:sz w:val="19"/>
                <w:szCs w:val="19"/>
              </w:rPr>
              <w:t>Producto CILES con el que se enseña</w:t>
            </w:r>
          </w:p>
        </w:tc>
      </w:tr>
      <w:tr w:rsidR="00DD6120" w14:paraId="6906C6E0" w14:textId="77777777">
        <w:tblPrEx>
          <w:tblCellMar>
            <w:top w:w="0" w:type="dxa"/>
            <w:bottom w:w="0" w:type="dxa"/>
          </w:tblCellMar>
        </w:tblPrEx>
        <w:tc>
          <w:tcPr>
            <w:tcW w:w="2280" w:type="dxa"/>
            <w:tcMar>
              <w:top w:w="70" w:type="dxa"/>
              <w:left w:w="120" w:type="dxa"/>
              <w:bottom w:w="70" w:type="dxa"/>
              <w:right w:w="120" w:type="dxa"/>
            </w:tcMar>
          </w:tcPr>
          <w:p w14:paraId="3FAA2052" w14:textId="77777777" w:rsidR="00DD6120" w:rsidRDefault="00000000">
            <w:pPr>
              <w:spacing w:line="250" w:lineRule="auto"/>
            </w:pPr>
            <w:r>
              <w:rPr>
                <w:b/>
                <w:bCs/>
                <w:color w:val="333333"/>
                <w:sz w:val="20"/>
                <w:szCs w:val="20"/>
              </w:rPr>
              <w:t>4.1 Sistemas trifásicos</w:t>
            </w:r>
          </w:p>
        </w:tc>
        <w:tc>
          <w:tcPr>
            <w:tcW w:w="4360" w:type="dxa"/>
            <w:tcMar>
              <w:top w:w="70" w:type="dxa"/>
              <w:left w:w="120" w:type="dxa"/>
              <w:bottom w:w="70" w:type="dxa"/>
              <w:right w:w="120" w:type="dxa"/>
            </w:tcMar>
          </w:tcPr>
          <w:p w14:paraId="7CA6D1B6" w14:textId="77777777" w:rsidR="00DD6120" w:rsidRDefault="00000000">
            <w:pPr>
              <w:spacing w:line="250" w:lineRule="auto"/>
            </w:pPr>
            <w:r>
              <w:rPr>
                <w:color w:val="333333"/>
                <w:sz w:val="20"/>
                <w:szCs w:val="20"/>
              </w:rPr>
              <w:t>Estrella y delta, tensión de línea y de fase, y para qué se usa el trifásico.</w:t>
            </w:r>
          </w:p>
        </w:tc>
        <w:tc>
          <w:tcPr>
            <w:tcW w:w="2720" w:type="dxa"/>
            <w:tcMar>
              <w:top w:w="70" w:type="dxa"/>
              <w:left w:w="120" w:type="dxa"/>
              <w:bottom w:w="70" w:type="dxa"/>
              <w:right w:w="120" w:type="dxa"/>
            </w:tcMar>
          </w:tcPr>
          <w:p w14:paraId="26C830D9" w14:textId="77777777" w:rsidR="00DD6120" w:rsidRDefault="00000000">
            <w:pPr>
              <w:spacing w:line="250" w:lineRule="auto"/>
            </w:pPr>
            <w:r>
              <w:rPr>
                <w:color w:val="333333"/>
                <w:sz w:val="20"/>
                <w:szCs w:val="20"/>
              </w:rPr>
              <w:t>Tableros industriales trifásicos de baja tensión CILES</w:t>
            </w:r>
          </w:p>
        </w:tc>
      </w:tr>
      <w:tr w:rsidR="00DD6120" w14:paraId="3632BEBF"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44087B9B" w14:textId="77777777" w:rsidR="00DD6120" w:rsidRDefault="00000000">
            <w:pPr>
              <w:spacing w:line="250" w:lineRule="auto"/>
            </w:pPr>
            <w:r>
              <w:rPr>
                <w:b/>
                <w:bCs/>
                <w:color w:val="333333"/>
                <w:sz w:val="20"/>
                <w:szCs w:val="20"/>
              </w:rPr>
              <w:t>4.2 Cálculo de carga comercial</w:t>
            </w:r>
          </w:p>
        </w:tc>
        <w:tc>
          <w:tcPr>
            <w:tcW w:w="4360" w:type="dxa"/>
            <w:shd w:val="clear" w:color="auto" w:fill="F2F1EC"/>
            <w:tcMar>
              <w:top w:w="70" w:type="dxa"/>
              <w:left w:w="120" w:type="dxa"/>
              <w:bottom w:w="70" w:type="dxa"/>
              <w:right w:w="120" w:type="dxa"/>
            </w:tcMar>
          </w:tcPr>
          <w:p w14:paraId="147AC94B" w14:textId="77777777" w:rsidR="00DD6120" w:rsidRDefault="00000000">
            <w:pPr>
              <w:spacing w:line="250" w:lineRule="auto"/>
            </w:pPr>
            <w:r>
              <w:rPr>
                <w:color w:val="333333"/>
                <w:sz w:val="20"/>
                <w:szCs w:val="20"/>
              </w:rPr>
              <w:t>Dimensionar un local, una oficina o una pequeña industria.</w:t>
            </w:r>
          </w:p>
        </w:tc>
        <w:tc>
          <w:tcPr>
            <w:tcW w:w="2720" w:type="dxa"/>
            <w:shd w:val="clear" w:color="auto" w:fill="F2F1EC"/>
            <w:tcMar>
              <w:top w:w="70" w:type="dxa"/>
              <w:left w:w="120" w:type="dxa"/>
              <w:bottom w:w="70" w:type="dxa"/>
              <w:right w:w="120" w:type="dxa"/>
            </w:tcMar>
          </w:tcPr>
          <w:p w14:paraId="45890FDF" w14:textId="77777777" w:rsidR="00DD6120" w:rsidRDefault="00000000">
            <w:pPr>
              <w:spacing w:line="250" w:lineRule="auto"/>
            </w:pPr>
            <w:r>
              <w:rPr>
                <w:color w:val="333333"/>
                <w:sz w:val="20"/>
                <w:szCs w:val="20"/>
              </w:rPr>
              <w:t>— (fundamento)</w:t>
            </w:r>
          </w:p>
        </w:tc>
      </w:tr>
      <w:tr w:rsidR="00DD6120" w14:paraId="01C283A0" w14:textId="77777777">
        <w:tblPrEx>
          <w:tblCellMar>
            <w:top w:w="0" w:type="dxa"/>
            <w:bottom w:w="0" w:type="dxa"/>
          </w:tblCellMar>
        </w:tblPrEx>
        <w:tc>
          <w:tcPr>
            <w:tcW w:w="2280" w:type="dxa"/>
            <w:tcMar>
              <w:top w:w="70" w:type="dxa"/>
              <w:left w:w="120" w:type="dxa"/>
              <w:bottom w:w="70" w:type="dxa"/>
              <w:right w:w="120" w:type="dxa"/>
            </w:tcMar>
          </w:tcPr>
          <w:p w14:paraId="53CC6BF8" w14:textId="77777777" w:rsidR="00DD6120" w:rsidRDefault="00000000">
            <w:pPr>
              <w:spacing w:line="250" w:lineRule="auto"/>
            </w:pPr>
            <w:r>
              <w:rPr>
                <w:b/>
                <w:bCs/>
                <w:color w:val="333333"/>
                <w:sz w:val="20"/>
                <w:szCs w:val="20"/>
              </w:rPr>
              <w:t>4.3 Totalizador de caja moldeada</w:t>
            </w:r>
          </w:p>
        </w:tc>
        <w:tc>
          <w:tcPr>
            <w:tcW w:w="4360" w:type="dxa"/>
            <w:tcMar>
              <w:top w:w="70" w:type="dxa"/>
              <w:left w:w="120" w:type="dxa"/>
              <w:bottom w:w="70" w:type="dxa"/>
              <w:right w:w="120" w:type="dxa"/>
            </w:tcMar>
          </w:tcPr>
          <w:p w14:paraId="6456E6FA" w14:textId="77777777" w:rsidR="00DD6120" w:rsidRDefault="00000000">
            <w:pPr>
              <w:spacing w:line="250" w:lineRule="auto"/>
            </w:pPr>
            <w:r>
              <w:rPr>
                <w:color w:val="333333"/>
                <w:sz w:val="20"/>
                <w:szCs w:val="20"/>
              </w:rPr>
              <w:t>Proteger un tablero general con un totalizador (MCCB).</w:t>
            </w:r>
          </w:p>
        </w:tc>
        <w:tc>
          <w:tcPr>
            <w:tcW w:w="2720" w:type="dxa"/>
            <w:tcMar>
              <w:top w:w="70" w:type="dxa"/>
              <w:left w:w="120" w:type="dxa"/>
              <w:bottom w:w="70" w:type="dxa"/>
              <w:right w:w="120" w:type="dxa"/>
            </w:tcMar>
          </w:tcPr>
          <w:p w14:paraId="74E7F582" w14:textId="77777777" w:rsidR="00DD6120" w:rsidRDefault="00000000">
            <w:pPr>
              <w:spacing w:line="250" w:lineRule="auto"/>
            </w:pPr>
            <w:r>
              <w:rPr>
                <w:color w:val="333333"/>
                <w:sz w:val="20"/>
                <w:szCs w:val="20"/>
              </w:rPr>
              <w:t>Breaker totalizador de caja moldeada CILES</w:t>
            </w:r>
          </w:p>
        </w:tc>
      </w:tr>
      <w:tr w:rsidR="00DD6120" w14:paraId="67FBB26C"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1E404D4B" w14:textId="77777777" w:rsidR="00DD6120" w:rsidRDefault="00000000">
            <w:pPr>
              <w:spacing w:line="250" w:lineRule="auto"/>
            </w:pPr>
            <w:r>
              <w:rPr>
                <w:b/>
                <w:bCs/>
                <w:color w:val="333333"/>
                <w:sz w:val="20"/>
                <w:szCs w:val="20"/>
              </w:rPr>
              <w:t>4.4 Motores y aire acondicionado</w:t>
            </w:r>
          </w:p>
        </w:tc>
        <w:tc>
          <w:tcPr>
            <w:tcW w:w="4360" w:type="dxa"/>
            <w:shd w:val="clear" w:color="auto" w:fill="F2F1EC"/>
            <w:tcMar>
              <w:top w:w="70" w:type="dxa"/>
              <w:left w:w="120" w:type="dxa"/>
              <w:bottom w:w="70" w:type="dxa"/>
              <w:right w:w="120" w:type="dxa"/>
            </w:tcMar>
          </w:tcPr>
          <w:p w14:paraId="23E20A9F" w14:textId="77777777" w:rsidR="00DD6120" w:rsidRDefault="00000000">
            <w:pPr>
              <w:spacing w:line="250" w:lineRule="auto"/>
            </w:pPr>
            <w:r>
              <w:rPr>
                <w:color w:val="333333"/>
                <w:sz w:val="20"/>
                <w:szCs w:val="20"/>
              </w:rPr>
              <w:t>Proteger cargas con alta corriente de arranque.</w:t>
            </w:r>
          </w:p>
        </w:tc>
        <w:tc>
          <w:tcPr>
            <w:tcW w:w="2720" w:type="dxa"/>
            <w:shd w:val="clear" w:color="auto" w:fill="F2F1EC"/>
            <w:tcMar>
              <w:top w:w="70" w:type="dxa"/>
              <w:left w:w="120" w:type="dxa"/>
              <w:bottom w:w="70" w:type="dxa"/>
              <w:right w:w="120" w:type="dxa"/>
            </w:tcMar>
          </w:tcPr>
          <w:p w14:paraId="31BE2E1C" w14:textId="77777777" w:rsidR="00DD6120" w:rsidRDefault="00000000">
            <w:pPr>
              <w:spacing w:line="250" w:lineRule="auto"/>
            </w:pPr>
            <w:r>
              <w:rPr>
                <w:color w:val="333333"/>
                <w:sz w:val="20"/>
                <w:szCs w:val="20"/>
              </w:rPr>
              <w:t>Tablero de sobreponer y protecciones CILES</w:t>
            </w:r>
          </w:p>
        </w:tc>
      </w:tr>
      <w:tr w:rsidR="00DD6120" w14:paraId="771DEB65" w14:textId="77777777">
        <w:tblPrEx>
          <w:tblCellMar>
            <w:top w:w="0" w:type="dxa"/>
            <w:bottom w:w="0" w:type="dxa"/>
          </w:tblCellMar>
        </w:tblPrEx>
        <w:tc>
          <w:tcPr>
            <w:tcW w:w="2280" w:type="dxa"/>
            <w:tcMar>
              <w:top w:w="70" w:type="dxa"/>
              <w:left w:w="120" w:type="dxa"/>
              <w:bottom w:w="70" w:type="dxa"/>
              <w:right w:w="120" w:type="dxa"/>
            </w:tcMar>
          </w:tcPr>
          <w:p w14:paraId="3DF8D9A9" w14:textId="77777777" w:rsidR="00DD6120" w:rsidRDefault="00000000">
            <w:pPr>
              <w:spacing w:line="250" w:lineRule="auto"/>
            </w:pPr>
            <w:r>
              <w:rPr>
                <w:b/>
                <w:bCs/>
                <w:color w:val="333333"/>
                <w:sz w:val="20"/>
                <w:szCs w:val="20"/>
              </w:rPr>
              <w:t>4.5 Acometidas gruesas y aluminio</w:t>
            </w:r>
          </w:p>
        </w:tc>
        <w:tc>
          <w:tcPr>
            <w:tcW w:w="4360" w:type="dxa"/>
            <w:tcMar>
              <w:top w:w="70" w:type="dxa"/>
              <w:left w:w="120" w:type="dxa"/>
              <w:bottom w:w="70" w:type="dxa"/>
              <w:right w:w="120" w:type="dxa"/>
            </w:tcMar>
          </w:tcPr>
          <w:p w14:paraId="0EC30EFA" w14:textId="77777777" w:rsidR="00DD6120" w:rsidRDefault="00000000">
            <w:pPr>
              <w:spacing w:line="250" w:lineRule="auto"/>
            </w:pPr>
            <w:r>
              <w:rPr>
                <w:color w:val="333333"/>
                <w:sz w:val="20"/>
                <w:szCs w:val="20"/>
              </w:rPr>
              <w:t>Conectar cable de aluminio y cobre con seguridad y según norma.</w:t>
            </w:r>
          </w:p>
        </w:tc>
        <w:tc>
          <w:tcPr>
            <w:tcW w:w="2720" w:type="dxa"/>
            <w:tcMar>
              <w:top w:w="70" w:type="dxa"/>
              <w:left w:w="120" w:type="dxa"/>
              <w:bottom w:w="70" w:type="dxa"/>
              <w:right w:w="120" w:type="dxa"/>
            </w:tcMar>
          </w:tcPr>
          <w:p w14:paraId="6C22337B" w14:textId="77777777" w:rsidR="00DD6120" w:rsidRDefault="00000000">
            <w:pPr>
              <w:spacing w:line="250" w:lineRule="auto"/>
            </w:pPr>
            <w:r>
              <w:rPr>
                <w:color w:val="333333"/>
                <w:sz w:val="20"/>
                <w:szCs w:val="20"/>
              </w:rPr>
              <w:t>Conectores terminales bimetálicos CILES</w:t>
            </w:r>
          </w:p>
        </w:tc>
      </w:tr>
      <w:tr w:rsidR="00DD6120" w14:paraId="35355475"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51DC6951" w14:textId="77777777" w:rsidR="00DD6120" w:rsidRDefault="00000000">
            <w:pPr>
              <w:spacing w:line="250" w:lineRule="auto"/>
            </w:pPr>
            <w:r>
              <w:rPr>
                <w:b/>
                <w:bCs/>
                <w:color w:val="333333"/>
                <w:sz w:val="20"/>
                <w:szCs w:val="20"/>
              </w:rPr>
              <w:t>4.6 Tableros industriales</w:t>
            </w:r>
          </w:p>
        </w:tc>
        <w:tc>
          <w:tcPr>
            <w:tcW w:w="4360" w:type="dxa"/>
            <w:shd w:val="clear" w:color="auto" w:fill="F2F1EC"/>
            <w:tcMar>
              <w:top w:w="70" w:type="dxa"/>
              <w:left w:w="120" w:type="dxa"/>
              <w:bottom w:w="70" w:type="dxa"/>
              <w:right w:w="120" w:type="dxa"/>
            </w:tcMar>
          </w:tcPr>
          <w:p w14:paraId="0FC12A5C" w14:textId="77777777" w:rsidR="00DD6120" w:rsidRDefault="00000000">
            <w:pPr>
              <w:spacing w:line="250" w:lineRule="auto"/>
            </w:pPr>
            <w:r>
              <w:rPr>
                <w:color w:val="333333"/>
                <w:sz w:val="20"/>
                <w:szCs w:val="20"/>
              </w:rPr>
              <w:t>Distribución trifásica en edificios y proyectos comerciales.</w:t>
            </w:r>
          </w:p>
        </w:tc>
        <w:tc>
          <w:tcPr>
            <w:tcW w:w="2720" w:type="dxa"/>
            <w:shd w:val="clear" w:color="auto" w:fill="F2F1EC"/>
            <w:tcMar>
              <w:top w:w="70" w:type="dxa"/>
              <w:left w:w="120" w:type="dxa"/>
              <w:bottom w:w="70" w:type="dxa"/>
              <w:right w:w="120" w:type="dxa"/>
            </w:tcMar>
          </w:tcPr>
          <w:p w14:paraId="0082CE69" w14:textId="77777777" w:rsidR="00DD6120" w:rsidRDefault="00000000">
            <w:pPr>
              <w:spacing w:line="250" w:lineRule="auto"/>
            </w:pPr>
            <w:r>
              <w:rPr>
                <w:color w:val="333333"/>
                <w:sz w:val="20"/>
                <w:szCs w:val="20"/>
              </w:rPr>
              <w:t>Tableros industriales trifásicos CILES</w:t>
            </w:r>
          </w:p>
        </w:tc>
      </w:tr>
      <w:tr w:rsidR="00DD6120" w14:paraId="2AD59FB9" w14:textId="77777777">
        <w:tblPrEx>
          <w:tblCellMar>
            <w:top w:w="0" w:type="dxa"/>
            <w:bottom w:w="0" w:type="dxa"/>
          </w:tblCellMar>
        </w:tblPrEx>
        <w:tc>
          <w:tcPr>
            <w:tcW w:w="2280" w:type="dxa"/>
            <w:tcMar>
              <w:top w:w="70" w:type="dxa"/>
              <w:left w:w="120" w:type="dxa"/>
              <w:bottom w:w="70" w:type="dxa"/>
              <w:right w:w="120" w:type="dxa"/>
            </w:tcMar>
          </w:tcPr>
          <w:p w14:paraId="59F5DCD4" w14:textId="77777777" w:rsidR="00DD6120" w:rsidRDefault="00000000">
            <w:pPr>
              <w:spacing w:line="250" w:lineRule="auto"/>
            </w:pPr>
            <w:r>
              <w:rPr>
                <w:b/>
                <w:bCs/>
                <w:color w:val="333333"/>
                <w:sz w:val="20"/>
                <w:szCs w:val="20"/>
              </w:rPr>
              <w:t>4.7 Diseño y RETIE avanzado</w:t>
            </w:r>
          </w:p>
        </w:tc>
        <w:tc>
          <w:tcPr>
            <w:tcW w:w="4360" w:type="dxa"/>
            <w:tcMar>
              <w:top w:w="70" w:type="dxa"/>
              <w:left w:w="120" w:type="dxa"/>
              <w:bottom w:w="70" w:type="dxa"/>
              <w:right w:w="120" w:type="dxa"/>
            </w:tcMar>
          </w:tcPr>
          <w:p w14:paraId="48258B91" w14:textId="77777777" w:rsidR="00DD6120" w:rsidRDefault="00000000">
            <w:pPr>
              <w:spacing w:line="250" w:lineRule="auto"/>
            </w:pPr>
            <w:r>
              <w:rPr>
                <w:color w:val="333333"/>
                <w:sz w:val="20"/>
                <w:szCs w:val="20"/>
              </w:rPr>
              <w:t>Diagrama unifilar, memoria de cálculo y certificación de la instalación.</w:t>
            </w:r>
          </w:p>
        </w:tc>
        <w:tc>
          <w:tcPr>
            <w:tcW w:w="2720" w:type="dxa"/>
            <w:tcMar>
              <w:top w:w="70" w:type="dxa"/>
              <w:left w:w="120" w:type="dxa"/>
              <w:bottom w:w="70" w:type="dxa"/>
              <w:right w:w="120" w:type="dxa"/>
            </w:tcMar>
          </w:tcPr>
          <w:p w14:paraId="6368140A" w14:textId="77777777" w:rsidR="00DD6120" w:rsidRDefault="00000000">
            <w:pPr>
              <w:spacing w:line="250" w:lineRule="auto"/>
            </w:pPr>
            <w:r>
              <w:rPr>
                <w:color w:val="333333"/>
                <w:sz w:val="20"/>
                <w:szCs w:val="20"/>
              </w:rPr>
              <w:t>— (fundamento)</w:t>
            </w:r>
          </w:p>
        </w:tc>
      </w:tr>
      <w:tr w:rsidR="00DD6120" w14:paraId="158ECAB5" w14:textId="77777777">
        <w:tblPrEx>
          <w:tblCellMar>
            <w:top w:w="0" w:type="dxa"/>
            <w:bottom w:w="0" w:type="dxa"/>
          </w:tblCellMar>
        </w:tblPrEx>
        <w:tc>
          <w:tcPr>
            <w:tcW w:w="2280" w:type="dxa"/>
            <w:shd w:val="clear" w:color="auto" w:fill="F2F1EC"/>
            <w:tcMar>
              <w:top w:w="70" w:type="dxa"/>
              <w:left w:w="120" w:type="dxa"/>
              <w:bottom w:w="70" w:type="dxa"/>
              <w:right w:w="120" w:type="dxa"/>
            </w:tcMar>
          </w:tcPr>
          <w:p w14:paraId="605D38BF" w14:textId="77777777" w:rsidR="00DD6120" w:rsidRDefault="00000000">
            <w:pPr>
              <w:spacing w:line="250" w:lineRule="auto"/>
            </w:pPr>
            <w:r>
              <w:rPr>
                <w:b/>
                <w:bCs/>
                <w:color w:val="333333"/>
                <w:sz w:val="20"/>
                <w:szCs w:val="20"/>
              </w:rPr>
              <w:t>4.8 Especificación y presupuesto</w:t>
            </w:r>
          </w:p>
        </w:tc>
        <w:tc>
          <w:tcPr>
            <w:tcW w:w="4360" w:type="dxa"/>
            <w:shd w:val="clear" w:color="auto" w:fill="F2F1EC"/>
            <w:tcMar>
              <w:top w:w="70" w:type="dxa"/>
              <w:left w:w="120" w:type="dxa"/>
              <w:bottom w:w="70" w:type="dxa"/>
              <w:right w:w="120" w:type="dxa"/>
            </w:tcMar>
          </w:tcPr>
          <w:p w14:paraId="7356EE98" w14:textId="77777777" w:rsidR="00DD6120" w:rsidRDefault="00000000">
            <w:pPr>
              <w:spacing w:line="250" w:lineRule="auto"/>
            </w:pPr>
            <w:r>
              <w:rPr>
                <w:color w:val="333333"/>
                <w:sz w:val="20"/>
                <w:szCs w:val="20"/>
              </w:rPr>
              <w:t>Especificar materiales por norma (no por precio) y armar el presupuesto.</w:t>
            </w:r>
          </w:p>
        </w:tc>
        <w:tc>
          <w:tcPr>
            <w:tcW w:w="2720" w:type="dxa"/>
            <w:shd w:val="clear" w:color="auto" w:fill="F2F1EC"/>
            <w:tcMar>
              <w:top w:w="70" w:type="dxa"/>
              <w:left w:w="120" w:type="dxa"/>
              <w:bottom w:w="70" w:type="dxa"/>
              <w:right w:w="120" w:type="dxa"/>
            </w:tcMar>
          </w:tcPr>
          <w:p w14:paraId="690C3D0B" w14:textId="77777777" w:rsidR="00DD6120" w:rsidRDefault="00000000">
            <w:pPr>
              <w:spacing w:line="250" w:lineRule="auto"/>
            </w:pPr>
            <w:r>
              <w:rPr>
                <w:color w:val="333333"/>
                <w:sz w:val="20"/>
                <w:szCs w:val="20"/>
              </w:rPr>
              <w:t>Portafolio CILES completo como referencia</w:t>
            </w:r>
          </w:p>
        </w:tc>
      </w:tr>
      <w:tr w:rsidR="00DD6120" w14:paraId="69768231" w14:textId="77777777">
        <w:tblPrEx>
          <w:tblCellMar>
            <w:top w:w="0" w:type="dxa"/>
            <w:bottom w:w="0" w:type="dxa"/>
          </w:tblCellMar>
        </w:tblPrEx>
        <w:tc>
          <w:tcPr>
            <w:tcW w:w="2280" w:type="dxa"/>
            <w:tcMar>
              <w:top w:w="70" w:type="dxa"/>
              <w:left w:w="120" w:type="dxa"/>
              <w:bottom w:w="70" w:type="dxa"/>
              <w:right w:w="120" w:type="dxa"/>
            </w:tcMar>
          </w:tcPr>
          <w:p w14:paraId="220330F6" w14:textId="77777777" w:rsidR="00DD6120" w:rsidRDefault="00000000">
            <w:pPr>
              <w:spacing w:line="250" w:lineRule="auto"/>
            </w:pPr>
            <w:r>
              <w:rPr>
                <w:b/>
                <w:bCs/>
                <w:color w:val="333333"/>
                <w:sz w:val="20"/>
                <w:szCs w:val="20"/>
              </w:rPr>
              <w:t>4.9 Energía solar básica</w:t>
            </w:r>
          </w:p>
        </w:tc>
        <w:tc>
          <w:tcPr>
            <w:tcW w:w="4360" w:type="dxa"/>
            <w:tcMar>
              <w:top w:w="70" w:type="dxa"/>
              <w:left w:w="120" w:type="dxa"/>
              <w:bottom w:w="70" w:type="dxa"/>
              <w:right w:w="120" w:type="dxa"/>
            </w:tcMar>
          </w:tcPr>
          <w:p w14:paraId="6F7A1179" w14:textId="77777777" w:rsidR="00DD6120" w:rsidRDefault="00000000">
            <w:pPr>
              <w:spacing w:line="250" w:lineRule="auto"/>
            </w:pPr>
            <w:r>
              <w:rPr>
                <w:color w:val="333333"/>
                <w:sz w:val="20"/>
                <w:szCs w:val="20"/>
              </w:rPr>
              <w:t>Fundamentos de un sistema solar y su protección a la intemperie.</w:t>
            </w:r>
          </w:p>
        </w:tc>
        <w:tc>
          <w:tcPr>
            <w:tcW w:w="2720" w:type="dxa"/>
            <w:tcMar>
              <w:top w:w="70" w:type="dxa"/>
              <w:left w:w="120" w:type="dxa"/>
              <w:bottom w:w="70" w:type="dxa"/>
              <w:right w:w="120" w:type="dxa"/>
            </w:tcMar>
          </w:tcPr>
          <w:p w14:paraId="38FD536E" w14:textId="77777777" w:rsidR="00DD6120" w:rsidRDefault="00000000">
            <w:pPr>
              <w:spacing w:line="250" w:lineRule="auto"/>
            </w:pPr>
            <w:r>
              <w:rPr>
                <w:color w:val="333333"/>
                <w:sz w:val="20"/>
                <w:szCs w:val="20"/>
              </w:rPr>
              <w:t>Cajas herméticas IP65 y cajas de protección de riel CILES</w:t>
            </w:r>
          </w:p>
        </w:tc>
      </w:tr>
    </w:tbl>
    <w:p w14:paraId="026D8CD6" w14:textId="77777777" w:rsidR="00DD6120" w:rsidRDefault="00DD6120">
      <w:pPr>
        <w:spacing w:after="200"/>
      </w:pPr>
    </w:p>
    <w:p w14:paraId="3FC0AAF5" w14:textId="77777777" w:rsidR="00DD6120" w:rsidRDefault="00000000">
      <w:pPr>
        <w:spacing w:after="120"/>
      </w:pPr>
      <w:r>
        <w:rPr>
          <w:b/>
          <w:bCs/>
          <w:color w:val="16215B"/>
          <w:sz w:val="30"/>
          <w:szCs w:val="30"/>
        </w:rPr>
        <w:t>En una frase</w:t>
      </w:r>
    </w:p>
    <w:p w14:paraId="5D6B6234" w14:textId="77777777" w:rsidR="00DD6120" w:rsidRDefault="00000000">
      <w:pPr>
        <w:spacing w:line="276" w:lineRule="auto"/>
        <w:jc w:val="both"/>
      </w:pPr>
      <w:r>
        <w:rPr>
          <w:color w:val="333333"/>
        </w:rPr>
        <w:t>Cada módulo es un trabajo real que el instalador aprende a hacer, y lo practica con un producto CILES en la mano. Así se forma de verdad, sin sentir que le venden nada.</w:t>
      </w:r>
    </w:p>
    <w:sectPr w:rsidR="00DD6120">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6D1D4" w14:textId="77777777" w:rsidR="00B00EAA" w:rsidRDefault="00B00EAA">
      <w:r>
        <w:separator/>
      </w:r>
    </w:p>
  </w:endnote>
  <w:endnote w:type="continuationSeparator" w:id="0">
    <w:p w14:paraId="5BB0C1C9" w14:textId="77777777" w:rsidR="00B00EAA" w:rsidRDefault="00B00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0DD3B" w14:textId="77777777" w:rsidR="00DD6120"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39462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DA876" w14:textId="77777777" w:rsidR="00B00EAA" w:rsidRDefault="00B00EAA">
      <w:r>
        <w:separator/>
      </w:r>
    </w:p>
  </w:footnote>
  <w:footnote w:type="continuationSeparator" w:id="0">
    <w:p w14:paraId="306F5939" w14:textId="77777777" w:rsidR="00B00EAA" w:rsidRDefault="00B00E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F7690" w14:textId="77777777" w:rsidR="00DD6120" w:rsidRDefault="00000000">
    <w:pPr>
      <w:pBdr>
        <w:bottom w:val="single" w:sz="4" w:space="4" w:color="D9D6CC"/>
      </w:pBdr>
      <w:jc w:val="right"/>
    </w:pPr>
    <w:r>
      <w:rPr>
        <w:color w:val="595959"/>
        <w:sz w:val="16"/>
        <w:szCs w:val="16"/>
      </w:rPr>
      <w:t>CILES PRO · Escuela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215D7"/>
    <w:multiLevelType w:val="hybridMultilevel"/>
    <w:tmpl w:val="623E81CE"/>
    <w:lvl w:ilvl="0" w:tplc="5752669C">
      <w:start w:val="1"/>
      <w:numFmt w:val="bullet"/>
      <w:lvlText w:val="●"/>
      <w:lvlJc w:val="left"/>
      <w:pPr>
        <w:ind w:left="720" w:hanging="360"/>
      </w:pPr>
    </w:lvl>
    <w:lvl w:ilvl="1" w:tplc="D8086658">
      <w:start w:val="1"/>
      <w:numFmt w:val="bullet"/>
      <w:lvlText w:val="○"/>
      <w:lvlJc w:val="left"/>
      <w:pPr>
        <w:ind w:left="1440" w:hanging="360"/>
      </w:pPr>
    </w:lvl>
    <w:lvl w:ilvl="2" w:tplc="C91261C2">
      <w:start w:val="1"/>
      <w:numFmt w:val="bullet"/>
      <w:lvlText w:val="■"/>
      <w:lvlJc w:val="left"/>
      <w:pPr>
        <w:ind w:left="2160" w:hanging="360"/>
      </w:pPr>
    </w:lvl>
    <w:lvl w:ilvl="3" w:tplc="B91AA5BA">
      <w:start w:val="1"/>
      <w:numFmt w:val="bullet"/>
      <w:lvlText w:val="●"/>
      <w:lvlJc w:val="left"/>
      <w:pPr>
        <w:ind w:left="2880" w:hanging="360"/>
      </w:pPr>
    </w:lvl>
    <w:lvl w:ilvl="4" w:tplc="53F6983A">
      <w:start w:val="1"/>
      <w:numFmt w:val="bullet"/>
      <w:lvlText w:val="○"/>
      <w:lvlJc w:val="left"/>
      <w:pPr>
        <w:ind w:left="3600" w:hanging="360"/>
      </w:pPr>
    </w:lvl>
    <w:lvl w:ilvl="5" w:tplc="7DAE20F0">
      <w:start w:val="1"/>
      <w:numFmt w:val="bullet"/>
      <w:lvlText w:val="■"/>
      <w:lvlJc w:val="left"/>
      <w:pPr>
        <w:ind w:left="4320" w:hanging="360"/>
      </w:pPr>
    </w:lvl>
    <w:lvl w:ilvl="6" w:tplc="F454BE8C">
      <w:start w:val="1"/>
      <w:numFmt w:val="bullet"/>
      <w:lvlText w:val="●"/>
      <w:lvlJc w:val="left"/>
      <w:pPr>
        <w:ind w:left="5040" w:hanging="360"/>
      </w:pPr>
    </w:lvl>
    <w:lvl w:ilvl="7" w:tplc="AEB85E28">
      <w:start w:val="1"/>
      <w:numFmt w:val="bullet"/>
      <w:lvlText w:val="●"/>
      <w:lvlJc w:val="left"/>
      <w:pPr>
        <w:ind w:left="5760" w:hanging="360"/>
      </w:pPr>
    </w:lvl>
    <w:lvl w:ilvl="8" w:tplc="8F788BD2">
      <w:start w:val="1"/>
      <w:numFmt w:val="bullet"/>
      <w:lvlText w:val="●"/>
      <w:lvlJc w:val="left"/>
      <w:pPr>
        <w:ind w:left="6480" w:hanging="360"/>
      </w:pPr>
    </w:lvl>
  </w:abstractNum>
  <w:num w:numId="1" w16cid:durableId="12661123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120"/>
    <w:rsid w:val="00103DA0"/>
    <w:rsid w:val="00394628"/>
    <w:rsid w:val="00B00EAA"/>
    <w:rsid w:val="00DD61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29BC"/>
  <w15:docId w15:val="{D2CCAD94-7F6B-4687-816D-CAD78172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996</Words>
  <Characters>5480</Characters>
  <Application>Microsoft Office Word</Application>
  <DocSecurity>0</DocSecurity>
  <Lines>45</Lines>
  <Paragraphs>12</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Mercadeo Ciles</cp:lastModifiedBy>
  <cp:revision>2</cp:revision>
  <dcterms:created xsi:type="dcterms:W3CDTF">2026-08-14T17:58:00Z</dcterms:created>
  <dcterms:modified xsi:type="dcterms:W3CDTF">2026-08-14T17:58:00Z</dcterms:modified>
</cp:coreProperties>
</file>