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38B7E" w14:textId="77777777" w:rsidR="008E5715" w:rsidRDefault="007B1539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CONTENIDO</w:t>
      </w:r>
    </w:p>
    <w:p w14:paraId="414B354B" w14:textId="77777777" w:rsidR="008E5715" w:rsidRDefault="008E5715">
      <w:pPr>
        <w:rPr>
          <w:rFonts w:ascii="Arial" w:eastAsia="Arial" w:hAnsi="Arial" w:cs="Arial"/>
          <w:sz w:val="22"/>
          <w:szCs w:val="22"/>
        </w:rPr>
      </w:pPr>
    </w:p>
    <w:p w14:paraId="7D4853E3" w14:textId="77777777" w:rsidR="008E5715" w:rsidRDefault="007B1539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   OBJETIVO </w:t>
      </w:r>
    </w:p>
    <w:p w14:paraId="5AC71CE8" w14:textId="77777777" w:rsidR="008E5715" w:rsidRDefault="007B1539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    ALCANCE</w:t>
      </w:r>
    </w:p>
    <w:p w14:paraId="23ACCA6C" w14:textId="77777777" w:rsidR="008E5715" w:rsidRDefault="007B1539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    RESPONSABLES</w:t>
      </w:r>
    </w:p>
    <w:p w14:paraId="36DE586B" w14:textId="77777777" w:rsidR="008E5715" w:rsidRDefault="007B1539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   ACCIONES </w:t>
      </w:r>
    </w:p>
    <w:p w14:paraId="0AF2C9C8" w14:textId="77777777" w:rsidR="008E5715" w:rsidRDefault="007B1539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5.    REGISTROS</w:t>
      </w:r>
    </w:p>
    <w:p w14:paraId="1F33A705" w14:textId="77777777" w:rsidR="008E5715" w:rsidRDefault="007B1539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6. IDENTIFICACIÓN DE CAMBIOS</w:t>
      </w:r>
    </w:p>
    <w:p w14:paraId="1B9B287C" w14:textId="77777777" w:rsidR="008E5715" w:rsidRDefault="008E5715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A6CE355" w14:textId="77777777" w:rsidR="008E5715" w:rsidRDefault="007B1539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1. OBJETIVO</w:t>
      </w:r>
    </w:p>
    <w:p w14:paraId="2E59F5E4" w14:textId="77777777" w:rsidR="008E5715" w:rsidRDefault="008E5715">
      <w:pPr>
        <w:rPr>
          <w:rFonts w:ascii="Arial" w:eastAsia="Arial" w:hAnsi="Arial" w:cs="Arial"/>
          <w:sz w:val="22"/>
          <w:szCs w:val="22"/>
        </w:rPr>
      </w:pPr>
    </w:p>
    <w:p w14:paraId="4C3B06A4" w14:textId="77777777" w:rsidR="008E5715" w:rsidRDefault="007B153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1.1 </w:t>
      </w:r>
      <w:r>
        <w:rPr>
          <w:rFonts w:ascii="Arial" w:eastAsia="Arial" w:hAnsi="Arial" w:cs="Arial"/>
          <w:color w:val="000000"/>
          <w:sz w:val="22"/>
          <w:szCs w:val="22"/>
        </w:rPr>
        <w:t>Establecer los lineamientos para elaborar para la identificación de los requisitos legales a toda la estación y el cómo se aplican los requisitos en el Sistema de Administración.</w:t>
      </w:r>
    </w:p>
    <w:p w14:paraId="0F7AA11D" w14:textId="77777777" w:rsidR="008E5715" w:rsidRDefault="008E5715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14:paraId="6E839FB6" w14:textId="77777777" w:rsidR="008E5715" w:rsidRDefault="007B1539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2. ALCANCE</w:t>
      </w:r>
    </w:p>
    <w:p w14:paraId="4A930293" w14:textId="77777777" w:rsidR="008E5715" w:rsidRDefault="008E5715">
      <w:pPr>
        <w:rPr>
          <w:rFonts w:ascii="Arial" w:eastAsia="Arial" w:hAnsi="Arial" w:cs="Arial"/>
          <w:sz w:val="22"/>
          <w:szCs w:val="22"/>
        </w:rPr>
      </w:pPr>
    </w:p>
    <w:p w14:paraId="04D6AC2E" w14:textId="77777777" w:rsidR="008E5715" w:rsidRDefault="007B1539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2.1 </w:t>
      </w:r>
      <w:r>
        <w:rPr>
          <w:rFonts w:ascii="Arial" w:eastAsia="Arial" w:hAnsi="Arial" w:cs="Arial"/>
          <w:sz w:val="22"/>
          <w:szCs w:val="22"/>
        </w:rPr>
        <w:t>Este procedimiento incluye la identificación de los requisitos legales y otros requisitos aplicables a los aspectos e impactos ambientales, así como de los peligros y riesgos que aplican a todas las estaciones y que permitan la evaluación del desempeño de Sistema de Administración.</w:t>
      </w:r>
    </w:p>
    <w:p w14:paraId="3A980DF8" w14:textId="77777777" w:rsidR="008E5715" w:rsidRDefault="008E5715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D1F81A3" w14:textId="7D6BE8E6" w:rsidR="008E5715" w:rsidRPr="00DC5E6B" w:rsidRDefault="007B1539" w:rsidP="00DC5E6B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3. RESPONSABLES </w:t>
      </w:r>
    </w:p>
    <w:p w14:paraId="1CBD1FDC" w14:textId="77777777" w:rsidR="008E5715" w:rsidRDefault="007B1539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</w:t>
      </w:r>
      <w:r w:rsidRPr="0046095A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y el personal de la Estación son responsables de su correcta aplicación.</w:t>
      </w:r>
    </w:p>
    <w:p w14:paraId="1E7C0601" w14:textId="77777777" w:rsidR="008E5715" w:rsidRDefault="008E5715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6FF07FE" w14:textId="77777777" w:rsidR="008E5715" w:rsidRDefault="007B1539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240"/>
        <w:ind w:right="10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4. ACCIONES</w:t>
      </w:r>
    </w:p>
    <w:p w14:paraId="50E25485" w14:textId="6421EB50" w:rsidR="008E5715" w:rsidRDefault="007B15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10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4.1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El </w:t>
      </w:r>
      <w:r w:rsidRPr="0046095A">
        <w:rPr>
          <w:rFonts w:ascii="Arial" w:eastAsia="Arial" w:hAnsi="Arial" w:cs="Arial"/>
          <w:b/>
          <w:bCs/>
          <w:color w:val="000000"/>
          <w:sz w:val="22"/>
          <w:szCs w:val="22"/>
        </w:rPr>
        <w:t>Representante Técnico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en coordinación con </w:t>
      </w:r>
      <w:r w:rsidR="00BB5720">
        <w:rPr>
          <w:rFonts w:ascii="Arial" w:eastAsia="Arial" w:hAnsi="Arial" w:cs="Arial"/>
          <w:color w:val="000000"/>
          <w:sz w:val="22"/>
          <w:szCs w:val="22"/>
        </w:rPr>
        <w:t xml:space="preserve">el </w:t>
      </w:r>
      <w:r w:rsidR="00BB5720" w:rsidRPr="007767DA"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>Supervisor de Estación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con base en </w:t>
      </w:r>
      <w:r>
        <w:rPr>
          <w:rFonts w:ascii="Arial" w:eastAsia="Arial" w:hAnsi="Arial" w:cs="Arial"/>
          <w:b/>
          <w:color w:val="000000"/>
          <w:sz w:val="22"/>
          <w:szCs w:val="22"/>
        </w:rPr>
        <w:t>la identificación de aspectos e impactos ambientales, así como de peligros y evaluación de riesgos, relaciona el marco normativo aplicable a los mismos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; mediante la consulta del Diario Oficial de la Federación, Periódico Oficial del Gobierno del Estado, Internet (www.dof.gob.mx, www.stps.gob.mx, www.asea.gob.mx, </w:t>
      </w:r>
      <w:r>
        <w:rPr>
          <w:rFonts w:ascii="Arial" w:eastAsia="Arial" w:hAnsi="Arial" w:cs="Arial"/>
          <w:color w:val="0000FF"/>
          <w:sz w:val="22"/>
          <w:szCs w:val="22"/>
          <w:u w:val="single"/>
        </w:rPr>
        <w:t>www.semarnat.gob.mx),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entre otras fuentes de información. La búsqueda se complementa con la legislación estatal, municipal, así como reglamentación interna u otros compromisos que adquiera la empresa. Los requisitos legales aplicables, se documentan en la </w:t>
      </w:r>
      <w:r w:rsidRPr="00BB5720">
        <w:rPr>
          <w:rFonts w:ascii="Arial" w:eastAsia="Arial" w:hAnsi="Arial" w:cs="Arial"/>
          <w:b/>
          <w:bCs/>
          <w:color w:val="000000"/>
          <w:sz w:val="22"/>
          <w:szCs w:val="22"/>
        </w:rPr>
        <w:t>F-03-01</w:t>
      </w:r>
      <w:r w:rsidR="00BB5720" w:rsidRPr="00BB5720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Matriz de Identificación de Requisitos Legales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15D14377" w14:textId="77777777" w:rsidR="008E5715" w:rsidRDefault="007B15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10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4.2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 los documentos legales aplicables, se registra sólo el o los requisitos específicos por cumplir. En caso de que exista un requisito establecido de manera general en una Ley, en el Reglamento de la misma y además en una Norma Oficial Mexicana o Especificación Técnica, se considera un solo requisito.</w:t>
      </w:r>
    </w:p>
    <w:p w14:paraId="1815FB35" w14:textId="049DFCBD" w:rsidR="008E5715" w:rsidRDefault="007B15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10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4.3 </w:t>
      </w:r>
      <w:r w:rsidRPr="00BB5720">
        <w:rPr>
          <w:rFonts w:ascii="Arial" w:eastAsia="Arial" w:hAnsi="Arial" w:cs="Arial"/>
          <w:bCs/>
          <w:color w:val="000000"/>
          <w:sz w:val="22"/>
          <w:szCs w:val="22"/>
        </w:rPr>
        <w:t xml:space="preserve">El </w:t>
      </w:r>
      <w:r w:rsidRPr="0046095A">
        <w:rPr>
          <w:rFonts w:ascii="Arial" w:eastAsia="Arial" w:hAnsi="Arial" w:cs="Arial"/>
          <w:b/>
          <w:color w:val="000000"/>
          <w:sz w:val="22"/>
          <w:szCs w:val="22"/>
        </w:rPr>
        <w:t>Representante Técnico</w:t>
      </w:r>
      <w:r w:rsidRPr="00BB5720">
        <w:rPr>
          <w:rFonts w:ascii="Arial" w:eastAsia="Arial" w:hAnsi="Arial" w:cs="Arial"/>
          <w:bCs/>
          <w:color w:val="000000"/>
          <w:sz w:val="22"/>
          <w:szCs w:val="22"/>
        </w:rPr>
        <w:t xml:space="preserve"> estará a cargo de la comunicación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del resultado de la identificación del marco normativo aplicable, al personal de la empresa y a las partes interesadas tales como los contratistas, subcontratistas, prestadores de servicios y proveedores; asegurándose de que esta información sea tomada en cuenta en el establecimiento, implementación y mantenimiento del Sistema de Administración. Como medio de Difusión y comunicación con la organización y con </w:t>
      </w:r>
      <w:r>
        <w:rPr>
          <w:rFonts w:ascii="Arial" w:eastAsia="Arial" w:hAnsi="Arial" w:cs="Arial"/>
          <w:color w:val="000000"/>
          <w:sz w:val="22"/>
          <w:szCs w:val="22"/>
        </w:rPr>
        <w:lastRenderedPageBreak/>
        <w:t>externos se utiliza el formato</w:t>
      </w:r>
      <w:r w:rsidR="00BB5720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BB5720" w:rsidRPr="00BB5720">
        <w:rPr>
          <w:rFonts w:ascii="Arial" w:eastAsia="Arial" w:hAnsi="Arial" w:cs="Arial"/>
          <w:b/>
          <w:bCs/>
          <w:color w:val="000000"/>
          <w:sz w:val="22"/>
          <w:szCs w:val="22"/>
        </w:rPr>
        <w:t>F-07-01</w:t>
      </w:r>
      <w:r w:rsidRPr="00BB5720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Minuta de Trabajo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La cual deja evidencia documentada de dicha comunicación. </w:t>
      </w:r>
    </w:p>
    <w:p w14:paraId="1E52E4F7" w14:textId="77777777" w:rsidR="008E5715" w:rsidRDefault="008E57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101"/>
        <w:rPr>
          <w:rFonts w:ascii="Arial" w:eastAsia="Arial" w:hAnsi="Arial" w:cs="Arial"/>
          <w:color w:val="000000"/>
          <w:sz w:val="22"/>
          <w:szCs w:val="22"/>
        </w:rPr>
      </w:pPr>
    </w:p>
    <w:p w14:paraId="6D26A0DC" w14:textId="6F311472" w:rsidR="008E5715" w:rsidRDefault="007B153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16"/>
        </w:tabs>
        <w:spacing w:after="60" w:line="276" w:lineRule="auto"/>
        <w:ind w:left="700" w:right="1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4.4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Al menos una vez cada </w:t>
      </w:r>
      <w:r w:rsidR="00BB5720">
        <w:rPr>
          <w:rFonts w:ascii="Arial" w:eastAsia="Arial" w:hAnsi="Arial" w:cs="Arial"/>
          <w:color w:val="000000"/>
          <w:sz w:val="22"/>
          <w:szCs w:val="22"/>
        </w:rPr>
        <w:t>año, se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debe revisarse que el marco normativo identificado se mantenga vigente, registrando la revisión y su resultado en la </w:t>
      </w:r>
      <w:r w:rsidRPr="00F10E98">
        <w:rPr>
          <w:rFonts w:ascii="Arial" w:eastAsia="Arial" w:hAnsi="Arial" w:cs="Arial"/>
          <w:b/>
          <w:bCs/>
          <w:color w:val="000000"/>
          <w:sz w:val="22"/>
          <w:szCs w:val="22"/>
        </w:rPr>
        <w:t>F-03-01</w:t>
      </w:r>
      <w:r w:rsidR="009D140D" w:rsidRPr="00F10E98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 w:rsidRPr="00F10E98">
        <w:rPr>
          <w:rFonts w:ascii="Arial" w:eastAsia="Arial" w:hAnsi="Arial" w:cs="Arial"/>
          <w:b/>
          <w:bCs/>
          <w:color w:val="000000"/>
          <w:sz w:val="22"/>
          <w:szCs w:val="22"/>
        </w:rPr>
        <w:t>Matriz de Identificación de Requisitos Legales</w:t>
      </w:r>
      <w:r>
        <w:rPr>
          <w:rFonts w:ascii="Arial" w:eastAsia="Arial" w:hAnsi="Arial" w:cs="Arial"/>
          <w:color w:val="000000"/>
          <w:sz w:val="22"/>
          <w:szCs w:val="22"/>
        </w:rPr>
        <w:t>. Desde la primera vez de elaboración.</w:t>
      </w:r>
    </w:p>
    <w:p w14:paraId="7DF5FC8C" w14:textId="50EC2C57" w:rsidR="008E5715" w:rsidRDefault="007B1539" w:rsidP="00F10E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16"/>
        </w:tabs>
        <w:spacing w:after="60" w:line="276" w:lineRule="auto"/>
        <w:ind w:left="700" w:right="1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4.5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El </w:t>
      </w:r>
      <w:r w:rsidRPr="0046095A">
        <w:rPr>
          <w:rFonts w:ascii="Arial" w:eastAsia="Arial" w:hAnsi="Arial" w:cs="Arial"/>
          <w:b/>
          <w:bCs/>
          <w:color w:val="000000"/>
          <w:sz w:val="22"/>
          <w:szCs w:val="22"/>
        </w:rPr>
        <w:t>Representante Técnico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mantiene la información de sus requisitos legales y otros requisitos que aplican a sus Aspectos Ambientales y sus Peligros documentada y vigente, por medio de</w:t>
      </w:r>
      <w:r w:rsidR="00F10E98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F-08.2-01</w:t>
      </w:r>
      <w:r w:rsidR="00F10E98">
        <w:rPr>
          <w:rFonts w:ascii="Arial" w:eastAsia="Arial" w:hAnsi="Arial" w:cs="Arial"/>
          <w:b/>
          <w:color w:val="000000"/>
          <w:sz w:val="22"/>
          <w:szCs w:val="22"/>
        </w:rPr>
        <w:t xml:space="preserve"> Control y Acceso de Documentos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donde se actualizan los documentos cada que se publique una versión nueva disponible tanto en documentos generados dentro del sistema denominados internos y externos como leyes, reglamentos, normas oficiales, decretos, disposiciones, etc.).</w:t>
      </w:r>
    </w:p>
    <w:p w14:paraId="60E684F6" w14:textId="77777777" w:rsidR="008E5715" w:rsidRDefault="007B153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16"/>
        </w:tabs>
        <w:spacing w:after="60" w:line="276" w:lineRule="auto"/>
        <w:ind w:left="700" w:right="1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4.6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El </w:t>
      </w:r>
      <w:r w:rsidRPr="0046095A">
        <w:rPr>
          <w:rFonts w:ascii="Arial" w:eastAsia="Arial" w:hAnsi="Arial" w:cs="Arial"/>
          <w:b/>
          <w:bCs/>
          <w:color w:val="000000"/>
          <w:sz w:val="22"/>
          <w:szCs w:val="22"/>
        </w:rPr>
        <w:t>Representante Técnico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será el encargado de vigilar el cumplimiento de los requisitos legales y otro a los cuales la organización se haya suscrito, verificando su correcta aplicación para el funcionamiento del sistema de Administración.</w:t>
      </w:r>
    </w:p>
    <w:p w14:paraId="0687C62F" w14:textId="77777777" w:rsidR="008E5715" w:rsidRDefault="007B153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16"/>
        </w:tabs>
        <w:spacing w:after="60" w:line="276" w:lineRule="auto"/>
        <w:ind w:left="700" w:right="10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4.7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En una visita de inspección de alguna autoridad, se deberá revisar el objeto de la visita y en su caso realizar la actualización de los requisitos legales. </w:t>
      </w:r>
    </w:p>
    <w:p w14:paraId="21CAB35F" w14:textId="77777777" w:rsidR="008E5715" w:rsidRDefault="008E5715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850031F" w14:textId="77777777" w:rsidR="008E5715" w:rsidRDefault="007B1539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5. REGISTROS</w:t>
      </w:r>
    </w:p>
    <w:p w14:paraId="3094C4A2" w14:textId="77777777" w:rsidR="008E5715" w:rsidRDefault="007B1539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F-03-01 Matriz de identificación de Requisitos Legales</w:t>
      </w:r>
    </w:p>
    <w:p w14:paraId="70FCEFCE" w14:textId="77777777" w:rsidR="00F10E98" w:rsidRPr="00F10E98" w:rsidRDefault="00F10E98" w:rsidP="00F10E98">
      <w:pPr>
        <w:pStyle w:val="Prrafo3"/>
        <w:spacing w:after="0"/>
        <w:ind w:left="0"/>
        <w:jc w:val="left"/>
        <w:rPr>
          <w:rFonts w:ascii="Arial" w:eastAsia="Arial" w:hAnsi="Arial" w:cs="Arial"/>
          <w:color w:val="000000"/>
          <w:sz w:val="22"/>
          <w:szCs w:val="22"/>
        </w:rPr>
      </w:pPr>
      <w:r w:rsidRPr="00F10E98">
        <w:rPr>
          <w:rFonts w:ascii="Arial" w:eastAsia="Arial" w:hAnsi="Arial" w:cs="Arial"/>
          <w:color w:val="000000"/>
          <w:sz w:val="22"/>
          <w:szCs w:val="22"/>
        </w:rPr>
        <w:t>F-07-01 Minuta de Trabajo</w:t>
      </w:r>
    </w:p>
    <w:p w14:paraId="3289B17E" w14:textId="0318FF0B" w:rsidR="00F10E98" w:rsidRPr="00F10E98" w:rsidRDefault="00F10E98" w:rsidP="00F10E98">
      <w:pPr>
        <w:pStyle w:val="Prrafo3"/>
        <w:spacing w:after="0"/>
        <w:ind w:left="0"/>
        <w:jc w:val="left"/>
        <w:rPr>
          <w:rFonts w:ascii="Arial" w:eastAsia="Arial" w:hAnsi="Arial" w:cs="Arial"/>
          <w:color w:val="000000"/>
          <w:sz w:val="22"/>
          <w:szCs w:val="22"/>
        </w:rPr>
      </w:pPr>
      <w:r w:rsidRPr="00F10E98">
        <w:rPr>
          <w:rFonts w:ascii="Arial" w:eastAsia="Arial" w:hAnsi="Arial" w:cs="Arial"/>
          <w:color w:val="000000"/>
          <w:sz w:val="22"/>
          <w:szCs w:val="22"/>
        </w:rPr>
        <w:t>F-08.2-01 Control y Acceso de Documentos</w:t>
      </w:r>
    </w:p>
    <w:p w14:paraId="5448FCE3" w14:textId="77777777" w:rsidR="00F10E98" w:rsidRPr="00F10E98" w:rsidRDefault="00F10E98" w:rsidP="00F10E98">
      <w:pPr>
        <w:rPr>
          <w:lang w:val="es-ES_tradnl"/>
        </w:rPr>
      </w:pPr>
    </w:p>
    <w:p w14:paraId="564844CE" w14:textId="77777777" w:rsidR="008E5715" w:rsidRDefault="007B153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6.- </w:t>
      </w: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</w:t>
      </w:r>
    </w:p>
    <w:p w14:paraId="2D847764" w14:textId="77777777" w:rsidR="008E5715" w:rsidRDefault="007B153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8E5715" w14:paraId="7C78FCC8" w14:textId="77777777">
        <w:tc>
          <w:tcPr>
            <w:tcW w:w="1555" w:type="dxa"/>
            <w:shd w:val="clear" w:color="auto" w:fill="D9D9D9"/>
            <w:vAlign w:val="center"/>
          </w:tcPr>
          <w:p w14:paraId="4DE50806" w14:textId="77777777" w:rsidR="008E5715" w:rsidRDefault="007B15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671C012" w14:textId="77777777" w:rsidR="008E5715" w:rsidRDefault="007B15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REVISIÓN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34E24FFA" w14:textId="77777777" w:rsidR="008E5715" w:rsidRDefault="007B15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SECCIÓN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6922F0B3" w14:textId="77777777" w:rsidR="008E5715" w:rsidRDefault="007B15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8E5715" w14:paraId="52888C6A" w14:textId="77777777">
        <w:tc>
          <w:tcPr>
            <w:tcW w:w="1555" w:type="dxa"/>
            <w:vAlign w:val="center"/>
          </w:tcPr>
          <w:p w14:paraId="48868B3A" w14:textId="3B71E9E9" w:rsidR="008E5715" w:rsidRDefault="008D1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767DA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28</w:t>
            </w:r>
            <w:r w:rsidR="00EC209E" w:rsidRPr="007767DA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/</w:t>
            </w:r>
            <w:r w:rsidRPr="007767DA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04</w:t>
            </w:r>
            <w:r w:rsidR="00EC209E" w:rsidRPr="007767DA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/2025</w:t>
            </w:r>
          </w:p>
        </w:tc>
        <w:tc>
          <w:tcPr>
            <w:tcW w:w="1559" w:type="dxa"/>
            <w:vAlign w:val="center"/>
          </w:tcPr>
          <w:p w14:paraId="6C981299" w14:textId="77777777" w:rsidR="008E5715" w:rsidRDefault="007B15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210E7251" w14:textId="77777777" w:rsidR="008E5715" w:rsidRDefault="007B15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5406" w:type="dxa"/>
            <w:vAlign w:val="center"/>
          </w:tcPr>
          <w:p w14:paraId="42445548" w14:textId="77777777" w:rsidR="008E5715" w:rsidRDefault="007B15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Emisión del documento</w:t>
            </w:r>
          </w:p>
        </w:tc>
      </w:tr>
    </w:tbl>
    <w:p w14:paraId="5B7F8F81" w14:textId="77777777" w:rsidR="008E5715" w:rsidRDefault="008E5715">
      <w:pPr>
        <w:pBdr>
          <w:top w:val="nil"/>
          <w:left w:val="nil"/>
          <w:bottom w:val="nil"/>
          <w:right w:val="nil"/>
          <w:between w:val="nil"/>
        </w:pBdr>
        <w:tabs>
          <w:tab w:val="left" w:pos="2628"/>
        </w:tabs>
        <w:jc w:val="left"/>
        <w:rPr>
          <w:rFonts w:ascii="Arial" w:eastAsia="Arial" w:hAnsi="Arial" w:cs="Arial"/>
          <w:sz w:val="28"/>
          <w:szCs w:val="28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366B7D" w:rsidRPr="00371650" w14:paraId="3332D68C" w14:textId="77777777" w:rsidTr="0064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5B0FBF68" w14:textId="77777777" w:rsidR="00366B7D" w:rsidRPr="00C65C56" w:rsidRDefault="00366B7D" w:rsidP="00647EA2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062EDE9D" w14:textId="77777777" w:rsidR="00366B7D" w:rsidRPr="00371650" w:rsidRDefault="00366B7D" w:rsidP="00647EA2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4F1EDABE" w14:textId="77777777" w:rsidR="00366B7D" w:rsidRPr="00371650" w:rsidRDefault="00366B7D" w:rsidP="00647E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6DBA7D38" w14:textId="77777777" w:rsidR="00366B7D" w:rsidRPr="00371650" w:rsidRDefault="00366B7D" w:rsidP="00647E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2662B126" w14:textId="77777777" w:rsidR="00366B7D" w:rsidRPr="00371650" w:rsidRDefault="00366B7D" w:rsidP="00647E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434203" w:rsidRPr="00371650" w14:paraId="0F471BE8" w14:textId="77777777" w:rsidTr="009D1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auto"/>
            </w:tcBorders>
            <w:vAlign w:val="center"/>
            <w:hideMark/>
          </w:tcPr>
          <w:p w14:paraId="405D873C" w14:textId="0BD1B5E6" w:rsidR="00434203" w:rsidRPr="00371650" w:rsidRDefault="00434203" w:rsidP="00434203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ELABORA</w:t>
            </w:r>
          </w:p>
        </w:tc>
        <w:tc>
          <w:tcPr>
            <w:tcW w:w="2496" w:type="dxa"/>
            <w:vAlign w:val="center"/>
          </w:tcPr>
          <w:p w14:paraId="5F19E27C" w14:textId="4CC2F88F" w:rsidR="00434203" w:rsidRPr="00EC209E" w:rsidRDefault="00434203" w:rsidP="00434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7F129924" w14:textId="27F86303" w:rsidR="00434203" w:rsidRPr="007767DA" w:rsidRDefault="00434203" w:rsidP="00434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7767DA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078A0214" w14:textId="5E611080" w:rsidR="00434203" w:rsidRPr="00EC209E" w:rsidRDefault="00434203" w:rsidP="00434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auto"/>
            </w:tcBorders>
            <w:vAlign w:val="center"/>
          </w:tcPr>
          <w:p w14:paraId="547E6074" w14:textId="5DF80358" w:rsidR="00434203" w:rsidRPr="007767DA" w:rsidRDefault="00434203" w:rsidP="00434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767DA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434203" w:rsidRPr="00371650" w14:paraId="02D2FF1C" w14:textId="77777777" w:rsidTr="00BB3A95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36065DFC" w14:textId="71EAFFB8" w:rsidR="00434203" w:rsidRPr="004315EC" w:rsidRDefault="00434203" w:rsidP="00434203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REVISA</w:t>
            </w:r>
          </w:p>
        </w:tc>
        <w:tc>
          <w:tcPr>
            <w:tcW w:w="2496" w:type="dxa"/>
            <w:vAlign w:val="center"/>
          </w:tcPr>
          <w:p w14:paraId="2D506A0F" w14:textId="6EC66721" w:rsidR="00434203" w:rsidRPr="00EC209E" w:rsidRDefault="00434203" w:rsidP="00434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01018F4E" w14:textId="2B8620E5" w:rsidR="00434203" w:rsidRPr="007767DA" w:rsidRDefault="00434203" w:rsidP="00434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7767DA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33E34C3F" w14:textId="019F7BE7" w:rsidR="00434203" w:rsidRPr="00EC209E" w:rsidRDefault="00434203" w:rsidP="00434203">
            <w:pPr>
              <w:tabs>
                <w:tab w:val="center" w:pos="131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31F0ED79" w14:textId="795178E9" w:rsidR="00434203" w:rsidRPr="007767DA" w:rsidRDefault="00434203" w:rsidP="00434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7767DA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434203" w:rsidRPr="009923EA" w14:paraId="5AD12A01" w14:textId="77777777" w:rsidTr="00F10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73917D38" w14:textId="058A7FE6" w:rsidR="00434203" w:rsidRPr="00371650" w:rsidRDefault="00434203" w:rsidP="00434203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AUTORIZA</w:t>
            </w:r>
          </w:p>
        </w:tc>
        <w:tc>
          <w:tcPr>
            <w:tcW w:w="2496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2F7DBDB4" w14:textId="0D7FF9D1" w:rsidR="00434203" w:rsidRPr="00EC209E" w:rsidRDefault="00434203" w:rsidP="00434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5E36801" w14:textId="23A46981" w:rsidR="00434203" w:rsidRPr="00EC209E" w:rsidRDefault="009D140D" w:rsidP="00434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7767DA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</w:tcBorders>
          </w:tcPr>
          <w:p w14:paraId="00199807" w14:textId="77C2F6B8" w:rsidR="00434203" w:rsidRPr="00EC209E" w:rsidRDefault="00434203" w:rsidP="00434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top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</w:tcPr>
          <w:p w14:paraId="70E9F7B7" w14:textId="435E911C" w:rsidR="00434203" w:rsidRPr="007767DA" w:rsidRDefault="00434203" w:rsidP="00434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767DA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736F10A7" w14:textId="77777777" w:rsidR="008E5715" w:rsidRDefault="008E5715">
      <w:pPr>
        <w:tabs>
          <w:tab w:val="center" w:pos="4419"/>
          <w:tab w:val="right" w:pos="8838"/>
        </w:tabs>
        <w:jc w:val="left"/>
        <w:rPr>
          <w:rFonts w:ascii="Arial" w:eastAsia="Arial" w:hAnsi="Arial" w:cs="Arial"/>
          <w:color w:val="000000"/>
          <w:sz w:val="22"/>
          <w:szCs w:val="22"/>
        </w:rPr>
      </w:pPr>
    </w:p>
    <w:sectPr w:rsidR="008E5715">
      <w:headerReference w:type="default" r:id="rId8"/>
      <w:footerReference w:type="default" r:id="rId9"/>
      <w:pgSz w:w="12242" w:h="15842"/>
      <w:pgMar w:top="1440" w:right="864" w:bottom="1276" w:left="864" w:header="43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F4C89" w14:textId="77777777" w:rsidR="002C6084" w:rsidRDefault="002C6084">
      <w:r>
        <w:separator/>
      </w:r>
    </w:p>
  </w:endnote>
  <w:endnote w:type="continuationSeparator" w:id="0">
    <w:p w14:paraId="133F4D10" w14:textId="77777777" w:rsidR="002C6084" w:rsidRDefault="002C6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59916" w14:textId="1B4C2E8C" w:rsidR="00EC209E" w:rsidRPr="00AE5260" w:rsidRDefault="0080790B" w:rsidP="00EC209E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7767DA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9D140D" w:rsidRPr="007767DA">
      <w:rPr>
        <w:rFonts w:ascii="Arial" w:eastAsia="Arial" w:hAnsi="Arial" w:cs="Arial"/>
        <w:sz w:val="16"/>
        <w:szCs w:val="16"/>
        <w:highlight w:val="yellow"/>
      </w:rPr>
      <w:t>32675, JUAREZ</w:t>
    </w:r>
    <w:r w:rsidRPr="007767DA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="00EC209E" w:rsidRPr="007767DA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7767DA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6C874870" w14:textId="51ECB8AA" w:rsidR="00DC5E6B" w:rsidRPr="004472F6" w:rsidRDefault="00DC5E6B" w:rsidP="004A7B91">
    <w:pPr>
      <w:pStyle w:val="Piedepgina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61C6A6A1" w14:textId="4174488B" w:rsidR="008E5715" w:rsidRPr="00DC5E6B" w:rsidRDefault="008E5715" w:rsidP="00DC5E6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BAAA3" w14:textId="77777777" w:rsidR="002C6084" w:rsidRDefault="002C6084">
      <w:r>
        <w:separator/>
      </w:r>
    </w:p>
  </w:footnote>
  <w:footnote w:type="continuationSeparator" w:id="0">
    <w:p w14:paraId="1A9E5532" w14:textId="77777777" w:rsidR="002C6084" w:rsidRDefault="002C60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365A9" w14:textId="77777777" w:rsidR="008E5715" w:rsidRDefault="008E571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Arial" w:eastAsia="Arial" w:hAnsi="Arial" w:cs="Arial"/>
        <w:color w:val="000000"/>
        <w:sz w:val="22"/>
        <w:szCs w:val="22"/>
      </w:rPr>
    </w:pPr>
  </w:p>
  <w:tbl>
    <w:tblPr>
      <w:tblStyle w:val="a0"/>
      <w:tblW w:w="1024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82"/>
      <w:gridCol w:w="5486"/>
      <w:gridCol w:w="1977"/>
    </w:tblGrid>
    <w:tr w:rsidR="008E5715" w14:paraId="223D8332" w14:textId="77777777">
      <w:trPr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66FCC1B" w14:textId="5E020D8F" w:rsidR="008E5715" w:rsidRDefault="007767DA">
          <w:pPr>
            <w:jc w:val="center"/>
            <w:rPr>
              <w:rFonts w:ascii="Aparajita" w:eastAsia="Aparajita" w:hAnsi="Aparajita" w:cs="Aparajita"/>
              <w:b/>
              <w:sz w:val="28"/>
              <w:szCs w:val="28"/>
            </w:rPr>
          </w:pPr>
          <w:r w:rsidRPr="007767DA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D73419F" w14:textId="0389CBD7" w:rsidR="004A7B91" w:rsidRPr="00AE5260" w:rsidRDefault="0080790B" w:rsidP="004A7B91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7767DA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 Cuatro Caminos S.A. de C.V.</w:t>
          </w:r>
        </w:p>
        <w:p w14:paraId="59F5D4C4" w14:textId="5C3AF91A" w:rsidR="008E5715" w:rsidRDefault="008E5715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</w:p>
      </w:tc>
      <w:tc>
        <w:tcPr>
          <w:tcW w:w="1977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46F03C71" w14:textId="77777777" w:rsidR="008E5715" w:rsidRDefault="007B1539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094BA1B5" w14:textId="75740B9E" w:rsidR="008E5715" w:rsidRDefault="007B1539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AF7FEA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AF7FEA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35874A63" w14:textId="0ECA4EA7" w:rsidR="008E5715" w:rsidRDefault="007B1539" w:rsidP="004A7B91">
          <w:pPr>
            <w:rPr>
              <w:rFonts w:ascii="Aparajita" w:eastAsia="Aparajita" w:hAnsi="Aparajita" w:cs="Aparajita"/>
              <w:sz w:val="28"/>
              <w:szCs w:val="2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8D17AB" w:rsidRPr="007767DA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EC209E" w:rsidRPr="007767DA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8D17AB" w:rsidRPr="007767DA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EC209E" w:rsidRPr="007767DA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8E5715" w14:paraId="3E7E2D00" w14:textId="77777777">
      <w:trPr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2CDED6BA" w14:textId="77777777" w:rsidR="008E5715" w:rsidRDefault="008E571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8"/>
              <w:szCs w:val="28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BE074EF" w14:textId="77777777" w:rsidR="008E5715" w:rsidRDefault="008E5715">
          <w:pPr>
            <w:jc w:val="center"/>
            <w:rPr>
              <w:rFonts w:ascii="Aparajita" w:eastAsia="Aparajita" w:hAnsi="Aparajita" w:cs="Aparajita"/>
              <w:sz w:val="22"/>
              <w:szCs w:val="22"/>
            </w:rPr>
          </w:pP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6CF2ED15" w14:textId="77777777" w:rsidR="008E5715" w:rsidRDefault="008E571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2"/>
              <w:szCs w:val="22"/>
            </w:rPr>
          </w:pPr>
        </w:p>
      </w:tc>
    </w:tr>
    <w:tr w:rsidR="008E5715" w14:paraId="6FB52FD4" w14:textId="77777777">
      <w:trPr>
        <w:trHeight w:val="1105"/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099121E9" w14:textId="77777777" w:rsidR="008E5715" w:rsidRDefault="008E571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2"/>
              <w:szCs w:val="22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FCE9102" w14:textId="77777777" w:rsidR="008E5715" w:rsidRDefault="007B1539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P-03</w:t>
          </w:r>
        </w:p>
        <w:p w14:paraId="529DB764" w14:textId="77777777" w:rsidR="008E5715" w:rsidRDefault="007B1539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Procedimiento de Identificación de Requisitos Legales</w:t>
          </w: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079163FA" w14:textId="77777777" w:rsidR="008E5715" w:rsidRDefault="008E571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</w:tr>
  </w:tbl>
  <w:p w14:paraId="14F8D932" w14:textId="77777777" w:rsidR="008E5715" w:rsidRDefault="008E571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858"/>
    <w:multiLevelType w:val="multilevel"/>
    <w:tmpl w:val="818C56AA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7756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715"/>
    <w:rsid w:val="00064A1C"/>
    <w:rsid w:val="0016381D"/>
    <w:rsid w:val="00185EBC"/>
    <w:rsid w:val="001B793C"/>
    <w:rsid w:val="002C1150"/>
    <w:rsid w:val="002C6084"/>
    <w:rsid w:val="0034405A"/>
    <w:rsid w:val="00366B7D"/>
    <w:rsid w:val="003923F2"/>
    <w:rsid w:val="003C1783"/>
    <w:rsid w:val="003C6866"/>
    <w:rsid w:val="00434203"/>
    <w:rsid w:val="0046095A"/>
    <w:rsid w:val="004640DF"/>
    <w:rsid w:val="004A5C94"/>
    <w:rsid w:val="004A7B91"/>
    <w:rsid w:val="0061633E"/>
    <w:rsid w:val="006B02F3"/>
    <w:rsid w:val="007767DA"/>
    <w:rsid w:val="007B1539"/>
    <w:rsid w:val="0080790B"/>
    <w:rsid w:val="00893EEA"/>
    <w:rsid w:val="008D17AB"/>
    <w:rsid w:val="008E5715"/>
    <w:rsid w:val="009D140D"/>
    <w:rsid w:val="009E27F0"/>
    <w:rsid w:val="00A153F9"/>
    <w:rsid w:val="00A74730"/>
    <w:rsid w:val="00A833D0"/>
    <w:rsid w:val="00AF7FEA"/>
    <w:rsid w:val="00B47B99"/>
    <w:rsid w:val="00B5093B"/>
    <w:rsid w:val="00B81C35"/>
    <w:rsid w:val="00BB5720"/>
    <w:rsid w:val="00CD2AE4"/>
    <w:rsid w:val="00D14948"/>
    <w:rsid w:val="00DC5E6B"/>
    <w:rsid w:val="00EC209E"/>
    <w:rsid w:val="00F10E98"/>
    <w:rsid w:val="00F2483E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3630E4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rPr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"/>
    <w:semiHidden/>
    <w:unhideWhenUsed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"/>
    <w:semiHidden/>
    <w:unhideWhenUsed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customStyle="1" w:styleId="Bodytext2">
    <w:name w:val="Body text (2)_"/>
    <w:basedOn w:val="Fuentedeprrafopredeter"/>
    <w:link w:val="Bodytext20"/>
    <w:rsid w:val="00E91CDD"/>
    <w:rPr>
      <w:rFonts w:ascii="Arial" w:eastAsia="Arial" w:hAnsi="Arial" w:cs="Arial"/>
      <w:shd w:val="clear" w:color="auto" w:fill="FFFFFF"/>
    </w:rPr>
  </w:style>
  <w:style w:type="character" w:customStyle="1" w:styleId="Bodytext2Bold">
    <w:name w:val="Body text (2) + Bold"/>
    <w:basedOn w:val="Bodytext2"/>
    <w:rsid w:val="00E91CDD"/>
    <w:rPr>
      <w:rFonts w:ascii="Arial" w:eastAsia="Arial" w:hAnsi="Arial" w:cs="Arial"/>
      <w:b/>
      <w:bCs/>
      <w:color w:val="000000"/>
      <w:spacing w:val="0"/>
      <w:w w:val="100"/>
      <w:position w:val="0"/>
      <w:shd w:val="clear" w:color="auto" w:fill="FFFFFF"/>
      <w:lang w:val="es-ES" w:eastAsia="es-ES" w:bidi="es-ES"/>
    </w:rPr>
  </w:style>
  <w:style w:type="character" w:customStyle="1" w:styleId="Bodytext6Bold">
    <w:name w:val="Body text (6) + Bold"/>
    <w:aliases w:val="Not Italic"/>
    <w:basedOn w:val="Fuentedeprrafopredeter"/>
    <w:rsid w:val="00E91CDD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6NotItalic">
    <w:name w:val="Body text (6) + Not Italic"/>
    <w:basedOn w:val="Fuentedeprrafopredeter"/>
    <w:rsid w:val="00E91CDD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s-ES" w:eastAsia="es-ES" w:bidi="es-ES"/>
    </w:rPr>
  </w:style>
  <w:style w:type="paragraph" w:customStyle="1" w:styleId="Bodytext20">
    <w:name w:val="Body text (2)"/>
    <w:basedOn w:val="Normal"/>
    <w:link w:val="Bodytext2"/>
    <w:rsid w:val="00E91CDD"/>
    <w:pPr>
      <w:widowControl w:val="0"/>
      <w:shd w:val="clear" w:color="auto" w:fill="FFFFFF"/>
      <w:spacing w:after="120" w:line="0" w:lineRule="atLeast"/>
      <w:ind w:hanging="672"/>
    </w:pPr>
    <w:rPr>
      <w:rFonts w:ascii="Arial" w:eastAsia="Arial" w:hAnsi="Arial" w:cs="Arial"/>
      <w:sz w:val="20"/>
      <w:szCs w:val="20"/>
      <w:lang w:eastAsia="es-MX"/>
    </w:rPr>
  </w:style>
  <w:style w:type="character" w:styleId="Hipervnculo">
    <w:name w:val="Hyperlink"/>
    <w:basedOn w:val="Fuentedeprrafopredeter"/>
    <w:uiPriority w:val="99"/>
    <w:unhideWhenUsed/>
    <w:rsid w:val="00E91CDD"/>
    <w:rPr>
      <w:color w:val="0000FF" w:themeColor="hyperlink"/>
      <w:u w:val="single"/>
    </w:rPr>
  </w:style>
  <w:style w:type="table" w:styleId="Listaclara-nfasis6">
    <w:name w:val="Light List Accent 6"/>
    <w:basedOn w:val="Tablanormal"/>
    <w:uiPriority w:val="61"/>
    <w:rsid w:val="0099047B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character" w:styleId="Fuerte">
    <w:name w:val="Strong"/>
    <w:basedOn w:val="Fuentedeprrafopredeter"/>
    <w:qFormat/>
    <w:locked/>
    <w:rsid w:val="001C392E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VkR3mG5kTEwE2uELLqgCM1GVqw==">AMUW2mVrWHYNBa5UEI4xhhIbHCVRYBRUB0LcE+bJnQyXmEFZKziamTzR8Iru5SvS5L/Colv8HldYs32GtmpxwoBrIGKEVfaWJUYwKloM52DMD4cBfUCsnVo=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604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CETSA</dc:creator>
  <cp:lastModifiedBy>Zaira Sibel Parra Blanco</cp:lastModifiedBy>
  <cp:revision>7</cp:revision>
  <cp:lastPrinted>2022-11-30T22:15:00Z</cp:lastPrinted>
  <dcterms:created xsi:type="dcterms:W3CDTF">2025-05-08T21:38:00Z</dcterms:created>
  <dcterms:modified xsi:type="dcterms:W3CDTF">2026-02-10T17:10:00Z</dcterms:modified>
</cp:coreProperties>
</file>