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1F305" w14:textId="77777777" w:rsidR="00763B39" w:rsidRDefault="00763B39"/>
    <w:p w14:paraId="3B64D33E" w14:textId="77777777" w:rsidR="00763B39" w:rsidRDefault="00763B39">
      <w:pPr>
        <w:rPr>
          <w:rFonts w:ascii="Arial" w:eastAsia="Arial" w:hAnsi="Arial" w:cs="Arial"/>
          <w:b/>
          <w:sz w:val="22"/>
          <w:szCs w:val="22"/>
        </w:rPr>
      </w:pPr>
    </w:p>
    <w:p w14:paraId="2608D5DB" w14:textId="77777777" w:rsidR="00763B39" w:rsidRDefault="002D3E08">
      <w:pPr>
        <w:rPr>
          <w:rFonts w:ascii="Arial" w:eastAsia="Arial" w:hAnsi="Arial" w:cs="Arial"/>
          <w:b/>
          <w:sz w:val="22"/>
          <w:szCs w:val="22"/>
        </w:rPr>
      </w:pPr>
      <w:r>
        <w:rPr>
          <w:rFonts w:ascii="Arial" w:eastAsia="Arial" w:hAnsi="Arial" w:cs="Arial"/>
          <w:b/>
          <w:sz w:val="22"/>
          <w:szCs w:val="22"/>
        </w:rPr>
        <w:t>CONTENIDO</w:t>
      </w:r>
    </w:p>
    <w:p w14:paraId="3C00EE5A" w14:textId="77777777" w:rsidR="00763B39" w:rsidRDefault="00763B39">
      <w:pPr>
        <w:rPr>
          <w:rFonts w:ascii="Arial" w:eastAsia="Arial" w:hAnsi="Arial" w:cs="Arial"/>
          <w:sz w:val="22"/>
          <w:szCs w:val="22"/>
        </w:rPr>
      </w:pPr>
    </w:p>
    <w:p w14:paraId="0AC4CA97" w14:textId="77777777" w:rsidR="00763B39" w:rsidRDefault="002D3E08">
      <w:pPr>
        <w:numPr>
          <w:ilvl w:val="0"/>
          <w:numId w:val="1"/>
        </w:numPr>
        <w:pBdr>
          <w:top w:val="nil"/>
          <w:left w:val="nil"/>
          <w:bottom w:val="nil"/>
          <w:right w:val="nil"/>
          <w:between w:val="nil"/>
        </w:pBdr>
        <w:ind w:left="450" w:hanging="450"/>
        <w:rPr>
          <w:rFonts w:ascii="Arial" w:eastAsia="Arial" w:hAnsi="Arial" w:cs="Arial"/>
          <w:color w:val="000000"/>
          <w:sz w:val="22"/>
          <w:szCs w:val="22"/>
        </w:rPr>
      </w:pPr>
      <w:r>
        <w:rPr>
          <w:rFonts w:ascii="Arial" w:eastAsia="Arial" w:hAnsi="Arial" w:cs="Arial"/>
          <w:color w:val="000000"/>
          <w:sz w:val="22"/>
          <w:szCs w:val="22"/>
        </w:rPr>
        <w:t>OBJETIVO</w:t>
      </w:r>
    </w:p>
    <w:p w14:paraId="3A9CB8CE" w14:textId="77777777" w:rsidR="00763B39" w:rsidRDefault="002D3E08">
      <w:pPr>
        <w:numPr>
          <w:ilvl w:val="0"/>
          <w:numId w:val="1"/>
        </w:numPr>
        <w:pBdr>
          <w:top w:val="nil"/>
          <w:left w:val="nil"/>
          <w:bottom w:val="nil"/>
          <w:right w:val="nil"/>
          <w:between w:val="nil"/>
        </w:pBdr>
        <w:ind w:left="450" w:hanging="450"/>
        <w:rPr>
          <w:rFonts w:ascii="Arial" w:eastAsia="Arial" w:hAnsi="Arial" w:cs="Arial"/>
          <w:color w:val="000000"/>
          <w:sz w:val="22"/>
          <w:szCs w:val="22"/>
        </w:rPr>
      </w:pPr>
      <w:r>
        <w:rPr>
          <w:rFonts w:ascii="Arial" w:eastAsia="Arial" w:hAnsi="Arial" w:cs="Arial"/>
          <w:color w:val="000000"/>
          <w:sz w:val="22"/>
          <w:szCs w:val="22"/>
        </w:rPr>
        <w:t>ALCANCE</w:t>
      </w:r>
    </w:p>
    <w:p w14:paraId="296A8849" w14:textId="77777777" w:rsidR="00763B39" w:rsidRDefault="002D3E08">
      <w:pPr>
        <w:numPr>
          <w:ilvl w:val="0"/>
          <w:numId w:val="1"/>
        </w:numPr>
        <w:pBdr>
          <w:top w:val="nil"/>
          <w:left w:val="nil"/>
          <w:bottom w:val="nil"/>
          <w:right w:val="nil"/>
          <w:between w:val="nil"/>
        </w:pBdr>
        <w:ind w:left="450" w:hanging="450"/>
        <w:rPr>
          <w:rFonts w:ascii="Arial" w:eastAsia="Arial" w:hAnsi="Arial" w:cs="Arial"/>
          <w:color w:val="000000"/>
          <w:sz w:val="22"/>
          <w:szCs w:val="22"/>
        </w:rPr>
      </w:pPr>
      <w:r>
        <w:rPr>
          <w:rFonts w:ascii="Arial" w:eastAsia="Arial" w:hAnsi="Arial" w:cs="Arial"/>
          <w:color w:val="000000"/>
          <w:sz w:val="22"/>
          <w:szCs w:val="22"/>
        </w:rPr>
        <w:t>RESPONSABLES</w:t>
      </w:r>
    </w:p>
    <w:p w14:paraId="76FB1D00" w14:textId="77777777" w:rsidR="00763B39" w:rsidRDefault="002D3E08">
      <w:pPr>
        <w:numPr>
          <w:ilvl w:val="0"/>
          <w:numId w:val="1"/>
        </w:numPr>
        <w:pBdr>
          <w:top w:val="nil"/>
          <w:left w:val="nil"/>
          <w:bottom w:val="nil"/>
          <w:right w:val="nil"/>
          <w:between w:val="nil"/>
        </w:pBdr>
        <w:ind w:left="450" w:hanging="450"/>
        <w:rPr>
          <w:rFonts w:ascii="Arial" w:eastAsia="Arial" w:hAnsi="Arial" w:cs="Arial"/>
          <w:color w:val="000000"/>
          <w:sz w:val="22"/>
          <w:szCs w:val="22"/>
        </w:rPr>
      </w:pPr>
      <w:r>
        <w:rPr>
          <w:rFonts w:ascii="Arial" w:eastAsia="Arial" w:hAnsi="Arial" w:cs="Arial"/>
          <w:color w:val="000000"/>
          <w:sz w:val="22"/>
          <w:szCs w:val="22"/>
        </w:rPr>
        <w:t>ACCIONES</w:t>
      </w:r>
    </w:p>
    <w:p w14:paraId="1A9489F4" w14:textId="77777777" w:rsidR="00763B39" w:rsidRDefault="002D3E08">
      <w:pPr>
        <w:numPr>
          <w:ilvl w:val="0"/>
          <w:numId w:val="1"/>
        </w:numPr>
        <w:pBdr>
          <w:top w:val="nil"/>
          <w:left w:val="nil"/>
          <w:bottom w:val="nil"/>
          <w:right w:val="nil"/>
          <w:between w:val="nil"/>
        </w:pBdr>
        <w:ind w:left="450" w:hanging="450"/>
        <w:rPr>
          <w:rFonts w:ascii="Arial" w:eastAsia="Arial" w:hAnsi="Arial" w:cs="Arial"/>
          <w:color w:val="000000"/>
          <w:sz w:val="22"/>
          <w:szCs w:val="22"/>
        </w:rPr>
      </w:pPr>
      <w:r>
        <w:rPr>
          <w:rFonts w:ascii="Arial" w:eastAsia="Arial" w:hAnsi="Arial" w:cs="Arial"/>
          <w:color w:val="000000"/>
          <w:sz w:val="22"/>
          <w:szCs w:val="22"/>
        </w:rPr>
        <w:t>IDENTIFICACIÓN DE CAMBIOS</w:t>
      </w:r>
    </w:p>
    <w:p w14:paraId="4F7D2058" w14:textId="77777777" w:rsidR="00763B39" w:rsidRDefault="00763B39">
      <w:pPr>
        <w:rPr>
          <w:rFonts w:ascii="Arial" w:eastAsia="Arial" w:hAnsi="Arial" w:cs="Arial"/>
          <w:sz w:val="22"/>
          <w:szCs w:val="22"/>
        </w:rPr>
      </w:pPr>
    </w:p>
    <w:p w14:paraId="0E4EAD7C" w14:textId="77777777" w:rsidR="00763B39" w:rsidRDefault="002D3E08">
      <w:pPr>
        <w:keepNext/>
        <w:pBdr>
          <w:top w:val="nil"/>
          <w:left w:val="nil"/>
          <w:bottom w:val="nil"/>
          <w:right w:val="nil"/>
          <w:between w:val="nil"/>
        </w:pBdr>
        <w:tabs>
          <w:tab w:val="left" w:pos="0"/>
        </w:tabs>
        <w:ind w:right="104"/>
        <w:rPr>
          <w:rFonts w:ascii="Arial" w:eastAsia="Arial" w:hAnsi="Arial" w:cs="Arial"/>
          <w:b/>
          <w:color w:val="000000"/>
          <w:sz w:val="22"/>
          <w:szCs w:val="22"/>
        </w:rPr>
      </w:pPr>
      <w:r>
        <w:rPr>
          <w:rFonts w:ascii="Arial" w:eastAsia="Arial" w:hAnsi="Arial" w:cs="Arial"/>
          <w:b/>
          <w:color w:val="000000"/>
          <w:sz w:val="22"/>
          <w:szCs w:val="22"/>
        </w:rPr>
        <w:t>1. OBJETIVO</w:t>
      </w:r>
    </w:p>
    <w:p w14:paraId="7B621588" w14:textId="77777777" w:rsidR="00763B39" w:rsidRDefault="00763B39">
      <w:pPr>
        <w:rPr>
          <w:rFonts w:ascii="Arial" w:eastAsia="Arial" w:hAnsi="Arial" w:cs="Arial"/>
          <w:sz w:val="22"/>
          <w:szCs w:val="22"/>
        </w:rPr>
      </w:pPr>
    </w:p>
    <w:p w14:paraId="7CE0F80A" w14:textId="77777777" w:rsidR="00763B39" w:rsidRDefault="002D3E08">
      <w:pPr>
        <w:rPr>
          <w:rFonts w:ascii="Arial" w:eastAsia="Arial" w:hAnsi="Arial" w:cs="Arial"/>
          <w:b/>
          <w:sz w:val="22"/>
          <w:szCs w:val="22"/>
        </w:rPr>
      </w:pPr>
      <w:r>
        <w:rPr>
          <w:rFonts w:ascii="Arial" w:eastAsia="Arial" w:hAnsi="Arial" w:cs="Arial"/>
          <w:b/>
          <w:sz w:val="22"/>
          <w:szCs w:val="22"/>
        </w:rPr>
        <w:t xml:space="preserve">1.1 </w:t>
      </w:r>
      <w:r>
        <w:rPr>
          <w:rFonts w:ascii="Arial" w:eastAsia="Arial" w:hAnsi="Arial" w:cs="Arial"/>
          <w:sz w:val="22"/>
          <w:szCs w:val="22"/>
        </w:rPr>
        <w:t>Establecer los lineamientos para mantener un control de registros que permita la identificación, almacenamiento, protección, recuperación, retención y eliminación de los mismos.</w:t>
      </w:r>
    </w:p>
    <w:p w14:paraId="5D989EBA" w14:textId="77777777" w:rsidR="00763B39" w:rsidRDefault="00763B39">
      <w:pPr>
        <w:rPr>
          <w:rFonts w:ascii="Arial" w:eastAsia="Arial" w:hAnsi="Arial" w:cs="Arial"/>
          <w:sz w:val="22"/>
          <w:szCs w:val="22"/>
        </w:rPr>
      </w:pPr>
    </w:p>
    <w:p w14:paraId="430E3297" w14:textId="77777777" w:rsidR="00763B39" w:rsidRDefault="002D3E08">
      <w:pPr>
        <w:keepNext/>
        <w:pBdr>
          <w:top w:val="nil"/>
          <w:left w:val="nil"/>
          <w:bottom w:val="nil"/>
          <w:right w:val="nil"/>
          <w:between w:val="nil"/>
        </w:pBdr>
        <w:tabs>
          <w:tab w:val="left" w:pos="0"/>
        </w:tabs>
        <w:ind w:right="104"/>
        <w:rPr>
          <w:rFonts w:ascii="Arial" w:eastAsia="Arial" w:hAnsi="Arial" w:cs="Arial"/>
          <w:b/>
          <w:color w:val="000000"/>
          <w:sz w:val="22"/>
          <w:szCs w:val="22"/>
        </w:rPr>
      </w:pPr>
      <w:r>
        <w:rPr>
          <w:rFonts w:ascii="Arial" w:eastAsia="Arial" w:hAnsi="Arial" w:cs="Arial"/>
          <w:b/>
          <w:color w:val="000000"/>
          <w:sz w:val="22"/>
          <w:szCs w:val="22"/>
        </w:rPr>
        <w:t>2. ALCANCE</w:t>
      </w:r>
    </w:p>
    <w:p w14:paraId="12B7AFB6" w14:textId="77777777" w:rsidR="00763B39" w:rsidRDefault="00763B39">
      <w:pPr>
        <w:rPr>
          <w:rFonts w:ascii="Arial" w:eastAsia="Arial" w:hAnsi="Arial" w:cs="Arial"/>
          <w:sz w:val="22"/>
          <w:szCs w:val="22"/>
        </w:rPr>
      </w:pPr>
    </w:p>
    <w:p w14:paraId="2BDC9F54" w14:textId="77777777" w:rsidR="00763B39" w:rsidRDefault="002D3E08">
      <w:pPr>
        <w:spacing w:after="240"/>
        <w:rPr>
          <w:rFonts w:ascii="Arial" w:eastAsia="Arial" w:hAnsi="Arial" w:cs="Arial"/>
          <w:sz w:val="22"/>
          <w:szCs w:val="22"/>
        </w:rPr>
      </w:pPr>
      <w:r>
        <w:rPr>
          <w:rFonts w:ascii="Arial" w:eastAsia="Arial" w:hAnsi="Arial" w:cs="Arial"/>
          <w:b/>
          <w:sz w:val="22"/>
          <w:szCs w:val="22"/>
        </w:rPr>
        <w:t xml:space="preserve">2.1 </w:t>
      </w:r>
      <w:r>
        <w:rPr>
          <w:rFonts w:ascii="Arial" w:eastAsia="Arial" w:hAnsi="Arial" w:cs="Arial"/>
          <w:sz w:val="22"/>
          <w:szCs w:val="22"/>
        </w:rPr>
        <w:t>Este procedimiento es aplicable a todos los registros escritos y electrónicos generados por los procedimientos del sistema de administración de Seguridad Industrial, Seguridad Operativa y Protección Ambiental de la estación de servicio.</w:t>
      </w:r>
    </w:p>
    <w:p w14:paraId="49D9148F" w14:textId="77777777" w:rsidR="00763B39" w:rsidRDefault="00763B39">
      <w:pPr>
        <w:rPr>
          <w:rFonts w:ascii="Arial" w:eastAsia="Arial" w:hAnsi="Arial" w:cs="Arial"/>
          <w:sz w:val="22"/>
          <w:szCs w:val="22"/>
        </w:rPr>
      </w:pPr>
    </w:p>
    <w:p w14:paraId="39210D43" w14:textId="29F3D7AD" w:rsidR="00763B39" w:rsidRPr="00C425FF" w:rsidRDefault="002D3E08" w:rsidP="00C425FF">
      <w:pPr>
        <w:keepNext/>
        <w:pBdr>
          <w:top w:val="nil"/>
          <w:left w:val="nil"/>
          <w:bottom w:val="nil"/>
          <w:right w:val="nil"/>
          <w:between w:val="nil"/>
        </w:pBdr>
        <w:tabs>
          <w:tab w:val="left" w:pos="0"/>
        </w:tabs>
        <w:ind w:right="104"/>
        <w:rPr>
          <w:rFonts w:ascii="Arial" w:eastAsia="Arial" w:hAnsi="Arial" w:cs="Arial"/>
          <w:b/>
          <w:color w:val="000000"/>
          <w:sz w:val="22"/>
          <w:szCs w:val="22"/>
        </w:rPr>
      </w:pPr>
      <w:r>
        <w:rPr>
          <w:rFonts w:ascii="Arial" w:eastAsia="Arial" w:hAnsi="Arial" w:cs="Arial"/>
          <w:b/>
          <w:color w:val="000000"/>
          <w:sz w:val="22"/>
          <w:szCs w:val="22"/>
        </w:rPr>
        <w:t>3. RESPONSABLES</w:t>
      </w:r>
    </w:p>
    <w:p w14:paraId="4406910A" w14:textId="5159DA80" w:rsidR="00763B39" w:rsidRDefault="002D3E08">
      <w:pPr>
        <w:spacing w:after="240"/>
        <w:rPr>
          <w:rFonts w:ascii="Arial" w:eastAsia="Arial" w:hAnsi="Arial" w:cs="Arial"/>
          <w:sz w:val="22"/>
          <w:szCs w:val="22"/>
        </w:rPr>
      </w:pPr>
      <w:r>
        <w:rPr>
          <w:rFonts w:ascii="Arial" w:eastAsia="Arial" w:hAnsi="Arial" w:cs="Arial"/>
          <w:b/>
          <w:sz w:val="22"/>
          <w:szCs w:val="22"/>
        </w:rPr>
        <w:t xml:space="preserve">3.1 </w:t>
      </w:r>
      <w:r>
        <w:rPr>
          <w:rFonts w:ascii="Arial" w:eastAsia="Arial" w:hAnsi="Arial" w:cs="Arial"/>
          <w:sz w:val="22"/>
          <w:szCs w:val="22"/>
        </w:rPr>
        <w:t xml:space="preserve">El </w:t>
      </w:r>
      <w:r w:rsidRPr="00C425FF">
        <w:rPr>
          <w:rFonts w:ascii="Arial" w:eastAsia="Arial" w:hAnsi="Arial" w:cs="Arial"/>
          <w:b/>
          <w:bCs/>
          <w:sz w:val="22"/>
          <w:szCs w:val="22"/>
        </w:rPr>
        <w:t>Representante Técnico</w:t>
      </w:r>
      <w:r>
        <w:rPr>
          <w:rFonts w:ascii="Arial" w:eastAsia="Arial" w:hAnsi="Arial" w:cs="Arial"/>
          <w:sz w:val="22"/>
          <w:szCs w:val="22"/>
        </w:rPr>
        <w:t xml:space="preserve"> de la estación </w:t>
      </w:r>
      <w:r w:rsidR="00AD4264" w:rsidRPr="00056D8C">
        <w:rPr>
          <w:rFonts w:ascii="Arial" w:eastAsia="Arial" w:hAnsi="Arial" w:cs="Arial"/>
          <w:b/>
          <w:bCs/>
          <w:i/>
          <w:iCs/>
          <w:sz w:val="22"/>
          <w:szCs w:val="22"/>
          <w:highlight w:val="yellow"/>
        </w:rPr>
        <w:t>Superservicio Cuatro Caminos S.A. de C.V.</w:t>
      </w:r>
      <w:r w:rsidR="0045039F">
        <w:rPr>
          <w:rFonts w:ascii="Arial" w:eastAsia="Arial" w:hAnsi="Arial" w:cs="Arial"/>
          <w:sz w:val="22"/>
          <w:szCs w:val="22"/>
        </w:rPr>
        <w:t xml:space="preserve"> </w:t>
      </w:r>
      <w:r>
        <w:rPr>
          <w:rFonts w:ascii="Arial" w:eastAsia="Arial" w:hAnsi="Arial" w:cs="Arial"/>
          <w:sz w:val="22"/>
          <w:szCs w:val="22"/>
        </w:rPr>
        <w:t>será quién se encargue de identificar, recopilar, conservar, archivar y tener disponibles los registros.</w:t>
      </w:r>
    </w:p>
    <w:p w14:paraId="03D3E9B5" w14:textId="4AB8ADE4" w:rsidR="00763B39" w:rsidRDefault="002D3E08" w:rsidP="00C425FF">
      <w:pPr>
        <w:jc w:val="left"/>
        <w:rPr>
          <w:rFonts w:ascii="Arial" w:eastAsia="Arial" w:hAnsi="Arial" w:cs="Arial"/>
          <w:b/>
          <w:sz w:val="22"/>
          <w:szCs w:val="22"/>
        </w:rPr>
      </w:pPr>
      <w:r>
        <w:rPr>
          <w:rFonts w:ascii="Arial" w:eastAsia="Arial" w:hAnsi="Arial" w:cs="Arial"/>
          <w:b/>
          <w:sz w:val="22"/>
          <w:szCs w:val="22"/>
        </w:rPr>
        <w:t xml:space="preserve">4. ACCIONES </w:t>
      </w:r>
    </w:p>
    <w:p w14:paraId="73B97CA6" w14:textId="77777777" w:rsidR="00763B39" w:rsidRDefault="002D3E08">
      <w:pPr>
        <w:rPr>
          <w:rFonts w:ascii="Arial" w:eastAsia="Arial" w:hAnsi="Arial" w:cs="Arial"/>
          <w:sz w:val="22"/>
          <w:szCs w:val="22"/>
        </w:rPr>
      </w:pPr>
      <w:r>
        <w:rPr>
          <w:rFonts w:ascii="Arial" w:eastAsia="Arial" w:hAnsi="Arial" w:cs="Arial"/>
          <w:b/>
          <w:sz w:val="22"/>
          <w:szCs w:val="22"/>
        </w:rPr>
        <w:t xml:space="preserve">4.1 </w:t>
      </w:r>
      <w:r>
        <w:rPr>
          <w:rFonts w:ascii="Arial" w:eastAsia="Arial" w:hAnsi="Arial" w:cs="Arial"/>
          <w:sz w:val="22"/>
          <w:szCs w:val="22"/>
        </w:rPr>
        <w:t xml:space="preserve">El control de registros que se generan durante la operación de los procedimientos de la estación de servicio, podrá generarse de dos formas, una de forma electrónica y otra de forma física, no siendo excluyentes una de la otra. </w:t>
      </w:r>
    </w:p>
    <w:p w14:paraId="2DEFD97A" w14:textId="77777777" w:rsidR="00763B39" w:rsidRDefault="00763B39">
      <w:pPr>
        <w:rPr>
          <w:rFonts w:ascii="Arial" w:eastAsia="Arial" w:hAnsi="Arial" w:cs="Arial"/>
          <w:b/>
          <w:sz w:val="22"/>
          <w:szCs w:val="22"/>
        </w:rPr>
      </w:pPr>
    </w:p>
    <w:p w14:paraId="1DF50897" w14:textId="0AA5C525" w:rsidR="00763B39" w:rsidRDefault="002D3E08">
      <w:pPr>
        <w:rPr>
          <w:rFonts w:ascii="Arial" w:eastAsia="Arial" w:hAnsi="Arial" w:cs="Arial"/>
          <w:b/>
          <w:sz w:val="22"/>
          <w:szCs w:val="22"/>
        </w:rPr>
      </w:pPr>
      <w:r>
        <w:rPr>
          <w:rFonts w:ascii="Arial" w:eastAsia="Arial" w:hAnsi="Arial" w:cs="Arial"/>
          <w:b/>
          <w:sz w:val="22"/>
          <w:szCs w:val="22"/>
        </w:rPr>
        <w:t>4.2 Identificación</w:t>
      </w:r>
    </w:p>
    <w:p w14:paraId="5C574087" w14:textId="77777777" w:rsidR="00763B39" w:rsidRDefault="002D3E08">
      <w:pPr>
        <w:rPr>
          <w:rFonts w:ascii="Arial" w:eastAsia="Arial" w:hAnsi="Arial" w:cs="Arial"/>
          <w:sz w:val="22"/>
          <w:szCs w:val="22"/>
        </w:rPr>
      </w:pPr>
      <w:r>
        <w:rPr>
          <w:rFonts w:ascii="Arial" w:eastAsia="Arial" w:hAnsi="Arial" w:cs="Arial"/>
          <w:b/>
          <w:sz w:val="22"/>
          <w:szCs w:val="22"/>
        </w:rPr>
        <w:t>4.2.1</w:t>
      </w:r>
      <w:r>
        <w:rPr>
          <w:rFonts w:ascii="Arial" w:eastAsia="Arial" w:hAnsi="Arial" w:cs="Arial"/>
          <w:sz w:val="22"/>
          <w:szCs w:val="22"/>
        </w:rPr>
        <w:t xml:space="preserve"> Los registros identificados para la operación de las actividades en los procesos de la estación de servicio, son aquellos que se desarrollan en los procedimientos del SASISOPA. La recolección de dichos registros debe realizarse como máximo durante los 15 días posteriores a la realización de la actividad.</w:t>
      </w:r>
    </w:p>
    <w:p w14:paraId="1A535350" w14:textId="77777777" w:rsidR="00763B39" w:rsidRDefault="00763B39">
      <w:pPr>
        <w:rPr>
          <w:rFonts w:ascii="Arial" w:eastAsia="Arial" w:hAnsi="Arial" w:cs="Arial"/>
          <w:sz w:val="22"/>
          <w:szCs w:val="22"/>
        </w:rPr>
      </w:pPr>
    </w:p>
    <w:p w14:paraId="09AFD67E" w14:textId="77777777" w:rsidR="00763B39" w:rsidRDefault="002D3E08">
      <w:pPr>
        <w:rPr>
          <w:rFonts w:ascii="Arial" w:eastAsia="Arial" w:hAnsi="Arial" w:cs="Arial"/>
          <w:sz w:val="22"/>
          <w:szCs w:val="22"/>
        </w:rPr>
      </w:pPr>
      <w:r>
        <w:rPr>
          <w:rFonts w:ascii="Arial" w:eastAsia="Arial" w:hAnsi="Arial" w:cs="Arial"/>
          <w:b/>
          <w:sz w:val="22"/>
          <w:szCs w:val="22"/>
        </w:rPr>
        <w:t>4.2.2</w:t>
      </w:r>
      <w:r>
        <w:rPr>
          <w:rFonts w:ascii="Arial" w:eastAsia="Arial" w:hAnsi="Arial" w:cs="Arial"/>
          <w:sz w:val="22"/>
          <w:szCs w:val="22"/>
        </w:rPr>
        <w:t xml:space="preserve"> Los registros derivados de la operación de la estación de servicio, están identificados por el formato empleado para su cumplimiento, en carpetas correspondientes para cada uno de los procedimientos con los que cuente la estación de servicio, en su caso, también pueden estar presentes de manera electrónica y estarán identificados de la misma manera para asegurar su trazabilidad.</w:t>
      </w:r>
    </w:p>
    <w:p w14:paraId="39C45C9E" w14:textId="77777777" w:rsidR="00763B39" w:rsidRDefault="00763B39">
      <w:pPr>
        <w:rPr>
          <w:rFonts w:ascii="Arial" w:eastAsia="Arial" w:hAnsi="Arial" w:cs="Arial"/>
          <w:sz w:val="22"/>
          <w:szCs w:val="22"/>
        </w:rPr>
      </w:pPr>
    </w:p>
    <w:p w14:paraId="3D21DFC2" w14:textId="0B1A6D16" w:rsidR="00763B39" w:rsidRDefault="002D3E08">
      <w:pPr>
        <w:rPr>
          <w:rFonts w:ascii="Arial" w:eastAsia="Arial" w:hAnsi="Arial" w:cs="Arial"/>
          <w:sz w:val="22"/>
          <w:szCs w:val="22"/>
        </w:rPr>
      </w:pPr>
      <w:r>
        <w:rPr>
          <w:rFonts w:ascii="Arial" w:eastAsia="Arial" w:hAnsi="Arial" w:cs="Arial"/>
          <w:b/>
          <w:sz w:val="22"/>
          <w:szCs w:val="22"/>
        </w:rPr>
        <w:t>4.2.3</w:t>
      </w:r>
      <w:r>
        <w:rPr>
          <w:rFonts w:ascii="Arial" w:eastAsia="Arial" w:hAnsi="Arial" w:cs="Arial"/>
          <w:sz w:val="22"/>
          <w:szCs w:val="22"/>
        </w:rPr>
        <w:t xml:space="preserve"> Los registros emitidos como resultado de la operación de los procedimientos de la estación de </w:t>
      </w:r>
      <w:r w:rsidR="0046240C">
        <w:rPr>
          <w:rFonts w:ascii="Arial" w:eastAsia="Arial" w:hAnsi="Arial" w:cs="Arial"/>
          <w:sz w:val="22"/>
          <w:szCs w:val="22"/>
        </w:rPr>
        <w:t>servicio</w:t>
      </w:r>
      <w:r>
        <w:rPr>
          <w:rFonts w:ascii="Arial" w:eastAsia="Arial" w:hAnsi="Arial" w:cs="Arial"/>
          <w:sz w:val="22"/>
          <w:szCs w:val="22"/>
        </w:rPr>
        <w:t xml:space="preserve"> se integran en carpetas por procedimiento, siguiendo un número consecutivo. En el caso de que se mantengan registros de manera electrónica, éstos deben estar debidamente identificados de la misma forma por carpetas por cada uno de los procedimientos del SASISOPA, para asegurar la trazabilidad. </w:t>
      </w:r>
    </w:p>
    <w:p w14:paraId="5791DE75" w14:textId="77777777" w:rsidR="00763B39" w:rsidRDefault="00763B39">
      <w:pPr>
        <w:rPr>
          <w:rFonts w:ascii="Arial" w:eastAsia="Arial" w:hAnsi="Arial" w:cs="Arial"/>
          <w:sz w:val="22"/>
          <w:szCs w:val="22"/>
        </w:rPr>
      </w:pPr>
    </w:p>
    <w:p w14:paraId="0BA42F13" w14:textId="1488BFE3" w:rsidR="00763B39" w:rsidRPr="00C425FF" w:rsidRDefault="002D3E08">
      <w:pPr>
        <w:rPr>
          <w:rFonts w:ascii="Arial" w:eastAsia="Arial" w:hAnsi="Arial" w:cs="Arial"/>
          <w:b/>
          <w:sz w:val="22"/>
          <w:szCs w:val="22"/>
        </w:rPr>
      </w:pPr>
      <w:r>
        <w:rPr>
          <w:rFonts w:ascii="Arial" w:eastAsia="Arial" w:hAnsi="Arial" w:cs="Arial"/>
          <w:b/>
          <w:sz w:val="22"/>
          <w:szCs w:val="22"/>
        </w:rPr>
        <w:lastRenderedPageBreak/>
        <w:t>4.3 Almacenamiento</w:t>
      </w:r>
    </w:p>
    <w:p w14:paraId="34AEB290" w14:textId="5FFAC2FE" w:rsidR="00763B39" w:rsidRDefault="002D3E08">
      <w:pPr>
        <w:rPr>
          <w:rFonts w:ascii="Arial" w:eastAsia="Arial" w:hAnsi="Arial" w:cs="Arial"/>
          <w:sz w:val="22"/>
          <w:szCs w:val="22"/>
        </w:rPr>
      </w:pPr>
      <w:r>
        <w:rPr>
          <w:rFonts w:ascii="Arial" w:eastAsia="Arial" w:hAnsi="Arial" w:cs="Arial"/>
          <w:b/>
          <w:sz w:val="22"/>
          <w:szCs w:val="22"/>
        </w:rPr>
        <w:t>4.3.1</w:t>
      </w:r>
      <w:r>
        <w:rPr>
          <w:rFonts w:ascii="Arial" w:eastAsia="Arial" w:hAnsi="Arial" w:cs="Arial"/>
          <w:sz w:val="22"/>
          <w:szCs w:val="22"/>
        </w:rPr>
        <w:t xml:space="preserve"> Todos los registros generados por la operación de la estación de </w:t>
      </w:r>
      <w:r w:rsidR="0046240C">
        <w:rPr>
          <w:rFonts w:ascii="Arial" w:eastAsia="Arial" w:hAnsi="Arial" w:cs="Arial"/>
          <w:sz w:val="22"/>
          <w:szCs w:val="22"/>
        </w:rPr>
        <w:t>servicio</w:t>
      </w:r>
      <w:r>
        <w:rPr>
          <w:rFonts w:ascii="Arial" w:eastAsia="Arial" w:hAnsi="Arial" w:cs="Arial"/>
          <w:sz w:val="22"/>
          <w:szCs w:val="22"/>
        </w:rPr>
        <w:t xml:space="preserve"> se almacenan de manera segura, evitando su deterioro y de manera confidencial en la oficina del </w:t>
      </w:r>
      <w:r w:rsidRPr="00C425FF">
        <w:rPr>
          <w:rFonts w:ascii="Arial" w:eastAsia="Arial" w:hAnsi="Arial" w:cs="Arial"/>
          <w:b/>
          <w:bCs/>
          <w:sz w:val="22"/>
          <w:szCs w:val="22"/>
        </w:rPr>
        <w:t>Representante Técnico</w:t>
      </w:r>
      <w:r>
        <w:rPr>
          <w:rFonts w:ascii="Arial" w:eastAsia="Arial" w:hAnsi="Arial" w:cs="Arial"/>
          <w:sz w:val="22"/>
          <w:szCs w:val="22"/>
        </w:rPr>
        <w:t xml:space="preserve"> en el archivero, sitio libre de humedad y cualquier situación que comprometa su integridad y su legibilidad. </w:t>
      </w:r>
    </w:p>
    <w:p w14:paraId="2D04FCCE" w14:textId="77777777" w:rsidR="00763B39" w:rsidRDefault="00763B39">
      <w:pPr>
        <w:rPr>
          <w:rFonts w:ascii="Arial" w:eastAsia="Arial" w:hAnsi="Arial" w:cs="Arial"/>
          <w:sz w:val="22"/>
          <w:szCs w:val="22"/>
        </w:rPr>
      </w:pPr>
    </w:p>
    <w:p w14:paraId="3363310B" w14:textId="77777777" w:rsidR="00763B39" w:rsidRDefault="002D3E08">
      <w:pPr>
        <w:rPr>
          <w:rFonts w:ascii="Arial" w:eastAsia="Arial" w:hAnsi="Arial" w:cs="Arial"/>
          <w:sz w:val="22"/>
          <w:szCs w:val="22"/>
        </w:rPr>
      </w:pPr>
      <w:r>
        <w:rPr>
          <w:rFonts w:ascii="Arial" w:eastAsia="Arial" w:hAnsi="Arial" w:cs="Arial"/>
          <w:b/>
          <w:sz w:val="22"/>
          <w:szCs w:val="22"/>
        </w:rPr>
        <w:t>4.3.2</w:t>
      </w:r>
      <w:r>
        <w:rPr>
          <w:rFonts w:ascii="Arial" w:eastAsia="Arial" w:hAnsi="Arial" w:cs="Arial"/>
          <w:sz w:val="22"/>
          <w:szCs w:val="22"/>
        </w:rPr>
        <w:t xml:space="preserve"> Los registros almacenados de manera electrónica, estarán en un equipo de cómputo de acceso restringido bajo resguardo del </w:t>
      </w:r>
      <w:r w:rsidRPr="00C425FF">
        <w:rPr>
          <w:rFonts w:ascii="Arial" w:eastAsia="Arial" w:hAnsi="Arial" w:cs="Arial"/>
          <w:b/>
          <w:bCs/>
          <w:sz w:val="22"/>
          <w:szCs w:val="22"/>
        </w:rPr>
        <w:t>Representante Técnico</w:t>
      </w:r>
      <w:r>
        <w:rPr>
          <w:rFonts w:ascii="Arial" w:eastAsia="Arial" w:hAnsi="Arial" w:cs="Arial"/>
          <w:sz w:val="22"/>
          <w:szCs w:val="22"/>
        </w:rPr>
        <w:t xml:space="preserve">, el cual también contará con un respaldo por cualquier incidente que pueda tener el equipo de cómputo como robo, perdida de información, virus o desactualización del equipo para que se puedan consultar los registros en cualquier momento. </w:t>
      </w:r>
    </w:p>
    <w:p w14:paraId="3A7BD25A" w14:textId="5D3617B8" w:rsidR="00763B39" w:rsidRPr="00C425FF" w:rsidRDefault="002D3E08" w:rsidP="00C425FF">
      <w:pPr>
        <w:spacing w:before="240"/>
        <w:rPr>
          <w:rFonts w:ascii="Arial" w:eastAsia="Arial" w:hAnsi="Arial" w:cs="Arial"/>
          <w:b/>
          <w:sz w:val="22"/>
          <w:szCs w:val="22"/>
        </w:rPr>
      </w:pPr>
      <w:r>
        <w:rPr>
          <w:rFonts w:ascii="Arial" w:eastAsia="Arial" w:hAnsi="Arial" w:cs="Arial"/>
          <w:b/>
          <w:sz w:val="22"/>
          <w:szCs w:val="22"/>
        </w:rPr>
        <w:t>4.4 Protección</w:t>
      </w:r>
    </w:p>
    <w:p w14:paraId="3B41A5EE" w14:textId="008FCB82" w:rsidR="00763B39" w:rsidRDefault="002D3E08">
      <w:pPr>
        <w:spacing w:after="240"/>
        <w:rPr>
          <w:rFonts w:ascii="Arial" w:eastAsia="Arial" w:hAnsi="Arial" w:cs="Arial"/>
          <w:sz w:val="22"/>
          <w:szCs w:val="22"/>
        </w:rPr>
      </w:pPr>
      <w:r>
        <w:rPr>
          <w:rFonts w:ascii="Arial" w:eastAsia="Arial" w:hAnsi="Arial" w:cs="Arial"/>
          <w:b/>
          <w:sz w:val="22"/>
          <w:szCs w:val="22"/>
        </w:rPr>
        <w:t>4.4.1</w:t>
      </w:r>
      <w:r>
        <w:rPr>
          <w:rFonts w:ascii="Arial" w:eastAsia="Arial" w:hAnsi="Arial" w:cs="Arial"/>
          <w:sz w:val="22"/>
          <w:szCs w:val="22"/>
        </w:rPr>
        <w:t xml:space="preserve"> Los registros de la estación de servicio, son protegidos mediante accesos controlados, en los que solamente el personal de </w:t>
      </w:r>
      <w:r w:rsidR="00AD4264" w:rsidRPr="00056D8C">
        <w:rPr>
          <w:rFonts w:ascii="Arial" w:eastAsia="Arial" w:hAnsi="Arial" w:cs="Arial"/>
          <w:b/>
          <w:bCs/>
          <w:i/>
          <w:iCs/>
          <w:sz w:val="22"/>
          <w:szCs w:val="22"/>
          <w:highlight w:val="yellow"/>
        </w:rPr>
        <w:t>Superservicio Cuatro Caminos S.A. de C.V.</w:t>
      </w:r>
      <w:r w:rsidR="00DC3CEE">
        <w:rPr>
          <w:rFonts w:ascii="Arial" w:eastAsia="Arial" w:hAnsi="Arial" w:cs="Arial"/>
          <w:sz w:val="22"/>
          <w:szCs w:val="22"/>
        </w:rPr>
        <w:t xml:space="preserve"> </w:t>
      </w:r>
      <w:r>
        <w:rPr>
          <w:rFonts w:ascii="Arial" w:eastAsia="Arial" w:hAnsi="Arial" w:cs="Arial"/>
          <w:sz w:val="22"/>
          <w:szCs w:val="22"/>
        </w:rPr>
        <w:t xml:space="preserve">puede tener acceso a los mismos. En situaciones específicas, tales como auditorías internas o externas relacionadas con los servicios que ofrece dicha estación, y cuando sea requerido por la Ley, el personal de las Autoridades competentes relacionadas con la operación de </w:t>
      </w:r>
      <w:r w:rsidR="00AD4264" w:rsidRPr="00056D8C">
        <w:rPr>
          <w:rFonts w:ascii="Arial" w:eastAsia="Arial" w:hAnsi="Arial" w:cs="Arial"/>
          <w:b/>
          <w:bCs/>
          <w:i/>
          <w:iCs/>
          <w:sz w:val="22"/>
          <w:szCs w:val="22"/>
          <w:highlight w:val="yellow"/>
        </w:rPr>
        <w:t>Superservicio Cuatro Caminos S.A. de C.V.</w:t>
      </w:r>
      <w:r w:rsidR="00DC3CEE">
        <w:rPr>
          <w:rFonts w:ascii="Arial" w:eastAsia="Arial" w:hAnsi="Arial" w:cs="Arial"/>
          <w:sz w:val="22"/>
          <w:szCs w:val="22"/>
        </w:rPr>
        <w:t xml:space="preserve"> </w:t>
      </w:r>
      <w:r>
        <w:rPr>
          <w:rFonts w:ascii="Arial" w:eastAsia="Arial" w:hAnsi="Arial" w:cs="Arial"/>
          <w:sz w:val="22"/>
          <w:szCs w:val="22"/>
        </w:rPr>
        <w:t xml:space="preserve">podrá tener acceso a los registros siempre bajo previa autorización del </w:t>
      </w:r>
      <w:r w:rsidRPr="00C425FF">
        <w:rPr>
          <w:rFonts w:ascii="Arial" w:eastAsia="Arial" w:hAnsi="Arial" w:cs="Arial"/>
          <w:b/>
          <w:bCs/>
          <w:sz w:val="22"/>
          <w:szCs w:val="22"/>
        </w:rPr>
        <w:t>Representante Técnico</w:t>
      </w:r>
      <w:r>
        <w:rPr>
          <w:rFonts w:ascii="Arial" w:eastAsia="Arial" w:hAnsi="Arial" w:cs="Arial"/>
          <w:sz w:val="22"/>
          <w:szCs w:val="22"/>
        </w:rPr>
        <w:t>.</w:t>
      </w:r>
    </w:p>
    <w:p w14:paraId="46E58591" w14:textId="7F38C6C8" w:rsidR="00763B39" w:rsidRPr="00C425FF" w:rsidRDefault="002D3E08">
      <w:pPr>
        <w:rPr>
          <w:rFonts w:ascii="Arial" w:eastAsia="Arial" w:hAnsi="Arial" w:cs="Arial"/>
          <w:b/>
          <w:sz w:val="22"/>
          <w:szCs w:val="22"/>
        </w:rPr>
      </w:pPr>
      <w:r>
        <w:rPr>
          <w:rFonts w:ascii="Arial" w:eastAsia="Arial" w:hAnsi="Arial" w:cs="Arial"/>
          <w:b/>
          <w:sz w:val="22"/>
          <w:szCs w:val="22"/>
        </w:rPr>
        <w:t>4.5 Recuperación</w:t>
      </w:r>
    </w:p>
    <w:p w14:paraId="6E41F4DF" w14:textId="77777777" w:rsidR="00763B39" w:rsidRDefault="002D3E08">
      <w:pPr>
        <w:rPr>
          <w:rFonts w:ascii="Arial" w:eastAsia="Arial" w:hAnsi="Arial" w:cs="Arial"/>
          <w:sz w:val="22"/>
          <w:szCs w:val="22"/>
        </w:rPr>
      </w:pPr>
      <w:r>
        <w:rPr>
          <w:rFonts w:ascii="Arial" w:eastAsia="Arial" w:hAnsi="Arial" w:cs="Arial"/>
          <w:b/>
          <w:sz w:val="22"/>
          <w:szCs w:val="22"/>
        </w:rPr>
        <w:t>4.5.1</w:t>
      </w:r>
      <w:r>
        <w:rPr>
          <w:rFonts w:ascii="Arial" w:eastAsia="Arial" w:hAnsi="Arial" w:cs="Arial"/>
          <w:sz w:val="22"/>
          <w:szCs w:val="22"/>
        </w:rPr>
        <w:t xml:space="preserve"> Los registros de la estación de servicio se mantienen de manera impresa y/o electrónica, con la finalidad de que éstos puedan ser recuperados en cualquier momento en caso de que se requieran, durante su vigencia para revisión o para auditoría. Asegurando nuevamente su trazabilidad y que estos se encuentren legibles e identificables para que puedan ser consultado en un período de resguardo de 5 años.</w:t>
      </w:r>
    </w:p>
    <w:p w14:paraId="735C101C" w14:textId="77777777" w:rsidR="00763B39" w:rsidRDefault="00763B39">
      <w:pPr>
        <w:rPr>
          <w:rFonts w:ascii="Arial" w:eastAsia="Arial" w:hAnsi="Arial" w:cs="Arial"/>
          <w:sz w:val="22"/>
          <w:szCs w:val="22"/>
        </w:rPr>
      </w:pPr>
    </w:p>
    <w:p w14:paraId="78B0F0B0" w14:textId="402ED7CC" w:rsidR="00763B39" w:rsidRPr="00C425FF" w:rsidRDefault="002D3E08">
      <w:pPr>
        <w:rPr>
          <w:rFonts w:ascii="Arial" w:eastAsia="Arial" w:hAnsi="Arial" w:cs="Arial"/>
          <w:b/>
          <w:sz w:val="22"/>
          <w:szCs w:val="22"/>
        </w:rPr>
      </w:pPr>
      <w:r>
        <w:rPr>
          <w:rFonts w:ascii="Arial" w:eastAsia="Arial" w:hAnsi="Arial" w:cs="Arial"/>
          <w:b/>
          <w:sz w:val="22"/>
          <w:szCs w:val="22"/>
        </w:rPr>
        <w:t>4.6 Tiempos de Retención</w:t>
      </w:r>
    </w:p>
    <w:p w14:paraId="370E8BDF" w14:textId="77777777" w:rsidR="00763B39" w:rsidRDefault="002D3E08">
      <w:pPr>
        <w:rPr>
          <w:rFonts w:ascii="Arial" w:eastAsia="Arial" w:hAnsi="Arial" w:cs="Arial"/>
          <w:sz w:val="22"/>
          <w:szCs w:val="22"/>
        </w:rPr>
      </w:pPr>
      <w:r>
        <w:rPr>
          <w:rFonts w:ascii="Arial" w:eastAsia="Arial" w:hAnsi="Arial" w:cs="Arial"/>
          <w:b/>
          <w:sz w:val="22"/>
          <w:szCs w:val="22"/>
        </w:rPr>
        <w:t>4.6.1</w:t>
      </w:r>
      <w:r>
        <w:rPr>
          <w:rFonts w:ascii="Arial" w:eastAsia="Arial" w:hAnsi="Arial" w:cs="Arial"/>
          <w:sz w:val="22"/>
          <w:szCs w:val="22"/>
        </w:rPr>
        <w:t xml:space="preserve"> Todos los registros generados por la operación del sistema de administración de Seguridad Industrial, Seguridad Operativa y Protección Ambiental de la estación de servicio se almacenan durante un periodo de cuatro años.</w:t>
      </w:r>
    </w:p>
    <w:p w14:paraId="4418AE45" w14:textId="77777777" w:rsidR="00763B39" w:rsidRDefault="00763B39">
      <w:pPr>
        <w:rPr>
          <w:rFonts w:ascii="Arial" w:eastAsia="Arial" w:hAnsi="Arial" w:cs="Arial"/>
          <w:sz w:val="22"/>
          <w:szCs w:val="22"/>
        </w:rPr>
      </w:pPr>
    </w:p>
    <w:p w14:paraId="684D2486" w14:textId="601991BD" w:rsidR="00763B39" w:rsidRPr="00C425FF" w:rsidRDefault="002D3E08">
      <w:pPr>
        <w:rPr>
          <w:rFonts w:ascii="Arial" w:eastAsia="Arial" w:hAnsi="Arial" w:cs="Arial"/>
          <w:b/>
          <w:sz w:val="22"/>
          <w:szCs w:val="22"/>
        </w:rPr>
      </w:pPr>
      <w:r>
        <w:rPr>
          <w:rFonts w:ascii="Arial" w:eastAsia="Arial" w:hAnsi="Arial" w:cs="Arial"/>
          <w:b/>
          <w:sz w:val="22"/>
          <w:szCs w:val="22"/>
        </w:rPr>
        <w:t>4.7 Eliminación</w:t>
      </w:r>
    </w:p>
    <w:p w14:paraId="727F2476" w14:textId="77777777" w:rsidR="00763B39" w:rsidRDefault="002D3E08">
      <w:pPr>
        <w:spacing w:after="240"/>
        <w:rPr>
          <w:rFonts w:ascii="Arial" w:eastAsia="Arial" w:hAnsi="Arial" w:cs="Arial"/>
          <w:sz w:val="22"/>
          <w:szCs w:val="22"/>
        </w:rPr>
      </w:pPr>
      <w:r>
        <w:rPr>
          <w:rFonts w:ascii="Arial" w:eastAsia="Arial" w:hAnsi="Arial" w:cs="Arial"/>
          <w:b/>
          <w:sz w:val="22"/>
          <w:szCs w:val="22"/>
        </w:rPr>
        <w:t>4.7.1</w:t>
      </w:r>
      <w:r>
        <w:rPr>
          <w:rFonts w:ascii="Arial" w:eastAsia="Arial" w:hAnsi="Arial" w:cs="Arial"/>
          <w:sz w:val="22"/>
          <w:szCs w:val="22"/>
        </w:rPr>
        <w:t xml:space="preserve"> Los registros generados por la operación de la estación de servicio al término del tiempo de retención, pueden ser eliminados, si así lo dispone el </w:t>
      </w:r>
      <w:r w:rsidRPr="00C425FF">
        <w:rPr>
          <w:rFonts w:ascii="Arial" w:eastAsia="Arial" w:hAnsi="Arial" w:cs="Arial"/>
          <w:b/>
          <w:bCs/>
          <w:sz w:val="22"/>
          <w:szCs w:val="22"/>
        </w:rPr>
        <w:t>Representante Técnico</w:t>
      </w:r>
      <w:r>
        <w:rPr>
          <w:rFonts w:ascii="Arial" w:eastAsia="Arial" w:hAnsi="Arial" w:cs="Arial"/>
          <w:sz w:val="22"/>
          <w:szCs w:val="22"/>
        </w:rPr>
        <w:t>.</w:t>
      </w:r>
    </w:p>
    <w:p w14:paraId="12A6B669" w14:textId="77777777" w:rsidR="00763B39" w:rsidRDefault="00763B39">
      <w:pPr>
        <w:pBdr>
          <w:top w:val="nil"/>
          <w:left w:val="nil"/>
          <w:bottom w:val="nil"/>
          <w:right w:val="nil"/>
          <w:between w:val="nil"/>
        </w:pBdr>
        <w:jc w:val="left"/>
        <w:rPr>
          <w:rFonts w:ascii="Arial" w:eastAsia="Arial" w:hAnsi="Arial" w:cs="Arial"/>
          <w:b/>
          <w:color w:val="000000"/>
          <w:sz w:val="22"/>
          <w:szCs w:val="22"/>
        </w:rPr>
      </w:pPr>
    </w:p>
    <w:p w14:paraId="20B09138" w14:textId="77777777" w:rsidR="00763B39" w:rsidRDefault="00763B39">
      <w:pPr>
        <w:pBdr>
          <w:top w:val="nil"/>
          <w:left w:val="nil"/>
          <w:bottom w:val="nil"/>
          <w:right w:val="nil"/>
          <w:between w:val="nil"/>
        </w:pBdr>
        <w:jc w:val="left"/>
        <w:rPr>
          <w:rFonts w:ascii="Arial" w:eastAsia="Arial" w:hAnsi="Arial" w:cs="Arial"/>
          <w:b/>
          <w:color w:val="000000"/>
          <w:sz w:val="22"/>
          <w:szCs w:val="22"/>
        </w:rPr>
      </w:pPr>
    </w:p>
    <w:p w14:paraId="30BFD83A" w14:textId="77777777" w:rsidR="00763B39" w:rsidRDefault="00763B39">
      <w:pPr>
        <w:pBdr>
          <w:top w:val="nil"/>
          <w:left w:val="nil"/>
          <w:bottom w:val="nil"/>
          <w:right w:val="nil"/>
          <w:between w:val="nil"/>
        </w:pBdr>
        <w:jc w:val="left"/>
        <w:rPr>
          <w:rFonts w:ascii="Arial" w:eastAsia="Arial" w:hAnsi="Arial" w:cs="Arial"/>
          <w:b/>
          <w:color w:val="000000"/>
          <w:sz w:val="22"/>
          <w:szCs w:val="22"/>
        </w:rPr>
      </w:pPr>
    </w:p>
    <w:p w14:paraId="4AD6FC77" w14:textId="77777777" w:rsidR="00763B39" w:rsidRDefault="00763B39">
      <w:pPr>
        <w:pBdr>
          <w:top w:val="nil"/>
          <w:left w:val="nil"/>
          <w:bottom w:val="nil"/>
          <w:right w:val="nil"/>
          <w:between w:val="nil"/>
        </w:pBdr>
        <w:jc w:val="left"/>
        <w:rPr>
          <w:rFonts w:ascii="Arial" w:eastAsia="Arial" w:hAnsi="Arial" w:cs="Arial"/>
          <w:b/>
          <w:color w:val="000000"/>
          <w:sz w:val="22"/>
          <w:szCs w:val="22"/>
        </w:rPr>
      </w:pPr>
    </w:p>
    <w:p w14:paraId="34A04170" w14:textId="77777777" w:rsidR="00763B39" w:rsidRDefault="00763B39">
      <w:pPr>
        <w:pBdr>
          <w:top w:val="nil"/>
          <w:left w:val="nil"/>
          <w:bottom w:val="nil"/>
          <w:right w:val="nil"/>
          <w:between w:val="nil"/>
        </w:pBdr>
        <w:jc w:val="left"/>
        <w:rPr>
          <w:rFonts w:ascii="Arial" w:eastAsia="Arial" w:hAnsi="Arial" w:cs="Arial"/>
          <w:b/>
          <w:color w:val="000000"/>
          <w:sz w:val="22"/>
          <w:szCs w:val="22"/>
        </w:rPr>
      </w:pPr>
    </w:p>
    <w:p w14:paraId="02FB4839" w14:textId="77777777" w:rsidR="00763B39" w:rsidRDefault="00763B39">
      <w:pPr>
        <w:pBdr>
          <w:top w:val="nil"/>
          <w:left w:val="nil"/>
          <w:bottom w:val="nil"/>
          <w:right w:val="nil"/>
          <w:between w:val="nil"/>
        </w:pBdr>
        <w:jc w:val="left"/>
        <w:rPr>
          <w:rFonts w:ascii="Arial" w:eastAsia="Arial" w:hAnsi="Arial" w:cs="Arial"/>
          <w:b/>
          <w:color w:val="000000"/>
          <w:sz w:val="22"/>
          <w:szCs w:val="22"/>
        </w:rPr>
      </w:pPr>
    </w:p>
    <w:p w14:paraId="7D0E60B6" w14:textId="77777777" w:rsidR="00763B39" w:rsidRDefault="00763B39">
      <w:pPr>
        <w:pBdr>
          <w:top w:val="nil"/>
          <w:left w:val="nil"/>
          <w:bottom w:val="nil"/>
          <w:right w:val="nil"/>
          <w:between w:val="nil"/>
        </w:pBdr>
        <w:jc w:val="left"/>
        <w:rPr>
          <w:rFonts w:ascii="Arial" w:eastAsia="Arial" w:hAnsi="Arial" w:cs="Arial"/>
          <w:b/>
          <w:color w:val="000000"/>
          <w:sz w:val="22"/>
          <w:szCs w:val="22"/>
        </w:rPr>
      </w:pPr>
    </w:p>
    <w:p w14:paraId="2BA11431" w14:textId="77777777" w:rsidR="00763B39" w:rsidRDefault="00763B39">
      <w:pPr>
        <w:pBdr>
          <w:top w:val="nil"/>
          <w:left w:val="nil"/>
          <w:bottom w:val="nil"/>
          <w:right w:val="nil"/>
          <w:between w:val="nil"/>
        </w:pBdr>
        <w:jc w:val="left"/>
        <w:rPr>
          <w:rFonts w:ascii="Arial" w:eastAsia="Arial" w:hAnsi="Arial" w:cs="Arial"/>
          <w:b/>
          <w:color w:val="000000"/>
          <w:sz w:val="22"/>
          <w:szCs w:val="22"/>
        </w:rPr>
      </w:pPr>
    </w:p>
    <w:p w14:paraId="186978ED" w14:textId="77777777" w:rsidR="00C425FF" w:rsidRDefault="00C425FF" w:rsidP="00C425FF">
      <w:pPr>
        <w:pStyle w:val="Prrafo3"/>
        <w:rPr>
          <w:lang w:val="es-MX"/>
        </w:rPr>
      </w:pPr>
    </w:p>
    <w:p w14:paraId="34D06539" w14:textId="77777777" w:rsidR="00C425FF" w:rsidRDefault="00C425FF" w:rsidP="00C425FF"/>
    <w:p w14:paraId="47E1BC38" w14:textId="77777777" w:rsidR="00C425FF" w:rsidRPr="00C425FF" w:rsidRDefault="00C425FF" w:rsidP="00C425FF">
      <w:pPr>
        <w:pStyle w:val="Prrafo3"/>
        <w:rPr>
          <w:lang w:val="es-MX"/>
        </w:rPr>
      </w:pPr>
    </w:p>
    <w:p w14:paraId="5D905FC2" w14:textId="77777777" w:rsidR="00763B39" w:rsidRDefault="00763B39">
      <w:pPr>
        <w:pBdr>
          <w:top w:val="nil"/>
          <w:left w:val="nil"/>
          <w:bottom w:val="nil"/>
          <w:right w:val="nil"/>
          <w:between w:val="nil"/>
        </w:pBdr>
        <w:jc w:val="left"/>
        <w:rPr>
          <w:rFonts w:ascii="Arial" w:eastAsia="Arial" w:hAnsi="Arial" w:cs="Arial"/>
          <w:b/>
          <w:color w:val="000000"/>
          <w:sz w:val="22"/>
          <w:szCs w:val="22"/>
        </w:rPr>
      </w:pPr>
    </w:p>
    <w:p w14:paraId="06B68C04" w14:textId="77777777" w:rsidR="00763B39" w:rsidRDefault="002D3E08">
      <w:pPr>
        <w:pBdr>
          <w:top w:val="nil"/>
          <w:left w:val="nil"/>
          <w:bottom w:val="nil"/>
          <w:right w:val="nil"/>
          <w:between w:val="nil"/>
        </w:pBdr>
        <w:jc w:val="left"/>
        <w:rPr>
          <w:rFonts w:ascii="Arial" w:eastAsia="Arial" w:hAnsi="Arial" w:cs="Arial"/>
          <w:b/>
          <w:color w:val="000000"/>
          <w:sz w:val="22"/>
          <w:szCs w:val="22"/>
        </w:rPr>
      </w:pPr>
      <w:r>
        <w:rPr>
          <w:rFonts w:ascii="Arial" w:eastAsia="Arial" w:hAnsi="Arial" w:cs="Arial"/>
          <w:b/>
          <w:color w:val="000000"/>
          <w:sz w:val="22"/>
          <w:szCs w:val="22"/>
        </w:rPr>
        <w:t xml:space="preserve">5. </w:t>
      </w:r>
      <w:r>
        <w:rPr>
          <w:rFonts w:ascii="Arial" w:eastAsia="Arial" w:hAnsi="Arial" w:cs="Arial"/>
          <w:b/>
          <w:sz w:val="22"/>
          <w:szCs w:val="22"/>
        </w:rPr>
        <w:t>IDENTIFICACIÓN</w:t>
      </w:r>
      <w:r>
        <w:rPr>
          <w:rFonts w:ascii="Arial" w:eastAsia="Arial" w:hAnsi="Arial" w:cs="Arial"/>
          <w:b/>
          <w:color w:val="000000"/>
          <w:sz w:val="22"/>
          <w:szCs w:val="22"/>
        </w:rPr>
        <w:t xml:space="preserve"> DE CAMBIOS</w:t>
      </w:r>
    </w:p>
    <w:p w14:paraId="24263691" w14:textId="77777777" w:rsidR="00763B39" w:rsidRDefault="00763B39">
      <w:pPr>
        <w:pBdr>
          <w:top w:val="nil"/>
          <w:left w:val="nil"/>
          <w:bottom w:val="nil"/>
          <w:right w:val="nil"/>
          <w:between w:val="nil"/>
        </w:pBdr>
        <w:jc w:val="left"/>
        <w:rPr>
          <w:rFonts w:ascii="Arial" w:eastAsia="Arial" w:hAnsi="Arial" w:cs="Arial"/>
          <w:b/>
          <w:color w:val="000000"/>
          <w:sz w:val="22"/>
          <w:szCs w:val="22"/>
        </w:rPr>
      </w:pPr>
    </w:p>
    <w:p w14:paraId="69082C98" w14:textId="77777777" w:rsidR="00763B39" w:rsidRDefault="002D3E08">
      <w:p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HISTORIAL DE CAMBIOS EN EL DOCUMENTO</w:t>
      </w:r>
    </w:p>
    <w:p w14:paraId="79A3ADD7" w14:textId="77777777" w:rsidR="00763B39" w:rsidRDefault="00763B39">
      <w:pPr>
        <w:pBdr>
          <w:top w:val="nil"/>
          <w:left w:val="nil"/>
          <w:bottom w:val="nil"/>
          <w:right w:val="nil"/>
          <w:between w:val="nil"/>
        </w:pBdr>
        <w:rPr>
          <w:rFonts w:ascii="Arial" w:eastAsia="Arial" w:hAnsi="Arial" w:cs="Arial"/>
          <w:color w:val="000000"/>
          <w:sz w:val="22"/>
          <w:szCs w:val="22"/>
        </w:rPr>
      </w:pPr>
    </w:p>
    <w:p w14:paraId="1750FD28" w14:textId="77777777" w:rsidR="00763B39" w:rsidRDefault="00763B39">
      <w:pPr>
        <w:pBdr>
          <w:top w:val="nil"/>
          <w:left w:val="nil"/>
          <w:bottom w:val="nil"/>
          <w:right w:val="nil"/>
          <w:between w:val="nil"/>
        </w:pBdr>
        <w:jc w:val="left"/>
        <w:rPr>
          <w:rFonts w:ascii="Arial" w:eastAsia="Arial" w:hAnsi="Arial" w:cs="Arial"/>
          <w:color w:val="000000"/>
        </w:rPr>
      </w:pPr>
    </w:p>
    <w:tbl>
      <w:tblPr>
        <w:tblStyle w:val="a"/>
        <w:tblW w:w="1050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1559"/>
        <w:gridCol w:w="1984"/>
        <w:gridCol w:w="5406"/>
      </w:tblGrid>
      <w:tr w:rsidR="00763B39" w14:paraId="489E600C" w14:textId="77777777">
        <w:tc>
          <w:tcPr>
            <w:tcW w:w="1555" w:type="dxa"/>
            <w:shd w:val="clear" w:color="auto" w:fill="D9D9D9"/>
            <w:vAlign w:val="center"/>
          </w:tcPr>
          <w:p w14:paraId="190C9850" w14:textId="77777777" w:rsidR="00763B39" w:rsidRDefault="002D3E08">
            <w:pPr>
              <w:pBdr>
                <w:top w:val="nil"/>
                <w:left w:val="nil"/>
                <w:bottom w:val="nil"/>
                <w:right w:val="nil"/>
                <w:between w:val="nil"/>
              </w:pBdr>
              <w:jc w:val="center"/>
              <w:rPr>
                <w:rFonts w:ascii="Arial" w:eastAsia="Arial" w:hAnsi="Arial" w:cs="Arial"/>
                <w:color w:val="000000"/>
                <w:sz w:val="22"/>
                <w:szCs w:val="22"/>
              </w:rPr>
            </w:pPr>
            <w:r>
              <w:rPr>
                <w:rFonts w:ascii="Arial" w:eastAsia="Arial" w:hAnsi="Arial" w:cs="Arial"/>
                <w:color w:val="000000"/>
                <w:sz w:val="22"/>
                <w:szCs w:val="22"/>
              </w:rPr>
              <w:t>FECHA</w:t>
            </w:r>
          </w:p>
        </w:tc>
        <w:tc>
          <w:tcPr>
            <w:tcW w:w="1559" w:type="dxa"/>
            <w:shd w:val="clear" w:color="auto" w:fill="D9D9D9"/>
            <w:vAlign w:val="center"/>
          </w:tcPr>
          <w:p w14:paraId="133BF20F" w14:textId="77777777" w:rsidR="00763B39" w:rsidRDefault="002D3E08">
            <w:pPr>
              <w:pBdr>
                <w:top w:val="nil"/>
                <w:left w:val="nil"/>
                <w:bottom w:val="nil"/>
                <w:right w:val="nil"/>
                <w:between w:val="nil"/>
              </w:pBdr>
              <w:jc w:val="center"/>
              <w:rPr>
                <w:rFonts w:ascii="Arial" w:eastAsia="Arial" w:hAnsi="Arial" w:cs="Arial"/>
                <w:color w:val="000000"/>
                <w:sz w:val="22"/>
                <w:szCs w:val="22"/>
              </w:rPr>
            </w:pPr>
            <w:r>
              <w:rPr>
                <w:rFonts w:ascii="Arial" w:eastAsia="Arial" w:hAnsi="Arial" w:cs="Arial"/>
                <w:sz w:val="22"/>
                <w:szCs w:val="22"/>
              </w:rPr>
              <w:t>REVISIÓN</w:t>
            </w:r>
          </w:p>
        </w:tc>
        <w:tc>
          <w:tcPr>
            <w:tcW w:w="1984" w:type="dxa"/>
            <w:shd w:val="clear" w:color="auto" w:fill="D9D9D9"/>
            <w:vAlign w:val="center"/>
          </w:tcPr>
          <w:p w14:paraId="7DC1D760" w14:textId="77777777" w:rsidR="00763B39" w:rsidRDefault="002D3E08">
            <w:pPr>
              <w:pBdr>
                <w:top w:val="nil"/>
                <w:left w:val="nil"/>
                <w:bottom w:val="nil"/>
                <w:right w:val="nil"/>
                <w:between w:val="nil"/>
              </w:pBdr>
              <w:jc w:val="center"/>
              <w:rPr>
                <w:rFonts w:ascii="Arial" w:eastAsia="Arial" w:hAnsi="Arial" w:cs="Arial"/>
                <w:color w:val="000000"/>
                <w:sz w:val="22"/>
                <w:szCs w:val="22"/>
              </w:rPr>
            </w:pPr>
            <w:r>
              <w:rPr>
                <w:rFonts w:ascii="Arial" w:eastAsia="Arial" w:hAnsi="Arial" w:cs="Arial"/>
                <w:sz w:val="22"/>
                <w:szCs w:val="22"/>
              </w:rPr>
              <w:t>SECCIÓN</w:t>
            </w:r>
            <w:r>
              <w:rPr>
                <w:rFonts w:ascii="Arial" w:eastAsia="Arial" w:hAnsi="Arial" w:cs="Arial"/>
                <w:color w:val="000000"/>
                <w:sz w:val="22"/>
                <w:szCs w:val="22"/>
              </w:rPr>
              <w:t xml:space="preserve"> MODIFICADA</w:t>
            </w:r>
          </w:p>
        </w:tc>
        <w:tc>
          <w:tcPr>
            <w:tcW w:w="5406" w:type="dxa"/>
            <w:shd w:val="clear" w:color="auto" w:fill="D9D9D9"/>
            <w:vAlign w:val="center"/>
          </w:tcPr>
          <w:p w14:paraId="10708B58" w14:textId="77777777" w:rsidR="00763B39" w:rsidRDefault="002D3E08">
            <w:pPr>
              <w:pBdr>
                <w:top w:val="nil"/>
                <w:left w:val="nil"/>
                <w:bottom w:val="nil"/>
                <w:right w:val="nil"/>
                <w:between w:val="nil"/>
              </w:pBdr>
              <w:jc w:val="center"/>
              <w:rPr>
                <w:rFonts w:ascii="Arial" w:eastAsia="Arial" w:hAnsi="Arial" w:cs="Arial"/>
                <w:color w:val="000000"/>
                <w:sz w:val="22"/>
                <w:szCs w:val="22"/>
              </w:rPr>
            </w:pPr>
            <w:r>
              <w:rPr>
                <w:rFonts w:ascii="Arial" w:eastAsia="Arial" w:hAnsi="Arial" w:cs="Arial"/>
                <w:color w:val="000000"/>
                <w:sz w:val="22"/>
                <w:szCs w:val="22"/>
              </w:rPr>
              <w:t>MODIFICACIONES REALIZADAS</w:t>
            </w:r>
          </w:p>
        </w:tc>
      </w:tr>
      <w:tr w:rsidR="00763B39" w14:paraId="2542DD6E" w14:textId="77777777">
        <w:tc>
          <w:tcPr>
            <w:tcW w:w="1555" w:type="dxa"/>
            <w:vAlign w:val="center"/>
          </w:tcPr>
          <w:p w14:paraId="7ED78539" w14:textId="18E0CA46" w:rsidR="00763B39" w:rsidRDefault="00F7755B">
            <w:pPr>
              <w:pBdr>
                <w:top w:val="nil"/>
                <w:left w:val="nil"/>
                <w:bottom w:val="nil"/>
                <w:right w:val="nil"/>
                <w:between w:val="nil"/>
              </w:pBdr>
              <w:spacing w:before="40" w:after="40"/>
              <w:jc w:val="center"/>
              <w:rPr>
                <w:rFonts w:ascii="Arial" w:eastAsia="Arial" w:hAnsi="Arial" w:cs="Arial"/>
                <w:color w:val="000000"/>
                <w:sz w:val="22"/>
                <w:szCs w:val="22"/>
              </w:rPr>
            </w:pPr>
            <w:r w:rsidRPr="00056D8C">
              <w:rPr>
                <w:rFonts w:ascii="Arial" w:eastAsia="Arial" w:hAnsi="Arial" w:cs="Arial"/>
                <w:color w:val="000000"/>
                <w:sz w:val="22"/>
                <w:szCs w:val="22"/>
                <w:highlight w:val="yellow"/>
              </w:rPr>
              <w:t>28</w:t>
            </w:r>
            <w:r w:rsidR="0045039F" w:rsidRPr="00056D8C">
              <w:rPr>
                <w:rFonts w:ascii="Arial" w:eastAsia="Arial" w:hAnsi="Arial" w:cs="Arial"/>
                <w:color w:val="000000"/>
                <w:sz w:val="22"/>
                <w:szCs w:val="22"/>
                <w:highlight w:val="yellow"/>
              </w:rPr>
              <w:t>/0</w:t>
            </w:r>
            <w:r w:rsidRPr="00056D8C">
              <w:rPr>
                <w:rFonts w:ascii="Arial" w:eastAsia="Arial" w:hAnsi="Arial" w:cs="Arial"/>
                <w:color w:val="000000"/>
                <w:sz w:val="22"/>
                <w:szCs w:val="22"/>
                <w:highlight w:val="yellow"/>
              </w:rPr>
              <w:t>4</w:t>
            </w:r>
            <w:r w:rsidR="0045039F" w:rsidRPr="00056D8C">
              <w:rPr>
                <w:rFonts w:ascii="Arial" w:eastAsia="Arial" w:hAnsi="Arial" w:cs="Arial"/>
                <w:color w:val="000000"/>
                <w:sz w:val="22"/>
                <w:szCs w:val="22"/>
                <w:highlight w:val="yellow"/>
              </w:rPr>
              <w:t>/2025</w:t>
            </w:r>
          </w:p>
        </w:tc>
        <w:tc>
          <w:tcPr>
            <w:tcW w:w="1559" w:type="dxa"/>
            <w:vAlign w:val="center"/>
          </w:tcPr>
          <w:p w14:paraId="2D1EC5E2" w14:textId="77777777" w:rsidR="00763B39" w:rsidRDefault="002D3E08">
            <w:pPr>
              <w:pBdr>
                <w:top w:val="nil"/>
                <w:left w:val="nil"/>
                <w:bottom w:val="nil"/>
                <w:right w:val="nil"/>
                <w:between w:val="nil"/>
              </w:pBdr>
              <w:spacing w:before="40" w:after="40"/>
              <w:jc w:val="center"/>
              <w:rPr>
                <w:rFonts w:ascii="Arial" w:eastAsia="Arial" w:hAnsi="Arial" w:cs="Arial"/>
                <w:color w:val="000000"/>
                <w:sz w:val="22"/>
                <w:szCs w:val="22"/>
              </w:rPr>
            </w:pPr>
            <w:r>
              <w:rPr>
                <w:rFonts w:ascii="Arial" w:eastAsia="Arial" w:hAnsi="Arial" w:cs="Arial"/>
                <w:color w:val="000000"/>
                <w:sz w:val="22"/>
                <w:szCs w:val="22"/>
              </w:rPr>
              <w:t>0</w:t>
            </w:r>
          </w:p>
        </w:tc>
        <w:tc>
          <w:tcPr>
            <w:tcW w:w="1984" w:type="dxa"/>
            <w:vAlign w:val="center"/>
          </w:tcPr>
          <w:p w14:paraId="109A316B" w14:textId="77777777" w:rsidR="00763B39" w:rsidRDefault="002D3E08">
            <w:pPr>
              <w:pBdr>
                <w:top w:val="nil"/>
                <w:left w:val="nil"/>
                <w:bottom w:val="nil"/>
                <w:right w:val="nil"/>
                <w:between w:val="nil"/>
              </w:pBdr>
              <w:spacing w:before="40" w:after="40"/>
              <w:jc w:val="center"/>
              <w:rPr>
                <w:rFonts w:ascii="Arial" w:eastAsia="Arial" w:hAnsi="Arial" w:cs="Arial"/>
                <w:color w:val="000000"/>
                <w:sz w:val="22"/>
                <w:szCs w:val="22"/>
              </w:rPr>
            </w:pPr>
            <w:r>
              <w:rPr>
                <w:rFonts w:ascii="Arial" w:eastAsia="Arial" w:hAnsi="Arial" w:cs="Arial"/>
                <w:color w:val="000000"/>
                <w:sz w:val="22"/>
                <w:szCs w:val="22"/>
              </w:rPr>
              <w:t>N/A</w:t>
            </w:r>
          </w:p>
        </w:tc>
        <w:tc>
          <w:tcPr>
            <w:tcW w:w="5406" w:type="dxa"/>
            <w:vAlign w:val="center"/>
          </w:tcPr>
          <w:p w14:paraId="06667FD6" w14:textId="77777777" w:rsidR="00763B39" w:rsidRDefault="002D3E08">
            <w:pPr>
              <w:pBdr>
                <w:top w:val="nil"/>
                <w:left w:val="nil"/>
                <w:bottom w:val="nil"/>
                <w:right w:val="nil"/>
                <w:between w:val="nil"/>
              </w:pBdr>
              <w:spacing w:before="40" w:after="40"/>
              <w:jc w:val="center"/>
              <w:rPr>
                <w:rFonts w:ascii="Arial" w:eastAsia="Arial" w:hAnsi="Arial" w:cs="Arial"/>
                <w:color w:val="000000"/>
                <w:sz w:val="22"/>
                <w:szCs w:val="22"/>
              </w:rPr>
            </w:pPr>
            <w:r>
              <w:rPr>
                <w:rFonts w:ascii="Arial" w:eastAsia="Arial" w:hAnsi="Arial" w:cs="Arial"/>
                <w:color w:val="000000"/>
                <w:sz w:val="22"/>
                <w:szCs w:val="22"/>
              </w:rPr>
              <w:t>Emisión del documento.</w:t>
            </w:r>
          </w:p>
        </w:tc>
      </w:tr>
    </w:tbl>
    <w:p w14:paraId="113590A4" w14:textId="77777777" w:rsidR="00763B39" w:rsidRDefault="00763B39">
      <w:pPr>
        <w:pBdr>
          <w:top w:val="nil"/>
          <w:left w:val="nil"/>
          <w:bottom w:val="nil"/>
          <w:right w:val="nil"/>
          <w:between w:val="nil"/>
        </w:pBdr>
        <w:jc w:val="left"/>
        <w:rPr>
          <w:rFonts w:ascii="Arial" w:eastAsia="Arial" w:hAnsi="Arial" w:cs="Arial"/>
          <w:color w:val="000000"/>
          <w:sz w:val="22"/>
          <w:szCs w:val="22"/>
        </w:rPr>
      </w:pPr>
    </w:p>
    <w:p w14:paraId="01226780" w14:textId="18FFB4E1" w:rsidR="00763B39" w:rsidRDefault="00763B39">
      <w:pPr>
        <w:jc w:val="left"/>
        <w:rPr>
          <w:rFonts w:ascii="Arial" w:eastAsia="Arial" w:hAnsi="Arial" w:cs="Arial"/>
          <w:color w:val="000000"/>
          <w:sz w:val="22"/>
          <w:szCs w:val="22"/>
        </w:rPr>
      </w:pPr>
    </w:p>
    <w:p w14:paraId="1FE94749" w14:textId="77777777" w:rsidR="00763B39" w:rsidRDefault="00763B39">
      <w:pPr>
        <w:pBdr>
          <w:top w:val="nil"/>
          <w:left w:val="nil"/>
          <w:bottom w:val="nil"/>
          <w:right w:val="nil"/>
          <w:between w:val="nil"/>
        </w:pBdr>
        <w:jc w:val="left"/>
        <w:rPr>
          <w:rFonts w:ascii="Arial" w:eastAsia="Arial" w:hAnsi="Arial" w:cs="Arial"/>
          <w:color w:val="000000"/>
          <w:sz w:val="22"/>
          <w:szCs w:val="22"/>
        </w:rPr>
      </w:pPr>
    </w:p>
    <w:tbl>
      <w:tblPr>
        <w:tblStyle w:val="Listaclara-nfasis6"/>
        <w:tblW w:w="10686"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4A0" w:firstRow="1" w:lastRow="0" w:firstColumn="1" w:lastColumn="0" w:noHBand="0" w:noVBand="1"/>
      </w:tblPr>
      <w:tblGrid>
        <w:gridCol w:w="1583"/>
        <w:gridCol w:w="2496"/>
        <w:gridCol w:w="2239"/>
        <w:gridCol w:w="2850"/>
        <w:gridCol w:w="1518"/>
      </w:tblGrid>
      <w:tr w:rsidR="006F6622" w:rsidRPr="00371650" w14:paraId="55B9EDA5" w14:textId="77777777" w:rsidTr="00664F5D">
        <w:trPr>
          <w:cnfStyle w:val="100000000000" w:firstRow="1" w:lastRow="0" w:firstColumn="0" w:lastColumn="0" w:oddVBand="0" w:evenVBand="0" w:oddHBand="0" w:evenHBand="0" w:firstRowFirstColumn="0" w:firstRowLastColumn="0" w:lastRowFirstColumn="0" w:lastRowLastColumn="0"/>
          <w:trHeight w:val="408"/>
        </w:trPr>
        <w:tc>
          <w:tcPr>
            <w:cnfStyle w:val="001000000000" w:firstRow="0" w:lastRow="0" w:firstColumn="1" w:lastColumn="0" w:oddVBand="0" w:evenVBand="0" w:oddHBand="0" w:evenHBand="0" w:firstRowFirstColumn="0" w:firstRowLastColumn="0" w:lastRowFirstColumn="0" w:lastRowLastColumn="0"/>
            <w:tcW w:w="1583" w:type="dxa"/>
            <w:tcBorders>
              <w:top w:val="single" w:sz="8" w:space="0" w:color="FFFFFF" w:themeColor="background1"/>
              <w:left w:val="single" w:sz="8" w:space="0" w:color="FFFFFF" w:themeColor="background1"/>
            </w:tcBorders>
            <w:shd w:val="clear" w:color="auto" w:fill="auto"/>
          </w:tcPr>
          <w:p w14:paraId="6980A302" w14:textId="77777777" w:rsidR="006F6622" w:rsidRPr="00C65C56" w:rsidRDefault="006F6622" w:rsidP="00664F5D">
            <w:pPr>
              <w:jc w:val="center"/>
              <w:rPr>
                <w:rFonts w:ascii="Arial" w:hAnsi="Arial" w:cs="Arial"/>
                <w:b w:val="0"/>
                <w:color w:val="auto"/>
              </w:rPr>
            </w:pPr>
          </w:p>
        </w:tc>
        <w:tc>
          <w:tcPr>
            <w:tcW w:w="2496" w:type="dxa"/>
            <w:shd w:val="clear" w:color="auto" w:fill="D9D9D9" w:themeFill="background1" w:themeFillShade="D9"/>
          </w:tcPr>
          <w:p w14:paraId="06FA70FA" w14:textId="77777777" w:rsidR="006F6622" w:rsidRPr="00371650" w:rsidRDefault="006F6622" w:rsidP="00664F5D">
            <w:pPr>
              <w:ind w:left="582"/>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auto"/>
              </w:rPr>
            </w:pPr>
            <w:r w:rsidRPr="00371650">
              <w:rPr>
                <w:rFonts w:ascii="Arial" w:hAnsi="Arial" w:cs="Arial"/>
                <w:b w:val="0"/>
                <w:color w:val="auto"/>
              </w:rPr>
              <w:t>NOMBRE</w:t>
            </w:r>
          </w:p>
        </w:tc>
        <w:tc>
          <w:tcPr>
            <w:tcW w:w="2239" w:type="dxa"/>
            <w:shd w:val="clear" w:color="auto" w:fill="D9D9D9" w:themeFill="background1" w:themeFillShade="D9"/>
            <w:hideMark/>
          </w:tcPr>
          <w:p w14:paraId="50CCD3DA" w14:textId="77777777" w:rsidR="006F6622" w:rsidRPr="00371650" w:rsidRDefault="006F6622" w:rsidP="00664F5D">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color w:val="auto"/>
              </w:rPr>
            </w:pPr>
            <w:r w:rsidRPr="00371650">
              <w:rPr>
                <w:rFonts w:ascii="Arial" w:hAnsi="Arial" w:cs="Arial"/>
                <w:b w:val="0"/>
                <w:color w:val="auto"/>
              </w:rPr>
              <w:t>FUNCIÓN</w:t>
            </w:r>
          </w:p>
        </w:tc>
        <w:tc>
          <w:tcPr>
            <w:tcW w:w="2850" w:type="dxa"/>
            <w:shd w:val="clear" w:color="auto" w:fill="D9D9D9" w:themeFill="background1" w:themeFillShade="D9"/>
            <w:hideMark/>
          </w:tcPr>
          <w:p w14:paraId="5CE83267" w14:textId="77777777" w:rsidR="006F6622" w:rsidRPr="00371650" w:rsidRDefault="006F6622" w:rsidP="00664F5D">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color w:val="auto"/>
              </w:rPr>
            </w:pPr>
            <w:r w:rsidRPr="00371650">
              <w:rPr>
                <w:rFonts w:ascii="Arial" w:hAnsi="Arial" w:cs="Arial"/>
                <w:b w:val="0"/>
                <w:color w:val="auto"/>
              </w:rPr>
              <w:t>FIRMA</w:t>
            </w:r>
          </w:p>
        </w:tc>
        <w:tc>
          <w:tcPr>
            <w:tcW w:w="1518" w:type="dxa"/>
            <w:shd w:val="clear" w:color="auto" w:fill="D9D9D9" w:themeFill="background1" w:themeFillShade="D9"/>
            <w:hideMark/>
          </w:tcPr>
          <w:p w14:paraId="52E27BF3" w14:textId="77777777" w:rsidR="006F6622" w:rsidRPr="00371650" w:rsidRDefault="006F6622" w:rsidP="00664F5D">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color w:val="auto"/>
              </w:rPr>
            </w:pPr>
            <w:r w:rsidRPr="00371650">
              <w:rPr>
                <w:rFonts w:ascii="Arial" w:hAnsi="Arial" w:cs="Arial"/>
                <w:b w:val="0"/>
                <w:color w:val="auto"/>
              </w:rPr>
              <w:t>FECHA</w:t>
            </w:r>
          </w:p>
        </w:tc>
      </w:tr>
      <w:tr w:rsidR="00B66276" w:rsidRPr="00371650" w14:paraId="2C75C4CB" w14:textId="77777777" w:rsidTr="006C52C1">
        <w:trPr>
          <w:cnfStyle w:val="000000100000" w:firstRow="0" w:lastRow="0" w:firstColumn="0" w:lastColumn="0" w:oddVBand="0" w:evenVBand="0" w:oddHBand="1" w:evenHBand="0" w:firstRowFirstColumn="0" w:firstRowLastColumn="0" w:lastRowFirstColumn="0" w:lastRowLastColumn="0"/>
          <w:trHeight w:val="744"/>
        </w:trPr>
        <w:tc>
          <w:tcPr>
            <w:cnfStyle w:val="001000000000" w:firstRow="0" w:lastRow="0" w:firstColumn="1" w:lastColumn="0" w:oddVBand="0" w:evenVBand="0" w:oddHBand="0" w:evenHBand="0" w:firstRowFirstColumn="0" w:firstRowLastColumn="0" w:lastRowFirstColumn="0" w:lastRowLastColumn="0"/>
            <w:tcW w:w="1583" w:type="dxa"/>
            <w:tcBorders>
              <w:left w:val="single" w:sz="8" w:space="0" w:color="000000"/>
            </w:tcBorders>
            <w:vAlign w:val="center"/>
            <w:hideMark/>
          </w:tcPr>
          <w:p w14:paraId="58DEC103" w14:textId="1CAD9B51" w:rsidR="00B66276" w:rsidRPr="00371650" w:rsidRDefault="00B66276" w:rsidP="00B66276">
            <w:pPr>
              <w:ind w:left="-181" w:firstLine="181"/>
              <w:rPr>
                <w:rFonts w:ascii="Arial" w:hAnsi="Arial" w:cs="Arial"/>
              </w:rPr>
            </w:pPr>
            <w:r w:rsidRPr="00371650">
              <w:rPr>
                <w:rFonts w:ascii="Arial" w:hAnsi="Arial" w:cs="Arial"/>
                <w:sz w:val="20"/>
              </w:rPr>
              <w:t>ELABORA</w:t>
            </w:r>
          </w:p>
        </w:tc>
        <w:tc>
          <w:tcPr>
            <w:tcW w:w="2496" w:type="dxa"/>
            <w:vAlign w:val="center"/>
          </w:tcPr>
          <w:p w14:paraId="749F6368" w14:textId="22950967" w:rsidR="00B66276" w:rsidRPr="0045039F" w:rsidRDefault="00B66276" w:rsidP="00B66276">
            <w:pPr>
              <w:cnfStyle w:val="000000100000" w:firstRow="0" w:lastRow="0" w:firstColumn="0" w:lastColumn="0" w:oddVBand="0" w:evenVBand="0" w:oddHBand="1" w:evenHBand="0" w:firstRowFirstColumn="0" w:firstRowLastColumn="0" w:lastRowFirstColumn="0" w:lastRowLastColumn="0"/>
              <w:rPr>
                <w:rFonts w:ascii="Arial" w:hAnsi="Arial" w:cs="Arial"/>
                <w:highlight w:val="yellow"/>
              </w:rPr>
            </w:pPr>
          </w:p>
        </w:tc>
        <w:tc>
          <w:tcPr>
            <w:tcW w:w="2239" w:type="dxa"/>
            <w:vAlign w:val="center"/>
            <w:hideMark/>
          </w:tcPr>
          <w:p w14:paraId="21B58C63" w14:textId="5F5F2266" w:rsidR="00B66276" w:rsidRPr="00056D8C" w:rsidRDefault="00B66276" w:rsidP="00B66276">
            <w:pPr>
              <w:cnfStyle w:val="000000100000" w:firstRow="0" w:lastRow="0" w:firstColumn="0" w:lastColumn="0" w:oddVBand="0" w:evenVBand="0" w:oddHBand="1" w:evenHBand="0" w:firstRowFirstColumn="0" w:firstRowLastColumn="0" w:lastRowFirstColumn="0" w:lastRowLastColumn="0"/>
              <w:rPr>
                <w:rFonts w:ascii="Arial" w:hAnsi="Arial" w:cs="Arial"/>
                <w:highlight w:val="yellow"/>
              </w:rPr>
            </w:pPr>
            <w:r w:rsidRPr="00056D8C">
              <w:rPr>
                <w:rFonts w:ascii="Arial" w:hAnsi="Arial" w:cs="Arial"/>
                <w:sz w:val="22"/>
                <w:szCs w:val="22"/>
                <w:highlight w:val="yellow"/>
              </w:rPr>
              <w:t>Representante Técnico</w:t>
            </w:r>
          </w:p>
        </w:tc>
        <w:tc>
          <w:tcPr>
            <w:tcW w:w="2850" w:type="dxa"/>
            <w:vAlign w:val="bottom"/>
          </w:tcPr>
          <w:p w14:paraId="4CD77254" w14:textId="26DD8E68" w:rsidR="00B66276" w:rsidRPr="0045039F" w:rsidRDefault="00B66276" w:rsidP="00B66276">
            <w:pPr>
              <w:cnfStyle w:val="000000100000" w:firstRow="0" w:lastRow="0" w:firstColumn="0" w:lastColumn="0" w:oddVBand="0" w:evenVBand="0" w:oddHBand="1" w:evenHBand="0" w:firstRowFirstColumn="0" w:firstRowLastColumn="0" w:lastRowFirstColumn="0" w:lastRowLastColumn="0"/>
              <w:rPr>
                <w:rFonts w:ascii="Arial" w:hAnsi="Arial" w:cs="Arial"/>
                <w:highlight w:val="yellow"/>
              </w:rPr>
            </w:pPr>
          </w:p>
        </w:tc>
        <w:tc>
          <w:tcPr>
            <w:tcW w:w="1518" w:type="dxa"/>
            <w:tcBorders>
              <w:right w:val="single" w:sz="8" w:space="0" w:color="000000"/>
            </w:tcBorders>
            <w:vAlign w:val="center"/>
          </w:tcPr>
          <w:p w14:paraId="0049DB7C" w14:textId="790EBEA5" w:rsidR="00B66276" w:rsidRPr="00056D8C" w:rsidRDefault="00B66276" w:rsidP="00B66276">
            <w:pPr>
              <w:cnfStyle w:val="000000100000" w:firstRow="0" w:lastRow="0" w:firstColumn="0" w:lastColumn="0" w:oddVBand="0" w:evenVBand="0" w:oddHBand="1" w:evenHBand="0" w:firstRowFirstColumn="0" w:firstRowLastColumn="0" w:lastRowFirstColumn="0" w:lastRowLastColumn="0"/>
              <w:rPr>
                <w:highlight w:val="yellow"/>
              </w:rPr>
            </w:pPr>
            <w:r w:rsidRPr="00056D8C">
              <w:rPr>
                <w:rFonts w:ascii="Arial" w:eastAsia="Arial" w:hAnsi="Arial" w:cs="Arial"/>
                <w:color w:val="000000"/>
                <w:highlight w:val="yellow"/>
              </w:rPr>
              <w:t>28/04/2025</w:t>
            </w:r>
          </w:p>
        </w:tc>
      </w:tr>
      <w:tr w:rsidR="00B66276" w:rsidRPr="00371650" w14:paraId="25FD8838" w14:textId="77777777" w:rsidTr="00D042C6">
        <w:trPr>
          <w:trHeight w:val="1124"/>
        </w:trPr>
        <w:tc>
          <w:tcPr>
            <w:cnfStyle w:val="001000000000" w:firstRow="0" w:lastRow="0" w:firstColumn="1" w:lastColumn="0" w:oddVBand="0" w:evenVBand="0" w:oddHBand="0" w:evenHBand="0" w:firstRowFirstColumn="0" w:firstRowLastColumn="0" w:lastRowFirstColumn="0" w:lastRowLastColumn="0"/>
            <w:tcW w:w="1583" w:type="dxa"/>
            <w:vAlign w:val="center"/>
            <w:hideMark/>
          </w:tcPr>
          <w:p w14:paraId="3D0B61AF" w14:textId="3ECF64B5" w:rsidR="00B66276" w:rsidRPr="004315EC" w:rsidRDefault="00B66276" w:rsidP="00B66276">
            <w:pPr>
              <w:rPr>
                <w:rFonts w:ascii="Arial" w:hAnsi="Arial" w:cs="Arial"/>
              </w:rPr>
            </w:pPr>
            <w:r w:rsidRPr="00371650">
              <w:rPr>
                <w:rFonts w:ascii="Arial" w:hAnsi="Arial" w:cs="Arial"/>
                <w:sz w:val="20"/>
              </w:rPr>
              <w:t>REVISA</w:t>
            </w:r>
          </w:p>
        </w:tc>
        <w:tc>
          <w:tcPr>
            <w:tcW w:w="2496" w:type="dxa"/>
            <w:vAlign w:val="center"/>
          </w:tcPr>
          <w:p w14:paraId="78AF58CD" w14:textId="3793223B" w:rsidR="00B66276" w:rsidRPr="0045039F" w:rsidRDefault="00B66276" w:rsidP="00B66276">
            <w:pPr>
              <w:cnfStyle w:val="000000000000" w:firstRow="0" w:lastRow="0" w:firstColumn="0" w:lastColumn="0" w:oddVBand="0" w:evenVBand="0" w:oddHBand="0" w:evenHBand="0" w:firstRowFirstColumn="0" w:firstRowLastColumn="0" w:lastRowFirstColumn="0" w:lastRowLastColumn="0"/>
              <w:rPr>
                <w:rFonts w:ascii="Arial" w:hAnsi="Arial" w:cs="Arial"/>
                <w:highlight w:val="yellow"/>
              </w:rPr>
            </w:pPr>
          </w:p>
        </w:tc>
        <w:tc>
          <w:tcPr>
            <w:tcW w:w="2239" w:type="dxa"/>
            <w:vAlign w:val="center"/>
            <w:hideMark/>
          </w:tcPr>
          <w:p w14:paraId="79EEB5B1" w14:textId="6C5EFB88" w:rsidR="00B66276" w:rsidRPr="00056D8C" w:rsidRDefault="00B66276" w:rsidP="00B66276">
            <w:pPr>
              <w:cnfStyle w:val="000000000000" w:firstRow="0" w:lastRow="0" w:firstColumn="0" w:lastColumn="0" w:oddVBand="0" w:evenVBand="0" w:oddHBand="0" w:evenHBand="0" w:firstRowFirstColumn="0" w:firstRowLastColumn="0" w:lastRowFirstColumn="0" w:lastRowLastColumn="0"/>
              <w:rPr>
                <w:rFonts w:ascii="Arial" w:hAnsi="Arial" w:cs="Arial"/>
                <w:highlight w:val="yellow"/>
              </w:rPr>
            </w:pPr>
            <w:r w:rsidRPr="00056D8C">
              <w:rPr>
                <w:rFonts w:ascii="Arial" w:hAnsi="Arial" w:cs="Arial"/>
                <w:sz w:val="22"/>
                <w:szCs w:val="22"/>
                <w:highlight w:val="yellow"/>
              </w:rPr>
              <w:t>Alta Dirección</w:t>
            </w:r>
          </w:p>
        </w:tc>
        <w:tc>
          <w:tcPr>
            <w:tcW w:w="2850" w:type="dxa"/>
          </w:tcPr>
          <w:p w14:paraId="55BD4601" w14:textId="1CACE315" w:rsidR="00B66276" w:rsidRPr="0045039F" w:rsidRDefault="00B66276" w:rsidP="00B66276">
            <w:pPr>
              <w:cnfStyle w:val="000000000000" w:firstRow="0" w:lastRow="0" w:firstColumn="0" w:lastColumn="0" w:oddVBand="0" w:evenVBand="0" w:oddHBand="0" w:evenHBand="0" w:firstRowFirstColumn="0" w:firstRowLastColumn="0" w:lastRowFirstColumn="0" w:lastRowLastColumn="0"/>
              <w:rPr>
                <w:rFonts w:ascii="Arial" w:hAnsi="Arial" w:cs="Arial"/>
                <w:highlight w:val="yellow"/>
              </w:rPr>
            </w:pPr>
          </w:p>
        </w:tc>
        <w:tc>
          <w:tcPr>
            <w:tcW w:w="1518" w:type="dxa"/>
            <w:vAlign w:val="center"/>
          </w:tcPr>
          <w:p w14:paraId="59337432" w14:textId="2C98EEAA" w:rsidR="00B66276" w:rsidRPr="00056D8C" w:rsidRDefault="00B66276" w:rsidP="00B66276">
            <w:pPr>
              <w:cnfStyle w:val="000000000000" w:firstRow="0" w:lastRow="0" w:firstColumn="0" w:lastColumn="0" w:oddVBand="0" w:evenVBand="0" w:oddHBand="0" w:evenHBand="0" w:firstRowFirstColumn="0" w:firstRowLastColumn="0" w:lastRowFirstColumn="0" w:lastRowLastColumn="0"/>
              <w:rPr>
                <w:highlight w:val="yellow"/>
              </w:rPr>
            </w:pPr>
            <w:r w:rsidRPr="00056D8C">
              <w:rPr>
                <w:rFonts w:ascii="Arial" w:eastAsia="Arial" w:hAnsi="Arial" w:cs="Arial"/>
                <w:color w:val="000000"/>
                <w:highlight w:val="yellow"/>
              </w:rPr>
              <w:t>28/04/2025</w:t>
            </w:r>
          </w:p>
        </w:tc>
      </w:tr>
      <w:tr w:rsidR="00B66276" w:rsidRPr="009923EA" w14:paraId="6D160D55" w14:textId="77777777" w:rsidTr="006C52C1">
        <w:trPr>
          <w:cnfStyle w:val="000000100000" w:firstRow="0" w:lastRow="0" w:firstColumn="0" w:lastColumn="0" w:oddVBand="0" w:evenVBand="0" w:oddHBand="1" w:evenHBand="0" w:firstRowFirstColumn="0" w:firstRowLastColumn="0" w:lastRowFirstColumn="0" w:lastRowLastColumn="0"/>
          <w:trHeight w:val="903"/>
        </w:trPr>
        <w:tc>
          <w:tcPr>
            <w:cnfStyle w:val="001000000000" w:firstRow="0" w:lastRow="0" w:firstColumn="1" w:lastColumn="0" w:oddVBand="0" w:evenVBand="0" w:oddHBand="0" w:evenHBand="0" w:firstRowFirstColumn="0" w:firstRowLastColumn="0" w:lastRowFirstColumn="0" w:lastRowLastColumn="0"/>
            <w:tcW w:w="1583" w:type="dxa"/>
            <w:tcBorders>
              <w:left w:val="single" w:sz="8" w:space="0" w:color="000000"/>
              <w:bottom w:val="single" w:sz="8" w:space="0" w:color="000000"/>
            </w:tcBorders>
            <w:vAlign w:val="center"/>
          </w:tcPr>
          <w:p w14:paraId="0A5F8EF5" w14:textId="22A9EC9B" w:rsidR="00B66276" w:rsidRPr="00371650" w:rsidRDefault="00B66276" w:rsidP="00B66276">
            <w:pPr>
              <w:rPr>
                <w:rFonts w:ascii="Arial" w:hAnsi="Arial" w:cs="Arial"/>
              </w:rPr>
            </w:pPr>
            <w:r w:rsidRPr="00371650">
              <w:rPr>
                <w:rFonts w:ascii="Arial" w:hAnsi="Arial" w:cs="Arial"/>
                <w:sz w:val="20"/>
              </w:rPr>
              <w:t>AUTORIZA</w:t>
            </w:r>
          </w:p>
        </w:tc>
        <w:tc>
          <w:tcPr>
            <w:tcW w:w="2496" w:type="dxa"/>
            <w:tcBorders>
              <w:bottom w:val="single" w:sz="8" w:space="0" w:color="000000"/>
            </w:tcBorders>
            <w:vAlign w:val="center"/>
          </w:tcPr>
          <w:p w14:paraId="0EFC12D7" w14:textId="4EA8AA1E" w:rsidR="00B66276" w:rsidRPr="0045039F" w:rsidRDefault="00B66276" w:rsidP="00B66276">
            <w:pPr>
              <w:cnfStyle w:val="000000100000" w:firstRow="0" w:lastRow="0" w:firstColumn="0" w:lastColumn="0" w:oddVBand="0" w:evenVBand="0" w:oddHBand="1" w:evenHBand="0" w:firstRowFirstColumn="0" w:firstRowLastColumn="0" w:lastRowFirstColumn="0" w:lastRowLastColumn="0"/>
              <w:rPr>
                <w:rFonts w:ascii="Arial" w:hAnsi="Arial" w:cs="Arial"/>
                <w:highlight w:val="yellow"/>
              </w:rPr>
            </w:pPr>
          </w:p>
        </w:tc>
        <w:tc>
          <w:tcPr>
            <w:tcW w:w="2239" w:type="dxa"/>
            <w:tcBorders>
              <w:bottom w:val="single" w:sz="8" w:space="0" w:color="000000"/>
            </w:tcBorders>
            <w:vAlign w:val="center"/>
          </w:tcPr>
          <w:p w14:paraId="776B80AB" w14:textId="64FEAEBF" w:rsidR="00B66276" w:rsidRPr="00056D8C" w:rsidRDefault="006C52C1" w:rsidP="00B66276">
            <w:pPr>
              <w:cnfStyle w:val="000000100000" w:firstRow="0" w:lastRow="0" w:firstColumn="0" w:lastColumn="0" w:oddVBand="0" w:evenVBand="0" w:oddHBand="1" w:evenHBand="0" w:firstRowFirstColumn="0" w:firstRowLastColumn="0" w:lastRowFirstColumn="0" w:lastRowLastColumn="0"/>
              <w:rPr>
                <w:rFonts w:ascii="Arial" w:hAnsi="Arial" w:cs="Arial"/>
                <w:highlight w:val="yellow"/>
              </w:rPr>
            </w:pPr>
            <w:r w:rsidRPr="00056D8C">
              <w:rPr>
                <w:rFonts w:ascii="Arial" w:hAnsi="Arial" w:cs="Arial"/>
                <w:sz w:val="22"/>
                <w:szCs w:val="22"/>
                <w:highlight w:val="yellow"/>
              </w:rPr>
              <w:t>Alta Dirección</w:t>
            </w:r>
          </w:p>
        </w:tc>
        <w:tc>
          <w:tcPr>
            <w:tcW w:w="2850" w:type="dxa"/>
            <w:tcBorders>
              <w:bottom w:val="single" w:sz="8" w:space="0" w:color="000000"/>
            </w:tcBorders>
          </w:tcPr>
          <w:p w14:paraId="723413A8" w14:textId="2F90520E" w:rsidR="00B66276" w:rsidRPr="0045039F" w:rsidRDefault="00B66276" w:rsidP="00B66276">
            <w:pPr>
              <w:cnfStyle w:val="000000100000" w:firstRow="0" w:lastRow="0" w:firstColumn="0" w:lastColumn="0" w:oddVBand="0" w:evenVBand="0" w:oddHBand="1" w:evenHBand="0" w:firstRowFirstColumn="0" w:firstRowLastColumn="0" w:lastRowFirstColumn="0" w:lastRowLastColumn="0"/>
              <w:rPr>
                <w:rFonts w:ascii="Arial" w:hAnsi="Arial" w:cs="Arial"/>
                <w:highlight w:val="yellow"/>
              </w:rPr>
            </w:pPr>
          </w:p>
        </w:tc>
        <w:tc>
          <w:tcPr>
            <w:tcW w:w="1518" w:type="dxa"/>
            <w:tcBorders>
              <w:bottom w:val="single" w:sz="8" w:space="0" w:color="000000"/>
              <w:right w:val="single" w:sz="8" w:space="0" w:color="000000"/>
            </w:tcBorders>
            <w:vAlign w:val="center"/>
          </w:tcPr>
          <w:p w14:paraId="52E317D4" w14:textId="53BEDB38" w:rsidR="00B66276" w:rsidRPr="00056D8C" w:rsidRDefault="00B66276" w:rsidP="00B66276">
            <w:pPr>
              <w:cnfStyle w:val="000000100000" w:firstRow="0" w:lastRow="0" w:firstColumn="0" w:lastColumn="0" w:oddVBand="0" w:evenVBand="0" w:oddHBand="1" w:evenHBand="0" w:firstRowFirstColumn="0" w:firstRowLastColumn="0" w:lastRowFirstColumn="0" w:lastRowLastColumn="0"/>
              <w:rPr>
                <w:highlight w:val="yellow"/>
              </w:rPr>
            </w:pPr>
            <w:r w:rsidRPr="00056D8C">
              <w:rPr>
                <w:rFonts w:ascii="Arial" w:eastAsia="Arial" w:hAnsi="Arial" w:cs="Arial"/>
                <w:color w:val="000000"/>
                <w:highlight w:val="yellow"/>
              </w:rPr>
              <w:t>28/04/2025</w:t>
            </w:r>
          </w:p>
        </w:tc>
      </w:tr>
    </w:tbl>
    <w:p w14:paraId="53606E52" w14:textId="77777777" w:rsidR="00763B39" w:rsidRDefault="00763B39">
      <w:pPr>
        <w:pBdr>
          <w:top w:val="nil"/>
          <w:left w:val="nil"/>
          <w:bottom w:val="nil"/>
          <w:right w:val="nil"/>
          <w:between w:val="nil"/>
        </w:pBdr>
        <w:jc w:val="left"/>
        <w:rPr>
          <w:rFonts w:ascii="Arial" w:eastAsia="Arial" w:hAnsi="Arial" w:cs="Arial"/>
          <w:color w:val="000000"/>
          <w:sz w:val="22"/>
          <w:szCs w:val="22"/>
        </w:rPr>
      </w:pPr>
    </w:p>
    <w:sectPr w:rsidR="00763B39">
      <w:headerReference w:type="default" r:id="rId8"/>
      <w:footerReference w:type="default" r:id="rId9"/>
      <w:pgSz w:w="12242" w:h="15842"/>
      <w:pgMar w:top="2269" w:right="864" w:bottom="1440" w:left="864" w:header="113" w:footer="45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1FD918" w14:textId="77777777" w:rsidR="003228FD" w:rsidRDefault="003228FD">
      <w:r>
        <w:separator/>
      </w:r>
    </w:p>
  </w:endnote>
  <w:endnote w:type="continuationSeparator" w:id="0">
    <w:p w14:paraId="7BA2D19A" w14:textId="77777777" w:rsidR="003228FD" w:rsidRDefault="003228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Univers">
    <w:charset w:val="00"/>
    <w:family w:val="swiss"/>
    <w:pitch w:val="variable"/>
    <w:sig w:usb0="80000287" w:usb1="00000000" w:usb2="00000000" w:usb3="00000000" w:csb0="0000000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parajita">
    <w:altName w:val="Aparajita"/>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75033" w14:textId="52E924EF" w:rsidR="0045039F" w:rsidRPr="00AE5260" w:rsidRDefault="00AD4264" w:rsidP="0045039F">
    <w:pPr>
      <w:tabs>
        <w:tab w:val="center" w:pos="4419"/>
        <w:tab w:val="right" w:pos="8838"/>
      </w:tabs>
      <w:jc w:val="center"/>
      <w:rPr>
        <w:rFonts w:ascii="Arial" w:eastAsia="Arial" w:hAnsi="Arial" w:cs="Arial"/>
        <w:b/>
        <w:sz w:val="16"/>
        <w:szCs w:val="16"/>
      </w:rPr>
    </w:pPr>
    <w:bookmarkStart w:id="0" w:name="_Hlk196744755"/>
    <w:r w:rsidRPr="00056D8C">
      <w:rPr>
        <w:rFonts w:ascii="Arial" w:eastAsia="Arial" w:hAnsi="Arial" w:cs="Arial"/>
        <w:sz w:val="16"/>
        <w:szCs w:val="16"/>
        <w:highlight w:val="yellow"/>
      </w:rPr>
      <w:t xml:space="preserve">KM. 13.5 CARRETERA PANAMERICANA S/N PUENTE ALTO, </w:t>
    </w:r>
    <w:r w:rsidR="006C52C1" w:rsidRPr="00056D8C">
      <w:rPr>
        <w:rFonts w:ascii="Arial" w:eastAsia="Arial" w:hAnsi="Arial" w:cs="Arial"/>
        <w:sz w:val="16"/>
        <w:szCs w:val="16"/>
        <w:highlight w:val="yellow"/>
      </w:rPr>
      <w:t>32675, JUAREZ</w:t>
    </w:r>
    <w:r w:rsidRPr="00056D8C">
      <w:rPr>
        <w:rFonts w:ascii="Arial" w:eastAsia="Arial" w:hAnsi="Arial" w:cs="Arial"/>
        <w:sz w:val="16"/>
        <w:szCs w:val="16"/>
        <w:highlight w:val="yellow"/>
      </w:rPr>
      <w:t>, CHIHUAHUA</w:t>
    </w:r>
    <w:bookmarkEnd w:id="0"/>
    <w:r w:rsidR="0045039F" w:rsidRPr="00056D8C">
      <w:rPr>
        <w:rFonts w:ascii="Arial" w:eastAsia="Arial" w:hAnsi="Arial" w:cs="Arial"/>
        <w:sz w:val="16"/>
        <w:szCs w:val="16"/>
        <w:highlight w:val="yellow"/>
      </w:rPr>
      <w:t xml:space="preserve">, </w:t>
    </w:r>
    <w:r w:rsidRPr="00056D8C">
      <w:rPr>
        <w:rFonts w:ascii="Arial" w:eastAsia="Arial" w:hAnsi="Arial" w:cs="Arial"/>
        <w:b/>
        <w:sz w:val="16"/>
        <w:szCs w:val="16"/>
        <w:highlight w:val="yellow"/>
      </w:rPr>
      <w:t>SUPERSERVICIO CUATRO CAMINOS S.A. DE C.V.</w:t>
    </w:r>
  </w:p>
  <w:p w14:paraId="15966289" w14:textId="2792D662" w:rsidR="0046240C" w:rsidRPr="004472F6" w:rsidRDefault="0046240C" w:rsidP="0046240C">
    <w:pPr>
      <w:pStyle w:val="Piedepgina"/>
      <w:jc w:val="center"/>
    </w:pPr>
    <w:r w:rsidRPr="004472F6">
      <w:rPr>
        <w:rFonts w:ascii="Arial" w:eastAsia="Arial" w:hAnsi="Arial" w:cs="Arial"/>
        <w:color w:val="000000"/>
        <w:sz w:val="16"/>
        <w:szCs w:val="16"/>
      </w:rPr>
      <w:t>ESTE DOCUMENTO ES CONTROLADO POR LO QUE NO DEBERÁ FOTOCOPIARSE O IMPRIMIRSE SIN LA AUTORIZACIÓN DE LA ESTACIÓN.</w:t>
    </w:r>
  </w:p>
  <w:p w14:paraId="3D4768F1" w14:textId="5F31BC17" w:rsidR="00763B39" w:rsidRPr="0046240C" w:rsidRDefault="00763B39" w:rsidP="0046240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B0CB9B" w14:textId="77777777" w:rsidR="003228FD" w:rsidRDefault="003228FD">
      <w:r>
        <w:separator/>
      </w:r>
    </w:p>
  </w:footnote>
  <w:footnote w:type="continuationSeparator" w:id="0">
    <w:p w14:paraId="64D1761D" w14:textId="77777777" w:rsidR="003228FD" w:rsidRDefault="003228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A226F" w14:textId="77777777" w:rsidR="00763B39" w:rsidRDefault="00763B39">
    <w:pPr>
      <w:widowControl w:val="0"/>
      <w:pBdr>
        <w:top w:val="nil"/>
        <w:left w:val="nil"/>
        <w:bottom w:val="nil"/>
        <w:right w:val="nil"/>
        <w:between w:val="nil"/>
      </w:pBdr>
      <w:spacing w:line="276" w:lineRule="auto"/>
      <w:jc w:val="left"/>
      <w:rPr>
        <w:rFonts w:ascii="Arial" w:eastAsia="Arial" w:hAnsi="Arial" w:cs="Arial"/>
        <w:color w:val="000000"/>
        <w:sz w:val="22"/>
        <w:szCs w:val="22"/>
      </w:rPr>
    </w:pPr>
  </w:p>
  <w:tbl>
    <w:tblPr>
      <w:tblStyle w:val="a0"/>
      <w:tblW w:w="1024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82"/>
      <w:gridCol w:w="5486"/>
      <w:gridCol w:w="1977"/>
    </w:tblGrid>
    <w:tr w:rsidR="00763B39" w14:paraId="1FF528DA" w14:textId="77777777">
      <w:trPr>
        <w:trHeight w:val="356"/>
        <w:jc w:val="center"/>
      </w:trPr>
      <w:tc>
        <w:tcPr>
          <w:tcW w:w="2782" w:type="dxa"/>
          <w:vMerge w:val="restart"/>
          <w:tcBorders>
            <w:top w:val="single" w:sz="4" w:space="0" w:color="000000"/>
            <w:left w:val="single" w:sz="4" w:space="0" w:color="000000"/>
            <w:right w:val="single" w:sz="4" w:space="0" w:color="000000"/>
          </w:tcBorders>
          <w:vAlign w:val="center"/>
        </w:tcPr>
        <w:p w14:paraId="4CE7E1B4" w14:textId="4CBC91D5" w:rsidR="00763B39" w:rsidRDefault="00056D8C">
          <w:pPr>
            <w:jc w:val="center"/>
            <w:rPr>
              <w:rFonts w:ascii="Aparajita" w:eastAsia="Aparajita" w:hAnsi="Aparajita" w:cs="Aparajita"/>
              <w:b/>
              <w:sz w:val="28"/>
              <w:szCs w:val="28"/>
            </w:rPr>
          </w:pPr>
          <w:r w:rsidRPr="00056D8C">
            <w:rPr>
              <w:rFonts w:ascii="Aparajita" w:hAnsi="Aparajita" w:cs="Aparajita"/>
              <w:b/>
              <w:noProof/>
              <w:highlight w:val="yellow"/>
              <w:lang w:val="en-US"/>
            </w:rPr>
            <w:t>LOGO</w:t>
          </w:r>
        </w:p>
      </w:tc>
      <w:tc>
        <w:tcPr>
          <w:tcW w:w="5486" w:type="dxa"/>
          <w:tcBorders>
            <w:top w:val="single" w:sz="4" w:space="0" w:color="000000"/>
            <w:left w:val="single" w:sz="4" w:space="0" w:color="000000"/>
            <w:bottom w:val="single" w:sz="4" w:space="0" w:color="000000"/>
            <w:right w:val="single" w:sz="4" w:space="0" w:color="000000"/>
          </w:tcBorders>
          <w:vAlign w:val="center"/>
        </w:tcPr>
        <w:p w14:paraId="76CA8716" w14:textId="764E5E2D" w:rsidR="00763B39" w:rsidRPr="00DC3CEE" w:rsidRDefault="00AD4264" w:rsidP="00DC3CEE">
          <w:pPr>
            <w:jc w:val="center"/>
            <w:rPr>
              <w:rFonts w:ascii="Aparajita" w:eastAsia="Aparajita" w:hAnsi="Aparajita" w:cs="Aparajita"/>
              <w:b/>
              <w:sz w:val="25"/>
              <w:szCs w:val="21"/>
            </w:rPr>
          </w:pPr>
          <w:r w:rsidRPr="00056D8C">
            <w:rPr>
              <w:rFonts w:ascii="Aparajita" w:eastAsia="Aparajita" w:hAnsi="Aparajita" w:cs="Aparajita"/>
              <w:b/>
              <w:sz w:val="25"/>
              <w:szCs w:val="21"/>
              <w:highlight w:val="yellow"/>
            </w:rPr>
            <w:t>Superservicio Cuatro Caminos S.A. de C.V.</w:t>
          </w:r>
        </w:p>
      </w:tc>
      <w:tc>
        <w:tcPr>
          <w:tcW w:w="1977" w:type="dxa"/>
          <w:vMerge w:val="restart"/>
          <w:tcBorders>
            <w:top w:val="single" w:sz="4" w:space="0" w:color="000000"/>
            <w:left w:val="single" w:sz="4" w:space="0" w:color="000000"/>
            <w:right w:val="single" w:sz="4" w:space="0" w:color="000000"/>
          </w:tcBorders>
        </w:tcPr>
        <w:p w14:paraId="52AD48E2" w14:textId="77777777" w:rsidR="00763B39" w:rsidRDefault="002D3E08">
          <w:pPr>
            <w:rPr>
              <w:rFonts w:ascii="Aparajita" w:eastAsia="Aparajita" w:hAnsi="Aparajita" w:cs="Aparajita"/>
              <w:sz w:val="18"/>
              <w:szCs w:val="18"/>
            </w:rPr>
          </w:pPr>
          <w:r>
            <w:rPr>
              <w:rFonts w:ascii="Aparajita" w:eastAsia="Aparajita" w:hAnsi="Aparajita" w:cs="Aparajita"/>
              <w:sz w:val="18"/>
              <w:szCs w:val="18"/>
            </w:rPr>
            <w:t>Revisión: 0</w:t>
          </w:r>
        </w:p>
        <w:p w14:paraId="5CD1E389" w14:textId="20A10943" w:rsidR="00763B39" w:rsidRDefault="002D3E08">
          <w:pPr>
            <w:rPr>
              <w:rFonts w:ascii="Aparajita" w:eastAsia="Aparajita" w:hAnsi="Aparajita" w:cs="Aparajita"/>
              <w:sz w:val="18"/>
              <w:szCs w:val="18"/>
            </w:rPr>
          </w:pPr>
          <w:r>
            <w:rPr>
              <w:rFonts w:ascii="Aparajita" w:eastAsia="Aparajita" w:hAnsi="Aparajita" w:cs="Aparajita"/>
              <w:sz w:val="18"/>
              <w:szCs w:val="18"/>
            </w:rPr>
            <w:t xml:space="preserve">Página </w:t>
          </w:r>
          <w:r>
            <w:rPr>
              <w:rFonts w:ascii="Aparajita" w:eastAsia="Aparajita" w:hAnsi="Aparajita" w:cs="Aparajita"/>
              <w:sz w:val="18"/>
              <w:szCs w:val="18"/>
            </w:rPr>
            <w:fldChar w:fldCharType="begin"/>
          </w:r>
          <w:r>
            <w:rPr>
              <w:rFonts w:ascii="Aparajita" w:eastAsia="Aparajita" w:hAnsi="Aparajita" w:cs="Aparajita"/>
              <w:sz w:val="18"/>
              <w:szCs w:val="18"/>
            </w:rPr>
            <w:instrText>PAGE</w:instrText>
          </w:r>
          <w:r>
            <w:rPr>
              <w:rFonts w:ascii="Aparajita" w:eastAsia="Aparajita" w:hAnsi="Aparajita" w:cs="Aparajita"/>
              <w:sz w:val="18"/>
              <w:szCs w:val="18"/>
            </w:rPr>
            <w:fldChar w:fldCharType="separate"/>
          </w:r>
          <w:r w:rsidR="00B41C56">
            <w:rPr>
              <w:rFonts w:ascii="Aparajita" w:eastAsia="Aparajita" w:hAnsi="Aparajita" w:cs="Aparajita"/>
              <w:noProof/>
              <w:sz w:val="18"/>
              <w:szCs w:val="18"/>
            </w:rPr>
            <w:t>2</w:t>
          </w:r>
          <w:r>
            <w:rPr>
              <w:rFonts w:ascii="Aparajita" w:eastAsia="Aparajita" w:hAnsi="Aparajita" w:cs="Aparajita"/>
              <w:sz w:val="18"/>
              <w:szCs w:val="18"/>
            </w:rPr>
            <w:fldChar w:fldCharType="end"/>
          </w:r>
          <w:r>
            <w:rPr>
              <w:rFonts w:ascii="Aparajita" w:eastAsia="Aparajita" w:hAnsi="Aparajita" w:cs="Aparajita"/>
              <w:sz w:val="18"/>
              <w:szCs w:val="18"/>
            </w:rPr>
            <w:t xml:space="preserve"> de </w:t>
          </w:r>
          <w:r>
            <w:rPr>
              <w:rFonts w:ascii="Aparajita" w:eastAsia="Aparajita" w:hAnsi="Aparajita" w:cs="Aparajita"/>
              <w:sz w:val="18"/>
              <w:szCs w:val="18"/>
            </w:rPr>
            <w:fldChar w:fldCharType="begin"/>
          </w:r>
          <w:r>
            <w:rPr>
              <w:rFonts w:ascii="Aparajita" w:eastAsia="Aparajita" w:hAnsi="Aparajita" w:cs="Aparajita"/>
              <w:sz w:val="18"/>
              <w:szCs w:val="18"/>
            </w:rPr>
            <w:instrText>NUMPAGES</w:instrText>
          </w:r>
          <w:r>
            <w:rPr>
              <w:rFonts w:ascii="Aparajita" w:eastAsia="Aparajita" w:hAnsi="Aparajita" w:cs="Aparajita"/>
              <w:sz w:val="18"/>
              <w:szCs w:val="18"/>
            </w:rPr>
            <w:fldChar w:fldCharType="separate"/>
          </w:r>
          <w:r w:rsidR="00B41C56">
            <w:rPr>
              <w:rFonts w:ascii="Aparajita" w:eastAsia="Aparajita" w:hAnsi="Aparajita" w:cs="Aparajita"/>
              <w:noProof/>
              <w:sz w:val="18"/>
              <w:szCs w:val="18"/>
            </w:rPr>
            <w:t>3</w:t>
          </w:r>
          <w:r>
            <w:rPr>
              <w:rFonts w:ascii="Aparajita" w:eastAsia="Aparajita" w:hAnsi="Aparajita" w:cs="Aparajita"/>
              <w:sz w:val="18"/>
              <w:szCs w:val="18"/>
            </w:rPr>
            <w:fldChar w:fldCharType="end"/>
          </w:r>
        </w:p>
        <w:p w14:paraId="7B12EC03" w14:textId="597E8942" w:rsidR="00763B39" w:rsidRDefault="002D3E08" w:rsidP="00DC3CEE">
          <w:pPr>
            <w:rPr>
              <w:rFonts w:ascii="Aparajita" w:eastAsia="Aparajita" w:hAnsi="Aparajita" w:cs="Aparajita"/>
              <w:sz w:val="28"/>
              <w:szCs w:val="28"/>
            </w:rPr>
          </w:pPr>
          <w:r>
            <w:rPr>
              <w:rFonts w:ascii="Aparajita" w:eastAsia="Aparajita" w:hAnsi="Aparajita" w:cs="Aparajita"/>
              <w:sz w:val="18"/>
              <w:szCs w:val="18"/>
            </w:rPr>
            <w:t xml:space="preserve">Efectivo: </w:t>
          </w:r>
          <w:r w:rsidR="00F7755B" w:rsidRPr="00056D8C">
            <w:rPr>
              <w:rFonts w:ascii="Aparajita" w:eastAsia="Aparajita" w:hAnsi="Aparajita" w:cs="Aparajita"/>
              <w:sz w:val="18"/>
              <w:szCs w:val="18"/>
              <w:highlight w:val="yellow"/>
            </w:rPr>
            <w:t>28</w:t>
          </w:r>
          <w:r w:rsidR="0045039F" w:rsidRPr="00056D8C">
            <w:rPr>
              <w:rFonts w:ascii="Aparajita" w:eastAsia="Aparajita" w:hAnsi="Aparajita" w:cs="Aparajita"/>
              <w:sz w:val="18"/>
              <w:szCs w:val="18"/>
              <w:highlight w:val="yellow"/>
            </w:rPr>
            <w:t>/0</w:t>
          </w:r>
          <w:r w:rsidR="00F7755B" w:rsidRPr="00056D8C">
            <w:rPr>
              <w:rFonts w:ascii="Aparajita" w:eastAsia="Aparajita" w:hAnsi="Aparajita" w:cs="Aparajita"/>
              <w:sz w:val="18"/>
              <w:szCs w:val="18"/>
              <w:highlight w:val="yellow"/>
            </w:rPr>
            <w:t>4</w:t>
          </w:r>
          <w:r w:rsidR="0045039F" w:rsidRPr="00056D8C">
            <w:rPr>
              <w:rFonts w:ascii="Aparajita" w:eastAsia="Aparajita" w:hAnsi="Aparajita" w:cs="Aparajita"/>
              <w:sz w:val="18"/>
              <w:szCs w:val="18"/>
              <w:highlight w:val="yellow"/>
            </w:rPr>
            <w:t>/2025</w:t>
          </w:r>
        </w:p>
      </w:tc>
    </w:tr>
    <w:tr w:rsidR="00763B39" w14:paraId="3DAB0E66" w14:textId="77777777">
      <w:trPr>
        <w:jc w:val="center"/>
      </w:trPr>
      <w:tc>
        <w:tcPr>
          <w:tcW w:w="2782" w:type="dxa"/>
          <w:vMerge/>
          <w:tcBorders>
            <w:top w:val="single" w:sz="4" w:space="0" w:color="000000"/>
            <w:left w:val="single" w:sz="4" w:space="0" w:color="000000"/>
            <w:right w:val="single" w:sz="4" w:space="0" w:color="000000"/>
          </w:tcBorders>
          <w:vAlign w:val="center"/>
        </w:tcPr>
        <w:p w14:paraId="1B2CED1E" w14:textId="77777777" w:rsidR="00763B39" w:rsidRDefault="00763B39">
          <w:pPr>
            <w:widowControl w:val="0"/>
            <w:pBdr>
              <w:top w:val="nil"/>
              <w:left w:val="nil"/>
              <w:bottom w:val="nil"/>
              <w:right w:val="nil"/>
              <w:between w:val="nil"/>
            </w:pBdr>
            <w:spacing w:line="276" w:lineRule="auto"/>
            <w:jc w:val="left"/>
            <w:rPr>
              <w:rFonts w:ascii="Aparajita" w:eastAsia="Aparajita" w:hAnsi="Aparajita" w:cs="Aparajita"/>
              <w:sz w:val="28"/>
              <w:szCs w:val="28"/>
            </w:rPr>
          </w:pPr>
        </w:p>
      </w:tc>
      <w:tc>
        <w:tcPr>
          <w:tcW w:w="5486" w:type="dxa"/>
          <w:tcBorders>
            <w:top w:val="single" w:sz="4" w:space="0" w:color="000000"/>
            <w:left w:val="single" w:sz="4" w:space="0" w:color="000000"/>
            <w:bottom w:val="single" w:sz="4" w:space="0" w:color="000000"/>
            <w:right w:val="single" w:sz="4" w:space="0" w:color="000000"/>
          </w:tcBorders>
        </w:tcPr>
        <w:p w14:paraId="25915B09" w14:textId="77777777" w:rsidR="00763B39" w:rsidRDefault="00763B39">
          <w:pPr>
            <w:jc w:val="center"/>
            <w:rPr>
              <w:rFonts w:ascii="Aparajita" w:eastAsia="Aparajita" w:hAnsi="Aparajita" w:cs="Aparajita"/>
              <w:sz w:val="22"/>
              <w:szCs w:val="22"/>
            </w:rPr>
          </w:pPr>
        </w:p>
      </w:tc>
      <w:tc>
        <w:tcPr>
          <w:tcW w:w="1977" w:type="dxa"/>
          <w:vMerge/>
          <w:tcBorders>
            <w:top w:val="single" w:sz="4" w:space="0" w:color="000000"/>
            <w:left w:val="single" w:sz="4" w:space="0" w:color="000000"/>
            <w:right w:val="single" w:sz="4" w:space="0" w:color="000000"/>
          </w:tcBorders>
        </w:tcPr>
        <w:p w14:paraId="545E3884" w14:textId="77777777" w:rsidR="00763B39" w:rsidRDefault="00763B39">
          <w:pPr>
            <w:widowControl w:val="0"/>
            <w:pBdr>
              <w:top w:val="nil"/>
              <w:left w:val="nil"/>
              <w:bottom w:val="nil"/>
              <w:right w:val="nil"/>
              <w:between w:val="nil"/>
            </w:pBdr>
            <w:spacing w:line="276" w:lineRule="auto"/>
            <w:jc w:val="left"/>
            <w:rPr>
              <w:rFonts w:ascii="Aparajita" w:eastAsia="Aparajita" w:hAnsi="Aparajita" w:cs="Aparajita"/>
              <w:sz w:val="22"/>
              <w:szCs w:val="22"/>
            </w:rPr>
          </w:pPr>
        </w:p>
      </w:tc>
    </w:tr>
    <w:tr w:rsidR="00763B39" w14:paraId="1CEA2936" w14:textId="77777777">
      <w:trPr>
        <w:trHeight w:val="1105"/>
        <w:jc w:val="center"/>
      </w:trPr>
      <w:tc>
        <w:tcPr>
          <w:tcW w:w="2782" w:type="dxa"/>
          <w:vMerge/>
          <w:tcBorders>
            <w:top w:val="single" w:sz="4" w:space="0" w:color="000000"/>
            <w:left w:val="single" w:sz="4" w:space="0" w:color="000000"/>
            <w:right w:val="single" w:sz="4" w:space="0" w:color="000000"/>
          </w:tcBorders>
          <w:vAlign w:val="center"/>
        </w:tcPr>
        <w:p w14:paraId="66542EDA" w14:textId="77777777" w:rsidR="00763B39" w:rsidRDefault="00763B39">
          <w:pPr>
            <w:widowControl w:val="0"/>
            <w:pBdr>
              <w:top w:val="nil"/>
              <w:left w:val="nil"/>
              <w:bottom w:val="nil"/>
              <w:right w:val="nil"/>
              <w:between w:val="nil"/>
            </w:pBdr>
            <w:spacing w:line="276" w:lineRule="auto"/>
            <w:jc w:val="left"/>
            <w:rPr>
              <w:rFonts w:ascii="Aparajita" w:eastAsia="Aparajita" w:hAnsi="Aparajita" w:cs="Aparajita"/>
              <w:sz w:val="22"/>
              <w:szCs w:val="22"/>
            </w:rPr>
          </w:pPr>
        </w:p>
      </w:tc>
      <w:tc>
        <w:tcPr>
          <w:tcW w:w="5486" w:type="dxa"/>
          <w:tcBorders>
            <w:top w:val="single" w:sz="4" w:space="0" w:color="000000"/>
            <w:left w:val="single" w:sz="4" w:space="0" w:color="000000"/>
            <w:bottom w:val="single" w:sz="4" w:space="0" w:color="000000"/>
            <w:right w:val="single" w:sz="4" w:space="0" w:color="000000"/>
          </w:tcBorders>
        </w:tcPr>
        <w:p w14:paraId="46964C31" w14:textId="77777777" w:rsidR="00763B39" w:rsidRDefault="002D3E08">
          <w:pPr>
            <w:jc w:val="center"/>
            <w:rPr>
              <w:rFonts w:ascii="Aparajita" w:eastAsia="Aparajita" w:hAnsi="Aparajita" w:cs="Aparajita"/>
            </w:rPr>
          </w:pPr>
          <w:r>
            <w:rPr>
              <w:rFonts w:ascii="Aparajita" w:eastAsia="Aparajita" w:hAnsi="Aparajita" w:cs="Aparajita"/>
            </w:rPr>
            <w:t>P-08.1</w:t>
          </w:r>
        </w:p>
        <w:p w14:paraId="0EF5DC54" w14:textId="77777777" w:rsidR="00763B39" w:rsidRDefault="002D3E08">
          <w:pPr>
            <w:jc w:val="center"/>
            <w:rPr>
              <w:rFonts w:ascii="Aparajita" w:eastAsia="Aparajita" w:hAnsi="Aparajita" w:cs="Aparajita"/>
            </w:rPr>
          </w:pPr>
          <w:r>
            <w:rPr>
              <w:rFonts w:ascii="Aparajita" w:eastAsia="Aparajita" w:hAnsi="Aparajita" w:cs="Aparajita"/>
            </w:rPr>
            <w:t>Procedimiento de Control de Registros</w:t>
          </w:r>
        </w:p>
      </w:tc>
      <w:tc>
        <w:tcPr>
          <w:tcW w:w="1977" w:type="dxa"/>
          <w:vMerge/>
          <w:tcBorders>
            <w:top w:val="single" w:sz="4" w:space="0" w:color="000000"/>
            <w:left w:val="single" w:sz="4" w:space="0" w:color="000000"/>
            <w:right w:val="single" w:sz="4" w:space="0" w:color="000000"/>
          </w:tcBorders>
        </w:tcPr>
        <w:p w14:paraId="091244E8" w14:textId="77777777" w:rsidR="00763B39" w:rsidRDefault="00763B39">
          <w:pPr>
            <w:widowControl w:val="0"/>
            <w:pBdr>
              <w:top w:val="nil"/>
              <w:left w:val="nil"/>
              <w:bottom w:val="nil"/>
              <w:right w:val="nil"/>
              <w:between w:val="nil"/>
            </w:pBdr>
            <w:spacing w:line="276" w:lineRule="auto"/>
            <w:jc w:val="left"/>
            <w:rPr>
              <w:rFonts w:ascii="Aparajita" w:eastAsia="Aparajita" w:hAnsi="Aparajita" w:cs="Aparajita"/>
            </w:rPr>
          </w:pPr>
        </w:p>
      </w:tc>
    </w:tr>
  </w:tbl>
  <w:p w14:paraId="5E3BC78B" w14:textId="77777777" w:rsidR="00763B39" w:rsidRDefault="00763B39">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C37DBD"/>
    <w:multiLevelType w:val="multilevel"/>
    <w:tmpl w:val="153ACE6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BF26868"/>
    <w:multiLevelType w:val="multilevel"/>
    <w:tmpl w:val="7CA4206A"/>
    <w:lvl w:ilvl="0">
      <w:start w:val="1"/>
      <w:numFmt w:val="decimal"/>
      <w:pStyle w:val="Ttulo8"/>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485052237">
    <w:abstractNumId w:val="0"/>
  </w:num>
  <w:num w:numId="2" w16cid:durableId="10681123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defaultTabStop w:val="720"/>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3B39"/>
    <w:rsid w:val="00056D8C"/>
    <w:rsid w:val="00125AFA"/>
    <w:rsid w:val="00206012"/>
    <w:rsid w:val="00230A8B"/>
    <w:rsid w:val="002D3E08"/>
    <w:rsid w:val="002E15F1"/>
    <w:rsid w:val="003228FD"/>
    <w:rsid w:val="003C1783"/>
    <w:rsid w:val="0045039F"/>
    <w:rsid w:val="0046240C"/>
    <w:rsid w:val="004838D5"/>
    <w:rsid w:val="004A53E5"/>
    <w:rsid w:val="004B4D5B"/>
    <w:rsid w:val="005242AB"/>
    <w:rsid w:val="005B1781"/>
    <w:rsid w:val="005C1859"/>
    <w:rsid w:val="006B4E76"/>
    <w:rsid w:val="006C52C1"/>
    <w:rsid w:val="006F6622"/>
    <w:rsid w:val="0074762A"/>
    <w:rsid w:val="00763B39"/>
    <w:rsid w:val="008114B5"/>
    <w:rsid w:val="008E63F5"/>
    <w:rsid w:val="00AB44DA"/>
    <w:rsid w:val="00AD4264"/>
    <w:rsid w:val="00B41C56"/>
    <w:rsid w:val="00B42782"/>
    <w:rsid w:val="00B45FE2"/>
    <w:rsid w:val="00B66276"/>
    <w:rsid w:val="00BC62F9"/>
    <w:rsid w:val="00C12DE0"/>
    <w:rsid w:val="00C425FF"/>
    <w:rsid w:val="00CD56E0"/>
    <w:rsid w:val="00D14068"/>
    <w:rsid w:val="00D9690D"/>
    <w:rsid w:val="00DC3CEE"/>
    <w:rsid w:val="00F7755B"/>
    <w:rsid w:val="00FE5EC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6F1869"/>
  <w15:docId w15:val="{9579C457-7322-491B-997F-18CAB3777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s-MX" w:eastAsia="es-MX"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Prrafo3"/>
    <w:qFormat/>
    <w:rsid w:val="004422C5"/>
    <w:rPr>
      <w:lang w:eastAsia="en-US"/>
    </w:rPr>
  </w:style>
  <w:style w:type="paragraph" w:styleId="Ttulo1">
    <w:name w:val="heading 1"/>
    <w:basedOn w:val="Normal"/>
    <w:next w:val="Normal"/>
    <w:link w:val="Ttulo1Car"/>
    <w:uiPriority w:val="9"/>
    <w:qFormat/>
    <w:rsid w:val="004422C5"/>
    <w:pPr>
      <w:keepNext/>
      <w:tabs>
        <w:tab w:val="left" w:pos="0"/>
        <w:tab w:val="left" w:pos="720"/>
      </w:tabs>
      <w:spacing w:line="240" w:lineRule="atLeast"/>
      <w:ind w:right="104"/>
      <w:outlineLvl w:val="0"/>
    </w:pPr>
    <w:rPr>
      <w:color w:val="000000"/>
      <w:sz w:val="20"/>
      <w:szCs w:val="20"/>
      <w:u w:val="single"/>
      <w:lang w:val="en-US"/>
    </w:rPr>
  </w:style>
  <w:style w:type="paragraph" w:styleId="Ttulo2">
    <w:name w:val="heading 2"/>
    <w:aliases w:val="Encabezado1"/>
    <w:basedOn w:val="Normal"/>
    <w:link w:val="Ttulo2Car"/>
    <w:uiPriority w:val="9"/>
    <w:semiHidden/>
    <w:unhideWhenUsed/>
    <w:qFormat/>
    <w:rsid w:val="00A148AF"/>
    <w:pPr>
      <w:tabs>
        <w:tab w:val="center" w:pos="4252"/>
        <w:tab w:val="right" w:pos="8504"/>
      </w:tabs>
      <w:outlineLvl w:val="1"/>
    </w:p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link w:val="Ttulo4Car"/>
    <w:uiPriority w:val="9"/>
    <w:semiHidden/>
    <w:unhideWhenUsed/>
    <w:qFormat/>
    <w:rsid w:val="008D69EE"/>
    <w:pPr>
      <w:keepNext/>
      <w:spacing w:before="240" w:after="60"/>
      <w:ind w:left="835" w:right="835"/>
      <w:jc w:val="left"/>
      <w:outlineLvl w:val="3"/>
    </w:pPr>
    <w:rPr>
      <w:b/>
      <w:bCs/>
      <w:spacing w:val="-5"/>
      <w:sz w:val="28"/>
      <w:szCs w:val="28"/>
      <w:lang w:val="es-ES"/>
    </w:rPr>
  </w:style>
  <w:style w:type="paragraph" w:styleId="Ttulo5">
    <w:name w:val="heading 5"/>
    <w:aliases w:val="Encabezado Tabla"/>
    <w:basedOn w:val="Normal"/>
    <w:next w:val="Normal"/>
    <w:link w:val="Ttulo5Car"/>
    <w:uiPriority w:val="9"/>
    <w:semiHidden/>
    <w:unhideWhenUsed/>
    <w:qFormat/>
    <w:rsid w:val="004422C5"/>
    <w:pPr>
      <w:keepNext/>
      <w:jc w:val="center"/>
      <w:outlineLvl w:val="4"/>
    </w:pPr>
    <w:rPr>
      <w:b/>
      <w:sz w:val="22"/>
      <w:szCs w:val="20"/>
      <w:lang w:val="en-US"/>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paragraph" w:styleId="Ttulo7">
    <w:name w:val="heading 7"/>
    <w:basedOn w:val="Normal"/>
    <w:next w:val="Normal"/>
    <w:link w:val="Ttulo7Car"/>
    <w:uiPriority w:val="99"/>
    <w:qFormat/>
    <w:rsid w:val="00203F2C"/>
    <w:pPr>
      <w:keepNext/>
      <w:tabs>
        <w:tab w:val="left" w:pos="0"/>
      </w:tabs>
      <w:spacing w:line="240" w:lineRule="atLeast"/>
      <w:ind w:right="104"/>
      <w:outlineLvl w:val="6"/>
    </w:pPr>
    <w:rPr>
      <w:rFonts w:ascii="Cambria" w:hAnsi="Cambria"/>
      <w:color w:val="E36C0A"/>
      <w:szCs w:val="20"/>
      <w:lang w:val="en-US"/>
    </w:rPr>
  </w:style>
  <w:style w:type="paragraph" w:styleId="Ttulo8">
    <w:name w:val="heading 8"/>
    <w:basedOn w:val="Normal"/>
    <w:next w:val="Normal"/>
    <w:link w:val="Ttulo8Car"/>
    <w:uiPriority w:val="99"/>
    <w:qFormat/>
    <w:rsid w:val="004422C5"/>
    <w:pPr>
      <w:keepNext/>
      <w:numPr>
        <w:numId w:val="2"/>
      </w:numPr>
      <w:tabs>
        <w:tab w:val="left" w:pos="0"/>
      </w:tabs>
      <w:spacing w:line="240" w:lineRule="atLeast"/>
      <w:ind w:right="104"/>
      <w:outlineLvl w:val="7"/>
    </w:pPr>
    <w:rPr>
      <w:rFonts w:ascii="Arial" w:hAnsi="Arial"/>
      <w:b/>
      <w:color w:val="000000"/>
      <w:sz w:val="20"/>
      <w:szCs w:val="20"/>
      <w:lang w:val="en-US"/>
    </w:rPr>
  </w:style>
  <w:style w:type="paragraph" w:styleId="Ttulo9">
    <w:name w:val="heading 9"/>
    <w:basedOn w:val="Normal"/>
    <w:next w:val="Normal"/>
    <w:link w:val="Ttulo9Car"/>
    <w:uiPriority w:val="99"/>
    <w:qFormat/>
    <w:rsid w:val="004422C5"/>
    <w:pPr>
      <w:keepNext/>
      <w:tabs>
        <w:tab w:val="left" w:pos="0"/>
      </w:tabs>
      <w:spacing w:line="240" w:lineRule="atLeast"/>
      <w:ind w:right="104"/>
      <w:outlineLvl w:val="8"/>
    </w:pPr>
    <w:rPr>
      <w:rFonts w:ascii="Arial" w:hAnsi="Arial"/>
      <w:b/>
      <w:color w:val="000000"/>
      <w:sz w:val="20"/>
      <w:szCs w:val="20"/>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character" w:customStyle="1" w:styleId="Ttulo1Car">
    <w:name w:val="Título 1 Car"/>
    <w:basedOn w:val="Fuentedeprrafopredeter"/>
    <w:link w:val="Ttulo1"/>
    <w:uiPriority w:val="99"/>
    <w:rsid w:val="00195862"/>
    <w:rPr>
      <w:rFonts w:ascii="Cambria" w:eastAsia="Times New Roman" w:hAnsi="Cambria" w:cs="Times New Roman"/>
      <w:b/>
      <w:bCs/>
      <w:kern w:val="32"/>
      <w:sz w:val="32"/>
      <w:szCs w:val="32"/>
      <w:lang w:val="en-GB" w:eastAsia="en-US"/>
    </w:rPr>
  </w:style>
  <w:style w:type="character" w:customStyle="1" w:styleId="Heading2Char">
    <w:name w:val="Heading 2 Char"/>
    <w:aliases w:val="Encabezado1 Char"/>
    <w:basedOn w:val="Fuentedeprrafopredeter"/>
    <w:uiPriority w:val="9"/>
    <w:semiHidden/>
    <w:rsid w:val="00195862"/>
    <w:rPr>
      <w:rFonts w:ascii="Cambria" w:eastAsia="Times New Roman" w:hAnsi="Cambria" w:cs="Times New Roman"/>
      <w:b/>
      <w:bCs/>
      <w:i/>
      <w:iCs/>
      <w:sz w:val="28"/>
      <w:szCs w:val="28"/>
      <w:lang w:val="en-GB" w:eastAsia="en-US"/>
    </w:rPr>
  </w:style>
  <w:style w:type="character" w:customStyle="1" w:styleId="Ttulo4Car">
    <w:name w:val="Título 4 Car"/>
    <w:basedOn w:val="Fuentedeprrafopredeter"/>
    <w:link w:val="Ttulo4"/>
    <w:uiPriority w:val="99"/>
    <w:locked/>
    <w:rsid w:val="008D69EE"/>
    <w:rPr>
      <w:rFonts w:ascii="Calibri" w:hAnsi="Calibri" w:cs="Times New Roman"/>
      <w:b/>
      <w:bCs/>
      <w:spacing w:val="-5"/>
      <w:sz w:val="28"/>
      <w:szCs w:val="28"/>
      <w:lang w:eastAsia="en-US" w:bidi="ar-SA"/>
    </w:rPr>
  </w:style>
  <w:style w:type="character" w:customStyle="1" w:styleId="Ttulo5Car">
    <w:name w:val="Título 5 Car"/>
    <w:aliases w:val="Encabezado Tabla Car"/>
    <w:basedOn w:val="Fuentedeprrafopredeter"/>
    <w:link w:val="Ttulo5"/>
    <w:uiPriority w:val="9"/>
    <w:semiHidden/>
    <w:rsid w:val="00195862"/>
    <w:rPr>
      <w:rFonts w:ascii="Calibri" w:eastAsia="Times New Roman" w:hAnsi="Calibri" w:cs="Arial"/>
      <w:b/>
      <w:bCs/>
      <w:i/>
      <w:iCs/>
      <w:sz w:val="26"/>
      <w:szCs w:val="26"/>
      <w:lang w:val="en-GB" w:eastAsia="en-US"/>
    </w:rPr>
  </w:style>
  <w:style w:type="character" w:customStyle="1" w:styleId="Ttulo7Car">
    <w:name w:val="Título 7 Car"/>
    <w:basedOn w:val="Fuentedeprrafopredeter"/>
    <w:link w:val="Ttulo7"/>
    <w:uiPriority w:val="9"/>
    <w:semiHidden/>
    <w:rsid w:val="00195862"/>
    <w:rPr>
      <w:rFonts w:ascii="Calibri" w:eastAsia="Times New Roman" w:hAnsi="Calibri" w:cs="Arial"/>
      <w:sz w:val="24"/>
      <w:szCs w:val="24"/>
      <w:lang w:val="en-GB" w:eastAsia="en-US"/>
    </w:rPr>
  </w:style>
  <w:style w:type="character" w:customStyle="1" w:styleId="Ttulo8Car">
    <w:name w:val="Título 8 Car"/>
    <w:basedOn w:val="Fuentedeprrafopredeter"/>
    <w:link w:val="Ttulo8"/>
    <w:uiPriority w:val="9"/>
    <w:semiHidden/>
    <w:rsid w:val="00195862"/>
    <w:rPr>
      <w:rFonts w:ascii="Calibri" w:eastAsia="Times New Roman" w:hAnsi="Calibri" w:cs="Arial"/>
      <w:i/>
      <w:iCs/>
      <w:sz w:val="24"/>
      <w:szCs w:val="24"/>
      <w:lang w:val="en-GB" w:eastAsia="en-US"/>
    </w:rPr>
  </w:style>
  <w:style w:type="character" w:customStyle="1" w:styleId="Ttulo9Car">
    <w:name w:val="Título 9 Car"/>
    <w:basedOn w:val="Fuentedeprrafopredeter"/>
    <w:link w:val="Ttulo9"/>
    <w:uiPriority w:val="9"/>
    <w:semiHidden/>
    <w:rsid w:val="00195862"/>
    <w:rPr>
      <w:rFonts w:ascii="Cambria" w:eastAsia="Times New Roman" w:hAnsi="Cambria" w:cs="Times New Roman"/>
      <w:lang w:val="en-GB" w:eastAsia="en-US"/>
    </w:rPr>
  </w:style>
  <w:style w:type="paragraph" w:styleId="Piedepgina">
    <w:name w:val="footer"/>
    <w:basedOn w:val="Normal"/>
    <w:link w:val="PiedepginaCar"/>
    <w:rsid w:val="00A148AF"/>
    <w:pPr>
      <w:tabs>
        <w:tab w:val="center" w:pos="4252"/>
        <w:tab w:val="right" w:pos="8504"/>
      </w:tabs>
    </w:pPr>
  </w:style>
  <w:style w:type="character" w:customStyle="1" w:styleId="PiedepginaCar">
    <w:name w:val="Pie de página Car"/>
    <w:basedOn w:val="Fuentedeprrafopredeter"/>
    <w:link w:val="Piedepgina"/>
    <w:rsid w:val="00195862"/>
    <w:rPr>
      <w:rFonts w:ascii="Calibri" w:hAnsi="Calibri"/>
      <w:sz w:val="24"/>
      <w:szCs w:val="24"/>
      <w:lang w:val="en-GB" w:eastAsia="en-US"/>
    </w:rPr>
  </w:style>
  <w:style w:type="paragraph" w:styleId="Continuarlista">
    <w:name w:val="List Continue"/>
    <w:basedOn w:val="Normal"/>
    <w:uiPriority w:val="99"/>
    <w:rsid w:val="00A148AF"/>
    <w:pPr>
      <w:tabs>
        <w:tab w:val="num" w:pos="2520"/>
      </w:tabs>
      <w:spacing w:after="120"/>
      <w:ind w:left="2232" w:hanging="792"/>
    </w:pPr>
    <w:rPr>
      <w:lang w:val="es-ES" w:eastAsia="es-ES"/>
    </w:rPr>
  </w:style>
  <w:style w:type="paragraph" w:styleId="Textodebloque">
    <w:name w:val="Block Text"/>
    <w:basedOn w:val="Normal"/>
    <w:uiPriority w:val="99"/>
    <w:rsid w:val="00A148AF"/>
    <w:pPr>
      <w:tabs>
        <w:tab w:val="left" w:pos="1260"/>
      </w:tabs>
      <w:spacing w:line="240" w:lineRule="exact"/>
      <w:ind w:left="720" w:right="58"/>
    </w:pPr>
    <w:rPr>
      <w:rFonts w:ascii="Arial" w:hAnsi="Arial"/>
      <w:color w:val="000000"/>
      <w:sz w:val="22"/>
    </w:rPr>
  </w:style>
  <w:style w:type="paragraph" w:styleId="Continuarlista2">
    <w:name w:val="List Continue 2"/>
    <w:basedOn w:val="Normal"/>
    <w:uiPriority w:val="99"/>
    <w:rsid w:val="00A148AF"/>
    <w:pPr>
      <w:spacing w:after="120"/>
    </w:pPr>
    <w:rPr>
      <w:lang w:val="es-ES" w:eastAsia="es-ES"/>
    </w:rPr>
  </w:style>
  <w:style w:type="paragraph" w:styleId="Textoindependiente">
    <w:name w:val="Body Text"/>
    <w:basedOn w:val="Normal"/>
    <w:link w:val="TextoindependienteCar"/>
    <w:uiPriority w:val="99"/>
    <w:rsid w:val="00A148AF"/>
    <w:pPr>
      <w:tabs>
        <w:tab w:val="left" w:pos="0"/>
      </w:tabs>
      <w:spacing w:line="240" w:lineRule="atLeast"/>
      <w:ind w:right="101"/>
    </w:pPr>
    <w:rPr>
      <w:color w:val="000000"/>
      <w:sz w:val="20"/>
      <w:szCs w:val="20"/>
      <w:lang w:val="en-US"/>
    </w:rPr>
  </w:style>
  <w:style w:type="character" w:customStyle="1" w:styleId="TextoindependienteCar">
    <w:name w:val="Texto independiente Car"/>
    <w:basedOn w:val="Fuentedeprrafopredeter"/>
    <w:link w:val="Textoindependiente"/>
    <w:uiPriority w:val="99"/>
    <w:semiHidden/>
    <w:rsid w:val="00195862"/>
    <w:rPr>
      <w:rFonts w:ascii="Calibri" w:hAnsi="Calibri"/>
      <w:sz w:val="24"/>
      <w:szCs w:val="24"/>
      <w:lang w:val="en-GB" w:eastAsia="en-US"/>
    </w:rPr>
  </w:style>
  <w:style w:type="paragraph" w:styleId="Sangra3detindependiente">
    <w:name w:val="Body Text Indent 3"/>
    <w:basedOn w:val="Normal"/>
    <w:link w:val="Sangra3detindependienteCar"/>
    <w:uiPriority w:val="99"/>
    <w:rsid w:val="00A148AF"/>
    <w:pPr>
      <w:ind w:left="720" w:hanging="720"/>
    </w:pPr>
    <w:rPr>
      <w:sz w:val="20"/>
      <w:szCs w:val="20"/>
      <w:lang w:val="en-US"/>
    </w:rPr>
  </w:style>
  <w:style w:type="character" w:customStyle="1" w:styleId="Sangra3detindependienteCar">
    <w:name w:val="Sangría 3 de t. independiente Car"/>
    <w:basedOn w:val="Fuentedeprrafopredeter"/>
    <w:link w:val="Sangra3detindependiente"/>
    <w:uiPriority w:val="99"/>
    <w:semiHidden/>
    <w:rsid w:val="00195862"/>
    <w:rPr>
      <w:rFonts w:ascii="Calibri" w:hAnsi="Calibri"/>
      <w:sz w:val="16"/>
      <w:szCs w:val="16"/>
      <w:lang w:val="en-GB" w:eastAsia="en-US"/>
    </w:rPr>
  </w:style>
  <w:style w:type="paragraph" w:styleId="Sangradetextonormal">
    <w:name w:val="Body Text Indent"/>
    <w:basedOn w:val="Normal"/>
    <w:link w:val="SangradetextonormalCar"/>
    <w:uiPriority w:val="99"/>
    <w:rsid w:val="00A148AF"/>
    <w:pPr>
      <w:spacing w:line="240" w:lineRule="exact"/>
      <w:ind w:left="2160"/>
    </w:pPr>
    <w:rPr>
      <w:rFonts w:ascii="Arial" w:hAnsi="Arial"/>
      <w:sz w:val="20"/>
    </w:rPr>
  </w:style>
  <w:style w:type="character" w:customStyle="1" w:styleId="SangradetextonormalCar">
    <w:name w:val="Sangría de texto normal Car"/>
    <w:basedOn w:val="Fuentedeprrafopredeter"/>
    <w:link w:val="Sangradetextonormal"/>
    <w:uiPriority w:val="99"/>
    <w:semiHidden/>
    <w:rsid w:val="00195862"/>
    <w:rPr>
      <w:rFonts w:ascii="Calibri" w:hAnsi="Calibri"/>
      <w:sz w:val="24"/>
      <w:szCs w:val="24"/>
      <w:lang w:val="en-GB" w:eastAsia="en-US"/>
    </w:rPr>
  </w:style>
  <w:style w:type="paragraph" w:styleId="Sangra2detindependiente">
    <w:name w:val="Body Text Indent 2"/>
    <w:basedOn w:val="Normal"/>
    <w:link w:val="Sangra2detindependienteCar"/>
    <w:uiPriority w:val="99"/>
    <w:rsid w:val="00A148AF"/>
    <w:pPr>
      <w:spacing w:line="240" w:lineRule="exact"/>
      <w:ind w:left="720"/>
    </w:pPr>
    <w:rPr>
      <w:rFonts w:ascii="Arial" w:hAnsi="Arial"/>
      <w:sz w:val="20"/>
    </w:rPr>
  </w:style>
  <w:style w:type="character" w:customStyle="1" w:styleId="Sangra2detindependienteCar">
    <w:name w:val="Sangría 2 de t. independiente Car"/>
    <w:basedOn w:val="Fuentedeprrafopredeter"/>
    <w:link w:val="Sangra2detindependiente"/>
    <w:uiPriority w:val="99"/>
    <w:semiHidden/>
    <w:rsid w:val="00195862"/>
    <w:rPr>
      <w:rFonts w:ascii="Calibri" w:hAnsi="Calibri"/>
      <w:sz w:val="24"/>
      <w:szCs w:val="24"/>
      <w:lang w:val="en-GB" w:eastAsia="en-US"/>
    </w:rPr>
  </w:style>
  <w:style w:type="paragraph" w:styleId="Textoindependiente3">
    <w:name w:val="Body Text 3"/>
    <w:basedOn w:val="Normal"/>
    <w:link w:val="Textoindependiente3Car"/>
    <w:uiPriority w:val="99"/>
    <w:rsid w:val="00A148AF"/>
    <w:rPr>
      <w:rFonts w:ascii="Univers" w:hAnsi="Univers"/>
      <w:sz w:val="20"/>
      <w:lang w:val="es-ES"/>
    </w:rPr>
  </w:style>
  <w:style w:type="character" w:customStyle="1" w:styleId="Textoindependiente3Car">
    <w:name w:val="Texto independiente 3 Car"/>
    <w:basedOn w:val="Fuentedeprrafopredeter"/>
    <w:link w:val="Textoindependiente3"/>
    <w:uiPriority w:val="99"/>
    <w:semiHidden/>
    <w:rsid w:val="00195862"/>
    <w:rPr>
      <w:rFonts w:ascii="Calibri" w:hAnsi="Calibri"/>
      <w:sz w:val="16"/>
      <w:szCs w:val="16"/>
      <w:lang w:val="en-GB" w:eastAsia="en-US"/>
    </w:rPr>
  </w:style>
  <w:style w:type="paragraph" w:customStyle="1" w:styleId="Titul2">
    <w:name w:val="Titul2"/>
    <w:basedOn w:val="Normal"/>
    <w:next w:val="Normal"/>
    <w:uiPriority w:val="99"/>
    <w:rsid w:val="00A148AF"/>
    <w:pPr>
      <w:spacing w:after="200"/>
      <w:ind w:left="1305" w:hanging="454"/>
    </w:pPr>
    <w:rPr>
      <w:rFonts w:ascii="Univers" w:hAnsi="Univers"/>
      <w:kern w:val="28"/>
      <w:sz w:val="20"/>
      <w:lang w:val="es-ES_tradnl"/>
    </w:rPr>
  </w:style>
  <w:style w:type="paragraph" w:customStyle="1" w:styleId="Titul3">
    <w:name w:val="Titul3"/>
    <w:basedOn w:val="Titul2"/>
    <w:next w:val="Normal"/>
    <w:uiPriority w:val="99"/>
    <w:rsid w:val="00A148AF"/>
    <w:pPr>
      <w:ind w:left="1701" w:hanging="567"/>
    </w:pPr>
  </w:style>
  <w:style w:type="paragraph" w:customStyle="1" w:styleId="Prrafo3">
    <w:name w:val="Párrafo3"/>
    <w:basedOn w:val="Normal"/>
    <w:next w:val="Normal"/>
    <w:uiPriority w:val="99"/>
    <w:rsid w:val="00A148AF"/>
    <w:pPr>
      <w:spacing w:after="200"/>
      <w:ind w:left="1701"/>
    </w:pPr>
    <w:rPr>
      <w:rFonts w:ascii="Univers" w:hAnsi="Univers"/>
      <w:kern w:val="28"/>
      <w:sz w:val="20"/>
      <w:lang w:val="es-ES_tradnl"/>
    </w:rPr>
  </w:style>
  <w:style w:type="paragraph" w:customStyle="1" w:styleId="Titul4">
    <w:name w:val="Titul4"/>
    <w:basedOn w:val="Titul3"/>
    <w:next w:val="Normal"/>
    <w:uiPriority w:val="99"/>
    <w:rsid w:val="00A148AF"/>
    <w:pPr>
      <w:ind w:left="2212" w:hanging="794"/>
    </w:pPr>
  </w:style>
  <w:style w:type="paragraph" w:customStyle="1" w:styleId="Prrafo5">
    <w:name w:val="Párrafo5"/>
    <w:basedOn w:val="Normal"/>
    <w:next w:val="Normal"/>
    <w:uiPriority w:val="99"/>
    <w:rsid w:val="00A148AF"/>
    <w:pPr>
      <w:spacing w:after="200"/>
      <w:ind w:left="2665"/>
    </w:pPr>
    <w:rPr>
      <w:rFonts w:ascii="Univers" w:hAnsi="Univers"/>
      <w:kern w:val="28"/>
      <w:sz w:val="20"/>
      <w:lang w:val="es-ES_tradnl"/>
    </w:rPr>
  </w:style>
  <w:style w:type="paragraph" w:styleId="Textoindependiente2">
    <w:name w:val="Body Text 2"/>
    <w:basedOn w:val="Normal"/>
    <w:link w:val="Textoindependiente2Car"/>
    <w:uiPriority w:val="99"/>
    <w:rsid w:val="00A148AF"/>
    <w:rPr>
      <w:rFonts w:ascii="Arial" w:hAnsi="Arial" w:cs="Arial"/>
      <w:sz w:val="20"/>
    </w:rPr>
  </w:style>
  <w:style w:type="character" w:customStyle="1" w:styleId="Textoindependiente2Car">
    <w:name w:val="Texto independiente 2 Car"/>
    <w:basedOn w:val="Fuentedeprrafopredeter"/>
    <w:link w:val="Textoindependiente2"/>
    <w:uiPriority w:val="99"/>
    <w:semiHidden/>
    <w:rsid w:val="00195862"/>
    <w:rPr>
      <w:rFonts w:ascii="Calibri" w:hAnsi="Calibri"/>
      <w:sz w:val="24"/>
      <w:szCs w:val="24"/>
      <w:lang w:val="en-GB" w:eastAsia="en-US"/>
    </w:rPr>
  </w:style>
  <w:style w:type="paragraph" w:styleId="Textodeglobo">
    <w:name w:val="Balloon Text"/>
    <w:basedOn w:val="Normal"/>
    <w:link w:val="TextodegloboCar"/>
    <w:uiPriority w:val="99"/>
    <w:rsid w:val="00FC059C"/>
    <w:rPr>
      <w:rFonts w:ascii="Tahoma" w:hAnsi="Tahoma" w:cs="Tahoma"/>
      <w:sz w:val="16"/>
      <w:szCs w:val="16"/>
    </w:rPr>
  </w:style>
  <w:style w:type="character" w:customStyle="1" w:styleId="TextodegloboCar">
    <w:name w:val="Texto de globo Car"/>
    <w:basedOn w:val="Fuentedeprrafopredeter"/>
    <w:link w:val="Textodeglobo"/>
    <w:uiPriority w:val="99"/>
    <w:locked/>
    <w:rsid w:val="00FC059C"/>
    <w:rPr>
      <w:rFonts w:ascii="Tahoma" w:hAnsi="Tahoma" w:cs="Tahoma"/>
      <w:sz w:val="16"/>
      <w:szCs w:val="16"/>
      <w:lang w:val="en-GB" w:eastAsia="en-US" w:bidi="ar-SA"/>
    </w:rPr>
  </w:style>
  <w:style w:type="character" w:customStyle="1" w:styleId="Ttulo2Car">
    <w:name w:val="Título 2 Car"/>
    <w:aliases w:val="Encabezado1 Car"/>
    <w:basedOn w:val="Fuentedeprrafopredeter"/>
    <w:link w:val="Ttulo2"/>
    <w:uiPriority w:val="99"/>
    <w:locked/>
    <w:rsid w:val="001D1E09"/>
    <w:rPr>
      <w:rFonts w:cs="Times New Roman"/>
      <w:sz w:val="24"/>
      <w:szCs w:val="24"/>
      <w:lang w:val="en-GB" w:eastAsia="en-US" w:bidi="ar-SA"/>
    </w:rPr>
  </w:style>
  <w:style w:type="paragraph" w:styleId="Prrafodelista">
    <w:name w:val="List Paragraph"/>
    <w:basedOn w:val="Normal"/>
    <w:uiPriority w:val="99"/>
    <w:qFormat/>
    <w:rsid w:val="004422C5"/>
    <w:pPr>
      <w:ind w:left="720"/>
      <w:contextualSpacing/>
    </w:pPr>
  </w:style>
  <w:style w:type="paragraph" w:customStyle="1" w:styleId="texto">
    <w:name w:val="texto"/>
    <w:basedOn w:val="Normal"/>
    <w:uiPriority w:val="99"/>
    <w:rsid w:val="009B788F"/>
    <w:pPr>
      <w:overflowPunct w:val="0"/>
      <w:autoSpaceDE w:val="0"/>
      <w:autoSpaceDN w:val="0"/>
      <w:adjustRightInd w:val="0"/>
      <w:spacing w:after="101" w:line="216" w:lineRule="atLeast"/>
      <w:ind w:firstLine="288"/>
      <w:textAlignment w:val="baseline"/>
    </w:pPr>
    <w:rPr>
      <w:rFonts w:ascii="Arial" w:hAnsi="Arial"/>
      <w:sz w:val="18"/>
      <w:szCs w:val="20"/>
      <w:lang w:val="es-ES_tradnl" w:eastAsia="es-ES"/>
    </w:rPr>
  </w:style>
  <w:style w:type="character" w:styleId="Refdecomentario">
    <w:name w:val="annotation reference"/>
    <w:basedOn w:val="Fuentedeprrafopredeter"/>
    <w:uiPriority w:val="99"/>
    <w:rsid w:val="000D683F"/>
    <w:rPr>
      <w:rFonts w:cs="Times New Roman"/>
      <w:sz w:val="16"/>
    </w:rPr>
  </w:style>
  <w:style w:type="paragraph" w:styleId="Encabezado">
    <w:name w:val="header"/>
    <w:basedOn w:val="Normal"/>
    <w:link w:val="EncabezadoCar"/>
    <w:locked/>
    <w:rsid w:val="00EB4925"/>
    <w:pPr>
      <w:tabs>
        <w:tab w:val="center" w:pos="4680"/>
        <w:tab w:val="right" w:pos="9360"/>
      </w:tabs>
    </w:pPr>
  </w:style>
  <w:style w:type="character" w:customStyle="1" w:styleId="EncabezadoCar">
    <w:name w:val="Encabezado Car"/>
    <w:basedOn w:val="Fuentedeprrafopredeter"/>
    <w:link w:val="Encabezado"/>
    <w:rsid w:val="00EB4925"/>
    <w:rPr>
      <w:rFonts w:ascii="Calibri" w:hAnsi="Calibri"/>
      <w:sz w:val="24"/>
      <w:szCs w:val="24"/>
      <w:lang w:val="en-GB" w:bidi="ar-SA"/>
    </w:rPr>
  </w:style>
  <w:style w:type="character" w:styleId="Nmerodepgina">
    <w:name w:val="page number"/>
    <w:basedOn w:val="Fuentedeprrafopredeter"/>
    <w:rsid w:val="00D144DD"/>
  </w:style>
  <w:style w:type="paragraph" w:customStyle="1" w:styleId="Default">
    <w:name w:val="Default"/>
    <w:rsid w:val="0039554F"/>
    <w:pPr>
      <w:autoSpaceDE w:val="0"/>
      <w:autoSpaceDN w:val="0"/>
      <w:adjustRightInd w:val="0"/>
    </w:pPr>
    <w:rPr>
      <w:rFonts w:ascii="Arial" w:hAnsi="Arial" w:cs="Arial"/>
      <w:color w:val="000000"/>
    </w:rPr>
  </w:style>
  <w:style w:type="table" w:styleId="Listaclara-nfasis6">
    <w:name w:val="Light List Accent 6"/>
    <w:basedOn w:val="Tablanormal"/>
    <w:uiPriority w:val="61"/>
    <w:rsid w:val="0004196D"/>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70" w:type="dxa"/>
        <w:right w:w="7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FPkqLAWq5HoKX8c6u8mUybzPhbA==">AMUW2mWNQYLVpiu1BOCtPcbJV32MJUjgqGLMbKadQQ35MKWEND8Npbd3t+lDw19izPO5uItOqgUK0qYE1l2yr8+fOuSP37LqSSuxga7Qwlic7td6c7u2Ajs=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712</Words>
  <Characters>3916</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MIGUEL BECKER</dc:creator>
  <cp:lastModifiedBy>Zaira Sibel Parra Blanco</cp:lastModifiedBy>
  <cp:revision>5</cp:revision>
  <cp:lastPrinted>2022-11-30T22:37:00Z</cp:lastPrinted>
  <dcterms:created xsi:type="dcterms:W3CDTF">2025-05-09T18:48:00Z</dcterms:created>
  <dcterms:modified xsi:type="dcterms:W3CDTF">2026-02-10T18:11:00Z</dcterms:modified>
</cp:coreProperties>
</file>