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C25F" w14:textId="77777777" w:rsidR="003E077E" w:rsidRDefault="00C73D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795D9C43" w14:textId="77777777" w:rsidR="003E077E" w:rsidRDefault="003E077E">
      <w:pPr>
        <w:rPr>
          <w:rFonts w:ascii="Arial" w:eastAsia="Arial" w:hAnsi="Arial" w:cs="Arial"/>
          <w:sz w:val="22"/>
          <w:szCs w:val="22"/>
        </w:rPr>
      </w:pPr>
    </w:p>
    <w:p w14:paraId="1740A9CF" w14:textId="77777777" w:rsidR="003E077E" w:rsidRDefault="00C73D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26BF1A3B" w14:textId="77777777" w:rsidR="003E077E" w:rsidRDefault="00C73D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0C5E0D79" w14:textId="77777777" w:rsidR="003E077E" w:rsidRDefault="00C73D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0F378BBD" w14:textId="77777777" w:rsidR="003E077E" w:rsidRDefault="00C73D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60F88EA6" w14:textId="77777777" w:rsidR="003E077E" w:rsidRDefault="00C73D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3A8570F7" w14:textId="77777777" w:rsidR="003E077E" w:rsidRDefault="00C73D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2C4B7478" w14:textId="77777777" w:rsidR="003E077E" w:rsidRDefault="003E077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5BFF708" w14:textId="77777777" w:rsidR="003E077E" w:rsidRDefault="00C73D8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1074ED23" w14:textId="77777777" w:rsidR="003E077E" w:rsidRDefault="003E077E">
      <w:pPr>
        <w:rPr>
          <w:rFonts w:ascii="Arial" w:eastAsia="Arial" w:hAnsi="Arial" w:cs="Arial"/>
          <w:sz w:val="22"/>
          <w:szCs w:val="22"/>
        </w:rPr>
      </w:pPr>
    </w:p>
    <w:p w14:paraId="70BA1B86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1.1 </w:t>
      </w:r>
      <w:r>
        <w:rPr>
          <w:rFonts w:ascii="Arial" w:eastAsia="Arial" w:hAnsi="Arial" w:cs="Arial"/>
          <w:color w:val="000000"/>
          <w:sz w:val="22"/>
          <w:szCs w:val="22"/>
        </w:rPr>
        <w:t>Establecer y documentar los controles de actividades y procesos relacionados con aspectos ambientales significativos y con riesgos, que deberán ser implementados en la estación de servicio.</w:t>
      </w:r>
    </w:p>
    <w:p w14:paraId="2EBECC48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68AFAF82" w14:textId="77777777" w:rsidR="003E077E" w:rsidRDefault="00C73D8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36ED07C3" w14:textId="77777777" w:rsidR="003E077E" w:rsidRDefault="003E077E">
      <w:pPr>
        <w:rPr>
          <w:rFonts w:ascii="Arial" w:eastAsia="Arial" w:hAnsi="Arial" w:cs="Arial"/>
          <w:sz w:val="22"/>
          <w:szCs w:val="22"/>
        </w:rPr>
      </w:pPr>
    </w:p>
    <w:p w14:paraId="3E4F8F25" w14:textId="77777777" w:rsidR="003E077E" w:rsidRDefault="00C73D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Aplica a todas las actividades y procesos relacionados con aspectos ambientales significativos y con riesgos, incluyendo las actividades y procesos de contratistas, subcontratistas, prestadores de servicio y proveedores, así como las actividades realizadas por las personas externas dentro de la instalación (por ejemplo, clientes).</w:t>
      </w:r>
    </w:p>
    <w:p w14:paraId="0D3346FA" w14:textId="77777777" w:rsidR="003E077E" w:rsidRDefault="003E077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33691B5" w14:textId="77777777" w:rsidR="003E077E" w:rsidRDefault="00C73D8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5F8078A9" w14:textId="77777777" w:rsidR="003E077E" w:rsidRDefault="003E077E">
      <w:pPr>
        <w:rPr>
          <w:rFonts w:ascii="Arial" w:eastAsia="Arial" w:hAnsi="Arial" w:cs="Arial"/>
          <w:sz w:val="22"/>
          <w:szCs w:val="22"/>
        </w:rPr>
      </w:pPr>
    </w:p>
    <w:p w14:paraId="5EA1D62B" w14:textId="17D84EC2" w:rsidR="003E077E" w:rsidRDefault="00C73D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>
        <w:rPr>
          <w:rFonts w:ascii="Arial" w:eastAsia="Arial" w:hAnsi="Arial" w:cs="Arial"/>
          <w:sz w:val="22"/>
          <w:szCs w:val="22"/>
        </w:rPr>
        <w:t xml:space="preserve">El </w:t>
      </w:r>
      <w:r w:rsidRPr="008C2873">
        <w:rPr>
          <w:rFonts w:ascii="Arial" w:eastAsia="Arial" w:hAnsi="Arial" w:cs="Arial"/>
          <w:b/>
          <w:bCs/>
          <w:sz w:val="22"/>
          <w:szCs w:val="22"/>
        </w:rPr>
        <w:t xml:space="preserve">Representante Técnico, </w:t>
      </w:r>
      <w:r w:rsidRPr="002E5FE6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 en conjunto con </w:t>
      </w:r>
      <w:r w:rsidR="0018700C">
        <w:rPr>
          <w:rFonts w:ascii="Arial" w:eastAsia="Arial" w:hAnsi="Arial" w:cs="Arial"/>
          <w:sz w:val="22"/>
          <w:szCs w:val="22"/>
        </w:rPr>
        <w:t xml:space="preserve">el </w:t>
      </w:r>
      <w:r w:rsidR="0018700C" w:rsidRPr="002E5FE6">
        <w:rPr>
          <w:rFonts w:ascii="Arial" w:eastAsia="Arial" w:hAnsi="Arial" w:cs="Arial"/>
          <w:b/>
          <w:bCs/>
          <w:sz w:val="22"/>
          <w:szCs w:val="22"/>
          <w:highlight w:val="yellow"/>
        </w:rPr>
        <w:t>Supervisor</w:t>
      </w:r>
      <w:r w:rsidRPr="002E5FE6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de Estación</w:t>
      </w:r>
      <w:r>
        <w:rPr>
          <w:rFonts w:ascii="Arial" w:eastAsia="Arial" w:hAnsi="Arial" w:cs="Arial"/>
          <w:sz w:val="22"/>
          <w:szCs w:val="22"/>
        </w:rPr>
        <w:t xml:space="preserve"> son los responsables de su correcta aplicación.</w:t>
      </w:r>
    </w:p>
    <w:p w14:paraId="01A21A40" w14:textId="77777777" w:rsidR="003E077E" w:rsidRDefault="003E077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2D5A892" w14:textId="77777777" w:rsidR="003E077E" w:rsidRDefault="00C73D8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240"/>
        <w:ind w:right="10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19B0C009" w14:textId="6EA83CCD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</w:t>
      </w:r>
      <w:r w:rsidR="008C2873" w:rsidRPr="008C2873">
        <w:rPr>
          <w:rFonts w:ascii="Arial" w:eastAsia="Arial" w:hAnsi="Arial" w:cs="Arial"/>
          <w:b/>
          <w:bCs/>
          <w:color w:val="000000"/>
          <w:sz w:val="22"/>
          <w:szCs w:val="22"/>
        </w:rPr>
        <w:t>Re</w:t>
      </w:r>
      <w:r w:rsidRPr="008C2873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presentante </w:t>
      </w:r>
      <w:r w:rsidR="008C2873" w:rsidRPr="008C2873">
        <w:rPr>
          <w:rFonts w:ascii="Arial" w:eastAsia="Arial" w:hAnsi="Arial" w:cs="Arial"/>
          <w:b/>
          <w:bCs/>
          <w:color w:val="000000"/>
          <w:sz w:val="22"/>
          <w:szCs w:val="22"/>
        </w:rPr>
        <w:t>T</w:t>
      </w:r>
      <w:r w:rsidRPr="008C2873">
        <w:rPr>
          <w:rFonts w:ascii="Arial" w:eastAsia="Arial" w:hAnsi="Arial" w:cs="Arial"/>
          <w:b/>
          <w:bCs/>
          <w:color w:val="000000"/>
          <w:sz w:val="22"/>
          <w:szCs w:val="22"/>
        </w:rPr>
        <w:t>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elaborará y documentará los procedimientos para el control de las actividades y procesos, y aplicará los cambios que sean necesarios realizar a los controles de operación (</w:t>
      </w:r>
      <w:r w:rsidRPr="008C2873">
        <w:rPr>
          <w:rFonts w:ascii="Arial" w:eastAsia="Arial" w:hAnsi="Arial" w:cs="Arial"/>
          <w:b/>
          <w:bCs/>
          <w:color w:val="000000"/>
          <w:sz w:val="22"/>
          <w:szCs w:val="22"/>
        </w:rPr>
        <w:t>F-10.1-01 Control de Actividades y Procesos</w:t>
      </w:r>
      <w:r>
        <w:rPr>
          <w:rFonts w:ascii="Arial" w:eastAsia="Arial" w:hAnsi="Arial" w:cs="Arial"/>
          <w:color w:val="000000"/>
          <w:sz w:val="22"/>
          <w:szCs w:val="22"/>
        </w:rPr>
        <w:t>). Se incluirán los controles de actividades y procesos realizadas por contratistas, subcontratistas, prestadores de servicio y proveedores.</w:t>
      </w:r>
    </w:p>
    <w:p w14:paraId="2CC3D3CA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FA0C0E6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 descripción de todos los criterios y controles de operación serán aplicados en todas las etapas del proyecto, atendiendo al menos los siguientes:</w:t>
      </w:r>
    </w:p>
    <w:p w14:paraId="05153391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Etapa de preparación y construcción:</w:t>
      </w:r>
    </w:p>
    <w:p w14:paraId="1967E678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Trabajo de excavación, terracerías, montaje, colados, trabajos en altura, espacios confinados, trabajos de soldadura y eléctricos.</w:t>
      </w:r>
    </w:p>
    <w:p w14:paraId="42014430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Uso de maquinaria, equipo, manejo de combustibles y sustancias químicas, y</w:t>
      </w:r>
    </w:p>
    <w:p w14:paraId="45A1C0ED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Protección en flora y fauna, protección del suelo y cuerpos de agua, descarga de agua residual, emisión de ruido, emisión de gases a la atmosfera y manejo de residuos.</w:t>
      </w:r>
    </w:p>
    <w:p w14:paraId="00E3D04B" w14:textId="77777777" w:rsidR="00671EB0" w:rsidRPr="00671EB0" w:rsidRDefault="00671EB0" w:rsidP="00671EB0">
      <w:pPr>
        <w:pStyle w:val="Prrafo3"/>
        <w:rPr>
          <w:lang w:val="es-MX"/>
        </w:rPr>
      </w:pPr>
    </w:p>
    <w:p w14:paraId="6973159E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F114036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Etapa de operación y mantenimiento:</w:t>
      </w:r>
    </w:p>
    <w:p w14:paraId="53D95472" w14:textId="4D607D6F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Pruebas y puesta en ma</w:t>
      </w:r>
      <w:r w:rsidR="001F2142">
        <w:rPr>
          <w:rFonts w:ascii="Arial" w:eastAsia="Arial" w:hAnsi="Arial" w:cs="Arial"/>
          <w:color w:val="000000"/>
          <w:sz w:val="22"/>
          <w:szCs w:val="22"/>
        </w:rPr>
        <w:t>rcha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instalaciones y equipo.</w:t>
      </w:r>
    </w:p>
    <w:p w14:paraId="53898AEE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Uso de maquinaria, equipo, manejo de combustibles y sustancias químicas.</w:t>
      </w:r>
    </w:p>
    <w:p w14:paraId="5EA3AD6B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Protección de suelo y cuerpos de agua, descarga de agua residual, emisión de ruido, emisión de gases a la atmosfera y manejo de residuos.</w:t>
      </w:r>
    </w:p>
    <w:p w14:paraId="4840BD5C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Expendio al público de gas natural, distribución y expendio al público de gas licuado de petróleo y de petrolíferos.</w:t>
      </w:r>
    </w:p>
    <w:p w14:paraId="76AD43F1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Acceso y circulación de autotanques y vehículos de reparto.</w:t>
      </w:r>
    </w:p>
    <w:p w14:paraId="7014665D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Manejo de recipientes transportables (cilindros) de gas L.P. (si aplica)</w:t>
      </w:r>
    </w:p>
    <w:p w14:paraId="59A7FAB0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Procedimiento de mantenimiento (entre otros):</w:t>
      </w:r>
    </w:p>
    <w:p w14:paraId="1C492A5A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DEA6E33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Etapa de desmantelamiento y abandono:</w:t>
      </w:r>
    </w:p>
    <w:p w14:paraId="65927A82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Uso de maquinaria, equipo, manejo de combustibles y sustancias químicas.</w:t>
      </w:r>
    </w:p>
    <w:p w14:paraId="3F72C137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Protección de suelo y cuerpos de agua, descarga de agua residual, emisión de ruido, emisión de gases a la atmósfera y manejo de residuos.</w:t>
      </w:r>
    </w:p>
    <w:p w14:paraId="306B3BB7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Desmantelamiento de recipientes sujetos a presión, tanques de almacenamiento, tuberías y accesorios.</w:t>
      </w:r>
    </w:p>
    <w:p w14:paraId="1CDEA211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Restauración de áreas contaminadas y manejo de pasivos ambientales, en su caso.</w:t>
      </w:r>
    </w:p>
    <w:p w14:paraId="23FC1DB3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1A0C265C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Los controles de operación en los procedimientos operativos se deben de establecer tomando como base la información de documentos como: medidas preventivas de normas y estándares, manuales de operación, hojas de datos de seguridad, entre otros; o mediante la conformación de grupos de trabajo para el desarrollo y documentación de los procedimientos. </w:t>
      </w:r>
    </w:p>
    <w:p w14:paraId="5F285217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28E21ED0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Estos procedimientos operativos deberán ser revisados junto a aquellas personas involucradas directamente su cumplimiento previo a su implementación y se actualizarán al menos cada 5 años o antes en caso de que se observe falta de correspondencia con la ejecución de las actividades, tecnología, equipos, instrumentación, herramientas, riesgos y controles.</w:t>
      </w:r>
    </w:p>
    <w:p w14:paraId="6CAA758E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</w:p>
    <w:p w14:paraId="626CC1E5" w14:textId="77777777" w:rsidR="003E077E" w:rsidRDefault="00C73D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Comunicación</w:t>
      </w:r>
    </w:p>
    <w:p w14:paraId="0CE62769" w14:textId="2C34BE37" w:rsidR="003E077E" w:rsidRDefault="00C73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 estación</w:t>
      </w:r>
      <w:r w:rsidR="001F2142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E611DE" w:rsidRPr="002E5FE6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671EB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comunica a los contratistas, subcontratistas, prestadores de servicios y proveedores aquellos Mecanismos en donde estén establecidos controles para actividades que éstos realicen entregando copia del procedimiento que le aplique de acuerdo al trabajo a realizar.</w:t>
      </w:r>
    </w:p>
    <w:p w14:paraId="74828EC8" w14:textId="77777777" w:rsidR="003E077E" w:rsidRDefault="003E077E"/>
    <w:p w14:paraId="505182E4" w14:textId="77777777" w:rsidR="008C2873" w:rsidRDefault="008C2873" w:rsidP="008C2873">
      <w:pPr>
        <w:pStyle w:val="Prrafo3"/>
        <w:rPr>
          <w:lang w:val="es-MX"/>
        </w:rPr>
      </w:pPr>
    </w:p>
    <w:p w14:paraId="2F19EB53" w14:textId="77777777" w:rsidR="008C2873" w:rsidRDefault="008C2873" w:rsidP="008C2873"/>
    <w:p w14:paraId="2284BE53" w14:textId="77777777" w:rsidR="008C2873" w:rsidRDefault="008C2873" w:rsidP="008C2873">
      <w:pPr>
        <w:pStyle w:val="Prrafo3"/>
        <w:rPr>
          <w:lang w:val="es-MX"/>
        </w:rPr>
      </w:pPr>
    </w:p>
    <w:p w14:paraId="0DCF1672" w14:textId="77777777" w:rsidR="008C2873" w:rsidRDefault="008C2873" w:rsidP="008C2873"/>
    <w:p w14:paraId="7EA0DA62" w14:textId="77777777" w:rsidR="008C2873" w:rsidRDefault="008C2873" w:rsidP="008C2873"/>
    <w:p w14:paraId="60C82C4E" w14:textId="77777777" w:rsidR="008C2873" w:rsidRPr="008C2873" w:rsidRDefault="008C2873" w:rsidP="008C2873">
      <w:pPr>
        <w:pStyle w:val="Prrafo3"/>
        <w:rPr>
          <w:lang w:val="es-MX"/>
        </w:rPr>
      </w:pPr>
    </w:p>
    <w:p w14:paraId="4FAC775E" w14:textId="77777777" w:rsidR="003E077E" w:rsidRDefault="00C73D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REGISTROS</w:t>
      </w:r>
    </w:p>
    <w:p w14:paraId="266C382D" w14:textId="77777777" w:rsidR="003E077E" w:rsidRDefault="003E077E">
      <w:pPr>
        <w:rPr>
          <w:rFonts w:ascii="Arial" w:eastAsia="Arial" w:hAnsi="Arial" w:cs="Arial"/>
          <w:sz w:val="22"/>
          <w:szCs w:val="22"/>
        </w:rPr>
      </w:pPr>
    </w:p>
    <w:p w14:paraId="20B3E6D3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F-10-</w:t>
      </w:r>
      <w:r>
        <w:rPr>
          <w:rFonts w:ascii="Arial" w:eastAsia="Arial" w:hAnsi="Arial" w:cs="Arial"/>
          <w:sz w:val="22"/>
          <w:szCs w:val="22"/>
        </w:rPr>
        <w:t>01 Control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Actividades y Procesos</w:t>
      </w:r>
    </w:p>
    <w:p w14:paraId="30AAE347" w14:textId="6DA3DF2E" w:rsidR="003E077E" w:rsidRDefault="003E077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3CA97134" w14:textId="77777777" w:rsidR="006640D2" w:rsidRPr="006640D2" w:rsidRDefault="006640D2" w:rsidP="006640D2"/>
    <w:p w14:paraId="26DDDE3B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8A34332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6.-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1A558CC3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F05E623" w14:textId="77777777" w:rsidR="003E077E" w:rsidRDefault="00C73D8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005AA9A1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3E077E" w14:paraId="534C90A3" w14:textId="77777777">
        <w:tc>
          <w:tcPr>
            <w:tcW w:w="1555" w:type="dxa"/>
            <w:shd w:val="clear" w:color="auto" w:fill="D9D9D9"/>
            <w:vAlign w:val="center"/>
          </w:tcPr>
          <w:p w14:paraId="312A41F5" w14:textId="77777777" w:rsidR="003E077E" w:rsidRDefault="00C73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3D311DE3" w14:textId="77777777" w:rsidR="003E077E" w:rsidRDefault="00C73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0545313" w14:textId="77777777" w:rsidR="003E077E" w:rsidRDefault="00C73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5E03CFED" w14:textId="77777777" w:rsidR="003E077E" w:rsidRDefault="00C73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3E077E" w14:paraId="073557A5" w14:textId="77777777">
        <w:tc>
          <w:tcPr>
            <w:tcW w:w="1555" w:type="dxa"/>
            <w:vAlign w:val="center"/>
          </w:tcPr>
          <w:p w14:paraId="3B559961" w14:textId="5EAF4496" w:rsidR="003E077E" w:rsidRDefault="00096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2E5FE6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5DE9E1BF" w14:textId="77777777" w:rsidR="003E077E" w:rsidRDefault="00C73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70864F79" w14:textId="77777777" w:rsidR="003E077E" w:rsidRDefault="00C73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6BA3D528" w14:textId="77777777" w:rsidR="003E077E" w:rsidRDefault="00C73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24700F03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</w:rPr>
      </w:pPr>
    </w:p>
    <w:p w14:paraId="79FCB729" w14:textId="77777777" w:rsidR="003E077E" w:rsidRDefault="003E077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1F2142" w:rsidRPr="00371650" w14:paraId="70F5F9ED" w14:textId="77777777" w:rsidTr="0066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43DFF989" w14:textId="77777777" w:rsidR="001F2142" w:rsidRPr="00C65C56" w:rsidRDefault="001F2142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0274E3BA" w14:textId="77777777" w:rsidR="001F2142" w:rsidRPr="00371650" w:rsidRDefault="001F2142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5950F9B6" w14:textId="77777777" w:rsidR="001F2142" w:rsidRPr="00371650" w:rsidRDefault="001F2142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12889C3B" w14:textId="77777777" w:rsidR="001F2142" w:rsidRPr="00371650" w:rsidRDefault="001F2142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1DDE3723" w14:textId="77777777" w:rsidR="001F2142" w:rsidRPr="00371650" w:rsidRDefault="001F2142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7D618C" w:rsidRPr="00371650" w14:paraId="06CB9C4B" w14:textId="77777777" w:rsidTr="001870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2781EC7D" w14:textId="40D476A5" w:rsidR="007D618C" w:rsidRPr="00371650" w:rsidRDefault="007D618C" w:rsidP="007D618C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3E5A46C2" w14:textId="711B220E" w:rsidR="007D618C" w:rsidRPr="00671EB0" w:rsidRDefault="007D618C" w:rsidP="007D6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28596807" w14:textId="5A0A019E" w:rsidR="007D618C" w:rsidRPr="002E5FE6" w:rsidRDefault="007D618C" w:rsidP="007D6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2E5FE6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8F8AF6F" w14:textId="09B79CF3" w:rsidR="007D618C" w:rsidRPr="00671EB0" w:rsidRDefault="007D618C" w:rsidP="007D6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476EF576" w14:textId="6BCE0858" w:rsidR="007D618C" w:rsidRPr="002E5FE6" w:rsidRDefault="007D618C" w:rsidP="007D6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E5FE6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D618C" w:rsidRPr="00371650" w14:paraId="38B9B13A" w14:textId="77777777" w:rsidTr="00B2353F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4C37965A" w14:textId="0FD05CD2" w:rsidR="007D618C" w:rsidRPr="004315EC" w:rsidRDefault="007D618C" w:rsidP="007D618C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0B8FE1E0" w14:textId="5C59839E" w:rsidR="007D618C" w:rsidRPr="00671EB0" w:rsidRDefault="007D618C" w:rsidP="007D6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29D9066C" w14:textId="75506BB3" w:rsidR="007D618C" w:rsidRPr="002E5FE6" w:rsidRDefault="007D618C" w:rsidP="007D6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2E5FE6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05D831FB" w14:textId="22ED6E92" w:rsidR="007D618C" w:rsidRPr="00671EB0" w:rsidRDefault="007D618C" w:rsidP="007D6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52022E5E" w14:textId="7FFA21CF" w:rsidR="007D618C" w:rsidRPr="002E5FE6" w:rsidRDefault="007D618C" w:rsidP="007D6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E5FE6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D618C" w:rsidRPr="009923EA" w14:paraId="036B6520" w14:textId="77777777" w:rsidTr="001870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6D0D92F" w14:textId="44D01B3D" w:rsidR="007D618C" w:rsidRPr="00371650" w:rsidRDefault="007D618C" w:rsidP="007D618C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5528B51E" w14:textId="640CDBCF" w:rsidR="007D618C" w:rsidRPr="00671EB0" w:rsidRDefault="007D618C" w:rsidP="007D6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15B91FF6" w14:textId="3A7B7AB3" w:rsidR="007D618C" w:rsidRPr="002E5FE6" w:rsidRDefault="0018700C" w:rsidP="007D6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2E5FE6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7A0BCE98" w14:textId="32F60368" w:rsidR="007D618C" w:rsidRPr="00671EB0" w:rsidRDefault="007D618C" w:rsidP="007D6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01A032" w14:textId="2902AF65" w:rsidR="007D618C" w:rsidRPr="002E5FE6" w:rsidRDefault="007D618C" w:rsidP="007D6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E5FE6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055B2379" w14:textId="0C1F06B6" w:rsidR="003E077E" w:rsidRDefault="003E077E">
      <w:pPr>
        <w:jc w:val="left"/>
        <w:rPr>
          <w:noProof/>
        </w:rPr>
      </w:pPr>
    </w:p>
    <w:p w14:paraId="793C6ACF" w14:textId="1DDA7EF0" w:rsidR="006640D2" w:rsidRPr="006640D2" w:rsidRDefault="006640D2" w:rsidP="006640D2">
      <w:pPr>
        <w:rPr>
          <w:rFonts w:ascii="Arial" w:eastAsia="Arial" w:hAnsi="Arial" w:cs="Arial"/>
          <w:sz w:val="22"/>
          <w:szCs w:val="22"/>
        </w:rPr>
      </w:pPr>
    </w:p>
    <w:p w14:paraId="62447ADA" w14:textId="7829E9D7" w:rsidR="006640D2" w:rsidRPr="006640D2" w:rsidRDefault="006640D2" w:rsidP="006640D2">
      <w:pPr>
        <w:rPr>
          <w:rFonts w:ascii="Arial" w:eastAsia="Arial" w:hAnsi="Arial" w:cs="Arial"/>
          <w:sz w:val="22"/>
          <w:szCs w:val="22"/>
        </w:rPr>
      </w:pPr>
    </w:p>
    <w:p w14:paraId="7AFCC57A" w14:textId="4E30DA92" w:rsidR="006640D2" w:rsidRPr="006640D2" w:rsidRDefault="006640D2" w:rsidP="006640D2">
      <w:pPr>
        <w:rPr>
          <w:rFonts w:ascii="Arial" w:eastAsia="Arial" w:hAnsi="Arial" w:cs="Arial"/>
          <w:sz w:val="22"/>
          <w:szCs w:val="22"/>
        </w:rPr>
      </w:pPr>
    </w:p>
    <w:p w14:paraId="433DF99E" w14:textId="3B9DEF6D" w:rsidR="006640D2" w:rsidRPr="006640D2" w:rsidRDefault="006640D2" w:rsidP="006640D2">
      <w:pPr>
        <w:rPr>
          <w:rFonts w:ascii="Arial" w:eastAsia="Arial" w:hAnsi="Arial" w:cs="Arial"/>
          <w:sz w:val="22"/>
          <w:szCs w:val="22"/>
        </w:rPr>
      </w:pPr>
    </w:p>
    <w:p w14:paraId="34F6F7F3" w14:textId="0192E678" w:rsidR="006640D2" w:rsidRDefault="006640D2" w:rsidP="006640D2">
      <w:pPr>
        <w:rPr>
          <w:noProof/>
        </w:rPr>
      </w:pPr>
    </w:p>
    <w:p w14:paraId="7BA03E1D" w14:textId="4D7BEB67" w:rsidR="006640D2" w:rsidRPr="006640D2" w:rsidRDefault="006640D2" w:rsidP="006640D2">
      <w:pPr>
        <w:tabs>
          <w:tab w:val="left" w:pos="843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sectPr w:rsidR="006640D2" w:rsidRPr="006640D2">
      <w:headerReference w:type="default" r:id="rId8"/>
      <w:footerReference w:type="default" r:id="rId9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37739" w14:textId="77777777" w:rsidR="00CE7891" w:rsidRDefault="00CE7891">
      <w:r>
        <w:separator/>
      </w:r>
    </w:p>
  </w:endnote>
  <w:endnote w:type="continuationSeparator" w:id="0">
    <w:p w14:paraId="47C20299" w14:textId="77777777" w:rsidR="00CE7891" w:rsidRDefault="00CE7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1F1AB" w14:textId="4159D704" w:rsidR="00671EB0" w:rsidRPr="00AE5260" w:rsidRDefault="00E611DE" w:rsidP="00671EB0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2E5FE6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18700C" w:rsidRPr="002E5FE6">
      <w:rPr>
        <w:rFonts w:ascii="Arial" w:eastAsia="Arial" w:hAnsi="Arial" w:cs="Arial"/>
        <w:sz w:val="16"/>
        <w:szCs w:val="16"/>
        <w:highlight w:val="yellow"/>
      </w:rPr>
      <w:t>32675, JUAREZ</w:t>
    </w:r>
    <w:r w:rsidRPr="002E5FE6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671EB0" w:rsidRPr="002E5FE6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2E5FE6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78BBF11D" w14:textId="01374324" w:rsidR="001F2142" w:rsidRPr="004472F6" w:rsidRDefault="001F2142" w:rsidP="001F2142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5D1DE330" w14:textId="77777777" w:rsidR="001F2142" w:rsidRPr="00165BD1" w:rsidRDefault="001F2142" w:rsidP="001F2142">
    <w:pPr>
      <w:pStyle w:val="Piedepgina"/>
    </w:pPr>
  </w:p>
  <w:p w14:paraId="1579C8B5" w14:textId="7B93E7CA" w:rsidR="003E077E" w:rsidRPr="001F2142" w:rsidRDefault="003E077E" w:rsidP="001F21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8058" w14:textId="77777777" w:rsidR="00CE7891" w:rsidRDefault="00CE7891">
      <w:r>
        <w:separator/>
      </w:r>
    </w:p>
  </w:footnote>
  <w:footnote w:type="continuationSeparator" w:id="0">
    <w:p w14:paraId="13BAB8D8" w14:textId="77777777" w:rsidR="00CE7891" w:rsidRDefault="00CE7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9E27" w14:textId="77777777" w:rsidR="003E077E" w:rsidRDefault="003E077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  <w:color w:val="000000"/>
        <w:sz w:val="22"/>
        <w:szCs w:val="22"/>
      </w:rPr>
    </w:pP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3E077E" w14:paraId="69F723E4" w14:textId="77777777">
      <w:trPr>
        <w:trHeight w:val="791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3341994" w14:textId="4796A0A0" w:rsidR="003E077E" w:rsidRDefault="002E5FE6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2E5FE6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341347D" w14:textId="78345262" w:rsidR="002935F1" w:rsidRPr="00AE5260" w:rsidRDefault="001F2142" w:rsidP="002935F1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1F2142">
            <w:rPr>
              <w:rFonts w:ascii="Aparajita" w:eastAsia="Aparajita" w:hAnsi="Aparajita" w:cs="Aparajita"/>
              <w:b/>
              <w:sz w:val="21"/>
              <w:szCs w:val="21"/>
            </w:rPr>
            <w:t xml:space="preserve">  </w:t>
          </w:r>
          <w:r w:rsidR="00E611DE" w:rsidRPr="002E5FE6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10C633B0" w14:textId="0A9F104E" w:rsidR="003E077E" w:rsidRDefault="003E077E">
          <w:pPr>
            <w:jc w:val="center"/>
            <w:rPr>
              <w:rFonts w:ascii="Arial" w:eastAsia="Arial" w:hAnsi="Arial" w:cs="Arial"/>
            </w:rPr>
          </w:pP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EB99027" w14:textId="77777777" w:rsidR="003E077E" w:rsidRDefault="00C73D8A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FDBD7E6" w14:textId="1C685FA5" w:rsidR="003E077E" w:rsidRDefault="00C73D8A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B6A5F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B6A5F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3FF66114" w14:textId="5E3BD35A" w:rsidR="003E077E" w:rsidRDefault="00C73D8A" w:rsidP="002935F1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096EDF" w:rsidRPr="002E5FE6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3E077E" w14:paraId="563156C9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928C3AF" w14:textId="77777777" w:rsidR="003E077E" w:rsidRDefault="003E077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E7F2F5" w14:textId="77777777" w:rsidR="003E077E" w:rsidRDefault="00C73D8A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P-10.1</w:t>
          </w:r>
        </w:p>
        <w:p w14:paraId="4C606770" w14:textId="77777777" w:rsidR="003E077E" w:rsidRDefault="00C73D8A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Control de Actividades y Procesos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96D03A3" w14:textId="77777777" w:rsidR="003E077E" w:rsidRDefault="003E077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3DDB3D4E" w14:textId="77777777" w:rsidR="003E077E" w:rsidRDefault="003E07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A21A3"/>
    <w:multiLevelType w:val="multilevel"/>
    <w:tmpl w:val="34585B3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731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77E"/>
    <w:rsid w:val="00000028"/>
    <w:rsid w:val="00096EDF"/>
    <w:rsid w:val="000B7129"/>
    <w:rsid w:val="00140EBE"/>
    <w:rsid w:val="0018700C"/>
    <w:rsid w:val="00195031"/>
    <w:rsid w:val="001F2142"/>
    <w:rsid w:val="002935F1"/>
    <w:rsid w:val="002A3FCA"/>
    <w:rsid w:val="002C5E01"/>
    <w:rsid w:val="002E5FE6"/>
    <w:rsid w:val="002F3B12"/>
    <w:rsid w:val="00307294"/>
    <w:rsid w:val="00356953"/>
    <w:rsid w:val="00371989"/>
    <w:rsid w:val="0038704E"/>
    <w:rsid w:val="003C1783"/>
    <w:rsid w:val="003E077E"/>
    <w:rsid w:val="006640D2"/>
    <w:rsid w:val="00671EB0"/>
    <w:rsid w:val="007C41F9"/>
    <w:rsid w:val="007D618C"/>
    <w:rsid w:val="008076D5"/>
    <w:rsid w:val="00850789"/>
    <w:rsid w:val="008C2873"/>
    <w:rsid w:val="00973A9E"/>
    <w:rsid w:val="009E27F0"/>
    <w:rsid w:val="00AF0D27"/>
    <w:rsid w:val="00C66786"/>
    <w:rsid w:val="00C73D8A"/>
    <w:rsid w:val="00CB6A5F"/>
    <w:rsid w:val="00CE7891"/>
    <w:rsid w:val="00E34213"/>
    <w:rsid w:val="00E611DE"/>
    <w:rsid w:val="00EF7CC9"/>
    <w:rsid w:val="00F6115F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8D2A5A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Listaclara-nfasis6">
    <w:name w:val="Light List Accent 6"/>
    <w:basedOn w:val="Tablanormal"/>
    <w:uiPriority w:val="61"/>
    <w:rsid w:val="00DB4C88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5gjgVvex/6nnyQz+A5c3p7cjPQ==">AMUW2mVXHN3VAYHkVpPxm0hXv5QF2oVBS3zI/Q/x+q2XW7U2Ii2tQ/M5hrvhnZEVF2YEVVZcnENlcjkxYNTIsdADj2CfOMsVvKqwDEt+BasdtKzop1qK+NQ=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654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16</cp:revision>
  <cp:lastPrinted>2022-11-30T22:42:00Z</cp:lastPrinted>
  <dcterms:created xsi:type="dcterms:W3CDTF">2022-08-11T16:43:00Z</dcterms:created>
  <dcterms:modified xsi:type="dcterms:W3CDTF">2026-02-10T18:29:00Z</dcterms:modified>
</cp:coreProperties>
</file>