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88B1" w14:textId="77777777" w:rsidR="00476113" w:rsidRDefault="00432497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3EBAC07F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1D77ABF2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130C144B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51734F9F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4FC26073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6EFB05E0" w14:textId="77777777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2F1D4402" w14:textId="77777777" w:rsidR="00476113" w:rsidRDefault="0047611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C6CE48" w14:textId="77777777" w:rsidR="00476113" w:rsidRDefault="0043249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35E4538F" w14:textId="77777777" w:rsidR="00476113" w:rsidRDefault="00432497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1.1</w:t>
      </w:r>
      <w:r>
        <w:rPr>
          <w:rFonts w:ascii="Arial" w:eastAsia="Arial" w:hAnsi="Arial" w:cs="Arial"/>
          <w:sz w:val="22"/>
          <w:szCs w:val="22"/>
        </w:rPr>
        <w:t xml:space="preserve"> Definir y programar las actividades de monitoreo y seguimiento para obtener el desempeño del Regulado en las actividades relacionadas con aspectos ambientales significativos y riesgo.</w:t>
      </w:r>
    </w:p>
    <w:p w14:paraId="13665FA8" w14:textId="77777777" w:rsidR="00476113" w:rsidRDefault="004324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Identificar las operaciones y actividades que deben ser monitoreadas y medidas.</w:t>
      </w:r>
    </w:p>
    <w:p w14:paraId="5970672D" w14:textId="77777777" w:rsidR="00476113" w:rsidRDefault="004324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Establecer los </w:t>
      </w:r>
      <w:r>
        <w:rPr>
          <w:rFonts w:ascii="Arial" w:eastAsia="Arial" w:hAnsi="Arial" w:cs="Arial"/>
          <w:sz w:val="22"/>
          <w:szCs w:val="22"/>
        </w:rPr>
        <w:t>criterios y los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métodos para medir el Desempeño.</w:t>
      </w:r>
    </w:p>
    <w:p w14:paraId="48331D90" w14:textId="77777777" w:rsidR="00476113" w:rsidRDefault="004324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Indicar la frecuencia del Monitoreo y medición de aquellos parámetros de Desempeño, así como la periodicidad para realizar el análisis de resultados y la evaluación.</w:t>
      </w:r>
    </w:p>
    <w:p w14:paraId="6C01EC96" w14:textId="77777777" w:rsidR="00476113" w:rsidRDefault="004324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Calibrar, verificar y mantener los equipos utilizados para el monitoreo del desempeño de las operaciones.</w:t>
      </w:r>
    </w:p>
    <w:p w14:paraId="20DE1714" w14:textId="77777777" w:rsidR="00476113" w:rsidRDefault="004324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Evaluar periódicamente el cumplimiento de los requisitos legales y otros aplicables, así como mantener los registros de los resultados de las evaluaciones.</w:t>
      </w:r>
    </w:p>
    <w:p w14:paraId="032812FE" w14:textId="77777777" w:rsidR="00476113" w:rsidRDefault="004761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36D3AA5" w14:textId="77777777" w:rsidR="00476113" w:rsidRDefault="004761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006F9168" w14:textId="77777777" w:rsidR="00476113" w:rsidRDefault="0043249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5329F582" w14:textId="3F36BF7B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 xml:space="preserve">Aplica a todos los procesos y actividades del proyecto de la estación de servicios </w:t>
      </w:r>
      <w:r w:rsidR="00A12D17" w:rsidRPr="003D7CF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 de C.V.</w:t>
      </w:r>
      <w:r w:rsidR="00A12D1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 se encuentran relacionados con aspectos ambientales significativos y riesgos.</w:t>
      </w:r>
    </w:p>
    <w:p w14:paraId="0BBC54F2" w14:textId="77777777" w:rsidR="00476113" w:rsidRDefault="0047611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3138940" w14:textId="77777777" w:rsidR="00476113" w:rsidRDefault="0043249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2F854513" w14:textId="0268BD93" w:rsidR="00476113" w:rsidRDefault="0043249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 w:rsidRPr="003D7CFF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en conjunto con el </w:t>
      </w:r>
      <w:r w:rsidRPr="00A12D17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 las áreas relacionadas con el seguimiento de las acciones.</w:t>
      </w:r>
    </w:p>
    <w:p w14:paraId="26B7C82A" w14:textId="77777777" w:rsidR="00476113" w:rsidRDefault="0047611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386BA10" w14:textId="77777777" w:rsidR="00476113" w:rsidRDefault="00432497" w:rsidP="00A12D1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129CEA9B" w14:textId="5B33060C" w:rsidR="00476113" w:rsidRDefault="00432497" w:rsidP="00A12D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4.1 </w:t>
      </w:r>
      <w:r>
        <w:rPr>
          <w:rFonts w:ascii="Arial" w:eastAsia="Arial" w:hAnsi="Arial" w:cs="Arial"/>
          <w:color w:val="000000"/>
          <w:sz w:val="22"/>
          <w:szCs w:val="22"/>
        </w:rPr>
        <w:t>Las actividades a monitorear serán todos los procesos y actividades del proyecto de la estación de servicios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A12D17" w:rsidRPr="003D7CFF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 de C.V.</w:t>
      </w:r>
      <w:r w:rsidR="001566B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que se encuentran relacionados con aspectos ambientales significativos y riesgos, así como los objetivos establecidos y sus metas, y los requisitos legales aplicables a la estación de servicio.</w:t>
      </w:r>
    </w:p>
    <w:p w14:paraId="040BF1F6" w14:textId="77777777" w:rsidR="00A12D17" w:rsidRPr="00A12D17" w:rsidRDefault="00A12D17" w:rsidP="00A12D17">
      <w:pPr>
        <w:pStyle w:val="Prrafo3"/>
      </w:pPr>
    </w:p>
    <w:p w14:paraId="28E0FA47" w14:textId="77777777" w:rsidR="00476113" w:rsidRDefault="00432497" w:rsidP="00A12D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4.2 Supervisión y medición de controles operacionales.</w:t>
      </w:r>
    </w:p>
    <w:p w14:paraId="59EE3196" w14:textId="2FBEA7BB" w:rsidR="00476113" w:rsidRDefault="00432497" w:rsidP="00A12D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Mensualmente el </w:t>
      </w:r>
      <w:r w:rsidRPr="00A12D17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supervisará el desempeño ambiental de cada uno de los controles o</w:t>
      </w:r>
      <w:r w:rsidR="001566BD">
        <w:rPr>
          <w:rFonts w:ascii="Arial" w:eastAsia="Arial" w:hAnsi="Arial" w:cs="Arial"/>
          <w:color w:val="000000"/>
          <w:sz w:val="22"/>
          <w:szCs w:val="22"/>
        </w:rPr>
        <w:t>peracionales y planes de acción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empleando el formato </w:t>
      </w:r>
      <w:r w:rsidR="00372D48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F-14.1-01 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Supervisión de Controles Operacionales y de Sistema</w:t>
      </w:r>
      <w:r>
        <w:rPr>
          <w:rFonts w:ascii="Arial" w:eastAsia="Arial" w:hAnsi="Arial" w:cs="Arial"/>
          <w:color w:val="000000"/>
          <w:sz w:val="22"/>
          <w:szCs w:val="22"/>
        </w:rPr>
        <w:t>, utilizando un “SI” o un “NO” según corresponda el cumplimiento de los controles. Cada control operacional y plan de acción contiene los indicadores a medir, con los cuales se realizará el comparativo mensual de la evidencia presentada con los indicadores marcados.</w:t>
      </w:r>
    </w:p>
    <w:p w14:paraId="21F11F63" w14:textId="5C3D5F5C" w:rsidR="00476113" w:rsidRDefault="0043249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En caso de encontrar incumplimiento en la aplicación del control operacional y esto provoque la presentación de un aspecto ambiental significativo o de un riesgo, se procederá, conforme </w:t>
      </w:r>
      <w:r w:rsidR="00372D48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P-14.3 P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rocedimiento de Administración de Hallazgos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A4DCEEA" w14:textId="77777777" w:rsidR="00476113" w:rsidRDefault="00432497" w:rsidP="00372D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4.3 Medición de la conformidad de los objetivos.</w:t>
      </w:r>
    </w:p>
    <w:p w14:paraId="5607B874" w14:textId="2EB773E3" w:rsidR="00476113" w:rsidRDefault="00432497" w:rsidP="00372D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Mensualmente el 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analizará las evidencias existentes conforme al método de evaluación de los objetivos, determinando al finalizar el período de cumplimento si fue o no alcanzado, mediante la aplicación del formato</w:t>
      </w:r>
      <w:r w:rsidR="00372D4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72D48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F-04-01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Programa de Administración</w:t>
      </w:r>
      <w:r>
        <w:rPr>
          <w:rFonts w:ascii="Arial" w:eastAsia="Arial" w:hAnsi="Arial" w:cs="Arial"/>
          <w:color w:val="000000"/>
          <w:sz w:val="22"/>
          <w:szCs w:val="22"/>
        </w:rPr>
        <w:t>, para cada uno de los programas desarrollados para el cumplimiento de los objetivos, señalando las acciones realizadas de acuerdo con el programa.</w:t>
      </w:r>
    </w:p>
    <w:p w14:paraId="013C24FE" w14:textId="191F1D1E" w:rsidR="00476113" w:rsidRPr="00372D48" w:rsidRDefault="0043249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En caso de no cumplir con lo programado, y esto provoque la presentación de un aspecto ambiental significativo o un riesgo o el incumplimiento de un objetivo, se procederá conforme al</w:t>
      </w:r>
      <w:r w:rsidR="00372D4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72D48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P-14.3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372D48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P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rocedimiento de Administración de Hallazgos.</w:t>
      </w:r>
    </w:p>
    <w:p w14:paraId="7B63D87F" w14:textId="77777777" w:rsidR="00476113" w:rsidRDefault="00432497" w:rsidP="00372D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4.4 Calibración, verificación y mantenimiento de equipos de medición.</w:t>
      </w:r>
    </w:p>
    <w:p w14:paraId="0FC2C284" w14:textId="77777777" w:rsidR="00372D48" w:rsidRDefault="00432497" w:rsidP="00372D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deberá identificar los equipos de medición registrándolos en el formato</w:t>
      </w:r>
      <w:r w:rsidR="00372D48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40757121" w14:textId="20A8D4EF" w:rsidR="00476113" w:rsidRDefault="00372D48" w:rsidP="00372D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F-14.1-02</w:t>
      </w:r>
      <w:r w:rsidR="00432497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Identificación del Equipo de Medición</w:t>
      </w:r>
      <w:r w:rsidR="00432497">
        <w:rPr>
          <w:rFonts w:ascii="Arial" w:eastAsia="Arial" w:hAnsi="Arial" w:cs="Arial"/>
          <w:color w:val="000000"/>
          <w:sz w:val="22"/>
          <w:szCs w:val="22"/>
        </w:rPr>
        <w:t>.</w:t>
      </w:r>
      <w:r w:rsidR="00432497">
        <w:rPr>
          <w:rFonts w:ascii="Arial" w:eastAsia="Arial" w:hAnsi="Arial" w:cs="Arial"/>
          <w:color w:val="000000"/>
          <w:sz w:val="22"/>
          <w:szCs w:val="22"/>
        </w:rPr>
        <w:br/>
        <w:t xml:space="preserve">El </w:t>
      </w:r>
      <w:r w:rsidR="00432497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 w:rsidR="00432497">
        <w:rPr>
          <w:rFonts w:ascii="Arial" w:eastAsia="Arial" w:hAnsi="Arial" w:cs="Arial"/>
          <w:color w:val="000000"/>
          <w:sz w:val="22"/>
          <w:szCs w:val="22"/>
        </w:rPr>
        <w:t xml:space="preserve"> deberá verificar que los equipos estén calibrados, verificados y mantenidos con base a las especificaciones del fabricante. Cuando existan equipos utilizados por contratistas, se verificarán, cuando así proceda, que cuenten con registros de calibración y mantenimiento. Será monitoreado en el formato</w:t>
      </w:r>
      <w:r w:rsidRPr="00372D4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>F-14.1-01</w:t>
      </w:r>
      <w:r w:rsidR="00432497" w:rsidRPr="00372D4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Supervisión de Controles Operacionales y de Sistema</w:t>
      </w:r>
      <w:r w:rsidR="00432497">
        <w:rPr>
          <w:rFonts w:ascii="Arial" w:eastAsia="Arial" w:hAnsi="Arial" w:cs="Arial"/>
          <w:color w:val="000000"/>
          <w:sz w:val="22"/>
          <w:szCs w:val="22"/>
        </w:rPr>
        <w:t>.</w:t>
      </w:r>
      <w:r w:rsidR="00432497">
        <w:rPr>
          <w:rFonts w:ascii="Arial" w:eastAsia="Arial" w:hAnsi="Arial" w:cs="Arial"/>
          <w:color w:val="000000"/>
          <w:sz w:val="22"/>
          <w:szCs w:val="22"/>
        </w:rPr>
        <w:br/>
        <w:t xml:space="preserve">Se deberá realizar una verificación mensual de los equipos de medición para corroborar su funcionamiento. Esta evidencia se llevará por medio de un cartel o etiqueta en cada equipo de medición, en el cual se marcará si se llevó a cabo la revisión y la fecha de realización. </w:t>
      </w:r>
    </w:p>
    <w:p w14:paraId="27738057" w14:textId="77777777" w:rsidR="00372D48" w:rsidRPr="00372D48" w:rsidRDefault="00372D48" w:rsidP="00372D48">
      <w:pPr>
        <w:pStyle w:val="Prrafo3"/>
      </w:pPr>
    </w:p>
    <w:p w14:paraId="7481E111" w14:textId="77777777" w:rsidR="00476113" w:rsidRDefault="00432497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</w:p>
    <w:p w14:paraId="35A44076" w14:textId="77777777" w:rsidR="00476113" w:rsidRDefault="0043249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F-14.1-01 Supervisión de Controles Operacionales y de Sistema </w:t>
      </w:r>
    </w:p>
    <w:p w14:paraId="7949CF4C" w14:textId="77777777" w:rsidR="00476113" w:rsidRDefault="0043249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F-14.1-02 Identificación del Equipo de Medición </w:t>
      </w:r>
    </w:p>
    <w:p w14:paraId="2F45E84D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19AB69D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7AC2D4D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47373A7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FFC68E5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C9068A9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4B4D180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B116439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5626032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ABF1F2E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EA75F86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1A39744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3EF1970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0C12973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B0398B0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B10E8D6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56F54A2" w14:textId="77777777" w:rsidR="00423F21" w:rsidRDefault="00423F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FA28E0C" w14:textId="22C11C81" w:rsidR="00476113" w:rsidRDefault="0043249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3A302A84" w14:textId="77777777" w:rsidR="00476113" w:rsidRDefault="0043249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64DBE0B8" w14:textId="77777777" w:rsidR="00476113" w:rsidRDefault="0047611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476113" w14:paraId="7ED034C5" w14:textId="77777777">
        <w:tc>
          <w:tcPr>
            <w:tcW w:w="1555" w:type="dxa"/>
            <w:shd w:val="clear" w:color="auto" w:fill="D9D9D9"/>
            <w:vAlign w:val="center"/>
          </w:tcPr>
          <w:p w14:paraId="6248D9B8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FD550BF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5876E40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479D764D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476113" w14:paraId="0A5C28DA" w14:textId="77777777">
        <w:tc>
          <w:tcPr>
            <w:tcW w:w="1555" w:type="dxa"/>
            <w:vAlign w:val="center"/>
          </w:tcPr>
          <w:p w14:paraId="148570BD" w14:textId="48EB4F32" w:rsidR="00476113" w:rsidRDefault="00F21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D7CF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5E42D036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443A8162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1382574F" w14:textId="77777777" w:rsidR="00476113" w:rsidRDefault="00432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306A8350" w14:textId="77777777" w:rsidR="00C7315C" w:rsidRPr="00C7315C" w:rsidRDefault="00C7315C" w:rsidP="00423F21">
      <w:pPr>
        <w:pStyle w:val="Prrafo3"/>
        <w:ind w:left="0"/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9915AB" w:rsidRPr="00371650" w14:paraId="1718F25C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1E97E7AC" w14:textId="77777777" w:rsidR="009915AB" w:rsidRPr="00C65C56" w:rsidRDefault="009915AB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449F627D" w14:textId="77777777" w:rsidR="009915AB" w:rsidRPr="00371650" w:rsidRDefault="009915AB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192274F" w14:textId="77777777" w:rsidR="009915AB" w:rsidRPr="00371650" w:rsidRDefault="009915A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EFAC9A1" w14:textId="77777777" w:rsidR="009915AB" w:rsidRPr="00371650" w:rsidRDefault="009915A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06160DB8" w14:textId="77777777" w:rsidR="009915AB" w:rsidRPr="00371650" w:rsidRDefault="009915A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005C48" w:rsidRPr="00371650" w14:paraId="7B91266B" w14:textId="77777777" w:rsidTr="003A1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331674D6" w14:textId="15ADDBA5" w:rsidR="00005C48" w:rsidRPr="00371650" w:rsidRDefault="00005C48" w:rsidP="00005C48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7F8CFF2B" w14:textId="0FF5BA85" w:rsidR="00005C48" w:rsidRPr="001C07F9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F26151F" w14:textId="4DBB1445" w:rsidR="00005C48" w:rsidRPr="003D7CFF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D7CFF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530533E2" w14:textId="642ED514" w:rsidR="00005C48" w:rsidRPr="001C07F9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09A434FB" w14:textId="44A48E51" w:rsidR="00005C48" w:rsidRPr="003D7CFF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D7CF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005C48" w:rsidRPr="00371650" w14:paraId="6630DF67" w14:textId="77777777" w:rsidTr="00DD3680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0A7BE1A4" w14:textId="7A724403" w:rsidR="00005C48" w:rsidRPr="004315EC" w:rsidRDefault="00005C48" w:rsidP="00005C4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4D8C1357" w14:textId="6101300B" w:rsidR="00005C48" w:rsidRPr="001C07F9" w:rsidRDefault="00005C48" w:rsidP="0000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1CEC461" w14:textId="0B567713" w:rsidR="00005C48" w:rsidRPr="003D7CFF" w:rsidRDefault="00005C48" w:rsidP="0000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D7CF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44507390" w14:textId="73B1499D" w:rsidR="00005C48" w:rsidRPr="001C07F9" w:rsidRDefault="00005C48" w:rsidP="0000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5D6E293D" w14:textId="031CD31A" w:rsidR="00005C48" w:rsidRPr="003D7CFF" w:rsidRDefault="00005C48" w:rsidP="0000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3D7CF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005C48" w:rsidRPr="009923EA" w14:paraId="3D718780" w14:textId="77777777" w:rsidTr="0037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auto"/>
            </w:tcBorders>
            <w:vAlign w:val="center"/>
          </w:tcPr>
          <w:p w14:paraId="7BF74EE0" w14:textId="0EE7DEA0" w:rsidR="00005C48" w:rsidRPr="00371650" w:rsidRDefault="00005C48" w:rsidP="00005C4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5999ED1F" w14:textId="059D0AE3" w:rsidR="00005C48" w:rsidRPr="001C07F9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012AA0F2" w14:textId="5C380BC9" w:rsidR="00005C48" w:rsidRPr="003D7CFF" w:rsidRDefault="0066649E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3D7CF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5B6D1FDB" w14:textId="7361F4B5" w:rsidR="00005C48" w:rsidRPr="001C07F9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46BFA64" w14:textId="35A91D2D" w:rsidR="00005C48" w:rsidRPr="003D7CFF" w:rsidRDefault="00005C48" w:rsidP="0000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D7CF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68B7776A" w14:textId="77777777" w:rsidR="00476113" w:rsidRDefault="0047611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616CFC84" w14:textId="59054239" w:rsidR="00476113" w:rsidRDefault="00476113">
      <w:pP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sectPr w:rsidR="00476113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671E4" w14:textId="77777777" w:rsidR="003C2136" w:rsidRDefault="003C2136">
      <w:r>
        <w:separator/>
      </w:r>
    </w:p>
  </w:endnote>
  <w:endnote w:type="continuationSeparator" w:id="0">
    <w:p w14:paraId="730531EE" w14:textId="77777777" w:rsidR="003C2136" w:rsidRDefault="003C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6417" w14:textId="6157516D" w:rsidR="00F21293" w:rsidRPr="00956E1B" w:rsidRDefault="00D24DBE" w:rsidP="00F21293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bCs/>
        <w:sz w:val="16"/>
        <w:szCs w:val="16"/>
      </w:rPr>
    </w:pPr>
    <w:r w:rsidRPr="003D7CFF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</w:t>
    </w:r>
    <w:r w:rsidR="00956E1B" w:rsidRPr="003D7CFF">
      <w:rPr>
        <w:rFonts w:ascii="Arial" w:eastAsia="Arial" w:hAnsi="Arial" w:cs="Arial"/>
        <w:sz w:val="16"/>
        <w:szCs w:val="16"/>
        <w:highlight w:val="yellow"/>
      </w:rPr>
      <w:t>ALTO, JUAREZ</w:t>
    </w:r>
    <w:r w:rsidRPr="003D7CFF">
      <w:rPr>
        <w:rFonts w:ascii="Arial" w:eastAsia="Arial" w:hAnsi="Arial" w:cs="Arial"/>
        <w:sz w:val="16"/>
        <w:szCs w:val="16"/>
        <w:highlight w:val="yellow"/>
      </w:rPr>
      <w:t xml:space="preserve">, </w:t>
    </w:r>
    <w:r w:rsidR="00956E1B" w:rsidRPr="003D7CFF">
      <w:rPr>
        <w:rFonts w:ascii="Arial" w:eastAsia="Arial" w:hAnsi="Arial" w:cs="Arial"/>
        <w:sz w:val="16"/>
        <w:szCs w:val="16"/>
        <w:highlight w:val="yellow"/>
      </w:rPr>
      <w:t xml:space="preserve">CHIHUAHUA, </w:t>
    </w:r>
    <w:r w:rsidR="00956E1B" w:rsidRPr="003D7CFF">
      <w:rPr>
        <w:rFonts w:ascii="Arial" w:eastAsia="Arial" w:hAnsi="Arial" w:cs="Arial"/>
        <w:b/>
        <w:bCs/>
        <w:sz w:val="16"/>
        <w:szCs w:val="16"/>
        <w:highlight w:val="yellow"/>
      </w:rPr>
      <w:t>SUPER CUATRO CAMINOS. SA DE CV</w:t>
    </w:r>
  </w:p>
  <w:p w14:paraId="4DF622EA" w14:textId="77A366D4" w:rsidR="009915AB" w:rsidRPr="004472F6" w:rsidRDefault="009915AB" w:rsidP="009915AB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76A65BB2" w14:textId="77777777" w:rsidR="009915AB" w:rsidRPr="00165BD1" w:rsidRDefault="009915AB" w:rsidP="009915AB">
    <w:pPr>
      <w:pStyle w:val="Piedepgina"/>
    </w:pPr>
  </w:p>
  <w:p w14:paraId="785E23D1" w14:textId="1417532F" w:rsidR="00476113" w:rsidRPr="009915AB" w:rsidRDefault="00476113" w:rsidP="009915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6D49" w14:textId="77777777" w:rsidR="003C2136" w:rsidRDefault="003C2136">
      <w:r>
        <w:separator/>
      </w:r>
    </w:p>
  </w:footnote>
  <w:footnote w:type="continuationSeparator" w:id="0">
    <w:p w14:paraId="0535CD20" w14:textId="77777777" w:rsidR="003C2136" w:rsidRDefault="003C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E40C" w14:textId="77777777" w:rsidR="00476113" w:rsidRDefault="0047611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color w:val="000000"/>
        <w:sz w:val="22"/>
        <w:szCs w:val="22"/>
      </w:rPr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476113" w14:paraId="652D206B" w14:textId="77777777">
      <w:trPr>
        <w:trHeight w:val="137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9139878" w14:textId="52CB815E" w:rsidR="00476113" w:rsidRDefault="003D7CFF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3D7CFF">
            <w:rPr>
              <w:rFonts w:ascii="Aparajita" w:hAnsi="Aparajita" w:cs="Aparajita"/>
              <w:b/>
              <w:noProof/>
              <w:sz w:val="28"/>
              <w:szCs w:val="20"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CD13F3" w14:textId="1E67AEA7" w:rsidR="00476113" w:rsidRDefault="00D24DBE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3D7CFF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98341BE" w14:textId="77777777" w:rsidR="00476113" w:rsidRDefault="0043249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1B7E0884" w14:textId="5A626DE7" w:rsidR="00476113" w:rsidRDefault="0043249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7315C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7315C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D197869" w14:textId="7AE231BC" w:rsidR="00476113" w:rsidRDefault="00432497" w:rsidP="00614114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F21293" w:rsidRPr="003D7CFF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476113" w14:paraId="157EF7A6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F41A5A1" w14:textId="77777777" w:rsidR="00476113" w:rsidRDefault="004761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7BD585" w14:textId="77777777" w:rsidR="00476113" w:rsidRDefault="00476113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DBB4CD1" w14:textId="77777777" w:rsidR="00476113" w:rsidRDefault="004761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  <w:tr w:rsidR="00476113" w14:paraId="2E2C6549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2EF4963" w14:textId="77777777" w:rsidR="00476113" w:rsidRDefault="004761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DF29A3" w14:textId="77777777" w:rsidR="00476113" w:rsidRDefault="0043249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P-14.1</w:t>
          </w:r>
        </w:p>
        <w:p w14:paraId="3C4D47C7" w14:textId="77777777" w:rsidR="00476113" w:rsidRDefault="0043249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Monitoreo y Medición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BC776FB" w14:textId="77777777" w:rsidR="00476113" w:rsidRDefault="004761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78365CC9" w14:textId="77777777" w:rsidR="00476113" w:rsidRDefault="004761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58927EDC" w14:textId="77777777" w:rsidR="00476113" w:rsidRDefault="004761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D05A6"/>
    <w:multiLevelType w:val="multilevel"/>
    <w:tmpl w:val="CAF8021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B35A61"/>
    <w:multiLevelType w:val="multilevel"/>
    <w:tmpl w:val="0CD250E0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62597635">
    <w:abstractNumId w:val="0"/>
  </w:num>
  <w:num w:numId="2" w16cid:durableId="32836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113"/>
    <w:rsid w:val="00005C48"/>
    <w:rsid w:val="00082133"/>
    <w:rsid w:val="000E6B96"/>
    <w:rsid w:val="001566BD"/>
    <w:rsid w:val="001B6DD1"/>
    <w:rsid w:val="001C07F9"/>
    <w:rsid w:val="001C141C"/>
    <w:rsid w:val="001D5D19"/>
    <w:rsid w:val="00311BF1"/>
    <w:rsid w:val="00372D48"/>
    <w:rsid w:val="003A1CED"/>
    <w:rsid w:val="003C1783"/>
    <w:rsid w:val="003C2136"/>
    <w:rsid w:val="003D7CFF"/>
    <w:rsid w:val="004236EB"/>
    <w:rsid w:val="00423F21"/>
    <w:rsid w:val="00432497"/>
    <w:rsid w:val="004608F9"/>
    <w:rsid w:val="00476113"/>
    <w:rsid w:val="004E7E94"/>
    <w:rsid w:val="00614114"/>
    <w:rsid w:val="006272C2"/>
    <w:rsid w:val="00650EE9"/>
    <w:rsid w:val="0066649E"/>
    <w:rsid w:val="00681C9A"/>
    <w:rsid w:val="00811084"/>
    <w:rsid w:val="00956E1B"/>
    <w:rsid w:val="009915AB"/>
    <w:rsid w:val="009A22EF"/>
    <w:rsid w:val="009C20BD"/>
    <w:rsid w:val="00A12D17"/>
    <w:rsid w:val="00A1502D"/>
    <w:rsid w:val="00A44642"/>
    <w:rsid w:val="00B95248"/>
    <w:rsid w:val="00BA0DD8"/>
    <w:rsid w:val="00C07EED"/>
    <w:rsid w:val="00C111FC"/>
    <w:rsid w:val="00C23C44"/>
    <w:rsid w:val="00C7315C"/>
    <w:rsid w:val="00C8752A"/>
    <w:rsid w:val="00D21329"/>
    <w:rsid w:val="00D24DBE"/>
    <w:rsid w:val="00DD1288"/>
    <w:rsid w:val="00E74D6A"/>
    <w:rsid w:val="00EA13F9"/>
    <w:rsid w:val="00F21293"/>
    <w:rsid w:val="00F34F1D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C5DEB0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2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585B9B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iDNht2C5J/22K+GkTJdpG+4bfQ==">AMUW2mU4dSs+2xUqBswjmQZGh9a7Kk4uAcHUthJTOiQ2S1X0Y6419Fpb6HfhKQbYQ4fXjvbZHKZ0FkcWzcb71NWqVuSrnv+OzbmRSyRhsqXEKFtFKAlETRU=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683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20</cp:revision>
  <cp:lastPrinted>2022-11-30T23:01:00Z</cp:lastPrinted>
  <dcterms:created xsi:type="dcterms:W3CDTF">2022-08-11T18:28:00Z</dcterms:created>
  <dcterms:modified xsi:type="dcterms:W3CDTF">2026-02-10T21:05:00Z</dcterms:modified>
</cp:coreProperties>
</file>