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41013" w14:textId="77777777" w:rsidR="00230F1C" w:rsidRDefault="0031359E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CONTENIDO</w:t>
      </w:r>
    </w:p>
    <w:p w14:paraId="5D19AD9A" w14:textId="77777777" w:rsidR="00230F1C" w:rsidRDefault="00230F1C">
      <w:pPr>
        <w:rPr>
          <w:rFonts w:ascii="Arial" w:eastAsia="Arial" w:hAnsi="Arial" w:cs="Arial"/>
          <w:sz w:val="22"/>
          <w:szCs w:val="22"/>
        </w:rPr>
      </w:pPr>
    </w:p>
    <w:p w14:paraId="3D25C92F" w14:textId="77777777" w:rsidR="00230F1C" w:rsidRDefault="0031359E">
      <w:pPr>
        <w:tabs>
          <w:tab w:val="left" w:pos="7260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1.    OBJETIVO </w:t>
      </w:r>
      <w:r>
        <w:rPr>
          <w:rFonts w:ascii="Arial" w:eastAsia="Arial" w:hAnsi="Arial" w:cs="Arial"/>
          <w:sz w:val="22"/>
          <w:szCs w:val="22"/>
        </w:rPr>
        <w:tab/>
      </w:r>
    </w:p>
    <w:p w14:paraId="6DA3DA8D" w14:textId="77777777" w:rsidR="00230F1C" w:rsidRDefault="0031359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    ALCANCE</w:t>
      </w:r>
    </w:p>
    <w:p w14:paraId="42044231" w14:textId="77777777" w:rsidR="00230F1C" w:rsidRDefault="0031359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    RESPONSABLES</w:t>
      </w:r>
    </w:p>
    <w:p w14:paraId="386C2C17" w14:textId="77777777" w:rsidR="00230F1C" w:rsidRDefault="0031359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4.    ACCIONES </w:t>
      </w:r>
    </w:p>
    <w:p w14:paraId="28E4437A" w14:textId="77777777" w:rsidR="00230F1C" w:rsidRDefault="0031359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5.    REGISTROS</w:t>
      </w:r>
    </w:p>
    <w:p w14:paraId="57FD5FFB" w14:textId="77777777" w:rsidR="00230F1C" w:rsidRDefault="0031359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6.    IDENTIFICACIÓN DE CAMBIOS</w:t>
      </w:r>
    </w:p>
    <w:p w14:paraId="2E581705" w14:textId="77777777" w:rsidR="00230F1C" w:rsidRDefault="00230F1C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96A5D46" w14:textId="3C6D90CF" w:rsidR="00230F1C" w:rsidRPr="00965B4B" w:rsidRDefault="0031359E" w:rsidP="00965B4B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1. OBJETIVO</w:t>
      </w:r>
    </w:p>
    <w:p w14:paraId="50890C30" w14:textId="77777777" w:rsidR="00230F1C" w:rsidRDefault="0031359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965B4B">
        <w:rPr>
          <w:rFonts w:ascii="Arial" w:eastAsia="Arial" w:hAnsi="Arial" w:cs="Arial"/>
          <w:b/>
          <w:bCs/>
          <w:color w:val="000000"/>
          <w:sz w:val="22"/>
          <w:szCs w:val="22"/>
        </w:rPr>
        <w:t>1.1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Establecer el método para llevar a cabo la evaluación periódica del cumplimiento de los requisitos legales y otros que apliquen a la estación, así como para mantener los registros de los resultados de dichas evaluaciones.</w:t>
      </w:r>
    </w:p>
    <w:p w14:paraId="34A56B66" w14:textId="77777777" w:rsidR="00230F1C" w:rsidRDefault="00230F1C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  <w:sz w:val="22"/>
          <w:szCs w:val="22"/>
        </w:rPr>
      </w:pPr>
    </w:p>
    <w:p w14:paraId="6B0BCE9B" w14:textId="52591B2E" w:rsidR="00230F1C" w:rsidRPr="00965B4B" w:rsidRDefault="0031359E" w:rsidP="00965B4B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2. ALCANCE</w:t>
      </w:r>
    </w:p>
    <w:p w14:paraId="3F01F324" w14:textId="77777777" w:rsidR="00230F1C" w:rsidRDefault="0031359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2.1 </w:t>
      </w:r>
      <w:r>
        <w:rPr>
          <w:rFonts w:ascii="Arial" w:eastAsia="Arial" w:hAnsi="Arial" w:cs="Arial"/>
          <w:sz w:val="22"/>
          <w:szCs w:val="22"/>
        </w:rPr>
        <w:t>Aplica a todos los resultados del desempeño de la estación y comprende todas las áreas, actividades y personal (incluyendo contratistas, subcontratistas, proveedores y prestadores de servicios).</w:t>
      </w:r>
    </w:p>
    <w:p w14:paraId="48D97608" w14:textId="77777777" w:rsidR="00230F1C" w:rsidRDefault="00230F1C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F828090" w14:textId="3F74A694" w:rsidR="00230F1C" w:rsidRPr="00965B4B" w:rsidRDefault="0031359E" w:rsidP="00965B4B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3. RESPONSABLES </w:t>
      </w:r>
    </w:p>
    <w:p w14:paraId="5C8B0634" w14:textId="77777777" w:rsidR="00230F1C" w:rsidRDefault="0031359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3.1 </w:t>
      </w:r>
      <w:r w:rsidRPr="004258A4">
        <w:rPr>
          <w:rFonts w:ascii="Arial" w:eastAsia="Arial" w:hAnsi="Arial" w:cs="Arial"/>
          <w:b/>
          <w:bCs/>
          <w:sz w:val="22"/>
          <w:szCs w:val="22"/>
          <w:highlight w:val="yellow"/>
        </w:rPr>
        <w:t>Alta Dirección</w:t>
      </w:r>
      <w:r w:rsidRPr="00965B4B">
        <w:rPr>
          <w:rFonts w:ascii="Arial" w:eastAsia="Arial" w:hAnsi="Arial" w:cs="Arial"/>
          <w:b/>
          <w:bCs/>
          <w:sz w:val="22"/>
          <w:szCs w:val="22"/>
        </w:rPr>
        <w:t>, Representante Técnico.</w:t>
      </w:r>
    </w:p>
    <w:p w14:paraId="5C79D653" w14:textId="77777777" w:rsidR="00230F1C" w:rsidRDefault="00230F1C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9201B66" w14:textId="77777777" w:rsidR="00230F1C" w:rsidRDefault="0031359E" w:rsidP="00965B4B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4. ACCIONES</w:t>
      </w:r>
    </w:p>
    <w:p w14:paraId="6FC7EB73" w14:textId="19709316" w:rsidR="00230F1C" w:rsidRDefault="0031359E" w:rsidP="00965B4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El </w:t>
      </w:r>
      <w:r w:rsidRPr="00965B4B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con base en el formato </w:t>
      </w:r>
      <w:r w:rsidRPr="00965B4B">
        <w:rPr>
          <w:rFonts w:ascii="Arial" w:eastAsia="Arial" w:hAnsi="Arial" w:cs="Arial"/>
          <w:b/>
          <w:bCs/>
          <w:sz w:val="22"/>
          <w:szCs w:val="22"/>
        </w:rPr>
        <w:t xml:space="preserve">F-03-01 Matriz de Identificación de Requisitos Legales </w:t>
      </w:r>
      <w:r>
        <w:rPr>
          <w:rFonts w:ascii="Arial" w:eastAsia="Arial" w:hAnsi="Arial" w:cs="Arial"/>
          <w:sz w:val="22"/>
          <w:szCs w:val="22"/>
        </w:rPr>
        <w:t>elaborará la lista específica de requerimientos a cumplir de la normativa aplicable a la estación de servicio, mediante el formato</w:t>
      </w:r>
      <w:r w:rsidR="00965B4B">
        <w:rPr>
          <w:rFonts w:ascii="Arial" w:eastAsia="Arial" w:hAnsi="Arial" w:cs="Arial"/>
          <w:sz w:val="22"/>
          <w:szCs w:val="22"/>
        </w:rPr>
        <w:t xml:space="preserve"> </w:t>
      </w:r>
      <w:r w:rsidR="00965B4B" w:rsidRPr="00965B4B">
        <w:rPr>
          <w:rFonts w:ascii="Arial" w:eastAsia="Arial" w:hAnsi="Arial" w:cs="Arial"/>
          <w:b/>
          <w:bCs/>
          <w:sz w:val="22"/>
          <w:szCs w:val="22"/>
        </w:rPr>
        <w:t>F-14.2-01</w:t>
      </w:r>
      <w:r w:rsidRPr="00965B4B">
        <w:rPr>
          <w:rFonts w:ascii="Arial" w:eastAsia="Arial" w:hAnsi="Arial" w:cs="Arial"/>
          <w:b/>
          <w:bCs/>
          <w:sz w:val="22"/>
          <w:szCs w:val="22"/>
        </w:rPr>
        <w:t xml:space="preserve"> Evaluación del Cumplimiento de Requisitos Legales</w:t>
      </w:r>
      <w:r>
        <w:rPr>
          <w:rFonts w:ascii="Arial" w:eastAsia="Arial" w:hAnsi="Arial" w:cs="Arial"/>
          <w:sz w:val="22"/>
          <w:szCs w:val="22"/>
        </w:rPr>
        <w:t>.</w:t>
      </w:r>
    </w:p>
    <w:p w14:paraId="63A07AFC" w14:textId="77777777" w:rsidR="00230F1C" w:rsidRDefault="00230F1C">
      <w:pPr>
        <w:rPr>
          <w:rFonts w:ascii="Arial" w:eastAsia="Arial" w:hAnsi="Arial" w:cs="Arial"/>
          <w:sz w:val="22"/>
          <w:szCs w:val="22"/>
        </w:rPr>
      </w:pPr>
    </w:p>
    <w:p w14:paraId="1E9AF814" w14:textId="0B7102E5" w:rsidR="00230F1C" w:rsidRDefault="0031359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El </w:t>
      </w:r>
      <w:r w:rsidR="00EF149D">
        <w:rPr>
          <w:rFonts w:ascii="Arial" w:eastAsia="Arial" w:hAnsi="Arial" w:cs="Arial"/>
          <w:sz w:val="22"/>
          <w:szCs w:val="22"/>
        </w:rPr>
        <w:t>responsable</w:t>
      </w:r>
      <w:r>
        <w:rPr>
          <w:rFonts w:ascii="Arial" w:eastAsia="Arial" w:hAnsi="Arial" w:cs="Arial"/>
          <w:sz w:val="22"/>
          <w:szCs w:val="22"/>
        </w:rPr>
        <w:t xml:space="preserve"> del SA deberá evaluar cada 90 días el cumplimiento de la legislación y otros requerimientos, indicando el requisito a cumplir, el dato obtenido (si cumple o no con la normativa) y cualquier observación procedente.</w:t>
      </w:r>
    </w:p>
    <w:p w14:paraId="3A2BEBA3" w14:textId="77777777" w:rsidR="00230F1C" w:rsidRDefault="00230F1C">
      <w:pPr>
        <w:rPr>
          <w:rFonts w:ascii="Arial" w:eastAsia="Arial" w:hAnsi="Arial" w:cs="Arial"/>
          <w:sz w:val="22"/>
          <w:szCs w:val="22"/>
        </w:rPr>
      </w:pPr>
    </w:p>
    <w:p w14:paraId="41FB93EC" w14:textId="3F9EDA72" w:rsidR="00230F1C" w:rsidRDefault="0031359E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En caso de encontrar un incumplimiento durante la evaluación y este pueda derivar hacia un aspecto ambiental significativo o riesgo ambiental un incumplimiento a la normatividad u otro requisito acordado con una parte interesada externa, se deberán tomar las medidas correctivas necesarias, conforme al </w:t>
      </w:r>
      <w:r w:rsidR="00965B4B" w:rsidRPr="00965B4B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P-14.3 </w:t>
      </w:r>
      <w:r w:rsidRPr="00965B4B">
        <w:rPr>
          <w:rFonts w:ascii="Arial" w:eastAsia="Arial" w:hAnsi="Arial" w:cs="Arial"/>
          <w:b/>
          <w:bCs/>
          <w:color w:val="000000"/>
          <w:sz w:val="22"/>
          <w:szCs w:val="22"/>
        </w:rPr>
        <w:t>Procedimiento de Administración de Hallazgos.</w:t>
      </w:r>
    </w:p>
    <w:p w14:paraId="59E42A53" w14:textId="4C2F2872" w:rsidR="00230F1C" w:rsidRPr="00965B4B" w:rsidRDefault="0031359E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5. REGISTROS</w:t>
      </w:r>
    </w:p>
    <w:p w14:paraId="213898E2" w14:textId="77777777" w:rsidR="00230F1C" w:rsidRDefault="0031359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F-14.2-01 Evaluación del Cumplimiento de Requisitos Legales </w:t>
      </w:r>
    </w:p>
    <w:p w14:paraId="26205F31" w14:textId="42F09133" w:rsidR="00965B4B" w:rsidRPr="00965B4B" w:rsidRDefault="00965B4B" w:rsidP="00965B4B">
      <w:pPr>
        <w:rPr>
          <w:rFonts w:ascii="Arial" w:eastAsia="Arial" w:hAnsi="Arial" w:cs="Arial"/>
          <w:sz w:val="22"/>
          <w:szCs w:val="22"/>
        </w:rPr>
      </w:pPr>
      <w:r w:rsidRPr="00965B4B">
        <w:rPr>
          <w:rFonts w:ascii="Arial" w:eastAsia="Arial" w:hAnsi="Arial" w:cs="Arial"/>
          <w:sz w:val="22"/>
          <w:szCs w:val="22"/>
        </w:rPr>
        <w:t>F-03-01 Matriz de Identificación de Requisitos Legales</w:t>
      </w:r>
    </w:p>
    <w:p w14:paraId="134DCAB4" w14:textId="77777777" w:rsidR="00230F1C" w:rsidRDefault="00230F1C">
      <w:pPr>
        <w:rPr>
          <w:rFonts w:ascii="Arial" w:eastAsia="Arial" w:hAnsi="Arial" w:cs="Arial"/>
          <w:sz w:val="22"/>
          <w:szCs w:val="22"/>
        </w:rPr>
      </w:pPr>
    </w:p>
    <w:p w14:paraId="2A662280" w14:textId="77777777" w:rsidR="00230F1C" w:rsidRDefault="00230F1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B464A70" w14:textId="77777777" w:rsidR="00230F1C" w:rsidRDefault="00230F1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2A27E88" w14:textId="77777777" w:rsidR="00230F1C" w:rsidRDefault="00230F1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EDD0B0F" w14:textId="77777777" w:rsidR="00230F1C" w:rsidRDefault="00230F1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0FE2E9E" w14:textId="77777777" w:rsidR="00230F1C" w:rsidRDefault="00230F1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24F3A18" w14:textId="77777777" w:rsidR="00230F1C" w:rsidRDefault="00230F1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0374B5D" w14:textId="49D71BE2" w:rsidR="00230F1C" w:rsidRDefault="0031359E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lastRenderedPageBreak/>
        <w:t xml:space="preserve">6.- </w:t>
      </w: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</w:t>
      </w:r>
    </w:p>
    <w:p w14:paraId="3452ED47" w14:textId="77777777" w:rsidR="00230F1C" w:rsidRDefault="0031359E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p w14:paraId="6C658300" w14:textId="77777777" w:rsidR="00230F1C" w:rsidRDefault="00230F1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230F1C" w14:paraId="3D7AE77F" w14:textId="77777777">
        <w:tc>
          <w:tcPr>
            <w:tcW w:w="1555" w:type="dxa"/>
            <w:shd w:val="clear" w:color="auto" w:fill="D9D9D9"/>
            <w:vAlign w:val="center"/>
          </w:tcPr>
          <w:p w14:paraId="0D5F7869" w14:textId="77777777" w:rsidR="00230F1C" w:rsidRDefault="00313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229B0CB8" w14:textId="77777777" w:rsidR="00230F1C" w:rsidRDefault="00313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REVISIÓN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3143A7A4" w14:textId="77777777" w:rsidR="00230F1C" w:rsidRDefault="00313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SECCIÓN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0B830C48" w14:textId="77777777" w:rsidR="00230F1C" w:rsidRDefault="00313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MODIFICACIONES REALIZADAS</w:t>
            </w:r>
          </w:p>
        </w:tc>
      </w:tr>
      <w:tr w:rsidR="00230F1C" w14:paraId="5FECC1AC" w14:textId="77777777">
        <w:tc>
          <w:tcPr>
            <w:tcW w:w="1555" w:type="dxa"/>
            <w:vAlign w:val="center"/>
          </w:tcPr>
          <w:p w14:paraId="2F0FB599" w14:textId="030813EE" w:rsidR="00230F1C" w:rsidRDefault="00A658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258A4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28/04/2025</w:t>
            </w:r>
          </w:p>
        </w:tc>
        <w:tc>
          <w:tcPr>
            <w:tcW w:w="1559" w:type="dxa"/>
            <w:vAlign w:val="center"/>
          </w:tcPr>
          <w:p w14:paraId="08B68CD8" w14:textId="77777777" w:rsidR="00230F1C" w:rsidRDefault="00313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984" w:type="dxa"/>
            <w:vAlign w:val="center"/>
          </w:tcPr>
          <w:p w14:paraId="5E460146" w14:textId="77777777" w:rsidR="00230F1C" w:rsidRDefault="00313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5406" w:type="dxa"/>
            <w:vAlign w:val="center"/>
          </w:tcPr>
          <w:p w14:paraId="3EABCD38" w14:textId="77777777" w:rsidR="00230F1C" w:rsidRDefault="00313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Emisión del documento.</w:t>
            </w:r>
          </w:p>
        </w:tc>
      </w:tr>
    </w:tbl>
    <w:p w14:paraId="18CEC5A5" w14:textId="77777777" w:rsidR="00230F1C" w:rsidRDefault="00230F1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4F80FC78" w14:textId="77777777" w:rsidR="00230F1C" w:rsidRDefault="00230F1C">
      <w:pPr>
        <w:tabs>
          <w:tab w:val="center" w:pos="4419"/>
          <w:tab w:val="right" w:pos="8838"/>
        </w:tabs>
        <w:jc w:val="left"/>
        <w:rPr>
          <w:rFonts w:ascii="Arial" w:eastAsia="Arial" w:hAnsi="Arial" w:cs="Arial"/>
          <w:sz w:val="28"/>
          <w:szCs w:val="28"/>
        </w:rPr>
      </w:pPr>
    </w:p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EF149D" w:rsidRPr="00371650" w14:paraId="327FD8E5" w14:textId="77777777" w:rsidTr="00664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61212038" w14:textId="77777777" w:rsidR="00EF149D" w:rsidRPr="00C65C56" w:rsidRDefault="00EF149D" w:rsidP="00664F5D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4EDDDBB6" w14:textId="77777777" w:rsidR="00EF149D" w:rsidRPr="00371650" w:rsidRDefault="00EF149D" w:rsidP="00664F5D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3042A704" w14:textId="77777777" w:rsidR="00EF149D" w:rsidRPr="00371650" w:rsidRDefault="00EF149D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080E0C63" w14:textId="77777777" w:rsidR="00EF149D" w:rsidRPr="00371650" w:rsidRDefault="00EF149D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1DFDF3D4" w14:textId="77777777" w:rsidR="00EF149D" w:rsidRPr="00371650" w:rsidRDefault="00EF149D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BC35F0" w:rsidRPr="00371650" w14:paraId="46D38FE9" w14:textId="77777777" w:rsidTr="00115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auto"/>
            </w:tcBorders>
            <w:vAlign w:val="center"/>
            <w:hideMark/>
          </w:tcPr>
          <w:p w14:paraId="6DB08A9A" w14:textId="595955FF" w:rsidR="00BC35F0" w:rsidRPr="00371650" w:rsidRDefault="00BC35F0" w:rsidP="00BC35F0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ELABORA</w:t>
            </w:r>
          </w:p>
        </w:tc>
        <w:tc>
          <w:tcPr>
            <w:tcW w:w="2496" w:type="dxa"/>
            <w:vAlign w:val="center"/>
          </w:tcPr>
          <w:p w14:paraId="28C225BD" w14:textId="0AED04A5" w:rsidR="00BC35F0" w:rsidRPr="00670851" w:rsidRDefault="00BC35F0" w:rsidP="00BC3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3B2E9DCD" w14:textId="3693741C" w:rsidR="00BC35F0" w:rsidRPr="004258A4" w:rsidRDefault="00BC35F0" w:rsidP="00BC3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4258A4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066888A9" w14:textId="0F8E32F7" w:rsidR="00BC35F0" w:rsidRPr="00670851" w:rsidRDefault="00BC35F0" w:rsidP="00BC3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auto"/>
            </w:tcBorders>
            <w:vAlign w:val="center"/>
          </w:tcPr>
          <w:p w14:paraId="734F5DEF" w14:textId="1F8ADB1D" w:rsidR="00BC35F0" w:rsidRPr="004258A4" w:rsidRDefault="00BC35F0" w:rsidP="00BC3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4258A4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BC35F0" w:rsidRPr="00371650" w14:paraId="35546E14" w14:textId="77777777" w:rsidTr="00735F96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3D44C1AD" w14:textId="268A5EF1" w:rsidR="00BC35F0" w:rsidRPr="004315EC" w:rsidRDefault="00BC35F0" w:rsidP="00BC35F0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REVISA</w:t>
            </w:r>
          </w:p>
        </w:tc>
        <w:tc>
          <w:tcPr>
            <w:tcW w:w="2496" w:type="dxa"/>
            <w:vAlign w:val="center"/>
          </w:tcPr>
          <w:p w14:paraId="11C6D022" w14:textId="41D7D188" w:rsidR="00BC35F0" w:rsidRPr="00670851" w:rsidRDefault="00BC35F0" w:rsidP="00BC35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132B6A5E" w14:textId="107C838F" w:rsidR="00BC35F0" w:rsidRPr="004258A4" w:rsidRDefault="00BC35F0" w:rsidP="00BC35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4258A4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039C4C9A" w14:textId="5D45D810" w:rsidR="00BC35F0" w:rsidRPr="00670851" w:rsidRDefault="00BC35F0" w:rsidP="00BC35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1E33691E" w14:textId="090465AF" w:rsidR="00BC35F0" w:rsidRPr="004258A4" w:rsidRDefault="00BC35F0" w:rsidP="00BC35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4258A4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BC35F0" w:rsidRPr="009923EA" w14:paraId="38EDFBDB" w14:textId="77777777" w:rsidTr="00115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030FC85D" w14:textId="7064A7DD" w:rsidR="00BC35F0" w:rsidRPr="00371650" w:rsidRDefault="00BC35F0" w:rsidP="00BC35F0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AUTORIZA</w:t>
            </w:r>
          </w:p>
        </w:tc>
        <w:tc>
          <w:tcPr>
            <w:tcW w:w="2496" w:type="dxa"/>
            <w:tcBorders>
              <w:bottom w:val="single" w:sz="8" w:space="0" w:color="auto"/>
            </w:tcBorders>
            <w:vAlign w:val="center"/>
          </w:tcPr>
          <w:p w14:paraId="0F865C1F" w14:textId="2AF309D4" w:rsidR="00BC35F0" w:rsidRPr="00670851" w:rsidRDefault="00BC35F0" w:rsidP="00BC3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8" w:space="0" w:color="auto"/>
            </w:tcBorders>
            <w:vAlign w:val="center"/>
          </w:tcPr>
          <w:p w14:paraId="3088DDEB" w14:textId="0F098D71" w:rsidR="00BC35F0" w:rsidRPr="004258A4" w:rsidRDefault="00B83C68" w:rsidP="00BC3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4258A4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8" w:space="0" w:color="auto"/>
            </w:tcBorders>
          </w:tcPr>
          <w:p w14:paraId="0DB643E3" w14:textId="5B7ECFB4" w:rsidR="00BC35F0" w:rsidRPr="00670851" w:rsidRDefault="00BC35F0" w:rsidP="00BC3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45701D5" w14:textId="26F0C4A9" w:rsidR="00BC35F0" w:rsidRPr="004258A4" w:rsidRDefault="00BC35F0" w:rsidP="00BC3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4258A4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339F8CBB" w14:textId="31A7C491" w:rsidR="00230F1C" w:rsidRDefault="00230F1C">
      <w:pPr>
        <w:jc w:val="left"/>
        <w:rPr>
          <w:rFonts w:ascii="Arial" w:eastAsia="Arial" w:hAnsi="Arial" w:cs="Arial"/>
          <w:sz w:val="28"/>
          <w:szCs w:val="28"/>
        </w:rPr>
      </w:pPr>
    </w:p>
    <w:p w14:paraId="0AE6A66C" w14:textId="77777777" w:rsidR="00230F1C" w:rsidRDefault="00230F1C"/>
    <w:p w14:paraId="4D8B3175" w14:textId="77777777" w:rsidR="00230F1C" w:rsidRDefault="00230F1C"/>
    <w:p w14:paraId="6FF5467E" w14:textId="77777777" w:rsidR="00230F1C" w:rsidRDefault="00230F1C"/>
    <w:p w14:paraId="2F9E4CAE" w14:textId="77777777" w:rsidR="00230F1C" w:rsidRDefault="00230F1C"/>
    <w:p w14:paraId="66F08141" w14:textId="77777777" w:rsidR="00230F1C" w:rsidRDefault="00230F1C"/>
    <w:p w14:paraId="339B96D8" w14:textId="77777777" w:rsidR="00230F1C" w:rsidRDefault="00230F1C"/>
    <w:p w14:paraId="72F6BC73" w14:textId="77777777" w:rsidR="00230F1C" w:rsidRDefault="00230F1C"/>
    <w:p w14:paraId="7EA87BC3" w14:textId="77777777" w:rsidR="00230F1C" w:rsidRDefault="00230F1C"/>
    <w:p w14:paraId="20A0EEF0" w14:textId="41BB2311" w:rsidR="00230F1C" w:rsidRDefault="0031359E">
      <w:pPr>
        <w:tabs>
          <w:tab w:val="left" w:pos="4656"/>
        </w:tabs>
      </w:pPr>
      <w:r>
        <w:tab/>
      </w:r>
    </w:p>
    <w:p w14:paraId="433D190B" w14:textId="19F69AFB" w:rsidR="00EF149D" w:rsidRPr="00EF149D" w:rsidRDefault="00EF149D" w:rsidP="00EF149D"/>
    <w:p w14:paraId="24A45CD0" w14:textId="508951EE" w:rsidR="00EF149D" w:rsidRPr="00EF149D" w:rsidRDefault="00EF149D" w:rsidP="00EF149D">
      <w:pPr>
        <w:tabs>
          <w:tab w:val="left" w:pos="2715"/>
        </w:tabs>
      </w:pPr>
      <w:r>
        <w:tab/>
      </w:r>
    </w:p>
    <w:sectPr w:rsidR="00EF149D" w:rsidRPr="00EF149D">
      <w:headerReference w:type="default" r:id="rId8"/>
      <w:footerReference w:type="default" r:id="rId9"/>
      <w:pgSz w:w="12242" w:h="15842"/>
      <w:pgMar w:top="1440" w:right="864" w:bottom="1276" w:left="864" w:header="432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9543E" w14:textId="77777777" w:rsidR="007A62E2" w:rsidRDefault="007A62E2">
      <w:r>
        <w:separator/>
      </w:r>
    </w:p>
  </w:endnote>
  <w:endnote w:type="continuationSeparator" w:id="0">
    <w:p w14:paraId="209E937D" w14:textId="77777777" w:rsidR="007A62E2" w:rsidRDefault="007A6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6E4BC" w14:textId="7C6E13DB" w:rsidR="006E470A" w:rsidRPr="00956E1B" w:rsidRDefault="006E470A" w:rsidP="006E470A">
    <w:pPr>
      <w:tabs>
        <w:tab w:val="center" w:pos="4419"/>
        <w:tab w:val="right" w:pos="8838"/>
      </w:tabs>
      <w:jc w:val="center"/>
      <w:rPr>
        <w:rFonts w:ascii="Arial" w:eastAsia="Arial" w:hAnsi="Arial" w:cs="Arial"/>
        <w:b/>
        <w:bCs/>
        <w:sz w:val="16"/>
        <w:szCs w:val="16"/>
      </w:rPr>
    </w:pPr>
    <w:r w:rsidRPr="004258A4">
      <w:rPr>
        <w:rFonts w:ascii="Arial" w:eastAsia="Arial" w:hAnsi="Arial" w:cs="Arial"/>
        <w:sz w:val="16"/>
        <w:szCs w:val="16"/>
        <w:highlight w:val="yellow"/>
      </w:rPr>
      <w:t xml:space="preserve">KM.13.5. CARR.PANAMERICANA S/N PUENTE ALTO, JUAREZ, CHIHUAHUA, </w:t>
    </w:r>
    <w:r w:rsidRPr="004258A4">
      <w:rPr>
        <w:rFonts w:ascii="Arial" w:eastAsia="Arial" w:hAnsi="Arial" w:cs="Arial"/>
        <w:b/>
        <w:bCs/>
        <w:sz w:val="16"/>
        <w:szCs w:val="16"/>
        <w:highlight w:val="yellow"/>
      </w:rPr>
      <w:t>SUPERSERVICO CUATRO CAMINOS. SA DE CV</w:t>
    </w:r>
  </w:p>
  <w:p w14:paraId="3431FFB3" w14:textId="237448F3" w:rsidR="00EF149D" w:rsidRPr="004472F6" w:rsidRDefault="00EF149D" w:rsidP="00EF149D">
    <w:pPr>
      <w:pStyle w:val="Piedepgina"/>
      <w:jc w:val="center"/>
    </w:pPr>
    <w:r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  <w:p w14:paraId="7D2B509D" w14:textId="77777777" w:rsidR="00EF149D" w:rsidRPr="00165BD1" w:rsidRDefault="00EF149D" w:rsidP="00EF149D">
    <w:pPr>
      <w:pStyle w:val="Piedepgina"/>
    </w:pPr>
  </w:p>
  <w:p w14:paraId="1F7C1406" w14:textId="0E3A697A" w:rsidR="00230F1C" w:rsidRDefault="00230F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-93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12267" w14:textId="77777777" w:rsidR="007A62E2" w:rsidRDefault="007A62E2">
      <w:r>
        <w:separator/>
      </w:r>
    </w:p>
  </w:footnote>
  <w:footnote w:type="continuationSeparator" w:id="0">
    <w:p w14:paraId="719CF2E9" w14:textId="77777777" w:rsidR="007A62E2" w:rsidRDefault="007A62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9E283" w14:textId="77777777" w:rsidR="00230F1C" w:rsidRDefault="00230F1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Style w:val="a0"/>
      <w:tblW w:w="10245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82"/>
      <w:gridCol w:w="5486"/>
      <w:gridCol w:w="1977"/>
    </w:tblGrid>
    <w:tr w:rsidR="00230F1C" w14:paraId="58CAB241" w14:textId="77777777">
      <w:trPr>
        <w:trHeight w:val="529"/>
        <w:jc w:val="center"/>
      </w:trPr>
      <w:tc>
        <w:tcPr>
          <w:tcW w:w="278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4F398F4" w14:textId="3A11BA6F" w:rsidR="00230F1C" w:rsidRDefault="004258A4">
          <w:pPr>
            <w:jc w:val="center"/>
            <w:rPr>
              <w:rFonts w:ascii="Aparajita" w:eastAsia="Aparajita" w:hAnsi="Aparajita" w:cs="Aparajita"/>
              <w:b/>
              <w:sz w:val="28"/>
              <w:szCs w:val="28"/>
            </w:rPr>
          </w:pPr>
          <w:r w:rsidRPr="004258A4">
            <w:rPr>
              <w:rFonts w:ascii="Aparajita" w:eastAsia="Aparajita" w:hAnsi="Aparajita" w:cs="Aparajita"/>
              <w:b/>
              <w:noProof/>
              <w:sz w:val="28"/>
              <w:szCs w:val="28"/>
              <w:highlight w:val="yellow"/>
            </w:rPr>
            <w:t>LOGO</w:t>
          </w: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066871B" w14:textId="583928F9" w:rsidR="00230F1C" w:rsidRDefault="006E470A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 w:rsidRPr="004258A4">
            <w:rPr>
              <w:rFonts w:ascii="Aparajita" w:eastAsia="Aparajita" w:hAnsi="Aparajita" w:cs="Aparajita"/>
              <w:b/>
              <w:sz w:val="23"/>
              <w:szCs w:val="23"/>
              <w:highlight w:val="yellow"/>
            </w:rPr>
            <w:t>SUPER SERVICIO CUATRO CAMINOS. SA DE CV</w:t>
          </w:r>
        </w:p>
      </w:tc>
      <w:tc>
        <w:tcPr>
          <w:tcW w:w="197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59D048" w14:textId="77777777" w:rsidR="00230F1C" w:rsidRDefault="0031359E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4898283B" w14:textId="06EA9685" w:rsidR="00230F1C" w:rsidRDefault="0031359E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1137A4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1137A4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104C439E" w14:textId="6DBCAF4F" w:rsidR="00230F1C" w:rsidRDefault="0031359E" w:rsidP="007033CF">
          <w:pPr>
            <w:rPr>
              <w:rFonts w:ascii="Aparajita" w:eastAsia="Aparajita" w:hAnsi="Aparajita" w:cs="Aparajita"/>
              <w:sz w:val="28"/>
              <w:szCs w:val="2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3C1FC9" w:rsidRPr="004258A4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230F1C" w14:paraId="70EAC90C" w14:textId="77777777">
      <w:trPr>
        <w:trHeight w:val="1105"/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32547BE" w14:textId="77777777" w:rsidR="00230F1C" w:rsidRDefault="00230F1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8"/>
              <w:szCs w:val="28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83E45F2" w14:textId="77777777" w:rsidR="00230F1C" w:rsidRDefault="0031359E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P-14.2</w:t>
          </w:r>
        </w:p>
        <w:p w14:paraId="080E53EC" w14:textId="77777777" w:rsidR="00230F1C" w:rsidRDefault="0031359E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Procedimiento de Evaluación del Cumplimiento de Requisitos Legales</w:t>
          </w: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8B633B7" w14:textId="77777777" w:rsidR="00230F1C" w:rsidRDefault="00230F1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</w:tr>
  </w:tbl>
  <w:p w14:paraId="7A2FBBD4" w14:textId="77777777" w:rsidR="00230F1C" w:rsidRDefault="00230F1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left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A339F"/>
    <w:multiLevelType w:val="multilevel"/>
    <w:tmpl w:val="35F423A0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187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F1C"/>
    <w:rsid w:val="000775BB"/>
    <w:rsid w:val="000E59CE"/>
    <w:rsid w:val="000F5E93"/>
    <w:rsid w:val="001005B3"/>
    <w:rsid w:val="001137A4"/>
    <w:rsid w:val="00115356"/>
    <w:rsid w:val="00136D6A"/>
    <w:rsid w:val="001D45D9"/>
    <w:rsid w:val="00230F1C"/>
    <w:rsid w:val="0031359E"/>
    <w:rsid w:val="0039799A"/>
    <w:rsid w:val="003C13FC"/>
    <w:rsid w:val="003C1783"/>
    <w:rsid w:val="003C1FC9"/>
    <w:rsid w:val="003E3392"/>
    <w:rsid w:val="004233CE"/>
    <w:rsid w:val="004258A4"/>
    <w:rsid w:val="005B00AE"/>
    <w:rsid w:val="00670851"/>
    <w:rsid w:val="006708FC"/>
    <w:rsid w:val="006E470A"/>
    <w:rsid w:val="007033CF"/>
    <w:rsid w:val="007A62E2"/>
    <w:rsid w:val="0080573D"/>
    <w:rsid w:val="008D3B0B"/>
    <w:rsid w:val="008E1E80"/>
    <w:rsid w:val="008F34F9"/>
    <w:rsid w:val="00913C18"/>
    <w:rsid w:val="00965B4B"/>
    <w:rsid w:val="009C63B0"/>
    <w:rsid w:val="00A6586D"/>
    <w:rsid w:val="00AE540C"/>
    <w:rsid w:val="00B83C68"/>
    <w:rsid w:val="00B90808"/>
    <w:rsid w:val="00BC35F0"/>
    <w:rsid w:val="00C132BE"/>
    <w:rsid w:val="00D8240E"/>
    <w:rsid w:val="00D8664D"/>
    <w:rsid w:val="00DA6A0E"/>
    <w:rsid w:val="00E26594"/>
    <w:rsid w:val="00E647F3"/>
    <w:rsid w:val="00EF149D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85A7BE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4422C5"/>
    <w:rPr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422C5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aliases w:val="Encabezado1"/>
    <w:basedOn w:val="Normal"/>
    <w:link w:val="Ttulo2Car"/>
    <w:uiPriority w:val="9"/>
    <w:semiHidden/>
    <w:unhideWhenUsed/>
    <w:qFormat/>
    <w:rsid w:val="00A148AF"/>
    <w:pPr>
      <w:tabs>
        <w:tab w:val="center" w:pos="4252"/>
        <w:tab w:val="right" w:pos="8504"/>
      </w:tabs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9EE"/>
    <w:pPr>
      <w:keepNext/>
      <w:spacing w:before="240" w:after="60"/>
      <w:ind w:left="835" w:right="835"/>
      <w:jc w:val="left"/>
      <w:outlineLvl w:val="3"/>
    </w:pPr>
    <w:rPr>
      <w:b/>
      <w:bCs/>
      <w:spacing w:val="-5"/>
      <w:sz w:val="28"/>
      <w:szCs w:val="28"/>
      <w:lang w:val="es-ES"/>
    </w:rPr>
  </w:style>
  <w:style w:type="paragraph" w:styleId="Ttulo5">
    <w:name w:val="heading 5"/>
    <w:aliases w:val="Encabezado Tabla"/>
    <w:basedOn w:val="Normal"/>
    <w:next w:val="Normal"/>
    <w:link w:val="Ttulo5Car"/>
    <w:uiPriority w:val="9"/>
    <w:semiHidden/>
    <w:unhideWhenUsed/>
    <w:qFormat/>
    <w:rsid w:val="004422C5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9"/>
    <w:qFormat/>
    <w:rsid w:val="00203F2C"/>
    <w:pPr>
      <w:keepNext/>
      <w:tabs>
        <w:tab w:val="left" w:pos="0"/>
      </w:tabs>
      <w:spacing w:line="240" w:lineRule="atLeast"/>
      <w:ind w:right="104"/>
      <w:outlineLvl w:val="6"/>
    </w:pPr>
    <w:rPr>
      <w:rFonts w:ascii="Cambria" w:hAnsi="Cambria"/>
      <w:color w:val="E36C0A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4422C5"/>
    <w:pPr>
      <w:keepNext/>
      <w:numPr>
        <w:numId w:val="1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4422C5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9"/>
    <w:rsid w:val="008D2169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aliases w:val="Encabezado1 Char"/>
    <w:basedOn w:val="Fuentedeprrafopredeter"/>
    <w:uiPriority w:val="9"/>
    <w:semiHidden/>
    <w:rsid w:val="008D2169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8D69EE"/>
    <w:rPr>
      <w:rFonts w:ascii="Calibri" w:hAnsi="Calibri" w:cs="Times New Roman"/>
      <w:b/>
      <w:bCs/>
      <w:spacing w:val="-5"/>
      <w:sz w:val="28"/>
      <w:szCs w:val="28"/>
      <w:lang w:eastAsia="en-US" w:bidi="ar-SA"/>
    </w:rPr>
  </w:style>
  <w:style w:type="character" w:customStyle="1" w:styleId="Ttulo5Car">
    <w:name w:val="Título 5 Car"/>
    <w:aliases w:val="Encabezado Tabla Car"/>
    <w:basedOn w:val="Fuentedeprrafopredeter"/>
    <w:link w:val="Ttulo5"/>
    <w:uiPriority w:val="9"/>
    <w:semiHidden/>
    <w:rsid w:val="008D2169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169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169"/>
    <w:rPr>
      <w:rFonts w:ascii="Calibri" w:eastAsia="Times New Roman" w:hAnsi="Calibri" w:cs="Arial"/>
      <w:i/>
      <w:iCs/>
      <w:sz w:val="24"/>
      <w:szCs w:val="24"/>
      <w:lang w:val="en-GB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169"/>
    <w:rPr>
      <w:rFonts w:ascii="Cambria" w:eastAsia="Times New Roman" w:hAnsi="Cambria" w:cs="Times New Roman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8D2169"/>
    <w:rPr>
      <w:rFonts w:ascii="Calibri" w:hAnsi="Calibri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color w:val="000000"/>
      <w:sz w:val="22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</w:pPr>
    <w:rPr>
      <w:rFonts w:ascii="Arial" w:hAnsi="Arial"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</w:pPr>
    <w:rPr>
      <w:rFonts w:ascii="Arial" w:hAnsi="Arial"/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Ttulo2Car">
    <w:name w:val="Título 2 Car"/>
    <w:aliases w:val="Encabezado1 Car"/>
    <w:basedOn w:val="Fuentedeprrafopredeter"/>
    <w:link w:val="Ttulo2"/>
    <w:uiPriority w:val="99"/>
    <w:locked/>
    <w:rsid w:val="001D1E09"/>
    <w:rPr>
      <w:rFonts w:cs="Times New Roman"/>
      <w:sz w:val="24"/>
      <w:szCs w:val="24"/>
      <w:lang w:val="en-GB" w:eastAsia="en-US" w:bidi="ar-SA"/>
    </w:rPr>
  </w:style>
  <w:style w:type="paragraph" w:styleId="Prrafodelista">
    <w:name w:val="List Paragraph"/>
    <w:basedOn w:val="Normal"/>
    <w:uiPriority w:val="99"/>
    <w:qFormat/>
    <w:rsid w:val="004422C5"/>
    <w:pPr>
      <w:ind w:left="720"/>
      <w:contextualSpacing/>
    </w:pPr>
  </w:style>
  <w:style w:type="paragraph" w:customStyle="1" w:styleId="texto">
    <w:name w:val="texto"/>
    <w:basedOn w:val="Normal"/>
    <w:uiPriority w:val="99"/>
    <w:rsid w:val="009B788F"/>
    <w:pPr>
      <w:overflowPunct w:val="0"/>
      <w:autoSpaceDE w:val="0"/>
      <w:autoSpaceDN w:val="0"/>
      <w:adjustRightInd w:val="0"/>
      <w:spacing w:after="101" w:line="216" w:lineRule="atLeast"/>
      <w:ind w:firstLine="288"/>
      <w:textAlignment w:val="baseline"/>
    </w:pPr>
    <w:rPr>
      <w:rFonts w:ascii="Arial" w:hAnsi="Arial"/>
      <w:sz w:val="18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rsid w:val="000D683F"/>
    <w:rPr>
      <w:rFonts w:cs="Times New Roman"/>
      <w:sz w:val="16"/>
    </w:rPr>
  </w:style>
  <w:style w:type="character" w:styleId="Nmerodepgina">
    <w:name w:val="page number"/>
    <w:basedOn w:val="Fuentedeprrafopredeter"/>
    <w:rsid w:val="00821E55"/>
  </w:style>
  <w:style w:type="paragraph" w:styleId="Encabezado">
    <w:name w:val="header"/>
    <w:basedOn w:val="Normal"/>
    <w:link w:val="EncabezadoCar"/>
    <w:locked/>
    <w:rsid w:val="00821E55"/>
    <w:pPr>
      <w:tabs>
        <w:tab w:val="center" w:pos="4419"/>
        <w:tab w:val="right" w:pos="8838"/>
      </w:tabs>
      <w:jc w:val="left"/>
    </w:pPr>
    <w:rPr>
      <w:rFonts w:ascii="Times New Roman" w:hAnsi="Times New Roman"/>
      <w:sz w:val="20"/>
      <w:szCs w:val="20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821E55"/>
    <w:rPr>
      <w:lang w:val="es-ES_tradnl" w:eastAsia="es-ES" w:bidi="ar-SA"/>
    </w:rPr>
  </w:style>
  <w:style w:type="paragraph" w:customStyle="1" w:styleId="Default">
    <w:name w:val="Default"/>
    <w:rsid w:val="00877F8B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styleId="Listaclara-nfasis6">
    <w:name w:val="Light List Accent 6"/>
    <w:basedOn w:val="Tablanormal"/>
    <w:uiPriority w:val="61"/>
    <w:rsid w:val="00A74FF5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XQldh8JXObxx9IQqW/n5ox9Rdw==">AMUW2mVwlUw/x+T9t7HIxrt38/lGWhNaxYNjO+BESAvkVyktIu1AdxW5cEU2F6UuMbYb1a4bR7hU8vmqEkm0WCJvla8z1vaTNm6mgbYGhHdPeql1tuDCAMw=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19</cp:revision>
  <cp:lastPrinted>2022-11-30T23:02:00Z</cp:lastPrinted>
  <dcterms:created xsi:type="dcterms:W3CDTF">2022-08-11T18:30:00Z</dcterms:created>
  <dcterms:modified xsi:type="dcterms:W3CDTF">2026-02-10T21:09:00Z</dcterms:modified>
</cp:coreProperties>
</file>