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9CD5B8" w14:textId="77777777" w:rsidR="00512761" w:rsidRPr="00672777" w:rsidRDefault="00512761" w:rsidP="00672777">
      <w:pPr>
        <w:autoSpaceDE w:val="0"/>
        <w:autoSpaceDN w:val="0"/>
        <w:adjustRightInd w:val="0"/>
        <w:jc w:val="both"/>
        <w:rPr>
          <w:b/>
          <w:sz w:val="20"/>
          <w:szCs w:val="20"/>
          <w:lang w:val="es-MX"/>
        </w:rPr>
      </w:pPr>
    </w:p>
    <w:p w14:paraId="45BFCB0F" w14:textId="77777777" w:rsidR="00512761" w:rsidRDefault="00512761" w:rsidP="00377065">
      <w:pPr>
        <w:jc w:val="both"/>
        <w:rPr>
          <w:b/>
          <w:snapToGrid w:val="0"/>
          <w:sz w:val="20"/>
          <w:szCs w:val="20"/>
          <w:lang w:val="es-MX"/>
        </w:rPr>
      </w:pPr>
      <w:r w:rsidRPr="00672777">
        <w:rPr>
          <w:b/>
          <w:snapToGrid w:val="0"/>
          <w:sz w:val="20"/>
          <w:szCs w:val="20"/>
          <w:lang w:val="es-MX"/>
        </w:rPr>
        <w:t>INDICE</w:t>
      </w:r>
    </w:p>
    <w:p w14:paraId="69DDE8C5" w14:textId="77777777" w:rsidR="00777FDA" w:rsidRPr="00672777" w:rsidRDefault="00777FDA" w:rsidP="00377065">
      <w:pPr>
        <w:jc w:val="both"/>
        <w:rPr>
          <w:b/>
          <w:color w:val="E36C0A" w:themeColor="accent6" w:themeShade="BF"/>
          <w:sz w:val="20"/>
          <w:szCs w:val="20"/>
          <w:lang w:val="es-MX"/>
        </w:rPr>
      </w:pPr>
    </w:p>
    <w:p w14:paraId="0137C41B" w14:textId="77777777" w:rsidR="00512761" w:rsidRPr="00672777" w:rsidRDefault="00512761" w:rsidP="00672777">
      <w:pPr>
        <w:jc w:val="both"/>
        <w:rPr>
          <w:b/>
          <w:snapToGrid w:val="0"/>
          <w:sz w:val="20"/>
          <w:szCs w:val="20"/>
          <w:lang w:val="es-MX"/>
        </w:rPr>
      </w:pPr>
      <w:r w:rsidRPr="00672777">
        <w:rPr>
          <w:b/>
          <w:snapToGrid w:val="0"/>
          <w:sz w:val="20"/>
          <w:szCs w:val="20"/>
          <w:lang w:val="es-MX"/>
        </w:rPr>
        <w:t>1.-OBJETIVO</w:t>
      </w:r>
    </w:p>
    <w:p w14:paraId="536B00EC" w14:textId="77777777" w:rsidR="00512761" w:rsidRPr="00672777" w:rsidRDefault="00D11C8F" w:rsidP="00672777">
      <w:pPr>
        <w:jc w:val="both"/>
        <w:rPr>
          <w:b/>
          <w:snapToGrid w:val="0"/>
          <w:sz w:val="20"/>
          <w:szCs w:val="20"/>
          <w:lang w:val="es-MX"/>
        </w:rPr>
      </w:pPr>
      <w:r w:rsidRPr="00672777">
        <w:rPr>
          <w:b/>
          <w:snapToGrid w:val="0"/>
          <w:sz w:val="20"/>
          <w:szCs w:val="20"/>
          <w:lang w:val="es-MX"/>
        </w:rPr>
        <w:t>2.-ALCANCE Y RESPONSABILIDAD</w:t>
      </w:r>
    </w:p>
    <w:p w14:paraId="4B0F31A8" w14:textId="77777777" w:rsidR="00512761" w:rsidRPr="00672777" w:rsidRDefault="00512761" w:rsidP="00672777">
      <w:pPr>
        <w:jc w:val="both"/>
        <w:rPr>
          <w:b/>
          <w:snapToGrid w:val="0"/>
          <w:sz w:val="20"/>
          <w:szCs w:val="20"/>
          <w:lang w:val="es-MX"/>
        </w:rPr>
      </w:pPr>
      <w:r w:rsidRPr="00672777">
        <w:rPr>
          <w:b/>
          <w:snapToGrid w:val="0"/>
          <w:sz w:val="20"/>
          <w:szCs w:val="20"/>
          <w:lang w:val="es-MX"/>
        </w:rPr>
        <w:t>3.-REFERENCIA</w:t>
      </w:r>
      <w:r w:rsidR="00D11C8F" w:rsidRPr="00672777">
        <w:rPr>
          <w:b/>
          <w:snapToGrid w:val="0"/>
          <w:sz w:val="20"/>
          <w:szCs w:val="20"/>
          <w:lang w:val="es-MX"/>
        </w:rPr>
        <w:t xml:space="preserve"> NORMATIVAS</w:t>
      </w:r>
    </w:p>
    <w:p w14:paraId="20F0C9C2" w14:textId="77777777" w:rsidR="00512761" w:rsidRPr="00672777" w:rsidRDefault="00512761" w:rsidP="00672777">
      <w:pPr>
        <w:jc w:val="both"/>
        <w:rPr>
          <w:b/>
          <w:snapToGrid w:val="0"/>
          <w:sz w:val="20"/>
          <w:szCs w:val="20"/>
          <w:lang w:val="es-MX"/>
        </w:rPr>
      </w:pPr>
      <w:r w:rsidRPr="00672777">
        <w:rPr>
          <w:b/>
          <w:snapToGrid w:val="0"/>
          <w:sz w:val="20"/>
          <w:szCs w:val="20"/>
          <w:lang w:val="es-MX"/>
        </w:rPr>
        <w:t>4.-DEFINICIONES</w:t>
      </w:r>
    </w:p>
    <w:p w14:paraId="5078D524" w14:textId="77777777" w:rsidR="00512761" w:rsidRPr="00672777" w:rsidRDefault="00512761" w:rsidP="00672777">
      <w:pPr>
        <w:jc w:val="both"/>
        <w:rPr>
          <w:b/>
          <w:snapToGrid w:val="0"/>
          <w:sz w:val="20"/>
          <w:szCs w:val="20"/>
          <w:lang w:val="es-MX"/>
        </w:rPr>
      </w:pPr>
      <w:r w:rsidRPr="00672777">
        <w:rPr>
          <w:b/>
          <w:snapToGrid w:val="0"/>
          <w:sz w:val="20"/>
          <w:szCs w:val="20"/>
          <w:lang w:val="es-MX"/>
        </w:rPr>
        <w:t>5.-</w:t>
      </w:r>
      <w:r w:rsidR="00304524" w:rsidRPr="00672777">
        <w:rPr>
          <w:b/>
          <w:snapToGrid w:val="0"/>
          <w:sz w:val="20"/>
          <w:szCs w:val="20"/>
          <w:lang w:val="es-MX"/>
        </w:rPr>
        <w:t xml:space="preserve">ACTIVIDADES A DESARROLLAR PARA </w:t>
      </w:r>
      <w:r w:rsidR="00D11C8F" w:rsidRPr="00672777">
        <w:rPr>
          <w:b/>
          <w:snapToGrid w:val="0"/>
          <w:sz w:val="20"/>
          <w:szCs w:val="20"/>
          <w:lang w:val="es-MX"/>
        </w:rPr>
        <w:t xml:space="preserve">PARA LA RECEPCIÓN DE AUTO-TANQUE Y DESCARGA DE </w:t>
      </w:r>
      <w:r w:rsidR="008C2209" w:rsidRPr="00672777">
        <w:rPr>
          <w:b/>
          <w:snapToGrid w:val="0"/>
          <w:sz w:val="20"/>
          <w:szCs w:val="20"/>
          <w:lang w:val="es-MX"/>
        </w:rPr>
        <w:t>COMBUSTIBLES HACIA LOS</w:t>
      </w:r>
      <w:r w:rsidR="00D11C8F" w:rsidRPr="00672777">
        <w:rPr>
          <w:b/>
          <w:snapToGrid w:val="0"/>
          <w:sz w:val="20"/>
          <w:szCs w:val="20"/>
          <w:lang w:val="es-MX"/>
        </w:rPr>
        <w:t xml:space="preserve"> TANQUE</w:t>
      </w:r>
      <w:r w:rsidR="008C2209" w:rsidRPr="00672777">
        <w:rPr>
          <w:b/>
          <w:snapToGrid w:val="0"/>
          <w:sz w:val="20"/>
          <w:szCs w:val="20"/>
          <w:lang w:val="es-MX"/>
        </w:rPr>
        <w:t>S</w:t>
      </w:r>
      <w:r w:rsidR="00D11C8F" w:rsidRPr="00672777">
        <w:rPr>
          <w:b/>
          <w:snapToGrid w:val="0"/>
          <w:sz w:val="20"/>
          <w:szCs w:val="20"/>
          <w:lang w:val="es-MX"/>
        </w:rPr>
        <w:t xml:space="preserve"> DE ALMACENAMIENTO</w:t>
      </w:r>
    </w:p>
    <w:p w14:paraId="4695B2B9" w14:textId="77777777" w:rsidR="00512761" w:rsidRPr="00672777" w:rsidRDefault="00D11C8F" w:rsidP="00672777">
      <w:pPr>
        <w:jc w:val="both"/>
        <w:rPr>
          <w:rFonts w:eastAsia="Arial"/>
          <w:b/>
          <w:bCs/>
          <w:snapToGrid w:val="0"/>
          <w:sz w:val="20"/>
          <w:szCs w:val="20"/>
          <w:lang w:val="es-MX"/>
        </w:rPr>
      </w:pPr>
      <w:r w:rsidRPr="00672777">
        <w:rPr>
          <w:rFonts w:eastAsia="Arial"/>
          <w:b/>
          <w:bCs/>
          <w:snapToGrid w:val="0"/>
          <w:sz w:val="20"/>
          <w:szCs w:val="20"/>
          <w:lang w:val="es-MX"/>
        </w:rPr>
        <w:t>6</w:t>
      </w:r>
      <w:r w:rsidR="008E7524" w:rsidRPr="00672777">
        <w:rPr>
          <w:rFonts w:eastAsia="Arial"/>
          <w:b/>
          <w:bCs/>
          <w:snapToGrid w:val="0"/>
          <w:sz w:val="20"/>
          <w:szCs w:val="20"/>
          <w:lang w:val="es-MX"/>
        </w:rPr>
        <w:t>.-</w:t>
      </w:r>
      <w:r w:rsidRPr="00672777">
        <w:rPr>
          <w:rFonts w:eastAsia="Arial"/>
          <w:b/>
          <w:bCs/>
          <w:snapToGrid w:val="0"/>
          <w:sz w:val="20"/>
          <w:szCs w:val="20"/>
          <w:lang w:val="es-MX"/>
        </w:rPr>
        <w:t>REGISTROS Y BITACORAS</w:t>
      </w:r>
    </w:p>
    <w:p w14:paraId="3EBE6DF1" w14:textId="77777777" w:rsidR="008E7524" w:rsidRPr="00672777" w:rsidRDefault="008E7524" w:rsidP="00672777">
      <w:pPr>
        <w:jc w:val="both"/>
        <w:rPr>
          <w:b/>
          <w:bCs/>
          <w:sz w:val="20"/>
          <w:szCs w:val="20"/>
          <w:lang w:val="es-MX"/>
        </w:rPr>
      </w:pPr>
    </w:p>
    <w:p w14:paraId="2A8C9616" w14:textId="77777777" w:rsidR="00512761" w:rsidRPr="00672777" w:rsidRDefault="00512761" w:rsidP="00377065">
      <w:pPr>
        <w:pStyle w:val="Ttulo2"/>
        <w:jc w:val="both"/>
        <w:rPr>
          <w:sz w:val="20"/>
          <w:szCs w:val="20"/>
        </w:rPr>
      </w:pPr>
      <w:r w:rsidRPr="00672777">
        <w:rPr>
          <w:rFonts w:ascii="Times New Roman" w:hAnsi="Times New Roman"/>
          <w:sz w:val="20"/>
          <w:szCs w:val="20"/>
        </w:rPr>
        <w:t>1. OBJETIVO</w:t>
      </w:r>
    </w:p>
    <w:p w14:paraId="6E66942B" w14:textId="77777777" w:rsidR="00512761" w:rsidRPr="00672777" w:rsidRDefault="00512761" w:rsidP="00672777">
      <w:pPr>
        <w:autoSpaceDE w:val="0"/>
        <w:autoSpaceDN w:val="0"/>
        <w:adjustRightInd w:val="0"/>
        <w:jc w:val="both"/>
        <w:rPr>
          <w:color w:val="2F2F2F"/>
          <w:sz w:val="20"/>
          <w:szCs w:val="20"/>
          <w:lang w:val="es-MX" w:eastAsia="es-MX"/>
        </w:rPr>
      </w:pPr>
      <w:r w:rsidRPr="00672777">
        <w:rPr>
          <w:color w:val="2F2F2F"/>
          <w:sz w:val="20"/>
          <w:szCs w:val="20"/>
          <w:lang w:val="es-MX" w:eastAsia="es-MX"/>
        </w:rPr>
        <w:t xml:space="preserve">El Objetivo del presente procedimiento es establecer las especificaciones, parámetros y requisitos técnicos de Seguridad Industrial, Seguridad Operativa, y Protección Ambiental que se deben cumplir en </w:t>
      </w:r>
      <w:r w:rsidR="007B7F64" w:rsidRPr="00672777">
        <w:rPr>
          <w:color w:val="2F2F2F"/>
          <w:sz w:val="20"/>
          <w:szCs w:val="20"/>
          <w:lang w:val="es-MX" w:eastAsia="es-MX"/>
        </w:rPr>
        <w:t xml:space="preserve">la recepción de </w:t>
      </w:r>
      <w:proofErr w:type="spellStart"/>
      <w:r w:rsidR="007B7F64" w:rsidRPr="00672777">
        <w:rPr>
          <w:color w:val="2F2F2F"/>
          <w:sz w:val="20"/>
          <w:szCs w:val="20"/>
          <w:lang w:val="es-MX" w:eastAsia="es-MX"/>
        </w:rPr>
        <w:t>auto-tanque</w:t>
      </w:r>
      <w:proofErr w:type="spellEnd"/>
      <w:r w:rsidR="007B7F64" w:rsidRPr="00672777">
        <w:rPr>
          <w:color w:val="2F2F2F"/>
          <w:sz w:val="20"/>
          <w:szCs w:val="20"/>
          <w:lang w:val="es-MX" w:eastAsia="es-MX"/>
        </w:rPr>
        <w:t xml:space="preserve"> y descarga de combustibles a</w:t>
      </w:r>
      <w:r w:rsidR="008C2209" w:rsidRPr="00672777">
        <w:rPr>
          <w:color w:val="2F2F2F"/>
          <w:sz w:val="20"/>
          <w:szCs w:val="20"/>
          <w:lang w:val="es-MX" w:eastAsia="es-MX"/>
        </w:rPr>
        <w:t xml:space="preserve"> los</w:t>
      </w:r>
      <w:r w:rsidR="007B7F64" w:rsidRPr="00672777">
        <w:rPr>
          <w:color w:val="2F2F2F"/>
          <w:sz w:val="20"/>
          <w:szCs w:val="20"/>
          <w:lang w:val="es-MX" w:eastAsia="es-MX"/>
        </w:rPr>
        <w:t xml:space="preserve"> tanque</w:t>
      </w:r>
      <w:r w:rsidR="008C2209" w:rsidRPr="00672777">
        <w:rPr>
          <w:color w:val="2F2F2F"/>
          <w:sz w:val="20"/>
          <w:szCs w:val="20"/>
          <w:lang w:val="es-MX" w:eastAsia="es-MX"/>
        </w:rPr>
        <w:t>s</w:t>
      </w:r>
      <w:r w:rsidR="007B7F64" w:rsidRPr="00672777">
        <w:rPr>
          <w:color w:val="2F2F2F"/>
          <w:sz w:val="20"/>
          <w:szCs w:val="20"/>
          <w:lang w:val="es-MX" w:eastAsia="es-MX"/>
        </w:rPr>
        <w:t xml:space="preserve"> de almacenamiento</w:t>
      </w:r>
    </w:p>
    <w:p w14:paraId="704F2F14" w14:textId="77777777" w:rsidR="007B7F64" w:rsidRPr="00672777" w:rsidRDefault="007B7F64" w:rsidP="00672777">
      <w:pPr>
        <w:autoSpaceDE w:val="0"/>
        <w:autoSpaceDN w:val="0"/>
        <w:adjustRightInd w:val="0"/>
        <w:jc w:val="both"/>
        <w:rPr>
          <w:b/>
          <w:bCs/>
          <w:sz w:val="20"/>
          <w:szCs w:val="20"/>
          <w:lang w:val="es-MX"/>
        </w:rPr>
      </w:pPr>
    </w:p>
    <w:p w14:paraId="28CDFD0A" w14:textId="77777777" w:rsidR="005C3FC3" w:rsidRPr="00672777" w:rsidRDefault="005C3FC3" w:rsidP="00377065">
      <w:pPr>
        <w:pStyle w:val="Ttulo2"/>
        <w:jc w:val="both"/>
        <w:rPr>
          <w:sz w:val="20"/>
          <w:szCs w:val="20"/>
        </w:rPr>
      </w:pPr>
      <w:r w:rsidRPr="00672777">
        <w:rPr>
          <w:rFonts w:ascii="Times New Roman" w:eastAsia="Arial" w:hAnsi="Times New Roman"/>
          <w:sz w:val="20"/>
          <w:szCs w:val="20"/>
        </w:rPr>
        <w:t xml:space="preserve">2. </w:t>
      </w:r>
      <w:r w:rsidRPr="00672777">
        <w:rPr>
          <w:rFonts w:ascii="Times New Roman" w:eastAsia="Arial" w:hAnsi="Times New Roman"/>
          <w:snapToGrid w:val="0"/>
          <w:sz w:val="20"/>
          <w:szCs w:val="20"/>
        </w:rPr>
        <w:t xml:space="preserve">ALCANCE, RESPONSABILIDAD </w:t>
      </w:r>
    </w:p>
    <w:p w14:paraId="01713C55" w14:textId="77777777" w:rsidR="005C3FC3" w:rsidRPr="00E328F1" w:rsidRDefault="00E328F1" w:rsidP="00672777">
      <w:pPr>
        <w:autoSpaceDE w:val="0"/>
        <w:autoSpaceDN w:val="0"/>
        <w:adjustRightInd w:val="0"/>
        <w:jc w:val="both"/>
        <w:rPr>
          <w:rFonts w:eastAsia="Arial"/>
          <w:b/>
          <w:sz w:val="20"/>
          <w:szCs w:val="20"/>
          <w:lang w:val="es-MX"/>
        </w:rPr>
      </w:pPr>
      <w:r w:rsidRPr="00E328F1">
        <w:rPr>
          <w:rFonts w:eastAsia="Arial"/>
          <w:b/>
          <w:sz w:val="20"/>
          <w:szCs w:val="20"/>
          <w:lang w:val="es-MX"/>
        </w:rPr>
        <w:t>2.1 ALCANCE:</w:t>
      </w:r>
    </w:p>
    <w:p w14:paraId="7024383B" w14:textId="77777777" w:rsidR="008C2209" w:rsidRPr="00672777" w:rsidRDefault="005C3FC3" w:rsidP="00672777">
      <w:pPr>
        <w:autoSpaceDE w:val="0"/>
        <w:autoSpaceDN w:val="0"/>
        <w:adjustRightInd w:val="0"/>
        <w:jc w:val="both"/>
        <w:rPr>
          <w:color w:val="2F2F2F"/>
          <w:sz w:val="20"/>
          <w:szCs w:val="20"/>
          <w:lang w:val="es-MX" w:eastAsia="es-MX"/>
        </w:rPr>
      </w:pPr>
      <w:r w:rsidRPr="00672777">
        <w:rPr>
          <w:rFonts w:eastAsia="Arial"/>
          <w:sz w:val="20"/>
          <w:szCs w:val="20"/>
          <w:lang w:val="es-MX"/>
        </w:rPr>
        <w:t xml:space="preserve">Este procedimiento se aplicará </w:t>
      </w:r>
      <w:r w:rsidR="008C2209" w:rsidRPr="00672777">
        <w:rPr>
          <w:rFonts w:eastAsia="Arial"/>
          <w:sz w:val="20"/>
          <w:szCs w:val="20"/>
          <w:lang w:val="es-MX"/>
        </w:rPr>
        <w:t xml:space="preserve">en todas las </w:t>
      </w:r>
      <w:r w:rsidR="008C2209" w:rsidRPr="00672777">
        <w:rPr>
          <w:color w:val="2F2F2F"/>
          <w:sz w:val="20"/>
          <w:szCs w:val="20"/>
          <w:lang w:val="es-MX" w:eastAsia="es-MX"/>
        </w:rPr>
        <w:t xml:space="preserve">recepciones de </w:t>
      </w:r>
      <w:proofErr w:type="spellStart"/>
      <w:r w:rsidR="008C2209" w:rsidRPr="00672777">
        <w:rPr>
          <w:color w:val="2F2F2F"/>
          <w:sz w:val="20"/>
          <w:szCs w:val="20"/>
          <w:lang w:val="es-MX" w:eastAsia="es-MX"/>
        </w:rPr>
        <w:t>auto-tanques</w:t>
      </w:r>
      <w:proofErr w:type="spellEnd"/>
      <w:r w:rsidR="008C2209" w:rsidRPr="00672777">
        <w:rPr>
          <w:color w:val="2F2F2F"/>
          <w:sz w:val="20"/>
          <w:szCs w:val="20"/>
          <w:lang w:val="es-MX" w:eastAsia="es-MX"/>
        </w:rPr>
        <w:t xml:space="preserve"> y descarga de productos de combustibles hacia los tanques de almacenamiento</w:t>
      </w:r>
    </w:p>
    <w:p w14:paraId="388E27D8" w14:textId="77777777" w:rsidR="005C3FC3" w:rsidRPr="00672777" w:rsidRDefault="005C3FC3" w:rsidP="00672777">
      <w:pPr>
        <w:autoSpaceDE w:val="0"/>
        <w:autoSpaceDN w:val="0"/>
        <w:adjustRightInd w:val="0"/>
        <w:jc w:val="both"/>
        <w:rPr>
          <w:color w:val="2F2F2F"/>
          <w:sz w:val="20"/>
          <w:szCs w:val="20"/>
          <w:lang w:val="es-MX" w:eastAsia="es-MX"/>
        </w:rPr>
      </w:pPr>
    </w:p>
    <w:p w14:paraId="409B6AF3" w14:textId="77777777" w:rsidR="005C3FC3" w:rsidRPr="00E328F1" w:rsidRDefault="00E328F1" w:rsidP="00672777">
      <w:pPr>
        <w:autoSpaceDE w:val="0"/>
        <w:autoSpaceDN w:val="0"/>
        <w:adjustRightInd w:val="0"/>
        <w:jc w:val="both"/>
        <w:rPr>
          <w:rFonts w:eastAsia="Arial"/>
          <w:b/>
          <w:sz w:val="20"/>
          <w:szCs w:val="20"/>
          <w:lang w:val="es-MX"/>
        </w:rPr>
      </w:pPr>
      <w:r w:rsidRPr="00E328F1">
        <w:rPr>
          <w:rFonts w:eastAsia="Arial"/>
          <w:b/>
          <w:sz w:val="20"/>
          <w:szCs w:val="20"/>
          <w:lang w:val="es-MX"/>
        </w:rPr>
        <w:t>2.2 RESPONSABILIDAD:</w:t>
      </w:r>
    </w:p>
    <w:p w14:paraId="2562D22F" w14:textId="77777777" w:rsidR="005C3FC3" w:rsidRPr="00672777" w:rsidRDefault="005C3FC3" w:rsidP="00672777">
      <w:pPr>
        <w:autoSpaceDE w:val="0"/>
        <w:autoSpaceDN w:val="0"/>
        <w:adjustRightInd w:val="0"/>
        <w:jc w:val="both"/>
        <w:rPr>
          <w:rFonts w:eastAsia="Arial"/>
          <w:sz w:val="20"/>
          <w:szCs w:val="20"/>
          <w:lang w:val="es-MX"/>
        </w:rPr>
      </w:pPr>
      <w:r w:rsidRPr="00672777">
        <w:rPr>
          <w:rFonts w:eastAsia="Arial"/>
          <w:sz w:val="20"/>
          <w:szCs w:val="20"/>
          <w:lang w:val="es-MX"/>
        </w:rPr>
        <w:t xml:space="preserve">Es responsabilidad la correcta aplicación de este procedimiento </w:t>
      </w:r>
      <w:r w:rsidR="008C2209" w:rsidRPr="00672777">
        <w:rPr>
          <w:rFonts w:eastAsia="Arial"/>
          <w:sz w:val="20"/>
          <w:szCs w:val="20"/>
          <w:lang w:val="es-MX"/>
        </w:rPr>
        <w:t xml:space="preserve">del responsable de la estación y los despachadores asignados a la actividad </w:t>
      </w:r>
    </w:p>
    <w:p w14:paraId="5B2609BF" w14:textId="77777777" w:rsidR="008C2209" w:rsidRPr="00672777" w:rsidRDefault="008C2209" w:rsidP="00672777">
      <w:pPr>
        <w:autoSpaceDE w:val="0"/>
        <w:autoSpaceDN w:val="0"/>
        <w:adjustRightInd w:val="0"/>
        <w:jc w:val="both"/>
        <w:rPr>
          <w:sz w:val="20"/>
          <w:szCs w:val="20"/>
          <w:lang w:val="es-MX"/>
        </w:rPr>
      </w:pPr>
    </w:p>
    <w:p w14:paraId="5D50D8D3" w14:textId="77777777" w:rsidR="00512761" w:rsidRPr="00672777" w:rsidRDefault="00512761" w:rsidP="00377065">
      <w:pPr>
        <w:pStyle w:val="Ttulo2"/>
        <w:jc w:val="both"/>
        <w:rPr>
          <w:sz w:val="20"/>
          <w:szCs w:val="20"/>
        </w:rPr>
      </w:pPr>
      <w:r w:rsidRPr="00672777">
        <w:rPr>
          <w:rFonts w:ascii="Times New Roman" w:hAnsi="Times New Roman"/>
          <w:sz w:val="20"/>
          <w:szCs w:val="20"/>
        </w:rPr>
        <w:t>3. REFERENCIAS</w:t>
      </w:r>
      <w:r w:rsidR="00F23EAF" w:rsidRPr="00672777">
        <w:rPr>
          <w:rFonts w:ascii="Times New Roman" w:hAnsi="Times New Roman"/>
          <w:sz w:val="20"/>
          <w:szCs w:val="20"/>
        </w:rPr>
        <w:t xml:space="preserve"> NORMATIVAS </w:t>
      </w:r>
    </w:p>
    <w:p w14:paraId="019AFAD6" w14:textId="77777777" w:rsidR="00377065" w:rsidRPr="00672777" w:rsidRDefault="00377065" w:rsidP="001C496A">
      <w:pPr>
        <w:pStyle w:val="Prrafodelista"/>
        <w:numPr>
          <w:ilvl w:val="0"/>
          <w:numId w:val="3"/>
        </w:numPr>
        <w:autoSpaceDE w:val="0"/>
        <w:autoSpaceDN w:val="0"/>
        <w:adjustRightInd w:val="0"/>
        <w:jc w:val="both"/>
        <w:rPr>
          <w:color w:val="2F2F2F"/>
          <w:sz w:val="20"/>
          <w:szCs w:val="20"/>
          <w:lang w:eastAsia="es-MX"/>
        </w:rPr>
      </w:pPr>
      <w:r w:rsidRPr="00672777">
        <w:rPr>
          <w:color w:val="2F2F2F"/>
          <w:sz w:val="20"/>
          <w:szCs w:val="20"/>
          <w:lang w:eastAsia="es-MX"/>
        </w:rPr>
        <w:t xml:space="preserve">NORMA Oficial Mexicana NOM-005-ASEA-2016, Diseño, construcción, operación y mantenimiento de Estaciones de Servicio para almacenamiento y expendio de </w:t>
      </w:r>
      <w:r w:rsidR="00E328F1" w:rsidRPr="00672777">
        <w:rPr>
          <w:color w:val="2F2F2F"/>
          <w:sz w:val="20"/>
          <w:szCs w:val="20"/>
          <w:lang w:eastAsia="es-MX"/>
        </w:rPr>
        <w:t>diésel</w:t>
      </w:r>
      <w:r w:rsidRPr="00672777">
        <w:rPr>
          <w:color w:val="2F2F2F"/>
          <w:sz w:val="20"/>
          <w:szCs w:val="20"/>
          <w:lang w:eastAsia="es-MX"/>
        </w:rPr>
        <w:t xml:space="preserve"> y gasolinas.</w:t>
      </w:r>
    </w:p>
    <w:p w14:paraId="31959199" w14:textId="77777777" w:rsidR="00512761" w:rsidRPr="00672777" w:rsidRDefault="00512761" w:rsidP="001C496A">
      <w:pPr>
        <w:pStyle w:val="Prrafodelista"/>
        <w:numPr>
          <w:ilvl w:val="0"/>
          <w:numId w:val="3"/>
        </w:numPr>
        <w:autoSpaceDE w:val="0"/>
        <w:autoSpaceDN w:val="0"/>
        <w:adjustRightInd w:val="0"/>
        <w:jc w:val="both"/>
        <w:rPr>
          <w:sz w:val="20"/>
          <w:szCs w:val="20"/>
        </w:rPr>
      </w:pPr>
      <w:r w:rsidRPr="00672777">
        <w:rPr>
          <w:sz w:val="20"/>
          <w:szCs w:val="20"/>
        </w:rPr>
        <w:t>Ley de la Agencia Nacional de Seguridad Industrial y Protección al Medio Ambiente del Sector Hidrocarburos.</w:t>
      </w:r>
    </w:p>
    <w:p w14:paraId="51FF7AB7" w14:textId="77777777" w:rsidR="00512761" w:rsidRPr="00672777" w:rsidRDefault="00512761" w:rsidP="001C496A">
      <w:pPr>
        <w:pStyle w:val="Prrafodelista"/>
        <w:numPr>
          <w:ilvl w:val="0"/>
          <w:numId w:val="3"/>
        </w:numPr>
        <w:autoSpaceDE w:val="0"/>
        <w:autoSpaceDN w:val="0"/>
        <w:adjustRightInd w:val="0"/>
        <w:jc w:val="both"/>
        <w:rPr>
          <w:sz w:val="20"/>
          <w:szCs w:val="20"/>
        </w:rPr>
      </w:pPr>
      <w:r w:rsidRPr="00672777">
        <w:rPr>
          <w:sz w:val="20"/>
          <w:szCs w:val="20"/>
        </w:rPr>
        <w:t>Ley de Hidrocarburos.</w:t>
      </w:r>
    </w:p>
    <w:p w14:paraId="5113A58B" w14:textId="77777777" w:rsidR="00512761" w:rsidRPr="00672777" w:rsidRDefault="00512761" w:rsidP="001C496A">
      <w:pPr>
        <w:pStyle w:val="Prrafodelista"/>
        <w:numPr>
          <w:ilvl w:val="0"/>
          <w:numId w:val="3"/>
        </w:numPr>
        <w:autoSpaceDE w:val="0"/>
        <w:autoSpaceDN w:val="0"/>
        <w:adjustRightInd w:val="0"/>
        <w:jc w:val="both"/>
        <w:rPr>
          <w:sz w:val="20"/>
          <w:szCs w:val="20"/>
        </w:rPr>
      </w:pPr>
      <w:r w:rsidRPr="00672777">
        <w:rPr>
          <w:sz w:val="20"/>
          <w:szCs w:val="20"/>
        </w:rPr>
        <w:t>Ley General del Equilibrio Ecológico y la Protección al Ambiente.</w:t>
      </w:r>
    </w:p>
    <w:p w14:paraId="79C2AC98" w14:textId="77777777" w:rsidR="00F23EAF" w:rsidRPr="00672777" w:rsidRDefault="00F23EAF" w:rsidP="001C496A">
      <w:pPr>
        <w:pStyle w:val="Prrafodelista"/>
        <w:numPr>
          <w:ilvl w:val="0"/>
          <w:numId w:val="3"/>
        </w:numPr>
        <w:autoSpaceDE w:val="0"/>
        <w:autoSpaceDN w:val="0"/>
        <w:adjustRightInd w:val="0"/>
        <w:jc w:val="both"/>
        <w:rPr>
          <w:sz w:val="20"/>
          <w:szCs w:val="20"/>
        </w:rPr>
      </w:pPr>
      <w:r w:rsidRPr="00672777">
        <w:rPr>
          <w:sz w:val="20"/>
          <w:szCs w:val="20"/>
        </w:rPr>
        <w:t xml:space="preserve"> Ley Federal del Trabajo</w:t>
      </w:r>
    </w:p>
    <w:p w14:paraId="3C644106" w14:textId="77777777" w:rsidR="00F23EAF" w:rsidRPr="00672777" w:rsidRDefault="00F23EAF" w:rsidP="001C496A">
      <w:pPr>
        <w:pStyle w:val="Prrafodelista"/>
        <w:numPr>
          <w:ilvl w:val="0"/>
          <w:numId w:val="3"/>
        </w:numPr>
        <w:autoSpaceDE w:val="0"/>
        <w:autoSpaceDN w:val="0"/>
        <w:adjustRightInd w:val="0"/>
        <w:jc w:val="both"/>
        <w:rPr>
          <w:sz w:val="20"/>
          <w:szCs w:val="20"/>
        </w:rPr>
      </w:pPr>
      <w:r w:rsidRPr="00672777">
        <w:rPr>
          <w:sz w:val="20"/>
          <w:szCs w:val="20"/>
        </w:rPr>
        <w:t xml:space="preserve">Norma Oficial Mexicana NOM-002-STPS-2000, relativa a las condiciones de seguridad, prevención, protección y combate de incendios en los centros de trabajo. </w:t>
      </w:r>
    </w:p>
    <w:p w14:paraId="6D1F5C1E" w14:textId="77777777" w:rsidR="00F23EAF" w:rsidRPr="00672777" w:rsidRDefault="00F23EAF" w:rsidP="001C496A">
      <w:pPr>
        <w:pStyle w:val="Prrafodelista"/>
        <w:numPr>
          <w:ilvl w:val="0"/>
          <w:numId w:val="3"/>
        </w:numPr>
        <w:autoSpaceDE w:val="0"/>
        <w:autoSpaceDN w:val="0"/>
        <w:adjustRightInd w:val="0"/>
        <w:jc w:val="both"/>
        <w:rPr>
          <w:sz w:val="20"/>
          <w:szCs w:val="20"/>
        </w:rPr>
      </w:pPr>
      <w:r w:rsidRPr="00672777">
        <w:rPr>
          <w:sz w:val="20"/>
          <w:szCs w:val="20"/>
        </w:rPr>
        <w:t>Norma Oficial Mexicana NOM-005-STPS-1998, relativa a las condiciones de seguridad e higiene en los centros de trabajo para el manejo, transporte y almacenamiento de sustancias químicas peligrosas.</w:t>
      </w:r>
    </w:p>
    <w:p w14:paraId="671DDC0A" w14:textId="77777777" w:rsidR="00F23EAF" w:rsidRPr="00672777" w:rsidRDefault="00F23EAF" w:rsidP="001C496A">
      <w:pPr>
        <w:pStyle w:val="Prrafodelista"/>
        <w:numPr>
          <w:ilvl w:val="0"/>
          <w:numId w:val="3"/>
        </w:numPr>
        <w:autoSpaceDE w:val="0"/>
        <w:autoSpaceDN w:val="0"/>
        <w:adjustRightInd w:val="0"/>
        <w:jc w:val="both"/>
        <w:rPr>
          <w:sz w:val="20"/>
          <w:szCs w:val="20"/>
        </w:rPr>
      </w:pPr>
      <w:r w:rsidRPr="00672777">
        <w:rPr>
          <w:sz w:val="20"/>
          <w:szCs w:val="20"/>
        </w:rPr>
        <w:t xml:space="preserve">Norma Oficial Mexicana NOM-010-STPS-1999, relativa a las condiciones de seguridad e higiene en los centros de trabajo donde se manejen, transporten, procesen o almacenen sustancias químicas capaces de generar contaminación en el medio ambiente laboral. </w:t>
      </w:r>
    </w:p>
    <w:p w14:paraId="7F8F5042" w14:textId="77777777" w:rsidR="00F23EAF" w:rsidRPr="00672777" w:rsidRDefault="00F23EAF" w:rsidP="001C496A">
      <w:pPr>
        <w:pStyle w:val="Prrafodelista"/>
        <w:numPr>
          <w:ilvl w:val="0"/>
          <w:numId w:val="3"/>
        </w:numPr>
        <w:autoSpaceDE w:val="0"/>
        <w:autoSpaceDN w:val="0"/>
        <w:adjustRightInd w:val="0"/>
        <w:jc w:val="both"/>
        <w:rPr>
          <w:color w:val="2F2F2F"/>
          <w:sz w:val="20"/>
          <w:szCs w:val="20"/>
          <w:lang w:eastAsia="es-MX"/>
        </w:rPr>
      </w:pPr>
      <w:r w:rsidRPr="00672777">
        <w:rPr>
          <w:sz w:val="20"/>
          <w:szCs w:val="20"/>
        </w:rPr>
        <w:t>Norma Oficial Mexicana NOM-017-STPS-2001, relativa a los equipos de protección personal-selección, uso y manejo en los centros de trabajo.</w:t>
      </w:r>
    </w:p>
    <w:p w14:paraId="3806F202" w14:textId="77777777" w:rsidR="00F23EAF" w:rsidRPr="00672777" w:rsidRDefault="00F23EAF" w:rsidP="001C496A">
      <w:pPr>
        <w:pStyle w:val="Prrafodelista"/>
        <w:numPr>
          <w:ilvl w:val="0"/>
          <w:numId w:val="3"/>
        </w:numPr>
        <w:autoSpaceDE w:val="0"/>
        <w:autoSpaceDN w:val="0"/>
        <w:adjustRightInd w:val="0"/>
        <w:jc w:val="both"/>
        <w:rPr>
          <w:color w:val="2F2F2F"/>
          <w:sz w:val="20"/>
          <w:szCs w:val="20"/>
          <w:lang w:eastAsia="es-MX"/>
        </w:rPr>
      </w:pPr>
      <w:r w:rsidRPr="00672777">
        <w:rPr>
          <w:sz w:val="20"/>
          <w:szCs w:val="20"/>
        </w:rPr>
        <w:t>Norma Oficial Mexicana NOM-026-STPS-1998, relativa a los colores y señales de seguridad e higiene, e identificación de riesgos por fluidos conducidos en tuberías.</w:t>
      </w:r>
    </w:p>
    <w:p w14:paraId="7D7EFE48" w14:textId="77777777" w:rsidR="00512761" w:rsidRPr="00672777" w:rsidRDefault="00512761" w:rsidP="001C496A">
      <w:pPr>
        <w:pStyle w:val="Prrafodelista"/>
        <w:numPr>
          <w:ilvl w:val="0"/>
          <w:numId w:val="3"/>
        </w:numPr>
        <w:autoSpaceDE w:val="0"/>
        <w:autoSpaceDN w:val="0"/>
        <w:adjustRightInd w:val="0"/>
        <w:jc w:val="both"/>
        <w:rPr>
          <w:color w:val="2F2F2F"/>
          <w:sz w:val="20"/>
          <w:szCs w:val="20"/>
          <w:lang w:eastAsia="es-MX"/>
        </w:rPr>
      </w:pPr>
      <w:r w:rsidRPr="00672777">
        <w:rPr>
          <w:color w:val="2F2F2F"/>
          <w:sz w:val="20"/>
          <w:szCs w:val="20"/>
          <w:lang w:eastAsia="es-MX"/>
        </w:rPr>
        <w:t>Reglamento de la Ley de Hidrocarburos.</w:t>
      </w:r>
    </w:p>
    <w:p w14:paraId="0BEDFBE8" w14:textId="77777777" w:rsidR="00512761" w:rsidRPr="00672777" w:rsidRDefault="00512761" w:rsidP="001C496A">
      <w:pPr>
        <w:pStyle w:val="Prrafodelista"/>
        <w:numPr>
          <w:ilvl w:val="0"/>
          <w:numId w:val="3"/>
        </w:numPr>
        <w:autoSpaceDE w:val="0"/>
        <w:autoSpaceDN w:val="0"/>
        <w:adjustRightInd w:val="0"/>
        <w:jc w:val="both"/>
        <w:rPr>
          <w:color w:val="2F2F2F"/>
          <w:sz w:val="20"/>
          <w:szCs w:val="20"/>
          <w:lang w:eastAsia="es-MX"/>
        </w:rPr>
      </w:pPr>
      <w:r w:rsidRPr="00672777">
        <w:rPr>
          <w:color w:val="2F2F2F"/>
          <w:sz w:val="20"/>
          <w:szCs w:val="20"/>
          <w:lang w:eastAsia="es-MX"/>
        </w:rPr>
        <w:t>Reglamento Interior de la Agencia Nacional de Seguridad Industrial y de Protección al Medio Ambiente del Sector Hidrocarburos.</w:t>
      </w:r>
    </w:p>
    <w:p w14:paraId="43E5AE8D" w14:textId="77777777" w:rsidR="00512761" w:rsidRPr="00672777" w:rsidRDefault="00512761" w:rsidP="001C496A">
      <w:pPr>
        <w:pStyle w:val="Prrafodelista"/>
        <w:numPr>
          <w:ilvl w:val="0"/>
          <w:numId w:val="3"/>
        </w:numPr>
        <w:autoSpaceDE w:val="0"/>
        <w:autoSpaceDN w:val="0"/>
        <w:adjustRightInd w:val="0"/>
        <w:jc w:val="both"/>
        <w:rPr>
          <w:color w:val="2F2F2F"/>
          <w:sz w:val="20"/>
          <w:szCs w:val="20"/>
          <w:lang w:eastAsia="es-MX"/>
        </w:rPr>
      </w:pPr>
      <w:r w:rsidRPr="00672777">
        <w:rPr>
          <w:color w:val="2F2F2F"/>
          <w:sz w:val="20"/>
          <w:szCs w:val="20"/>
          <w:lang w:eastAsia="es-MX"/>
        </w:rPr>
        <w:t>Reglamento de la Ley General del Equilibrio Ecológico y la Protección al Ambiente en Materia de Evaluación del Impacto Ambiental.</w:t>
      </w:r>
    </w:p>
    <w:p w14:paraId="5D6624B2" w14:textId="77777777" w:rsidR="00512761" w:rsidRPr="00672777" w:rsidRDefault="00512761" w:rsidP="001C496A">
      <w:pPr>
        <w:pStyle w:val="Prrafodelista"/>
        <w:numPr>
          <w:ilvl w:val="0"/>
          <w:numId w:val="3"/>
        </w:numPr>
        <w:autoSpaceDE w:val="0"/>
        <w:autoSpaceDN w:val="0"/>
        <w:adjustRightInd w:val="0"/>
        <w:jc w:val="both"/>
        <w:rPr>
          <w:color w:val="2F2F2F"/>
          <w:sz w:val="20"/>
          <w:szCs w:val="20"/>
          <w:lang w:eastAsia="es-MX"/>
        </w:rPr>
      </w:pPr>
      <w:r w:rsidRPr="00672777">
        <w:rPr>
          <w:color w:val="2F2F2F"/>
          <w:sz w:val="20"/>
          <w:szCs w:val="20"/>
          <w:lang w:eastAsia="es-MX"/>
        </w:rPr>
        <w:t>Reglamento de la Ley General del Equilibrio Ecológico y la Protección al Ambiente en Materia de Prevención y Control de la Contaminación de la Atmósfera.</w:t>
      </w:r>
    </w:p>
    <w:p w14:paraId="329AB9D3" w14:textId="77777777" w:rsidR="00512761" w:rsidRPr="00672777" w:rsidRDefault="00512761" w:rsidP="001C496A">
      <w:pPr>
        <w:pStyle w:val="Prrafodelista"/>
        <w:numPr>
          <w:ilvl w:val="0"/>
          <w:numId w:val="3"/>
        </w:numPr>
        <w:autoSpaceDE w:val="0"/>
        <w:autoSpaceDN w:val="0"/>
        <w:adjustRightInd w:val="0"/>
        <w:jc w:val="both"/>
        <w:rPr>
          <w:color w:val="2F2F2F"/>
          <w:sz w:val="20"/>
          <w:szCs w:val="20"/>
          <w:lang w:eastAsia="es-MX"/>
        </w:rPr>
      </w:pPr>
      <w:r w:rsidRPr="00672777">
        <w:rPr>
          <w:color w:val="2F2F2F"/>
          <w:sz w:val="20"/>
          <w:szCs w:val="20"/>
          <w:lang w:eastAsia="es-MX"/>
        </w:rPr>
        <w:t>Reglamento Federal de Seguridad y Salud en el Trabajo.</w:t>
      </w:r>
    </w:p>
    <w:p w14:paraId="74D7A279" w14:textId="77777777" w:rsidR="00512761" w:rsidRPr="00672777" w:rsidRDefault="00512761" w:rsidP="00672777">
      <w:pPr>
        <w:pStyle w:val="Prrafodelista"/>
        <w:autoSpaceDE w:val="0"/>
        <w:autoSpaceDN w:val="0"/>
        <w:adjustRightInd w:val="0"/>
        <w:jc w:val="both"/>
        <w:rPr>
          <w:color w:val="2F2F2F"/>
          <w:sz w:val="20"/>
          <w:szCs w:val="20"/>
          <w:lang w:eastAsia="es-MX"/>
        </w:rPr>
      </w:pPr>
    </w:p>
    <w:p w14:paraId="0F80FF76" w14:textId="77777777" w:rsidR="00512761" w:rsidRPr="00672777" w:rsidRDefault="00512761" w:rsidP="00672777">
      <w:pPr>
        <w:pStyle w:val="Ttulo2"/>
        <w:jc w:val="both"/>
        <w:rPr>
          <w:rFonts w:ascii="Times New Roman" w:hAnsi="Times New Roman"/>
          <w:sz w:val="20"/>
          <w:szCs w:val="20"/>
        </w:rPr>
      </w:pPr>
      <w:r w:rsidRPr="00672777">
        <w:rPr>
          <w:rFonts w:ascii="Times New Roman" w:hAnsi="Times New Roman"/>
          <w:sz w:val="20"/>
          <w:szCs w:val="20"/>
        </w:rPr>
        <w:lastRenderedPageBreak/>
        <w:t>4. DEFINICIONES</w:t>
      </w:r>
    </w:p>
    <w:p w14:paraId="62D4FCF3" w14:textId="6E742AFC" w:rsidR="00512761" w:rsidRPr="00672777" w:rsidRDefault="00512761" w:rsidP="00672777">
      <w:pPr>
        <w:autoSpaceDE w:val="0"/>
        <w:autoSpaceDN w:val="0"/>
        <w:adjustRightInd w:val="0"/>
        <w:jc w:val="both"/>
        <w:rPr>
          <w:color w:val="2F2F2F"/>
          <w:sz w:val="20"/>
          <w:szCs w:val="20"/>
          <w:lang w:val="es-MX" w:eastAsia="es-MX"/>
        </w:rPr>
      </w:pPr>
      <w:r w:rsidRPr="00672777">
        <w:rPr>
          <w:b/>
          <w:color w:val="2F2F2F"/>
          <w:sz w:val="20"/>
          <w:szCs w:val="20"/>
          <w:lang w:val="es-MX" w:eastAsia="es-MX"/>
        </w:rPr>
        <w:t>Accidente:</w:t>
      </w:r>
      <w:r w:rsidRPr="00672777">
        <w:rPr>
          <w:color w:val="2F2F2F"/>
          <w:sz w:val="20"/>
          <w:szCs w:val="20"/>
          <w:lang w:val="es-MX" w:eastAsia="es-MX"/>
        </w:rPr>
        <w:t xml:space="preserve"> Evento o combinación de eventos no deseados e inesperados que tienen consecuencias como lesiones al personal, daños a terceros en sus bienes o en sus personas, daños al medio ambiente, daños a instalaciones o alteración a la actividad normal de la operación.</w:t>
      </w:r>
    </w:p>
    <w:p w14:paraId="1FF8E121" w14:textId="77777777" w:rsidR="00512761" w:rsidRPr="00672777" w:rsidRDefault="00512761" w:rsidP="00672777">
      <w:pPr>
        <w:autoSpaceDE w:val="0"/>
        <w:autoSpaceDN w:val="0"/>
        <w:adjustRightInd w:val="0"/>
        <w:jc w:val="both"/>
        <w:rPr>
          <w:color w:val="2F2F2F"/>
          <w:sz w:val="20"/>
          <w:szCs w:val="20"/>
          <w:lang w:val="es-MX" w:eastAsia="es-MX"/>
        </w:rPr>
      </w:pPr>
    </w:p>
    <w:p w14:paraId="29E16337" w14:textId="77777777" w:rsidR="00512761" w:rsidRPr="00672777" w:rsidRDefault="00512761" w:rsidP="00672777">
      <w:pPr>
        <w:autoSpaceDE w:val="0"/>
        <w:autoSpaceDN w:val="0"/>
        <w:adjustRightInd w:val="0"/>
        <w:jc w:val="both"/>
        <w:rPr>
          <w:color w:val="2F2F2F"/>
          <w:sz w:val="20"/>
          <w:szCs w:val="20"/>
          <w:lang w:val="es-MX" w:eastAsia="es-MX"/>
        </w:rPr>
      </w:pPr>
      <w:r w:rsidRPr="00672777">
        <w:rPr>
          <w:b/>
          <w:color w:val="2F2F2F"/>
          <w:sz w:val="20"/>
          <w:szCs w:val="20"/>
          <w:lang w:val="es-MX" w:eastAsia="es-MX"/>
        </w:rPr>
        <w:t>Accesos, circulaciones y estacionamientos</w:t>
      </w:r>
      <w:r w:rsidRPr="00672777">
        <w:rPr>
          <w:color w:val="2F2F2F"/>
          <w:sz w:val="20"/>
          <w:szCs w:val="20"/>
          <w:lang w:val="es-MX" w:eastAsia="es-MX"/>
        </w:rPr>
        <w:t xml:space="preserve">: Áreas constituidas por rampas, guarniciones y banquetas, circulación vehicular, circulación de </w:t>
      </w:r>
      <w:proofErr w:type="spellStart"/>
      <w:r w:rsidRPr="00672777">
        <w:rPr>
          <w:color w:val="2F2F2F"/>
          <w:sz w:val="20"/>
          <w:szCs w:val="20"/>
          <w:lang w:val="es-MX" w:eastAsia="es-MX"/>
        </w:rPr>
        <w:t>auto-tanques</w:t>
      </w:r>
      <w:proofErr w:type="spellEnd"/>
      <w:r w:rsidRPr="00672777">
        <w:rPr>
          <w:color w:val="2F2F2F"/>
          <w:sz w:val="20"/>
          <w:szCs w:val="20"/>
          <w:lang w:val="es-MX" w:eastAsia="es-MX"/>
        </w:rPr>
        <w:t xml:space="preserve"> y cajones de estacionamiento.</w:t>
      </w:r>
    </w:p>
    <w:p w14:paraId="46A7FF9C" w14:textId="77777777" w:rsidR="00512761" w:rsidRPr="00672777" w:rsidRDefault="00512761" w:rsidP="00672777">
      <w:pPr>
        <w:autoSpaceDE w:val="0"/>
        <w:autoSpaceDN w:val="0"/>
        <w:adjustRightInd w:val="0"/>
        <w:jc w:val="both"/>
        <w:rPr>
          <w:color w:val="2F2F2F"/>
          <w:sz w:val="20"/>
          <w:szCs w:val="20"/>
          <w:lang w:val="es-MX" w:eastAsia="es-MX"/>
        </w:rPr>
      </w:pPr>
    </w:p>
    <w:p w14:paraId="3605DA37" w14:textId="77777777" w:rsidR="00512761" w:rsidRPr="00672777" w:rsidRDefault="00512761" w:rsidP="00672777">
      <w:pPr>
        <w:autoSpaceDE w:val="0"/>
        <w:autoSpaceDN w:val="0"/>
        <w:adjustRightInd w:val="0"/>
        <w:jc w:val="both"/>
        <w:rPr>
          <w:color w:val="2F2F2F"/>
          <w:sz w:val="20"/>
          <w:szCs w:val="20"/>
          <w:lang w:val="es-MX" w:eastAsia="es-MX"/>
        </w:rPr>
      </w:pPr>
      <w:r w:rsidRPr="00672777">
        <w:rPr>
          <w:b/>
          <w:color w:val="2F2F2F"/>
          <w:sz w:val="20"/>
          <w:szCs w:val="20"/>
          <w:lang w:val="es-MX" w:eastAsia="es-MX"/>
        </w:rPr>
        <w:t>Agencia</w:t>
      </w:r>
      <w:r w:rsidRPr="00672777">
        <w:rPr>
          <w:color w:val="2F2F2F"/>
          <w:sz w:val="20"/>
          <w:szCs w:val="20"/>
          <w:lang w:val="es-MX" w:eastAsia="es-MX"/>
        </w:rPr>
        <w:t>: La Agencia Nacional de Seguridad Industrial y de Protección al Medio Ambiente del Sector Hidrocarburos.</w:t>
      </w:r>
    </w:p>
    <w:p w14:paraId="199141F4" w14:textId="77777777" w:rsidR="00512761" w:rsidRPr="00672777" w:rsidRDefault="00512761" w:rsidP="00672777">
      <w:pPr>
        <w:autoSpaceDE w:val="0"/>
        <w:autoSpaceDN w:val="0"/>
        <w:adjustRightInd w:val="0"/>
        <w:jc w:val="both"/>
        <w:rPr>
          <w:color w:val="2F2F2F"/>
          <w:sz w:val="20"/>
          <w:szCs w:val="20"/>
          <w:lang w:val="es-MX" w:eastAsia="es-MX"/>
        </w:rPr>
      </w:pPr>
    </w:p>
    <w:p w14:paraId="749BFC8A" w14:textId="77777777" w:rsidR="00512761" w:rsidRPr="00672777" w:rsidRDefault="00512761" w:rsidP="00672777">
      <w:pPr>
        <w:autoSpaceDE w:val="0"/>
        <w:autoSpaceDN w:val="0"/>
        <w:adjustRightInd w:val="0"/>
        <w:jc w:val="both"/>
        <w:rPr>
          <w:color w:val="2F2F2F"/>
          <w:sz w:val="20"/>
          <w:szCs w:val="20"/>
          <w:lang w:val="es-MX" w:eastAsia="es-MX"/>
        </w:rPr>
      </w:pPr>
      <w:proofErr w:type="spellStart"/>
      <w:r w:rsidRPr="00672777">
        <w:rPr>
          <w:b/>
          <w:color w:val="2F2F2F"/>
          <w:sz w:val="20"/>
          <w:szCs w:val="20"/>
          <w:lang w:val="es-MX" w:eastAsia="es-MX"/>
        </w:rPr>
        <w:t>Auto-tanque</w:t>
      </w:r>
      <w:proofErr w:type="spellEnd"/>
      <w:r w:rsidRPr="00672777">
        <w:rPr>
          <w:b/>
          <w:color w:val="2F2F2F"/>
          <w:sz w:val="20"/>
          <w:szCs w:val="20"/>
          <w:lang w:val="es-MX" w:eastAsia="es-MX"/>
        </w:rPr>
        <w:t>:</w:t>
      </w:r>
      <w:r w:rsidRPr="00672777">
        <w:rPr>
          <w:color w:val="2F2F2F"/>
          <w:sz w:val="20"/>
          <w:szCs w:val="20"/>
          <w:lang w:val="es-MX" w:eastAsia="es-MX"/>
        </w:rPr>
        <w:t xml:space="preserve"> El vehículo automotor que en su chasis tiene instalado en forma permanente uno o más Recipientes No Desmontables para el Transporte o la Distribución de Hidrocarburos y Petrolíferos en función del tipo de su permiso otorgado.</w:t>
      </w:r>
    </w:p>
    <w:p w14:paraId="1F341E3D" w14:textId="77777777" w:rsidR="00512761" w:rsidRPr="00672777" w:rsidRDefault="00512761" w:rsidP="00672777">
      <w:pPr>
        <w:autoSpaceDE w:val="0"/>
        <w:autoSpaceDN w:val="0"/>
        <w:adjustRightInd w:val="0"/>
        <w:jc w:val="both"/>
        <w:rPr>
          <w:color w:val="2F2F2F"/>
          <w:sz w:val="20"/>
          <w:szCs w:val="20"/>
          <w:lang w:val="es-MX" w:eastAsia="es-MX"/>
        </w:rPr>
      </w:pPr>
    </w:p>
    <w:p w14:paraId="2D78D76A" w14:textId="77777777" w:rsidR="00512761" w:rsidRPr="00672777" w:rsidRDefault="00512761" w:rsidP="00672777">
      <w:pPr>
        <w:autoSpaceDE w:val="0"/>
        <w:autoSpaceDN w:val="0"/>
        <w:adjustRightInd w:val="0"/>
        <w:jc w:val="both"/>
        <w:rPr>
          <w:color w:val="2F2F2F"/>
          <w:sz w:val="20"/>
          <w:szCs w:val="20"/>
          <w:lang w:val="es-MX" w:eastAsia="es-MX"/>
        </w:rPr>
      </w:pPr>
      <w:r w:rsidRPr="00672777">
        <w:rPr>
          <w:b/>
          <w:color w:val="2F2F2F"/>
          <w:sz w:val="20"/>
          <w:szCs w:val="20"/>
          <w:lang w:val="es-MX" w:eastAsia="es-MX"/>
        </w:rPr>
        <w:t>Almacenamiento de combustibles:</w:t>
      </w:r>
      <w:r w:rsidRPr="00672777">
        <w:rPr>
          <w:color w:val="2F2F2F"/>
          <w:sz w:val="20"/>
          <w:szCs w:val="20"/>
          <w:lang w:val="es-MX" w:eastAsia="es-MX"/>
        </w:rPr>
        <w:t xml:space="preserve"> Es la zona donde se localizan los recipientes de almacenamiento, conectados para el despacho de los vehículos a través del dispensario.</w:t>
      </w:r>
    </w:p>
    <w:p w14:paraId="0FECBB67" w14:textId="77777777" w:rsidR="00512761" w:rsidRPr="00672777" w:rsidRDefault="00512761" w:rsidP="00672777">
      <w:pPr>
        <w:autoSpaceDE w:val="0"/>
        <w:autoSpaceDN w:val="0"/>
        <w:adjustRightInd w:val="0"/>
        <w:jc w:val="both"/>
        <w:rPr>
          <w:color w:val="2F2F2F"/>
          <w:sz w:val="20"/>
          <w:szCs w:val="20"/>
          <w:lang w:val="es-MX" w:eastAsia="es-MX"/>
        </w:rPr>
      </w:pPr>
    </w:p>
    <w:p w14:paraId="07DE133F" w14:textId="77777777" w:rsidR="00512761" w:rsidRPr="00672777" w:rsidRDefault="00512761" w:rsidP="00672777">
      <w:pPr>
        <w:autoSpaceDE w:val="0"/>
        <w:autoSpaceDN w:val="0"/>
        <w:adjustRightInd w:val="0"/>
        <w:jc w:val="both"/>
        <w:rPr>
          <w:color w:val="2F2F2F"/>
          <w:sz w:val="20"/>
          <w:szCs w:val="20"/>
          <w:lang w:val="es-MX" w:eastAsia="es-MX"/>
        </w:rPr>
      </w:pPr>
      <w:r w:rsidRPr="00672777">
        <w:rPr>
          <w:b/>
          <w:color w:val="2F2F2F"/>
          <w:sz w:val="20"/>
          <w:szCs w:val="20"/>
          <w:lang w:val="es-MX" w:eastAsia="es-MX"/>
        </w:rPr>
        <w:t>Bitácora:</w:t>
      </w:r>
      <w:r w:rsidRPr="00672777">
        <w:rPr>
          <w:color w:val="2F2F2F"/>
          <w:sz w:val="20"/>
          <w:szCs w:val="20"/>
          <w:lang w:val="es-MX" w:eastAsia="es-MX"/>
        </w:rPr>
        <w:t xml:space="preserve"> Documento de hojas no desprendibles y foliadas, con notas manuscritas o impresas, donde se registra de forma continua, a detalle y por fechas, todas las actividades de mantenimiento y operación.</w:t>
      </w:r>
    </w:p>
    <w:p w14:paraId="6D950D88" w14:textId="77777777" w:rsidR="00512761" w:rsidRPr="00672777" w:rsidRDefault="00512761" w:rsidP="00672777">
      <w:pPr>
        <w:autoSpaceDE w:val="0"/>
        <w:autoSpaceDN w:val="0"/>
        <w:adjustRightInd w:val="0"/>
        <w:jc w:val="both"/>
        <w:rPr>
          <w:color w:val="2F2F2F"/>
          <w:sz w:val="20"/>
          <w:szCs w:val="20"/>
          <w:lang w:val="es-MX" w:eastAsia="es-MX"/>
        </w:rPr>
      </w:pPr>
    </w:p>
    <w:p w14:paraId="0A351CB6" w14:textId="77777777" w:rsidR="00512761" w:rsidRPr="00672777" w:rsidRDefault="00512761" w:rsidP="00672777">
      <w:pPr>
        <w:autoSpaceDE w:val="0"/>
        <w:autoSpaceDN w:val="0"/>
        <w:adjustRightInd w:val="0"/>
        <w:jc w:val="both"/>
        <w:rPr>
          <w:color w:val="2F2F2F"/>
          <w:sz w:val="20"/>
          <w:szCs w:val="20"/>
          <w:lang w:val="es-MX" w:eastAsia="es-MX"/>
        </w:rPr>
      </w:pPr>
      <w:r w:rsidRPr="00672777">
        <w:rPr>
          <w:b/>
          <w:color w:val="2F2F2F"/>
          <w:sz w:val="20"/>
          <w:szCs w:val="20"/>
          <w:lang w:val="es-MX" w:eastAsia="es-MX"/>
        </w:rPr>
        <w:t>Bodegas para limpios</w:t>
      </w:r>
      <w:r w:rsidRPr="00672777">
        <w:rPr>
          <w:color w:val="2F2F2F"/>
          <w:sz w:val="20"/>
          <w:szCs w:val="20"/>
          <w:lang w:val="es-MX" w:eastAsia="es-MX"/>
        </w:rPr>
        <w:t>: Instalaciones para almacenar productos para la limpieza y operación de la Estación de Servicio.</w:t>
      </w:r>
    </w:p>
    <w:p w14:paraId="329B20CC" w14:textId="77777777" w:rsidR="00512761" w:rsidRPr="00672777" w:rsidRDefault="00512761" w:rsidP="00672777">
      <w:pPr>
        <w:autoSpaceDE w:val="0"/>
        <w:autoSpaceDN w:val="0"/>
        <w:adjustRightInd w:val="0"/>
        <w:jc w:val="both"/>
        <w:rPr>
          <w:color w:val="2F2F2F"/>
          <w:sz w:val="20"/>
          <w:szCs w:val="20"/>
          <w:lang w:val="es-MX" w:eastAsia="es-MX"/>
        </w:rPr>
      </w:pPr>
    </w:p>
    <w:p w14:paraId="0446122C" w14:textId="77777777" w:rsidR="00512761" w:rsidRPr="00672777" w:rsidRDefault="00512761" w:rsidP="00672777">
      <w:pPr>
        <w:autoSpaceDE w:val="0"/>
        <w:autoSpaceDN w:val="0"/>
        <w:adjustRightInd w:val="0"/>
        <w:jc w:val="both"/>
        <w:rPr>
          <w:color w:val="2F2F2F"/>
          <w:sz w:val="20"/>
          <w:szCs w:val="20"/>
          <w:lang w:val="es-MX" w:eastAsia="es-MX"/>
        </w:rPr>
      </w:pPr>
      <w:r w:rsidRPr="00672777">
        <w:rPr>
          <w:b/>
          <w:color w:val="2F2F2F"/>
          <w:sz w:val="20"/>
          <w:szCs w:val="20"/>
          <w:lang w:val="es-MX" w:eastAsia="es-MX"/>
        </w:rPr>
        <w:t>Código:</w:t>
      </w:r>
      <w:r w:rsidRPr="00672777">
        <w:rPr>
          <w:color w:val="2F2F2F"/>
          <w:sz w:val="20"/>
          <w:szCs w:val="20"/>
          <w:lang w:val="es-MX" w:eastAsia="es-MX"/>
        </w:rPr>
        <w:t xml:space="preserve"> Estándar o práctica internacionalmente reconocida, similar y equiparable, que asegure el mismo nivel de cumplimiento requerido, en materia de seguridad industrial, seguridad operativa y protección al ambiente.</w:t>
      </w:r>
    </w:p>
    <w:p w14:paraId="0F33D038" w14:textId="77777777" w:rsidR="00512761" w:rsidRPr="00672777" w:rsidRDefault="00512761" w:rsidP="00672777">
      <w:pPr>
        <w:autoSpaceDE w:val="0"/>
        <w:autoSpaceDN w:val="0"/>
        <w:adjustRightInd w:val="0"/>
        <w:jc w:val="both"/>
        <w:rPr>
          <w:color w:val="2F2F2F"/>
          <w:sz w:val="20"/>
          <w:szCs w:val="20"/>
          <w:lang w:val="es-MX" w:eastAsia="es-MX"/>
        </w:rPr>
      </w:pPr>
    </w:p>
    <w:p w14:paraId="51C7AA97" w14:textId="77777777" w:rsidR="00512761" w:rsidRPr="00672777" w:rsidRDefault="00512761" w:rsidP="00672777">
      <w:pPr>
        <w:autoSpaceDE w:val="0"/>
        <w:autoSpaceDN w:val="0"/>
        <w:adjustRightInd w:val="0"/>
        <w:jc w:val="both"/>
        <w:rPr>
          <w:color w:val="2F2F2F"/>
          <w:sz w:val="20"/>
          <w:szCs w:val="20"/>
          <w:lang w:val="es-MX" w:eastAsia="es-MX"/>
        </w:rPr>
      </w:pPr>
      <w:r w:rsidRPr="00672777">
        <w:rPr>
          <w:b/>
          <w:color w:val="2F2F2F"/>
          <w:sz w:val="20"/>
          <w:szCs w:val="20"/>
          <w:lang w:val="es-MX" w:eastAsia="es-MX"/>
        </w:rPr>
        <w:t>Estación de servicio</w:t>
      </w:r>
      <w:r w:rsidRPr="00672777">
        <w:rPr>
          <w:color w:val="2F2F2F"/>
          <w:sz w:val="20"/>
          <w:szCs w:val="20"/>
          <w:lang w:val="es-MX" w:eastAsia="es-MX"/>
        </w:rPr>
        <w:t xml:space="preserve">: Instalación para el abastecimiento de gasolina y/o </w:t>
      </w:r>
      <w:r w:rsidR="00E328F1" w:rsidRPr="00672777">
        <w:rPr>
          <w:color w:val="2F2F2F"/>
          <w:sz w:val="20"/>
          <w:szCs w:val="20"/>
          <w:lang w:val="es-MX" w:eastAsia="es-MX"/>
        </w:rPr>
        <w:t>diésel</w:t>
      </w:r>
      <w:r w:rsidRPr="00672777">
        <w:rPr>
          <w:color w:val="2F2F2F"/>
          <w:sz w:val="20"/>
          <w:szCs w:val="20"/>
          <w:lang w:val="es-MX" w:eastAsia="es-MX"/>
        </w:rPr>
        <w:t>, pudiendo ser:</w:t>
      </w:r>
    </w:p>
    <w:p w14:paraId="73E8502C" w14:textId="77777777" w:rsidR="00512761" w:rsidRPr="00672777" w:rsidRDefault="00512761" w:rsidP="00672777">
      <w:pPr>
        <w:autoSpaceDE w:val="0"/>
        <w:autoSpaceDN w:val="0"/>
        <w:adjustRightInd w:val="0"/>
        <w:jc w:val="both"/>
        <w:rPr>
          <w:color w:val="2F2F2F"/>
          <w:sz w:val="20"/>
          <w:szCs w:val="20"/>
          <w:lang w:val="es-MX" w:eastAsia="es-MX"/>
        </w:rPr>
      </w:pPr>
    </w:p>
    <w:p w14:paraId="3258A8B6" w14:textId="77777777" w:rsidR="00512761" w:rsidRPr="00E328F1" w:rsidRDefault="00512761" w:rsidP="001C496A">
      <w:pPr>
        <w:pStyle w:val="Prrafodelista"/>
        <w:numPr>
          <w:ilvl w:val="1"/>
          <w:numId w:val="7"/>
        </w:numPr>
        <w:autoSpaceDE w:val="0"/>
        <w:autoSpaceDN w:val="0"/>
        <w:adjustRightInd w:val="0"/>
        <w:ind w:left="360"/>
        <w:jc w:val="both"/>
        <w:rPr>
          <w:color w:val="2F2F2F"/>
          <w:sz w:val="20"/>
          <w:szCs w:val="20"/>
          <w:lang w:eastAsia="es-MX"/>
        </w:rPr>
      </w:pPr>
      <w:r w:rsidRPr="00E328F1">
        <w:rPr>
          <w:color w:val="2F2F2F"/>
          <w:sz w:val="20"/>
          <w:szCs w:val="20"/>
          <w:lang w:eastAsia="es-MX"/>
        </w:rPr>
        <w:t>Estación de servicio con fin específico: La instalación que cuenta co</w:t>
      </w:r>
      <w:r w:rsidR="00AA242C">
        <w:rPr>
          <w:color w:val="2F2F2F"/>
          <w:sz w:val="20"/>
          <w:szCs w:val="20"/>
          <w:lang w:eastAsia="es-MX"/>
        </w:rPr>
        <w:t xml:space="preserve">n la infraestructura y equipos </w:t>
      </w:r>
      <w:r w:rsidRPr="00E328F1">
        <w:rPr>
          <w:color w:val="2F2F2F"/>
          <w:sz w:val="20"/>
          <w:szCs w:val="20"/>
          <w:lang w:eastAsia="es-MX"/>
        </w:rPr>
        <w:t xml:space="preserve">necesarios para llevar a cabo el expendio al público de gasolina y </w:t>
      </w:r>
      <w:r w:rsidR="00E328F1" w:rsidRPr="00E328F1">
        <w:rPr>
          <w:color w:val="2F2F2F"/>
          <w:sz w:val="20"/>
          <w:szCs w:val="20"/>
          <w:lang w:eastAsia="es-MX"/>
        </w:rPr>
        <w:t>diésel</w:t>
      </w:r>
      <w:r w:rsidRPr="00E328F1">
        <w:rPr>
          <w:color w:val="2F2F2F"/>
          <w:sz w:val="20"/>
          <w:szCs w:val="20"/>
          <w:lang w:eastAsia="es-MX"/>
        </w:rPr>
        <w:t>.</w:t>
      </w:r>
    </w:p>
    <w:p w14:paraId="0E4D2A5B" w14:textId="77777777" w:rsidR="00512761" w:rsidRPr="00672777" w:rsidRDefault="00512761" w:rsidP="00E328F1">
      <w:pPr>
        <w:autoSpaceDE w:val="0"/>
        <w:autoSpaceDN w:val="0"/>
        <w:adjustRightInd w:val="0"/>
        <w:jc w:val="both"/>
        <w:rPr>
          <w:color w:val="2F2F2F"/>
          <w:sz w:val="20"/>
          <w:szCs w:val="20"/>
          <w:lang w:val="es-MX" w:eastAsia="es-MX"/>
        </w:rPr>
      </w:pPr>
    </w:p>
    <w:p w14:paraId="415EAF8A" w14:textId="77777777" w:rsidR="00512761" w:rsidRPr="00E328F1" w:rsidRDefault="00512761" w:rsidP="001C496A">
      <w:pPr>
        <w:pStyle w:val="Prrafodelista"/>
        <w:numPr>
          <w:ilvl w:val="1"/>
          <w:numId w:val="7"/>
        </w:numPr>
        <w:autoSpaceDE w:val="0"/>
        <w:autoSpaceDN w:val="0"/>
        <w:adjustRightInd w:val="0"/>
        <w:ind w:left="360"/>
        <w:jc w:val="both"/>
        <w:rPr>
          <w:color w:val="2F2F2F"/>
          <w:sz w:val="20"/>
          <w:szCs w:val="20"/>
          <w:lang w:eastAsia="es-MX"/>
        </w:rPr>
      </w:pPr>
      <w:r w:rsidRPr="00E328F1">
        <w:rPr>
          <w:color w:val="2F2F2F"/>
          <w:sz w:val="20"/>
          <w:szCs w:val="20"/>
          <w:lang w:eastAsia="es-MX"/>
        </w:rPr>
        <w:t xml:space="preserve">Instalaciones asociadas a la actividad de Expendio en su modalidad de Estación de Servicio </w:t>
      </w:r>
      <w:r w:rsidRPr="00E328F1">
        <w:rPr>
          <w:color w:val="2F2F2F"/>
          <w:sz w:val="20"/>
          <w:szCs w:val="20"/>
          <w:lang w:eastAsia="es-MX"/>
        </w:rPr>
        <w:tab/>
        <w:t>para Autoconsumo: La instalación que cuenta con la infraestructur</w:t>
      </w:r>
      <w:r w:rsidR="00AA242C">
        <w:rPr>
          <w:color w:val="2F2F2F"/>
          <w:sz w:val="20"/>
          <w:szCs w:val="20"/>
          <w:lang w:eastAsia="es-MX"/>
        </w:rPr>
        <w:t xml:space="preserve">a y equipos necesarios para el </w:t>
      </w:r>
      <w:r w:rsidRPr="00E328F1">
        <w:rPr>
          <w:color w:val="2F2F2F"/>
          <w:sz w:val="20"/>
          <w:szCs w:val="20"/>
          <w:lang w:eastAsia="es-MX"/>
        </w:rPr>
        <w:t>almacenamiento, autoconsumo y despacho de combustibles, a vehículos automoto</w:t>
      </w:r>
      <w:r w:rsidR="00AA242C">
        <w:rPr>
          <w:color w:val="2F2F2F"/>
          <w:sz w:val="20"/>
          <w:szCs w:val="20"/>
          <w:lang w:eastAsia="es-MX"/>
        </w:rPr>
        <w:t xml:space="preserve">res utilizados </w:t>
      </w:r>
      <w:r w:rsidRPr="00E328F1">
        <w:rPr>
          <w:color w:val="2F2F2F"/>
          <w:sz w:val="20"/>
          <w:szCs w:val="20"/>
          <w:lang w:eastAsia="es-MX"/>
        </w:rPr>
        <w:t>en la realización de sus actividades.</w:t>
      </w:r>
    </w:p>
    <w:p w14:paraId="688109BC" w14:textId="77777777" w:rsidR="00512761" w:rsidRPr="00672777" w:rsidRDefault="00512761" w:rsidP="00672777">
      <w:pPr>
        <w:autoSpaceDE w:val="0"/>
        <w:autoSpaceDN w:val="0"/>
        <w:adjustRightInd w:val="0"/>
        <w:jc w:val="both"/>
        <w:rPr>
          <w:color w:val="2F2F2F"/>
          <w:sz w:val="20"/>
          <w:szCs w:val="20"/>
          <w:lang w:val="es-MX" w:eastAsia="es-MX"/>
        </w:rPr>
      </w:pPr>
    </w:p>
    <w:p w14:paraId="395F71E0" w14:textId="77777777" w:rsidR="00512761" w:rsidRPr="00672777" w:rsidRDefault="00512761" w:rsidP="00672777">
      <w:pPr>
        <w:autoSpaceDE w:val="0"/>
        <w:autoSpaceDN w:val="0"/>
        <w:adjustRightInd w:val="0"/>
        <w:jc w:val="both"/>
        <w:rPr>
          <w:color w:val="2F2F2F"/>
          <w:sz w:val="20"/>
          <w:szCs w:val="20"/>
          <w:lang w:val="es-MX" w:eastAsia="es-MX"/>
        </w:rPr>
      </w:pPr>
      <w:r w:rsidRPr="00672777">
        <w:rPr>
          <w:b/>
          <w:color w:val="2F2F2F"/>
          <w:sz w:val="20"/>
          <w:szCs w:val="20"/>
          <w:lang w:val="es-MX" w:eastAsia="es-MX"/>
        </w:rPr>
        <w:t>Mantenimiento preventivo:</w:t>
      </w:r>
      <w:r w:rsidRPr="00672777">
        <w:rPr>
          <w:color w:val="2F2F2F"/>
          <w:sz w:val="20"/>
          <w:szCs w:val="20"/>
          <w:lang w:val="es-MX" w:eastAsia="es-MX"/>
        </w:rPr>
        <w:t xml:space="preserve"> Se refiere a la realización de actividades programadas para la limpieza, lubricación, ajuste y sustitución de piezas para mantener los equipos e instalaciones en óptimas condiciones de uso.</w:t>
      </w:r>
    </w:p>
    <w:p w14:paraId="1DA06C87" w14:textId="77777777" w:rsidR="00512761" w:rsidRPr="00672777" w:rsidRDefault="00512761" w:rsidP="00672777">
      <w:pPr>
        <w:autoSpaceDE w:val="0"/>
        <w:autoSpaceDN w:val="0"/>
        <w:adjustRightInd w:val="0"/>
        <w:jc w:val="both"/>
        <w:rPr>
          <w:color w:val="2F2F2F"/>
          <w:sz w:val="20"/>
          <w:szCs w:val="20"/>
          <w:lang w:val="es-MX" w:eastAsia="es-MX"/>
        </w:rPr>
      </w:pPr>
    </w:p>
    <w:p w14:paraId="2E703BD4" w14:textId="77777777" w:rsidR="00512761" w:rsidRPr="00672777" w:rsidRDefault="00512761" w:rsidP="00672777">
      <w:pPr>
        <w:autoSpaceDE w:val="0"/>
        <w:autoSpaceDN w:val="0"/>
        <w:adjustRightInd w:val="0"/>
        <w:jc w:val="both"/>
        <w:rPr>
          <w:color w:val="2F2F2F"/>
          <w:sz w:val="20"/>
          <w:szCs w:val="20"/>
          <w:lang w:val="es-MX" w:eastAsia="es-MX"/>
        </w:rPr>
      </w:pPr>
      <w:r w:rsidRPr="00672777">
        <w:rPr>
          <w:b/>
          <w:color w:val="2F2F2F"/>
          <w:sz w:val="20"/>
          <w:szCs w:val="20"/>
          <w:lang w:val="es-MX" w:eastAsia="es-MX"/>
        </w:rPr>
        <w:t>Mantenimiento correctivo:</w:t>
      </w:r>
      <w:r w:rsidRPr="00672777">
        <w:rPr>
          <w:color w:val="2F2F2F"/>
          <w:sz w:val="20"/>
          <w:szCs w:val="20"/>
          <w:lang w:val="es-MX" w:eastAsia="es-MX"/>
        </w:rPr>
        <w:t xml:space="preserve"> Se refiere a la realización de actividades no programadas para reparar o sustituir equipos o instalaciones dañadas o que no funcionan, para operar en condiciones seguras las Estaciones de Servicio.</w:t>
      </w:r>
    </w:p>
    <w:p w14:paraId="22B4041E" w14:textId="77777777" w:rsidR="00512761" w:rsidRPr="00672777" w:rsidRDefault="00512761" w:rsidP="00672777">
      <w:pPr>
        <w:autoSpaceDE w:val="0"/>
        <w:autoSpaceDN w:val="0"/>
        <w:adjustRightInd w:val="0"/>
        <w:jc w:val="both"/>
        <w:rPr>
          <w:color w:val="2F2F2F"/>
          <w:sz w:val="20"/>
          <w:szCs w:val="20"/>
          <w:lang w:val="es-MX" w:eastAsia="es-MX"/>
        </w:rPr>
      </w:pPr>
    </w:p>
    <w:p w14:paraId="6F0EAD0A" w14:textId="77777777" w:rsidR="00512761" w:rsidRPr="00672777" w:rsidRDefault="00512761" w:rsidP="00672777">
      <w:pPr>
        <w:autoSpaceDE w:val="0"/>
        <w:autoSpaceDN w:val="0"/>
        <w:adjustRightInd w:val="0"/>
        <w:jc w:val="both"/>
        <w:rPr>
          <w:color w:val="2F2F2F"/>
          <w:sz w:val="20"/>
          <w:szCs w:val="20"/>
          <w:lang w:val="es-MX" w:eastAsia="es-MX"/>
        </w:rPr>
      </w:pPr>
      <w:r w:rsidRPr="00672777">
        <w:rPr>
          <w:b/>
          <w:color w:val="2F2F2F"/>
          <w:sz w:val="20"/>
          <w:szCs w:val="20"/>
          <w:lang w:val="es-MX" w:eastAsia="es-MX"/>
        </w:rPr>
        <w:t>Módulos de despacho o abastecimiento de combustible:</w:t>
      </w:r>
      <w:r w:rsidRPr="00672777">
        <w:rPr>
          <w:color w:val="2F2F2F"/>
          <w:sz w:val="20"/>
          <w:szCs w:val="20"/>
          <w:lang w:val="es-MX" w:eastAsia="es-MX"/>
        </w:rPr>
        <w:t xml:space="preserve"> Elemento junto al cual el vehículo o embarcación se abastecen de combustible a través de un dispensario.</w:t>
      </w:r>
    </w:p>
    <w:p w14:paraId="2111570A" w14:textId="77777777" w:rsidR="00512761" w:rsidRPr="00672777" w:rsidRDefault="00512761" w:rsidP="00672777">
      <w:pPr>
        <w:autoSpaceDE w:val="0"/>
        <w:autoSpaceDN w:val="0"/>
        <w:adjustRightInd w:val="0"/>
        <w:jc w:val="both"/>
        <w:rPr>
          <w:color w:val="2F2F2F"/>
          <w:sz w:val="20"/>
          <w:szCs w:val="20"/>
          <w:lang w:val="es-MX" w:eastAsia="es-MX"/>
        </w:rPr>
      </w:pPr>
    </w:p>
    <w:p w14:paraId="3144DE98" w14:textId="77777777" w:rsidR="00512761" w:rsidRPr="00672777" w:rsidRDefault="00512761" w:rsidP="00672777">
      <w:pPr>
        <w:autoSpaceDE w:val="0"/>
        <w:autoSpaceDN w:val="0"/>
        <w:adjustRightInd w:val="0"/>
        <w:jc w:val="both"/>
        <w:rPr>
          <w:color w:val="2F2F2F"/>
          <w:sz w:val="20"/>
          <w:szCs w:val="20"/>
          <w:lang w:val="es-MX" w:eastAsia="es-MX"/>
        </w:rPr>
      </w:pPr>
      <w:r w:rsidRPr="00672777">
        <w:rPr>
          <w:b/>
          <w:color w:val="2F2F2F"/>
          <w:sz w:val="20"/>
          <w:szCs w:val="20"/>
          <w:lang w:val="es-MX" w:eastAsia="es-MX"/>
        </w:rPr>
        <w:t>Módulo Satélite:</w:t>
      </w:r>
      <w:r w:rsidRPr="00672777">
        <w:rPr>
          <w:color w:val="2F2F2F"/>
          <w:sz w:val="20"/>
          <w:szCs w:val="20"/>
          <w:lang w:val="es-MX" w:eastAsia="es-MX"/>
        </w:rPr>
        <w:t xml:space="preserve"> Dispositivo de despacho auxiliar para abastecer de combustibles a los vehículos con tanques en ambos lados.</w:t>
      </w:r>
    </w:p>
    <w:p w14:paraId="3A1C3D65" w14:textId="77777777" w:rsidR="00512761" w:rsidRPr="00672777" w:rsidRDefault="00512761" w:rsidP="00672777">
      <w:pPr>
        <w:autoSpaceDE w:val="0"/>
        <w:autoSpaceDN w:val="0"/>
        <w:adjustRightInd w:val="0"/>
        <w:jc w:val="both"/>
        <w:rPr>
          <w:color w:val="2F2F2F"/>
          <w:sz w:val="20"/>
          <w:szCs w:val="20"/>
          <w:lang w:val="es-MX" w:eastAsia="es-MX"/>
        </w:rPr>
      </w:pPr>
    </w:p>
    <w:p w14:paraId="686C0CCD" w14:textId="77777777" w:rsidR="009C3CCA" w:rsidRPr="00672777" w:rsidRDefault="00512761" w:rsidP="00672777">
      <w:pPr>
        <w:autoSpaceDE w:val="0"/>
        <w:autoSpaceDN w:val="0"/>
        <w:adjustRightInd w:val="0"/>
        <w:jc w:val="both"/>
        <w:rPr>
          <w:color w:val="2F2F2F"/>
          <w:sz w:val="20"/>
          <w:szCs w:val="20"/>
          <w:lang w:val="es-MX" w:eastAsia="es-MX"/>
        </w:rPr>
      </w:pPr>
      <w:r w:rsidRPr="00672777">
        <w:rPr>
          <w:b/>
          <w:color w:val="2F2F2F"/>
          <w:sz w:val="20"/>
          <w:szCs w:val="20"/>
          <w:lang w:val="es-MX" w:eastAsia="es-MX"/>
        </w:rPr>
        <w:t>Norma:</w:t>
      </w:r>
      <w:r w:rsidRPr="00672777">
        <w:rPr>
          <w:color w:val="2F2F2F"/>
          <w:sz w:val="20"/>
          <w:szCs w:val="20"/>
          <w:lang w:val="es-MX" w:eastAsia="es-MX"/>
        </w:rPr>
        <w:t xml:space="preserve"> </w:t>
      </w:r>
      <w:r w:rsidR="00553001" w:rsidRPr="00672777">
        <w:rPr>
          <w:color w:val="262626" w:themeColor="text1" w:themeTint="D9"/>
          <w:sz w:val="20"/>
          <w:szCs w:val="20"/>
          <w:lang w:val="es-MX"/>
        </w:rPr>
        <w:t xml:space="preserve">Norma Oficial Mexicana </w:t>
      </w:r>
      <w:r w:rsidR="00553001" w:rsidRPr="00E328F1">
        <w:rPr>
          <w:b/>
          <w:color w:val="262626" w:themeColor="text1" w:themeTint="D9"/>
          <w:sz w:val="20"/>
          <w:szCs w:val="20"/>
          <w:lang w:val="es-MX"/>
        </w:rPr>
        <w:t>NOM-005-ASEA-2016</w:t>
      </w:r>
      <w:r w:rsidR="00553001" w:rsidRPr="00672777">
        <w:rPr>
          <w:color w:val="262626" w:themeColor="text1" w:themeTint="D9"/>
          <w:sz w:val="20"/>
          <w:szCs w:val="20"/>
          <w:lang w:val="es-MX"/>
        </w:rPr>
        <w:t>, Diseño, construcción, operación y mantenimiento de Estaciones de Servicio para almacenamiento y expendio de diésel y gasolinas</w:t>
      </w:r>
    </w:p>
    <w:p w14:paraId="14340EC2" w14:textId="77777777" w:rsidR="009C3CCA" w:rsidRPr="00672777" w:rsidRDefault="009C3CCA" w:rsidP="00672777">
      <w:pPr>
        <w:autoSpaceDE w:val="0"/>
        <w:autoSpaceDN w:val="0"/>
        <w:adjustRightInd w:val="0"/>
        <w:jc w:val="both"/>
        <w:rPr>
          <w:color w:val="2F2F2F"/>
          <w:sz w:val="20"/>
          <w:szCs w:val="20"/>
          <w:lang w:val="es-MX" w:eastAsia="es-MX"/>
        </w:rPr>
      </w:pPr>
    </w:p>
    <w:p w14:paraId="2C26ECBD" w14:textId="77777777" w:rsidR="00512761" w:rsidRPr="00672777" w:rsidRDefault="00512761" w:rsidP="00672777">
      <w:pPr>
        <w:autoSpaceDE w:val="0"/>
        <w:autoSpaceDN w:val="0"/>
        <w:adjustRightInd w:val="0"/>
        <w:jc w:val="both"/>
        <w:rPr>
          <w:color w:val="2F2F2F"/>
          <w:sz w:val="20"/>
          <w:szCs w:val="20"/>
          <w:lang w:val="es-MX" w:eastAsia="es-MX"/>
        </w:rPr>
      </w:pPr>
      <w:r w:rsidRPr="00672777">
        <w:rPr>
          <w:b/>
          <w:color w:val="2F2F2F"/>
          <w:sz w:val="20"/>
          <w:szCs w:val="20"/>
          <w:lang w:val="es-MX" w:eastAsia="es-MX"/>
        </w:rPr>
        <w:t>Oficinas</w:t>
      </w:r>
      <w:r w:rsidRPr="00672777">
        <w:rPr>
          <w:color w:val="2F2F2F"/>
          <w:sz w:val="20"/>
          <w:szCs w:val="20"/>
          <w:lang w:val="es-MX" w:eastAsia="es-MX"/>
        </w:rPr>
        <w:t>: Instalaciones donde se realizan servicios para reportar las actividades operativas de las Estaciones de Servicio.</w:t>
      </w:r>
    </w:p>
    <w:p w14:paraId="6C54D457" w14:textId="77777777" w:rsidR="00512761" w:rsidRPr="00672777" w:rsidRDefault="00512761" w:rsidP="00672777">
      <w:pPr>
        <w:autoSpaceDE w:val="0"/>
        <w:autoSpaceDN w:val="0"/>
        <w:adjustRightInd w:val="0"/>
        <w:jc w:val="both"/>
        <w:rPr>
          <w:color w:val="2F2F2F"/>
          <w:sz w:val="20"/>
          <w:szCs w:val="20"/>
          <w:lang w:val="es-MX" w:eastAsia="es-MX"/>
        </w:rPr>
      </w:pPr>
    </w:p>
    <w:p w14:paraId="0D630AF7" w14:textId="77777777" w:rsidR="00512761" w:rsidRPr="00672777" w:rsidRDefault="00512761" w:rsidP="00672777">
      <w:pPr>
        <w:autoSpaceDE w:val="0"/>
        <w:autoSpaceDN w:val="0"/>
        <w:adjustRightInd w:val="0"/>
        <w:jc w:val="both"/>
        <w:rPr>
          <w:color w:val="2F2F2F"/>
          <w:sz w:val="20"/>
          <w:szCs w:val="20"/>
          <w:lang w:val="es-MX" w:eastAsia="es-MX"/>
        </w:rPr>
      </w:pPr>
      <w:r w:rsidRPr="00672777">
        <w:rPr>
          <w:b/>
          <w:color w:val="2F2F2F"/>
          <w:sz w:val="20"/>
          <w:szCs w:val="20"/>
          <w:lang w:val="es-MX" w:eastAsia="es-MX"/>
        </w:rPr>
        <w:t>Peligro:</w:t>
      </w:r>
      <w:r w:rsidRPr="00672777">
        <w:rPr>
          <w:color w:val="2F2F2F"/>
          <w:sz w:val="20"/>
          <w:szCs w:val="20"/>
          <w:lang w:val="es-MX" w:eastAsia="es-MX"/>
        </w:rPr>
        <w:t xml:space="preserve"> Es toda condición física o química que tiene el potencial de causar daño a las personas, a las instalaciones o al ambiente.</w:t>
      </w:r>
    </w:p>
    <w:p w14:paraId="2BA854DD" w14:textId="77777777" w:rsidR="00512761" w:rsidRPr="00672777" w:rsidRDefault="00512761" w:rsidP="00672777">
      <w:pPr>
        <w:autoSpaceDE w:val="0"/>
        <w:autoSpaceDN w:val="0"/>
        <w:adjustRightInd w:val="0"/>
        <w:jc w:val="both"/>
        <w:rPr>
          <w:color w:val="2F2F2F"/>
          <w:sz w:val="20"/>
          <w:szCs w:val="20"/>
          <w:lang w:val="es-MX" w:eastAsia="es-MX"/>
        </w:rPr>
      </w:pPr>
    </w:p>
    <w:p w14:paraId="0275BAD5" w14:textId="614041E5" w:rsidR="00512761" w:rsidRPr="00672777" w:rsidRDefault="00512761" w:rsidP="00672777">
      <w:pPr>
        <w:autoSpaceDE w:val="0"/>
        <w:autoSpaceDN w:val="0"/>
        <w:adjustRightInd w:val="0"/>
        <w:jc w:val="both"/>
        <w:rPr>
          <w:color w:val="2F2F2F"/>
          <w:sz w:val="20"/>
          <w:szCs w:val="20"/>
          <w:lang w:val="es-MX" w:eastAsia="es-MX"/>
        </w:rPr>
      </w:pPr>
      <w:r w:rsidRPr="00AA242C">
        <w:rPr>
          <w:b/>
          <w:color w:val="2F2F2F"/>
          <w:sz w:val="20"/>
          <w:szCs w:val="20"/>
          <w:lang w:val="es-MX" w:eastAsia="es-MX"/>
        </w:rPr>
        <w:lastRenderedPageBreak/>
        <w:t>Práctica internacionalmente reconocida:</w:t>
      </w:r>
      <w:r w:rsidRPr="00672777">
        <w:rPr>
          <w:color w:val="2F2F2F"/>
          <w:sz w:val="20"/>
          <w:szCs w:val="20"/>
          <w:lang w:val="es-MX" w:eastAsia="es-MX"/>
        </w:rPr>
        <w:t xml:space="preserve"> Las especificaciones técnicas, o lineamientos documentados y expedidos por autoridades competentes u organismos reconocidos internacionalmente, que tengan relevancia mundial en materia de estaciones de servicio.</w:t>
      </w:r>
    </w:p>
    <w:p w14:paraId="798D35F2" w14:textId="77777777" w:rsidR="00512761" w:rsidRPr="00672777" w:rsidRDefault="00512761" w:rsidP="00672777">
      <w:pPr>
        <w:autoSpaceDE w:val="0"/>
        <w:autoSpaceDN w:val="0"/>
        <w:adjustRightInd w:val="0"/>
        <w:jc w:val="both"/>
        <w:rPr>
          <w:color w:val="2F2F2F"/>
          <w:sz w:val="20"/>
          <w:szCs w:val="20"/>
          <w:lang w:val="es-MX" w:eastAsia="es-MX"/>
        </w:rPr>
      </w:pPr>
      <w:r w:rsidRPr="00672777">
        <w:rPr>
          <w:b/>
          <w:color w:val="2F2F2F"/>
          <w:sz w:val="20"/>
          <w:szCs w:val="20"/>
          <w:lang w:val="es-MX" w:eastAsia="es-MX"/>
        </w:rPr>
        <w:t>Prevención</w:t>
      </w:r>
      <w:r w:rsidRPr="00672777">
        <w:rPr>
          <w:color w:val="2F2F2F"/>
          <w:sz w:val="20"/>
          <w:szCs w:val="20"/>
          <w:lang w:val="es-MX" w:eastAsia="es-MX"/>
        </w:rPr>
        <w:t>: Conjunto de medidas tomadas para evitar un peligro o reducir un riesgo.</w:t>
      </w:r>
    </w:p>
    <w:p w14:paraId="395B8A70" w14:textId="77777777" w:rsidR="00512761" w:rsidRPr="00672777" w:rsidRDefault="00512761" w:rsidP="00672777">
      <w:pPr>
        <w:jc w:val="both"/>
        <w:rPr>
          <w:color w:val="2F2F2F"/>
          <w:sz w:val="20"/>
          <w:szCs w:val="20"/>
          <w:lang w:val="es-MX" w:eastAsia="es-MX"/>
        </w:rPr>
      </w:pPr>
      <w:r w:rsidRPr="00672777">
        <w:rPr>
          <w:b/>
          <w:color w:val="2F2F2F"/>
          <w:sz w:val="20"/>
          <w:szCs w:val="20"/>
          <w:lang w:val="es-MX" w:eastAsia="es-MX"/>
        </w:rPr>
        <w:t>Sistemas de seguridad (para protección de equipos y/o instalaciones</w:t>
      </w:r>
      <w:r w:rsidRPr="00672777">
        <w:rPr>
          <w:color w:val="2F2F2F"/>
          <w:sz w:val="20"/>
          <w:szCs w:val="20"/>
          <w:lang w:val="es-MX" w:eastAsia="es-MX"/>
        </w:rPr>
        <w:t>): Conjunto de equipos y componentes que se interrelacionan y responden a las alteraciones del desarrollo normal de los procesos o actividades en la instalación o centro de trabajo y previenen situaciones que normalmente dan origen a accidentes o emergencias.</w:t>
      </w:r>
    </w:p>
    <w:p w14:paraId="07DACF78" w14:textId="77777777" w:rsidR="00512761" w:rsidRPr="00672777" w:rsidRDefault="00512761" w:rsidP="00672777">
      <w:pPr>
        <w:autoSpaceDE w:val="0"/>
        <w:autoSpaceDN w:val="0"/>
        <w:adjustRightInd w:val="0"/>
        <w:jc w:val="both"/>
        <w:rPr>
          <w:color w:val="2F2F2F"/>
          <w:sz w:val="20"/>
          <w:szCs w:val="20"/>
          <w:lang w:val="es-MX" w:eastAsia="es-MX"/>
        </w:rPr>
      </w:pPr>
    </w:p>
    <w:p w14:paraId="7055EDD5" w14:textId="77777777" w:rsidR="00512761" w:rsidRPr="00672777" w:rsidRDefault="00512761" w:rsidP="00672777">
      <w:pPr>
        <w:autoSpaceDE w:val="0"/>
        <w:autoSpaceDN w:val="0"/>
        <w:adjustRightInd w:val="0"/>
        <w:jc w:val="both"/>
        <w:rPr>
          <w:color w:val="2F2F2F"/>
          <w:sz w:val="20"/>
          <w:szCs w:val="20"/>
          <w:lang w:val="es-MX" w:eastAsia="es-MX"/>
        </w:rPr>
      </w:pPr>
      <w:r w:rsidRPr="00672777">
        <w:rPr>
          <w:b/>
          <w:color w:val="2F2F2F"/>
          <w:sz w:val="20"/>
          <w:szCs w:val="20"/>
          <w:lang w:val="es-MX" w:eastAsia="es-MX"/>
        </w:rPr>
        <w:t>Vehículo ligero:</w:t>
      </w:r>
      <w:r w:rsidRPr="00672777">
        <w:rPr>
          <w:color w:val="2F2F2F"/>
          <w:sz w:val="20"/>
          <w:szCs w:val="20"/>
          <w:lang w:val="es-MX" w:eastAsia="es-MX"/>
        </w:rPr>
        <w:t xml:space="preserve"> Transporte con peso bruto vehicular hasta de 3,856 Kg.</w:t>
      </w:r>
    </w:p>
    <w:p w14:paraId="2B91E9E9" w14:textId="77777777" w:rsidR="00512761" w:rsidRPr="00672777" w:rsidRDefault="00512761" w:rsidP="00672777">
      <w:pPr>
        <w:autoSpaceDE w:val="0"/>
        <w:autoSpaceDN w:val="0"/>
        <w:adjustRightInd w:val="0"/>
        <w:jc w:val="both"/>
        <w:rPr>
          <w:color w:val="2F2F2F"/>
          <w:sz w:val="20"/>
          <w:szCs w:val="20"/>
          <w:lang w:val="es-MX" w:eastAsia="es-MX"/>
        </w:rPr>
      </w:pPr>
    </w:p>
    <w:p w14:paraId="17C747EB" w14:textId="77777777" w:rsidR="00512761" w:rsidRPr="00672777" w:rsidRDefault="00512761" w:rsidP="00672777">
      <w:pPr>
        <w:autoSpaceDE w:val="0"/>
        <w:autoSpaceDN w:val="0"/>
        <w:adjustRightInd w:val="0"/>
        <w:jc w:val="both"/>
        <w:rPr>
          <w:color w:val="2F2F2F"/>
          <w:sz w:val="20"/>
          <w:szCs w:val="20"/>
          <w:lang w:val="es-MX" w:eastAsia="es-MX"/>
        </w:rPr>
      </w:pPr>
      <w:r w:rsidRPr="00672777">
        <w:rPr>
          <w:b/>
          <w:color w:val="2F2F2F"/>
          <w:sz w:val="20"/>
          <w:szCs w:val="20"/>
          <w:lang w:val="es-MX" w:eastAsia="es-MX"/>
        </w:rPr>
        <w:t>Vehículo pesado:</w:t>
      </w:r>
      <w:r w:rsidRPr="00672777">
        <w:rPr>
          <w:color w:val="2F2F2F"/>
          <w:sz w:val="20"/>
          <w:szCs w:val="20"/>
          <w:lang w:val="es-MX" w:eastAsia="es-MX"/>
        </w:rPr>
        <w:t xml:space="preserve"> Transporte con peso bruto vehicular mayor a 3,856 Kg.</w:t>
      </w:r>
    </w:p>
    <w:p w14:paraId="531EC5A8" w14:textId="77777777" w:rsidR="00DE0588" w:rsidRPr="00672777" w:rsidRDefault="00DE0588" w:rsidP="00672777">
      <w:pPr>
        <w:autoSpaceDE w:val="0"/>
        <w:autoSpaceDN w:val="0"/>
        <w:adjustRightInd w:val="0"/>
        <w:jc w:val="both"/>
        <w:rPr>
          <w:color w:val="2F2F2F"/>
          <w:sz w:val="20"/>
          <w:szCs w:val="20"/>
          <w:lang w:val="es-MX" w:eastAsia="es-MX"/>
        </w:rPr>
      </w:pPr>
    </w:p>
    <w:p w14:paraId="5E919C37" w14:textId="77777777" w:rsidR="00DE0588" w:rsidRDefault="00304524" w:rsidP="00672777">
      <w:pPr>
        <w:jc w:val="both"/>
        <w:rPr>
          <w:b/>
          <w:snapToGrid w:val="0"/>
          <w:sz w:val="20"/>
          <w:szCs w:val="20"/>
          <w:lang w:val="es-MX"/>
        </w:rPr>
      </w:pPr>
      <w:r w:rsidRPr="00777FDA">
        <w:rPr>
          <w:b/>
          <w:sz w:val="20"/>
          <w:szCs w:val="20"/>
          <w:lang w:val="es-MX"/>
        </w:rPr>
        <w:t>5.-</w:t>
      </w:r>
      <w:r w:rsidR="00DE0588" w:rsidRPr="00672777">
        <w:rPr>
          <w:b/>
          <w:snapToGrid w:val="0"/>
          <w:sz w:val="20"/>
          <w:szCs w:val="20"/>
          <w:lang w:val="es-MX"/>
        </w:rPr>
        <w:t xml:space="preserve"> ACTIVIDADES A DESARROLLAR PARA PARA LA RECEPCIÓN DE AUTO-TANQUE Y DESCARGA DE COMBUSTIBLES HACIA LOS TANQUES DE ALMACENAMIENTO</w:t>
      </w:r>
    </w:p>
    <w:p w14:paraId="1322D030" w14:textId="77777777" w:rsidR="00E80BB7" w:rsidRPr="00672777" w:rsidRDefault="00E80BB7" w:rsidP="00672777">
      <w:pPr>
        <w:jc w:val="both"/>
        <w:rPr>
          <w:b/>
          <w:snapToGrid w:val="0"/>
          <w:sz w:val="20"/>
          <w:szCs w:val="20"/>
          <w:lang w:val="es-MX"/>
        </w:rPr>
      </w:pPr>
    </w:p>
    <w:p w14:paraId="39996B9F" w14:textId="77777777" w:rsidR="00DE0588" w:rsidRPr="00DE0588" w:rsidRDefault="00E328F1" w:rsidP="00672777">
      <w:pPr>
        <w:pStyle w:val="Ttulo2"/>
        <w:jc w:val="both"/>
        <w:rPr>
          <w:rFonts w:ascii="Times New Roman" w:hAnsi="Times New Roman"/>
          <w:color w:val="000000"/>
          <w:sz w:val="20"/>
          <w:szCs w:val="20"/>
          <w:lang w:eastAsia="es-MX"/>
        </w:rPr>
      </w:pPr>
      <w:r w:rsidRPr="00672777">
        <w:rPr>
          <w:rFonts w:ascii="Times New Roman" w:hAnsi="Times New Roman"/>
          <w:sz w:val="20"/>
          <w:szCs w:val="20"/>
        </w:rPr>
        <w:t>5.1</w:t>
      </w:r>
      <w:r w:rsidRPr="00DE0588">
        <w:rPr>
          <w:rFonts w:ascii="Times New Roman" w:hAnsi="Times New Roman"/>
          <w:color w:val="000000"/>
          <w:sz w:val="20"/>
          <w:szCs w:val="20"/>
          <w:lang w:eastAsia="es-MX"/>
        </w:rPr>
        <w:t xml:space="preserve">. </w:t>
      </w:r>
      <w:r w:rsidRPr="00DE0588">
        <w:rPr>
          <w:rFonts w:ascii="Times New Roman" w:hAnsi="Times New Roman"/>
          <w:bCs/>
          <w:color w:val="000000"/>
          <w:sz w:val="20"/>
          <w:szCs w:val="20"/>
          <w:lang w:eastAsia="es-MX"/>
        </w:rPr>
        <w:t>ARRIBO DEL AUTO</w:t>
      </w:r>
      <w:r w:rsidRPr="00672777">
        <w:rPr>
          <w:rFonts w:ascii="Times New Roman" w:hAnsi="Times New Roman"/>
          <w:bCs/>
          <w:color w:val="000000"/>
          <w:sz w:val="20"/>
          <w:szCs w:val="20"/>
          <w:lang w:eastAsia="es-MX"/>
        </w:rPr>
        <w:t>-</w:t>
      </w:r>
      <w:r w:rsidRPr="00DE0588">
        <w:rPr>
          <w:rFonts w:ascii="Times New Roman" w:hAnsi="Times New Roman"/>
          <w:bCs/>
          <w:color w:val="000000"/>
          <w:sz w:val="20"/>
          <w:szCs w:val="20"/>
          <w:lang w:eastAsia="es-MX"/>
        </w:rPr>
        <w:t xml:space="preserve">TANQUE </w:t>
      </w:r>
      <w:r w:rsidRPr="00672777">
        <w:rPr>
          <w:rFonts w:ascii="Times New Roman" w:hAnsi="Times New Roman"/>
          <w:bCs/>
          <w:color w:val="000000"/>
          <w:sz w:val="20"/>
          <w:szCs w:val="20"/>
          <w:lang w:eastAsia="es-MX"/>
        </w:rPr>
        <w:t>Y REVISIÓN DEL AUTO-TANQUE</w:t>
      </w:r>
    </w:p>
    <w:p w14:paraId="4DC296B7" w14:textId="77777777" w:rsidR="00DE0588" w:rsidRPr="00F46DFD" w:rsidRDefault="00DE0588" w:rsidP="001C496A">
      <w:pPr>
        <w:pStyle w:val="Prrafodelista"/>
        <w:numPr>
          <w:ilvl w:val="0"/>
          <w:numId w:val="8"/>
        </w:numPr>
        <w:autoSpaceDE w:val="0"/>
        <w:autoSpaceDN w:val="0"/>
        <w:adjustRightInd w:val="0"/>
        <w:ind w:left="360"/>
        <w:jc w:val="both"/>
        <w:rPr>
          <w:color w:val="000000"/>
          <w:sz w:val="20"/>
          <w:szCs w:val="20"/>
          <w:lang w:eastAsia="es-MX"/>
        </w:rPr>
      </w:pPr>
      <w:r w:rsidRPr="00F46DFD">
        <w:rPr>
          <w:color w:val="000000"/>
          <w:sz w:val="20"/>
          <w:szCs w:val="20"/>
          <w:lang w:eastAsia="es-MX"/>
        </w:rPr>
        <w:t xml:space="preserve">El encargado de la Estación de Servicio debe atender al Chofer y controlar la circulación interna de los vehículos para garantizar la preferencia vial al </w:t>
      </w:r>
      <w:proofErr w:type="spellStart"/>
      <w:r w:rsidRPr="00F46DFD">
        <w:rPr>
          <w:color w:val="000000"/>
          <w:sz w:val="20"/>
          <w:szCs w:val="20"/>
          <w:lang w:eastAsia="es-MX"/>
        </w:rPr>
        <w:t>Auto-tanque</w:t>
      </w:r>
      <w:proofErr w:type="spellEnd"/>
      <w:r w:rsidRPr="00F46DFD">
        <w:rPr>
          <w:color w:val="000000"/>
          <w:sz w:val="20"/>
          <w:szCs w:val="20"/>
          <w:lang w:eastAsia="es-MX"/>
        </w:rPr>
        <w:t xml:space="preserve"> en el interior de la Estación de Servicio. </w:t>
      </w:r>
    </w:p>
    <w:p w14:paraId="3D1CD029" w14:textId="77777777" w:rsidR="00DE0588" w:rsidRPr="00672777" w:rsidRDefault="00DE0588" w:rsidP="00F46DFD">
      <w:pPr>
        <w:autoSpaceDE w:val="0"/>
        <w:autoSpaceDN w:val="0"/>
        <w:adjustRightInd w:val="0"/>
        <w:jc w:val="both"/>
        <w:rPr>
          <w:color w:val="000000"/>
          <w:sz w:val="20"/>
          <w:szCs w:val="20"/>
          <w:lang w:val="es-MX" w:eastAsia="es-MX"/>
        </w:rPr>
      </w:pPr>
    </w:p>
    <w:p w14:paraId="156A7B08" w14:textId="77777777" w:rsidR="00DE0588" w:rsidRPr="00F46DFD" w:rsidRDefault="00DE0588" w:rsidP="001C496A">
      <w:pPr>
        <w:pStyle w:val="Prrafodelista"/>
        <w:numPr>
          <w:ilvl w:val="0"/>
          <w:numId w:val="8"/>
        </w:numPr>
        <w:autoSpaceDE w:val="0"/>
        <w:autoSpaceDN w:val="0"/>
        <w:adjustRightInd w:val="0"/>
        <w:spacing w:after="27"/>
        <w:ind w:left="360"/>
        <w:jc w:val="both"/>
        <w:rPr>
          <w:color w:val="000000"/>
          <w:sz w:val="20"/>
          <w:szCs w:val="20"/>
          <w:lang w:eastAsia="es-MX"/>
        </w:rPr>
      </w:pPr>
      <w:r w:rsidRPr="00F46DFD">
        <w:rPr>
          <w:color w:val="000000"/>
          <w:sz w:val="20"/>
          <w:szCs w:val="20"/>
          <w:lang w:eastAsia="es-MX"/>
        </w:rPr>
        <w:t>Verificar en la Remisión de Producto, que corresponda el producto a descargar. En su caso, notificar al Chofer que no procede la descarga de producto.</w:t>
      </w:r>
    </w:p>
    <w:p w14:paraId="30FE95FC" w14:textId="77777777" w:rsidR="00DE0588" w:rsidRPr="00672777" w:rsidRDefault="00DE0588" w:rsidP="00F46DFD">
      <w:pPr>
        <w:autoSpaceDE w:val="0"/>
        <w:autoSpaceDN w:val="0"/>
        <w:adjustRightInd w:val="0"/>
        <w:spacing w:after="27"/>
        <w:jc w:val="both"/>
        <w:rPr>
          <w:color w:val="000000"/>
          <w:sz w:val="20"/>
          <w:szCs w:val="20"/>
          <w:lang w:val="es-MX" w:eastAsia="es-MX"/>
        </w:rPr>
      </w:pPr>
    </w:p>
    <w:p w14:paraId="31CCA13D" w14:textId="77777777" w:rsidR="00DE0588" w:rsidRPr="00F46DFD" w:rsidRDefault="00DE0588" w:rsidP="001C496A">
      <w:pPr>
        <w:pStyle w:val="Prrafodelista"/>
        <w:numPr>
          <w:ilvl w:val="0"/>
          <w:numId w:val="8"/>
        </w:numPr>
        <w:autoSpaceDE w:val="0"/>
        <w:autoSpaceDN w:val="0"/>
        <w:adjustRightInd w:val="0"/>
        <w:spacing w:after="27"/>
        <w:ind w:left="360"/>
        <w:jc w:val="both"/>
        <w:rPr>
          <w:color w:val="000000"/>
          <w:sz w:val="20"/>
          <w:szCs w:val="20"/>
          <w:lang w:eastAsia="es-MX"/>
        </w:rPr>
      </w:pPr>
      <w:r w:rsidRPr="00F46DFD">
        <w:rPr>
          <w:color w:val="000000"/>
          <w:sz w:val="20"/>
          <w:szCs w:val="20"/>
          <w:lang w:eastAsia="es-MX"/>
        </w:rPr>
        <w:t xml:space="preserve">Indicar al Chofer el sitio en que deberá estacionar el </w:t>
      </w:r>
      <w:proofErr w:type="spellStart"/>
      <w:r w:rsidRPr="00F46DFD">
        <w:rPr>
          <w:color w:val="000000"/>
          <w:sz w:val="20"/>
          <w:szCs w:val="20"/>
          <w:lang w:eastAsia="es-MX"/>
        </w:rPr>
        <w:t>Auto-tanque</w:t>
      </w:r>
      <w:proofErr w:type="spellEnd"/>
      <w:r w:rsidRPr="00F46DFD">
        <w:rPr>
          <w:color w:val="000000"/>
          <w:sz w:val="20"/>
          <w:szCs w:val="20"/>
          <w:lang w:eastAsia="es-MX"/>
        </w:rPr>
        <w:t xml:space="preserve"> y la bocatoma del tanque de almacenamiento donde se llevará a cabo la descarga de producto, asegurando que el </w:t>
      </w:r>
      <w:proofErr w:type="spellStart"/>
      <w:r w:rsidRPr="00F46DFD">
        <w:rPr>
          <w:color w:val="000000"/>
          <w:sz w:val="20"/>
          <w:szCs w:val="20"/>
          <w:lang w:eastAsia="es-MX"/>
        </w:rPr>
        <w:t>Auto-tanque</w:t>
      </w:r>
      <w:proofErr w:type="spellEnd"/>
      <w:r w:rsidRPr="00F46DFD">
        <w:rPr>
          <w:color w:val="000000"/>
          <w:sz w:val="20"/>
          <w:szCs w:val="20"/>
          <w:lang w:eastAsia="es-MX"/>
        </w:rPr>
        <w:t xml:space="preserve"> quede direccionado hacia una ruta de salida franca y libre de obstáculos. </w:t>
      </w:r>
    </w:p>
    <w:p w14:paraId="12527FF3" w14:textId="77777777" w:rsidR="00DE0588" w:rsidRPr="00DE0588" w:rsidRDefault="00DE0588" w:rsidP="00F46DFD">
      <w:pPr>
        <w:autoSpaceDE w:val="0"/>
        <w:autoSpaceDN w:val="0"/>
        <w:adjustRightInd w:val="0"/>
        <w:spacing w:after="27"/>
        <w:jc w:val="both"/>
        <w:rPr>
          <w:color w:val="000000"/>
          <w:sz w:val="20"/>
          <w:szCs w:val="20"/>
          <w:lang w:val="es-MX" w:eastAsia="es-MX"/>
        </w:rPr>
      </w:pPr>
    </w:p>
    <w:p w14:paraId="02033824" w14:textId="77777777" w:rsidR="00E73BE7" w:rsidRPr="00F46DFD" w:rsidRDefault="00DE0588" w:rsidP="001C496A">
      <w:pPr>
        <w:pStyle w:val="Prrafodelista"/>
        <w:numPr>
          <w:ilvl w:val="0"/>
          <w:numId w:val="8"/>
        </w:numPr>
        <w:autoSpaceDE w:val="0"/>
        <w:autoSpaceDN w:val="0"/>
        <w:adjustRightInd w:val="0"/>
        <w:spacing w:after="27"/>
        <w:ind w:left="360"/>
        <w:jc w:val="both"/>
        <w:rPr>
          <w:color w:val="000000"/>
          <w:sz w:val="20"/>
          <w:szCs w:val="20"/>
          <w:lang w:eastAsia="es-MX"/>
        </w:rPr>
      </w:pPr>
      <w:r w:rsidRPr="00F46DFD">
        <w:rPr>
          <w:color w:val="000000"/>
          <w:sz w:val="20"/>
          <w:szCs w:val="20"/>
          <w:lang w:eastAsia="es-MX"/>
        </w:rPr>
        <w:t xml:space="preserve">Comprobar la disponibilidad de cupo en tiempo real del sistema de medición de nivel. </w:t>
      </w:r>
      <w:r w:rsidR="00E73BE7" w:rsidRPr="00F46DFD">
        <w:rPr>
          <w:color w:val="000000"/>
          <w:sz w:val="20"/>
          <w:szCs w:val="20"/>
          <w:lang w:eastAsia="es-MX"/>
        </w:rPr>
        <w:t xml:space="preserve">No deberá exceder del 90% de la capacidad total del tanque de almacenamiento de la Estación de Servicio la suma del contenido del tanque más el contenido del </w:t>
      </w:r>
      <w:proofErr w:type="spellStart"/>
      <w:r w:rsidR="00E73BE7" w:rsidRPr="00F46DFD">
        <w:rPr>
          <w:color w:val="000000"/>
          <w:sz w:val="20"/>
          <w:szCs w:val="20"/>
          <w:lang w:eastAsia="es-MX"/>
        </w:rPr>
        <w:t>Auto-tanque</w:t>
      </w:r>
      <w:proofErr w:type="spellEnd"/>
    </w:p>
    <w:p w14:paraId="508D6CA8" w14:textId="77777777" w:rsidR="00DE0588" w:rsidRPr="00672777" w:rsidRDefault="00DE0588" w:rsidP="00F46DFD">
      <w:pPr>
        <w:autoSpaceDE w:val="0"/>
        <w:autoSpaceDN w:val="0"/>
        <w:adjustRightInd w:val="0"/>
        <w:jc w:val="both"/>
        <w:rPr>
          <w:color w:val="000000"/>
          <w:sz w:val="20"/>
          <w:szCs w:val="20"/>
          <w:lang w:val="es-MX" w:eastAsia="es-MX"/>
        </w:rPr>
      </w:pPr>
    </w:p>
    <w:p w14:paraId="5C8E4FFC" w14:textId="77777777" w:rsidR="00DE0588" w:rsidRPr="00F46DFD" w:rsidRDefault="00DE0588" w:rsidP="001C496A">
      <w:pPr>
        <w:pStyle w:val="Prrafodelista"/>
        <w:numPr>
          <w:ilvl w:val="0"/>
          <w:numId w:val="8"/>
        </w:numPr>
        <w:autoSpaceDE w:val="0"/>
        <w:autoSpaceDN w:val="0"/>
        <w:adjustRightInd w:val="0"/>
        <w:spacing w:after="27"/>
        <w:ind w:left="360"/>
        <w:jc w:val="both"/>
        <w:rPr>
          <w:color w:val="000000"/>
          <w:sz w:val="20"/>
          <w:szCs w:val="20"/>
          <w:lang w:eastAsia="es-MX"/>
        </w:rPr>
      </w:pPr>
      <w:r w:rsidRPr="00F46DFD">
        <w:rPr>
          <w:color w:val="000000"/>
          <w:sz w:val="20"/>
          <w:szCs w:val="20"/>
          <w:lang w:eastAsia="es-MX"/>
        </w:rPr>
        <w:t xml:space="preserve">Colocar 4 Biombos con el texto </w:t>
      </w:r>
      <w:r w:rsidRPr="00F46DFD">
        <w:rPr>
          <w:b/>
          <w:color w:val="000000"/>
          <w:sz w:val="20"/>
          <w:szCs w:val="20"/>
          <w:lang w:eastAsia="es-MX"/>
        </w:rPr>
        <w:t>“PELIGRO DESCARGANDO COMBUSTIBLE</w:t>
      </w:r>
      <w:r w:rsidRPr="00F46DFD">
        <w:rPr>
          <w:color w:val="000000"/>
          <w:sz w:val="20"/>
          <w:szCs w:val="20"/>
          <w:lang w:eastAsia="es-MX"/>
        </w:rPr>
        <w:t xml:space="preserve">, protegiendo como mínimo el área de descarga y el </w:t>
      </w:r>
      <w:proofErr w:type="spellStart"/>
      <w:r w:rsidRPr="00F46DFD">
        <w:rPr>
          <w:color w:val="000000"/>
          <w:sz w:val="20"/>
          <w:szCs w:val="20"/>
          <w:lang w:eastAsia="es-MX"/>
        </w:rPr>
        <w:t>Auto</w:t>
      </w:r>
      <w:r w:rsidR="00573643" w:rsidRPr="00F46DFD">
        <w:rPr>
          <w:color w:val="000000"/>
          <w:sz w:val="20"/>
          <w:szCs w:val="20"/>
          <w:lang w:eastAsia="es-MX"/>
        </w:rPr>
        <w:t>-</w:t>
      </w:r>
      <w:r w:rsidRPr="00F46DFD">
        <w:rPr>
          <w:color w:val="000000"/>
          <w:sz w:val="20"/>
          <w:szCs w:val="20"/>
          <w:lang w:eastAsia="es-MX"/>
        </w:rPr>
        <w:t>tanque</w:t>
      </w:r>
      <w:proofErr w:type="spellEnd"/>
      <w:r w:rsidRPr="00F46DFD">
        <w:rPr>
          <w:color w:val="000000"/>
          <w:sz w:val="20"/>
          <w:szCs w:val="20"/>
          <w:lang w:eastAsia="es-MX"/>
        </w:rPr>
        <w:t xml:space="preserve">. </w:t>
      </w:r>
    </w:p>
    <w:p w14:paraId="5A9F570E" w14:textId="77777777" w:rsidR="00573643" w:rsidRPr="00672777" w:rsidRDefault="00573643" w:rsidP="00F46DFD">
      <w:pPr>
        <w:autoSpaceDE w:val="0"/>
        <w:autoSpaceDN w:val="0"/>
        <w:adjustRightInd w:val="0"/>
        <w:spacing w:after="27"/>
        <w:jc w:val="both"/>
        <w:rPr>
          <w:color w:val="000000"/>
          <w:sz w:val="20"/>
          <w:szCs w:val="20"/>
          <w:lang w:val="es-MX" w:eastAsia="es-MX"/>
        </w:rPr>
      </w:pPr>
    </w:p>
    <w:p w14:paraId="2DDB8C21" w14:textId="77777777" w:rsidR="00DE0588" w:rsidRPr="00F46DFD" w:rsidRDefault="00DE0588" w:rsidP="001C496A">
      <w:pPr>
        <w:pStyle w:val="Prrafodelista"/>
        <w:numPr>
          <w:ilvl w:val="0"/>
          <w:numId w:val="8"/>
        </w:numPr>
        <w:autoSpaceDE w:val="0"/>
        <w:autoSpaceDN w:val="0"/>
        <w:adjustRightInd w:val="0"/>
        <w:spacing w:after="27"/>
        <w:ind w:left="360"/>
        <w:jc w:val="both"/>
        <w:rPr>
          <w:color w:val="000000"/>
          <w:sz w:val="20"/>
          <w:szCs w:val="20"/>
          <w:lang w:eastAsia="es-MX"/>
        </w:rPr>
      </w:pPr>
      <w:r w:rsidRPr="00F46DFD">
        <w:rPr>
          <w:color w:val="000000"/>
          <w:sz w:val="20"/>
          <w:szCs w:val="20"/>
          <w:lang w:eastAsia="es-MX"/>
        </w:rPr>
        <w:t xml:space="preserve">Colocar dos extintores como mínimo de 9 Kg, de capacidad de polvo químico seco tipo ABC, cercanos al área de descarga, y proporcionar y colocar dos calzas para inmovilizar el </w:t>
      </w:r>
      <w:proofErr w:type="spellStart"/>
      <w:r w:rsidRPr="00F46DFD">
        <w:rPr>
          <w:color w:val="000000"/>
          <w:sz w:val="20"/>
          <w:szCs w:val="20"/>
          <w:lang w:eastAsia="es-MX"/>
        </w:rPr>
        <w:t>Auto</w:t>
      </w:r>
      <w:r w:rsidR="00573643" w:rsidRPr="00F46DFD">
        <w:rPr>
          <w:color w:val="000000"/>
          <w:sz w:val="20"/>
          <w:szCs w:val="20"/>
          <w:lang w:eastAsia="es-MX"/>
        </w:rPr>
        <w:t>-</w:t>
      </w:r>
      <w:r w:rsidRPr="00F46DFD">
        <w:rPr>
          <w:color w:val="000000"/>
          <w:sz w:val="20"/>
          <w:szCs w:val="20"/>
          <w:lang w:eastAsia="es-MX"/>
        </w:rPr>
        <w:t>tanque</w:t>
      </w:r>
      <w:proofErr w:type="spellEnd"/>
      <w:r w:rsidRPr="00F46DFD">
        <w:rPr>
          <w:color w:val="000000"/>
          <w:sz w:val="20"/>
          <w:szCs w:val="20"/>
          <w:lang w:eastAsia="es-MX"/>
        </w:rPr>
        <w:t xml:space="preserve">. </w:t>
      </w:r>
    </w:p>
    <w:p w14:paraId="5A9B91DF" w14:textId="77777777" w:rsidR="00573643" w:rsidRPr="00DE0588" w:rsidRDefault="00573643" w:rsidP="00F46DFD">
      <w:pPr>
        <w:autoSpaceDE w:val="0"/>
        <w:autoSpaceDN w:val="0"/>
        <w:adjustRightInd w:val="0"/>
        <w:spacing w:after="27"/>
        <w:jc w:val="both"/>
        <w:rPr>
          <w:color w:val="000000"/>
          <w:sz w:val="20"/>
          <w:szCs w:val="20"/>
          <w:lang w:val="es-MX" w:eastAsia="es-MX"/>
        </w:rPr>
      </w:pPr>
    </w:p>
    <w:p w14:paraId="1D380795" w14:textId="77777777" w:rsidR="00DE0588" w:rsidRPr="00F46DFD" w:rsidRDefault="00DE0588" w:rsidP="001C496A">
      <w:pPr>
        <w:pStyle w:val="Prrafodelista"/>
        <w:numPr>
          <w:ilvl w:val="0"/>
          <w:numId w:val="8"/>
        </w:numPr>
        <w:autoSpaceDE w:val="0"/>
        <w:autoSpaceDN w:val="0"/>
        <w:adjustRightInd w:val="0"/>
        <w:spacing w:after="27"/>
        <w:ind w:left="360"/>
        <w:jc w:val="both"/>
        <w:rPr>
          <w:color w:val="000000"/>
          <w:sz w:val="20"/>
          <w:szCs w:val="20"/>
          <w:lang w:eastAsia="es-MX"/>
        </w:rPr>
      </w:pPr>
      <w:r w:rsidRPr="00F46DFD">
        <w:rPr>
          <w:color w:val="000000"/>
          <w:sz w:val="20"/>
          <w:szCs w:val="20"/>
          <w:lang w:eastAsia="es-MX"/>
        </w:rPr>
        <w:t xml:space="preserve">Verificar que no existan condiciones inseguras en su entorno que pongan en riesgo la operación. </w:t>
      </w:r>
    </w:p>
    <w:p w14:paraId="0987A45E" w14:textId="77777777" w:rsidR="00573643" w:rsidRPr="00DE0588" w:rsidRDefault="00573643" w:rsidP="00F46DFD">
      <w:pPr>
        <w:autoSpaceDE w:val="0"/>
        <w:autoSpaceDN w:val="0"/>
        <w:adjustRightInd w:val="0"/>
        <w:spacing w:after="27"/>
        <w:jc w:val="both"/>
        <w:rPr>
          <w:color w:val="000000"/>
          <w:sz w:val="20"/>
          <w:szCs w:val="20"/>
          <w:lang w:val="es-MX" w:eastAsia="es-MX"/>
        </w:rPr>
      </w:pPr>
    </w:p>
    <w:p w14:paraId="33B95755" w14:textId="77777777" w:rsidR="00573643" w:rsidRPr="00F46DFD" w:rsidRDefault="00DE0588" w:rsidP="001C496A">
      <w:pPr>
        <w:pStyle w:val="Prrafodelista"/>
        <w:numPr>
          <w:ilvl w:val="0"/>
          <w:numId w:val="8"/>
        </w:numPr>
        <w:autoSpaceDE w:val="0"/>
        <w:autoSpaceDN w:val="0"/>
        <w:adjustRightInd w:val="0"/>
        <w:ind w:left="360"/>
        <w:jc w:val="both"/>
        <w:rPr>
          <w:color w:val="000000"/>
          <w:sz w:val="20"/>
          <w:szCs w:val="20"/>
          <w:lang w:eastAsia="es-MX"/>
        </w:rPr>
      </w:pPr>
      <w:r w:rsidRPr="00F46DFD">
        <w:rPr>
          <w:color w:val="000000"/>
          <w:sz w:val="20"/>
          <w:szCs w:val="20"/>
          <w:lang w:eastAsia="es-MX"/>
        </w:rPr>
        <w:t>Verificar donde aplique que los números del sello plástico</w:t>
      </w:r>
      <w:r w:rsidR="00573643" w:rsidRPr="00F46DFD">
        <w:rPr>
          <w:color w:val="000000"/>
          <w:sz w:val="20"/>
          <w:szCs w:val="20"/>
          <w:lang w:eastAsia="es-MX"/>
        </w:rPr>
        <w:t>/</w:t>
      </w:r>
      <w:r w:rsidRPr="00F46DFD">
        <w:rPr>
          <w:color w:val="000000"/>
          <w:sz w:val="20"/>
          <w:szCs w:val="20"/>
          <w:lang w:eastAsia="es-MX"/>
        </w:rPr>
        <w:t xml:space="preserve"> </w:t>
      </w:r>
      <w:r w:rsidR="00573643" w:rsidRPr="00F46DFD">
        <w:rPr>
          <w:color w:val="000000"/>
          <w:sz w:val="20"/>
          <w:szCs w:val="20"/>
          <w:lang w:eastAsia="es-MX"/>
        </w:rPr>
        <w:t xml:space="preserve">Sistema de Sellado Electrónico </w:t>
      </w:r>
      <w:r w:rsidRPr="00F46DFD">
        <w:rPr>
          <w:color w:val="000000"/>
          <w:sz w:val="20"/>
          <w:szCs w:val="20"/>
          <w:lang w:eastAsia="es-MX"/>
        </w:rPr>
        <w:t xml:space="preserve">en caja de válvulas o número del sello electrónico en el sistema de sellado electrónico del </w:t>
      </w:r>
      <w:proofErr w:type="spellStart"/>
      <w:r w:rsidRPr="00F46DFD">
        <w:rPr>
          <w:color w:val="000000"/>
          <w:sz w:val="20"/>
          <w:szCs w:val="20"/>
          <w:lang w:eastAsia="es-MX"/>
        </w:rPr>
        <w:t>Auto</w:t>
      </w:r>
      <w:r w:rsidR="00573643" w:rsidRPr="00F46DFD">
        <w:rPr>
          <w:color w:val="000000"/>
          <w:sz w:val="20"/>
          <w:szCs w:val="20"/>
          <w:lang w:eastAsia="es-MX"/>
        </w:rPr>
        <w:t>-t</w:t>
      </w:r>
      <w:r w:rsidRPr="00F46DFD">
        <w:rPr>
          <w:color w:val="000000"/>
          <w:sz w:val="20"/>
          <w:szCs w:val="20"/>
          <w:lang w:eastAsia="es-MX"/>
        </w:rPr>
        <w:t>anque</w:t>
      </w:r>
      <w:proofErr w:type="spellEnd"/>
      <w:r w:rsidRPr="00F46DFD">
        <w:rPr>
          <w:color w:val="000000"/>
          <w:sz w:val="20"/>
          <w:szCs w:val="20"/>
          <w:lang w:eastAsia="es-MX"/>
        </w:rPr>
        <w:t xml:space="preserve"> correspondan a los plasmados en la Remisión de Producto correspondiente.</w:t>
      </w:r>
    </w:p>
    <w:p w14:paraId="68581FA8" w14:textId="77777777" w:rsidR="00DE0588" w:rsidRPr="00DE0588" w:rsidRDefault="00DE0588" w:rsidP="00F46DFD">
      <w:pPr>
        <w:autoSpaceDE w:val="0"/>
        <w:autoSpaceDN w:val="0"/>
        <w:adjustRightInd w:val="0"/>
        <w:ind w:left="-360" w:firstLine="45"/>
        <w:jc w:val="both"/>
        <w:rPr>
          <w:color w:val="000000"/>
          <w:sz w:val="20"/>
          <w:szCs w:val="20"/>
          <w:lang w:val="es-MX" w:eastAsia="es-MX"/>
        </w:rPr>
      </w:pPr>
    </w:p>
    <w:p w14:paraId="17C370B0" w14:textId="77777777" w:rsidR="00DE0588" w:rsidRPr="00F46DFD" w:rsidRDefault="00573643" w:rsidP="001C496A">
      <w:pPr>
        <w:pStyle w:val="Prrafodelista"/>
        <w:numPr>
          <w:ilvl w:val="0"/>
          <w:numId w:val="8"/>
        </w:numPr>
        <w:autoSpaceDE w:val="0"/>
        <w:autoSpaceDN w:val="0"/>
        <w:adjustRightInd w:val="0"/>
        <w:ind w:left="360"/>
        <w:jc w:val="both"/>
        <w:rPr>
          <w:color w:val="000000"/>
          <w:sz w:val="20"/>
          <w:szCs w:val="20"/>
          <w:lang w:eastAsia="es-MX"/>
        </w:rPr>
      </w:pPr>
      <w:r w:rsidRPr="00F46DFD">
        <w:rPr>
          <w:color w:val="000000"/>
          <w:sz w:val="20"/>
          <w:szCs w:val="20"/>
          <w:lang w:eastAsia="es-MX"/>
        </w:rPr>
        <w:t>C</w:t>
      </w:r>
      <w:r w:rsidR="00DE0588" w:rsidRPr="00F46DFD">
        <w:rPr>
          <w:color w:val="000000"/>
          <w:sz w:val="20"/>
          <w:szCs w:val="20"/>
          <w:lang w:eastAsia="es-MX"/>
        </w:rPr>
        <w:t xml:space="preserve">omprobar que el </w:t>
      </w:r>
      <w:r w:rsidRPr="00F46DFD">
        <w:rPr>
          <w:color w:val="000000"/>
          <w:sz w:val="20"/>
          <w:szCs w:val="20"/>
          <w:lang w:eastAsia="es-MX"/>
        </w:rPr>
        <w:t xml:space="preserve">sello plástico/ Sistema de Sellado Electrónico </w:t>
      </w:r>
      <w:r w:rsidR="00DE0588" w:rsidRPr="00F46DFD">
        <w:rPr>
          <w:color w:val="000000"/>
          <w:sz w:val="20"/>
          <w:szCs w:val="20"/>
          <w:lang w:eastAsia="es-MX"/>
        </w:rPr>
        <w:t xml:space="preserve">colocado en la caja de válvulas del </w:t>
      </w:r>
      <w:proofErr w:type="spellStart"/>
      <w:r w:rsidR="00DE0588" w:rsidRPr="00F46DFD">
        <w:rPr>
          <w:color w:val="000000"/>
          <w:sz w:val="20"/>
          <w:szCs w:val="20"/>
          <w:lang w:eastAsia="es-MX"/>
        </w:rPr>
        <w:t>Auto</w:t>
      </w:r>
      <w:r w:rsidRPr="00F46DFD">
        <w:rPr>
          <w:color w:val="000000"/>
          <w:sz w:val="20"/>
          <w:szCs w:val="20"/>
          <w:lang w:eastAsia="es-MX"/>
        </w:rPr>
        <w:t>-</w:t>
      </w:r>
      <w:r w:rsidR="00DE0588" w:rsidRPr="00F46DFD">
        <w:rPr>
          <w:color w:val="000000"/>
          <w:sz w:val="20"/>
          <w:szCs w:val="20"/>
          <w:lang w:eastAsia="es-MX"/>
        </w:rPr>
        <w:t>tanque</w:t>
      </w:r>
      <w:proofErr w:type="spellEnd"/>
      <w:r w:rsidR="00DE0588" w:rsidRPr="00F46DFD">
        <w:rPr>
          <w:color w:val="000000"/>
          <w:sz w:val="20"/>
          <w:szCs w:val="20"/>
          <w:lang w:eastAsia="es-MX"/>
        </w:rPr>
        <w:t xml:space="preserve">, se encuentre íntegro y sin huellas de violación y/o manipulación. </w:t>
      </w:r>
    </w:p>
    <w:p w14:paraId="3FC6BEB1" w14:textId="77777777" w:rsidR="00573643" w:rsidRPr="00DE0588" w:rsidRDefault="00573643" w:rsidP="00F46DFD">
      <w:pPr>
        <w:autoSpaceDE w:val="0"/>
        <w:autoSpaceDN w:val="0"/>
        <w:adjustRightInd w:val="0"/>
        <w:jc w:val="both"/>
        <w:rPr>
          <w:color w:val="000000"/>
          <w:sz w:val="20"/>
          <w:szCs w:val="20"/>
          <w:lang w:val="es-MX" w:eastAsia="es-MX"/>
        </w:rPr>
      </w:pPr>
    </w:p>
    <w:p w14:paraId="468E7354" w14:textId="77777777" w:rsidR="00DE0588" w:rsidRPr="00F46DFD" w:rsidRDefault="00DE0588" w:rsidP="001C496A">
      <w:pPr>
        <w:pStyle w:val="Prrafodelista"/>
        <w:numPr>
          <w:ilvl w:val="0"/>
          <w:numId w:val="8"/>
        </w:numPr>
        <w:autoSpaceDE w:val="0"/>
        <w:autoSpaceDN w:val="0"/>
        <w:adjustRightInd w:val="0"/>
        <w:spacing w:after="28"/>
        <w:ind w:left="360"/>
        <w:jc w:val="both"/>
        <w:rPr>
          <w:color w:val="000000"/>
          <w:sz w:val="20"/>
          <w:szCs w:val="20"/>
          <w:lang w:eastAsia="es-MX"/>
        </w:rPr>
      </w:pPr>
      <w:r w:rsidRPr="00F46DFD">
        <w:rPr>
          <w:color w:val="000000"/>
          <w:sz w:val="20"/>
          <w:szCs w:val="20"/>
          <w:lang w:eastAsia="es-MX"/>
        </w:rPr>
        <w:t xml:space="preserve">En caso de que los sellos colocados en caja de válvulas y sistema de sellado electrónico no correspondan no procede la descarga de producto y comunicarse con el </w:t>
      </w:r>
      <w:r w:rsidR="00E80BB7" w:rsidRPr="00F46DFD">
        <w:rPr>
          <w:color w:val="000000"/>
          <w:sz w:val="20"/>
          <w:szCs w:val="20"/>
          <w:lang w:eastAsia="es-MX"/>
        </w:rPr>
        <w:t>responsable</w:t>
      </w:r>
      <w:r w:rsidR="00573643" w:rsidRPr="00F46DFD">
        <w:rPr>
          <w:color w:val="000000"/>
          <w:sz w:val="20"/>
          <w:szCs w:val="20"/>
          <w:lang w:eastAsia="es-MX"/>
        </w:rPr>
        <w:t xml:space="preserve"> de la Estación</w:t>
      </w:r>
      <w:r w:rsidRPr="00F46DFD">
        <w:rPr>
          <w:color w:val="000000"/>
          <w:sz w:val="20"/>
          <w:szCs w:val="20"/>
          <w:lang w:eastAsia="es-MX"/>
        </w:rPr>
        <w:t xml:space="preserve">. </w:t>
      </w:r>
    </w:p>
    <w:p w14:paraId="61EB2DFD" w14:textId="77777777" w:rsidR="00DE0588" w:rsidRPr="00DE0588" w:rsidRDefault="00DE0588" w:rsidP="00F46DFD">
      <w:pPr>
        <w:autoSpaceDE w:val="0"/>
        <w:autoSpaceDN w:val="0"/>
        <w:adjustRightInd w:val="0"/>
        <w:spacing w:after="28"/>
        <w:jc w:val="both"/>
        <w:rPr>
          <w:color w:val="000000"/>
          <w:sz w:val="20"/>
          <w:szCs w:val="20"/>
          <w:lang w:val="es-MX" w:eastAsia="es-MX"/>
        </w:rPr>
      </w:pPr>
    </w:p>
    <w:p w14:paraId="16501FE6" w14:textId="77777777" w:rsidR="00DE0588" w:rsidRPr="00F46DFD" w:rsidRDefault="00DE0588" w:rsidP="001C496A">
      <w:pPr>
        <w:pStyle w:val="Prrafodelista"/>
        <w:numPr>
          <w:ilvl w:val="0"/>
          <w:numId w:val="8"/>
        </w:numPr>
        <w:autoSpaceDE w:val="0"/>
        <w:autoSpaceDN w:val="0"/>
        <w:adjustRightInd w:val="0"/>
        <w:ind w:left="360"/>
        <w:jc w:val="both"/>
        <w:rPr>
          <w:color w:val="000000"/>
          <w:sz w:val="20"/>
          <w:szCs w:val="20"/>
          <w:lang w:eastAsia="es-MX"/>
        </w:rPr>
      </w:pPr>
      <w:r w:rsidRPr="00F46DFD">
        <w:rPr>
          <w:color w:val="000000"/>
          <w:sz w:val="20"/>
          <w:szCs w:val="20"/>
          <w:lang w:eastAsia="es-MX"/>
        </w:rPr>
        <w:t xml:space="preserve">Donde aplique, retirar el sello de seguridad de la tapa, abrir la tapa del domo y verificar que el espejo del nivel de hidrocarburo coincida con el NICE, cerrar la tapa y asegurarse que quede hermética, descender del tonel del </w:t>
      </w:r>
      <w:proofErr w:type="spellStart"/>
      <w:r w:rsidRPr="00F46DFD">
        <w:rPr>
          <w:color w:val="000000"/>
          <w:sz w:val="20"/>
          <w:szCs w:val="20"/>
          <w:lang w:eastAsia="es-MX"/>
        </w:rPr>
        <w:t>Auto</w:t>
      </w:r>
      <w:r w:rsidR="00573643" w:rsidRPr="00F46DFD">
        <w:rPr>
          <w:color w:val="000000"/>
          <w:sz w:val="20"/>
          <w:szCs w:val="20"/>
          <w:lang w:eastAsia="es-MX"/>
        </w:rPr>
        <w:t>-</w:t>
      </w:r>
      <w:r w:rsidRPr="00F46DFD">
        <w:rPr>
          <w:color w:val="000000"/>
          <w:sz w:val="20"/>
          <w:szCs w:val="20"/>
          <w:lang w:eastAsia="es-MX"/>
        </w:rPr>
        <w:t>tanque</w:t>
      </w:r>
      <w:proofErr w:type="spellEnd"/>
      <w:r w:rsidRPr="00F46DFD">
        <w:rPr>
          <w:color w:val="000000"/>
          <w:sz w:val="20"/>
          <w:szCs w:val="20"/>
          <w:lang w:eastAsia="es-MX"/>
        </w:rPr>
        <w:t xml:space="preserve">. </w:t>
      </w:r>
    </w:p>
    <w:p w14:paraId="1AE47DFE" w14:textId="77777777" w:rsidR="00573643" w:rsidRPr="00DE0588" w:rsidRDefault="00573643" w:rsidP="00F46DFD">
      <w:pPr>
        <w:autoSpaceDE w:val="0"/>
        <w:autoSpaceDN w:val="0"/>
        <w:adjustRightInd w:val="0"/>
        <w:jc w:val="both"/>
        <w:rPr>
          <w:color w:val="000000"/>
          <w:sz w:val="20"/>
          <w:szCs w:val="20"/>
          <w:lang w:val="es-MX" w:eastAsia="es-MX"/>
        </w:rPr>
      </w:pPr>
    </w:p>
    <w:p w14:paraId="4AC23F08" w14:textId="77777777" w:rsidR="00573643" w:rsidRPr="00F46DFD" w:rsidRDefault="00DE0588" w:rsidP="001C496A">
      <w:pPr>
        <w:pStyle w:val="Prrafodelista"/>
        <w:numPr>
          <w:ilvl w:val="0"/>
          <w:numId w:val="8"/>
        </w:numPr>
        <w:autoSpaceDE w:val="0"/>
        <w:autoSpaceDN w:val="0"/>
        <w:adjustRightInd w:val="0"/>
        <w:spacing w:after="27"/>
        <w:ind w:left="360"/>
        <w:jc w:val="both"/>
        <w:rPr>
          <w:color w:val="000000"/>
          <w:sz w:val="20"/>
          <w:szCs w:val="20"/>
          <w:lang w:eastAsia="es-MX"/>
        </w:rPr>
      </w:pPr>
      <w:r w:rsidRPr="00F46DFD">
        <w:rPr>
          <w:color w:val="000000"/>
          <w:sz w:val="20"/>
          <w:szCs w:val="20"/>
          <w:lang w:eastAsia="es-MX"/>
        </w:rPr>
        <w:lastRenderedPageBreak/>
        <w:t xml:space="preserve">Si el nivel de hidrocarburo no coincide con el NICE, notificar al Chofer que no procede la descarga de producto y </w:t>
      </w:r>
      <w:r w:rsidR="00573643" w:rsidRPr="00F46DFD">
        <w:rPr>
          <w:color w:val="000000"/>
          <w:sz w:val="20"/>
          <w:szCs w:val="20"/>
          <w:lang w:eastAsia="es-MX"/>
        </w:rPr>
        <w:t>comunicárselo al Encargado de la Estación.</w:t>
      </w:r>
      <w:r w:rsidRPr="00F46DFD">
        <w:rPr>
          <w:color w:val="000000"/>
          <w:sz w:val="20"/>
          <w:szCs w:val="20"/>
          <w:lang w:eastAsia="es-MX"/>
        </w:rPr>
        <w:t xml:space="preserve"> </w:t>
      </w:r>
    </w:p>
    <w:p w14:paraId="18F8F3DE" w14:textId="77777777" w:rsidR="00573643" w:rsidRPr="00672777" w:rsidRDefault="00573643" w:rsidP="00F46DFD">
      <w:pPr>
        <w:autoSpaceDE w:val="0"/>
        <w:autoSpaceDN w:val="0"/>
        <w:adjustRightInd w:val="0"/>
        <w:spacing w:after="27"/>
        <w:jc w:val="both"/>
        <w:rPr>
          <w:color w:val="000000"/>
          <w:sz w:val="20"/>
          <w:szCs w:val="20"/>
          <w:lang w:val="es-MX" w:eastAsia="es-MX"/>
        </w:rPr>
      </w:pPr>
    </w:p>
    <w:p w14:paraId="21B05CF3" w14:textId="77777777" w:rsidR="00573643" w:rsidRPr="000B1BFA" w:rsidRDefault="00377065" w:rsidP="000C740B">
      <w:pPr>
        <w:pStyle w:val="Prrafodelista"/>
        <w:ind w:left="360"/>
        <w:rPr>
          <w:b/>
          <w:bCs/>
          <w:kern w:val="28"/>
          <w:sz w:val="20"/>
          <w:szCs w:val="20"/>
        </w:rPr>
      </w:pPr>
      <w:r w:rsidRPr="00F46DFD">
        <w:rPr>
          <w:sz w:val="20"/>
          <w:szCs w:val="20"/>
        </w:rPr>
        <w:br w:type="page"/>
      </w:r>
      <w:r w:rsidR="00F46DFD" w:rsidRPr="000B1BFA">
        <w:rPr>
          <w:b/>
          <w:bCs/>
          <w:sz w:val="20"/>
          <w:szCs w:val="20"/>
        </w:rPr>
        <w:lastRenderedPageBreak/>
        <w:t xml:space="preserve">5.2 DESCARGA </w:t>
      </w:r>
      <w:r w:rsidR="00F46DFD" w:rsidRPr="000B1BFA">
        <w:rPr>
          <w:b/>
          <w:bCs/>
          <w:color w:val="000000"/>
          <w:sz w:val="20"/>
          <w:szCs w:val="20"/>
          <w:lang w:eastAsia="es-MX"/>
        </w:rPr>
        <w:t xml:space="preserve">DE PRODUCTO </w:t>
      </w:r>
      <w:r w:rsidR="00F46DFD" w:rsidRPr="000B1BFA">
        <w:rPr>
          <w:b/>
          <w:bCs/>
          <w:sz w:val="20"/>
          <w:szCs w:val="20"/>
        </w:rPr>
        <w:t>DE AUTO-TANQUE</w:t>
      </w:r>
      <w:r w:rsidR="00F46DFD" w:rsidRPr="000B1BFA">
        <w:rPr>
          <w:b/>
          <w:bCs/>
          <w:color w:val="000000"/>
          <w:sz w:val="20"/>
          <w:szCs w:val="20"/>
          <w:lang w:eastAsia="es-MX"/>
        </w:rPr>
        <w:t xml:space="preserve"> </w:t>
      </w:r>
    </w:p>
    <w:p w14:paraId="05EA8CD4" w14:textId="77777777" w:rsidR="00573643" w:rsidRPr="00672777" w:rsidRDefault="00573643" w:rsidP="00672777">
      <w:pPr>
        <w:autoSpaceDE w:val="0"/>
        <w:autoSpaceDN w:val="0"/>
        <w:adjustRightInd w:val="0"/>
        <w:spacing w:after="27"/>
        <w:jc w:val="both"/>
        <w:rPr>
          <w:color w:val="000000"/>
          <w:sz w:val="20"/>
          <w:szCs w:val="20"/>
          <w:lang w:val="es-MX" w:eastAsia="es-MX"/>
        </w:rPr>
      </w:pPr>
      <w:r w:rsidRPr="00672777">
        <w:rPr>
          <w:color w:val="000000"/>
          <w:sz w:val="20"/>
          <w:szCs w:val="20"/>
          <w:lang w:val="es-MX" w:eastAsia="es-MX"/>
        </w:rPr>
        <w:t>S</w:t>
      </w:r>
      <w:r w:rsidR="00DE0588" w:rsidRPr="00DE0588">
        <w:rPr>
          <w:color w:val="000000"/>
          <w:sz w:val="20"/>
          <w:szCs w:val="20"/>
          <w:lang w:val="es-MX" w:eastAsia="es-MX"/>
        </w:rPr>
        <w:t xml:space="preserve">i procede la descarga de producto, cortar el suministro de energía eléctrica de las bombas sumergibles del(os) tanque(s) </w:t>
      </w:r>
      <w:r w:rsidRPr="00672777">
        <w:rPr>
          <w:color w:val="000000"/>
          <w:sz w:val="20"/>
          <w:szCs w:val="20"/>
          <w:lang w:val="es-MX" w:eastAsia="es-MX"/>
        </w:rPr>
        <w:t>de almacenamiento</w:t>
      </w:r>
      <w:r w:rsidR="00DE0588" w:rsidRPr="00DE0588">
        <w:rPr>
          <w:color w:val="000000"/>
          <w:sz w:val="20"/>
          <w:szCs w:val="20"/>
          <w:lang w:val="es-MX" w:eastAsia="es-MX"/>
        </w:rPr>
        <w:t xml:space="preserve"> en que se efectuará la descarga del producto y suspender el despacho al público de las islas adyacentes al área de descarga.</w:t>
      </w:r>
    </w:p>
    <w:p w14:paraId="12295D7C" w14:textId="77777777" w:rsidR="00DE0588" w:rsidRPr="00DE0588" w:rsidRDefault="00DE0588" w:rsidP="00672777">
      <w:pPr>
        <w:autoSpaceDE w:val="0"/>
        <w:autoSpaceDN w:val="0"/>
        <w:adjustRightInd w:val="0"/>
        <w:spacing w:after="27"/>
        <w:jc w:val="both"/>
        <w:rPr>
          <w:color w:val="000000"/>
          <w:sz w:val="20"/>
          <w:szCs w:val="20"/>
          <w:lang w:val="es-MX" w:eastAsia="es-MX"/>
        </w:rPr>
      </w:pPr>
      <w:r w:rsidRPr="00DE0588">
        <w:rPr>
          <w:color w:val="000000"/>
          <w:sz w:val="20"/>
          <w:szCs w:val="20"/>
          <w:lang w:val="es-MX" w:eastAsia="es-MX"/>
        </w:rPr>
        <w:t xml:space="preserve"> </w:t>
      </w:r>
    </w:p>
    <w:p w14:paraId="57F427ED" w14:textId="77777777" w:rsidR="00DE0588" w:rsidRPr="00672777" w:rsidRDefault="00DE0588" w:rsidP="00672777">
      <w:pPr>
        <w:autoSpaceDE w:val="0"/>
        <w:autoSpaceDN w:val="0"/>
        <w:adjustRightInd w:val="0"/>
        <w:jc w:val="both"/>
        <w:rPr>
          <w:color w:val="000000"/>
          <w:sz w:val="20"/>
          <w:szCs w:val="20"/>
          <w:lang w:val="es-MX" w:eastAsia="es-MX"/>
        </w:rPr>
      </w:pPr>
      <w:r w:rsidRPr="00DE0588">
        <w:rPr>
          <w:color w:val="000000"/>
          <w:sz w:val="20"/>
          <w:szCs w:val="20"/>
          <w:lang w:val="es-MX" w:eastAsia="es-MX"/>
        </w:rPr>
        <w:t xml:space="preserve">Apagar el motor del </w:t>
      </w:r>
      <w:proofErr w:type="spellStart"/>
      <w:r w:rsidRPr="00DE0588">
        <w:rPr>
          <w:color w:val="000000"/>
          <w:sz w:val="20"/>
          <w:szCs w:val="20"/>
          <w:lang w:val="es-MX" w:eastAsia="es-MX"/>
        </w:rPr>
        <w:t>Auto</w:t>
      </w:r>
      <w:r w:rsidR="00E73BE7" w:rsidRPr="00672777">
        <w:rPr>
          <w:color w:val="000000"/>
          <w:sz w:val="20"/>
          <w:szCs w:val="20"/>
          <w:lang w:val="es-MX" w:eastAsia="es-MX"/>
        </w:rPr>
        <w:t>-</w:t>
      </w:r>
      <w:r w:rsidRPr="00DE0588">
        <w:rPr>
          <w:color w:val="000000"/>
          <w:sz w:val="20"/>
          <w:szCs w:val="20"/>
          <w:lang w:val="es-MX" w:eastAsia="es-MX"/>
        </w:rPr>
        <w:t>tanque</w:t>
      </w:r>
      <w:proofErr w:type="spellEnd"/>
      <w:r w:rsidRPr="00DE0588">
        <w:rPr>
          <w:color w:val="000000"/>
          <w:sz w:val="20"/>
          <w:szCs w:val="20"/>
          <w:lang w:val="es-MX" w:eastAsia="es-MX"/>
        </w:rPr>
        <w:t xml:space="preserve"> y realizar las siguientes actividades: </w:t>
      </w:r>
    </w:p>
    <w:p w14:paraId="4CAC8CAF" w14:textId="77777777" w:rsidR="00E73BE7" w:rsidRPr="00DE0588" w:rsidRDefault="00E73BE7" w:rsidP="00672777">
      <w:pPr>
        <w:autoSpaceDE w:val="0"/>
        <w:autoSpaceDN w:val="0"/>
        <w:adjustRightInd w:val="0"/>
        <w:jc w:val="both"/>
        <w:rPr>
          <w:color w:val="000000"/>
          <w:sz w:val="20"/>
          <w:szCs w:val="20"/>
          <w:lang w:val="es-MX" w:eastAsia="es-MX"/>
        </w:rPr>
      </w:pPr>
    </w:p>
    <w:p w14:paraId="129DEA65" w14:textId="77777777" w:rsidR="00DE0588" w:rsidRPr="00672777" w:rsidRDefault="00DE0588" w:rsidP="001C496A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after="27"/>
        <w:ind w:left="720"/>
        <w:jc w:val="both"/>
        <w:rPr>
          <w:color w:val="000000"/>
          <w:sz w:val="20"/>
          <w:szCs w:val="20"/>
          <w:lang w:eastAsia="es-MX"/>
        </w:rPr>
      </w:pPr>
      <w:r w:rsidRPr="00672777">
        <w:rPr>
          <w:color w:val="000000"/>
          <w:sz w:val="20"/>
          <w:szCs w:val="20"/>
          <w:lang w:eastAsia="es-MX"/>
        </w:rPr>
        <w:t xml:space="preserve">Accionar el freno de estacionamiento. </w:t>
      </w:r>
    </w:p>
    <w:p w14:paraId="4F35EFD8" w14:textId="77777777" w:rsidR="00DE0588" w:rsidRPr="00672777" w:rsidRDefault="00DE0588" w:rsidP="001C496A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after="27"/>
        <w:ind w:left="720"/>
        <w:jc w:val="both"/>
        <w:rPr>
          <w:color w:val="000000"/>
          <w:sz w:val="20"/>
          <w:szCs w:val="20"/>
          <w:lang w:eastAsia="es-MX"/>
        </w:rPr>
      </w:pPr>
      <w:r w:rsidRPr="00672777">
        <w:rPr>
          <w:color w:val="000000"/>
          <w:sz w:val="20"/>
          <w:szCs w:val="20"/>
          <w:lang w:eastAsia="es-MX"/>
        </w:rPr>
        <w:t xml:space="preserve">Dejar la palanca en primera velocidad. </w:t>
      </w:r>
    </w:p>
    <w:p w14:paraId="633F126D" w14:textId="77777777" w:rsidR="00DE0588" w:rsidRPr="00672777" w:rsidRDefault="00DE0588" w:rsidP="001C496A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after="27"/>
        <w:ind w:left="720"/>
        <w:jc w:val="both"/>
        <w:rPr>
          <w:color w:val="000000"/>
          <w:sz w:val="20"/>
          <w:szCs w:val="20"/>
          <w:lang w:eastAsia="es-MX"/>
        </w:rPr>
      </w:pPr>
      <w:r w:rsidRPr="00672777">
        <w:rPr>
          <w:color w:val="000000"/>
          <w:sz w:val="20"/>
          <w:szCs w:val="20"/>
          <w:lang w:eastAsia="es-MX"/>
        </w:rPr>
        <w:t xml:space="preserve">Retirar la llave de encendido. </w:t>
      </w:r>
    </w:p>
    <w:p w14:paraId="05B2BB17" w14:textId="77777777" w:rsidR="00DE0588" w:rsidRPr="00672777" w:rsidRDefault="00DE0588" w:rsidP="001C496A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after="27"/>
        <w:ind w:left="720"/>
        <w:jc w:val="both"/>
        <w:rPr>
          <w:color w:val="000000"/>
          <w:sz w:val="20"/>
          <w:szCs w:val="20"/>
          <w:lang w:eastAsia="es-MX"/>
        </w:rPr>
      </w:pPr>
      <w:r w:rsidRPr="00672777">
        <w:rPr>
          <w:color w:val="000000"/>
          <w:sz w:val="20"/>
          <w:szCs w:val="20"/>
          <w:lang w:eastAsia="es-MX"/>
        </w:rPr>
        <w:t xml:space="preserve">Bajar de la cabina de acuerdo a la práctica segura de tres puntos de apoyo. </w:t>
      </w:r>
    </w:p>
    <w:p w14:paraId="34C00C84" w14:textId="77777777" w:rsidR="00E73BE7" w:rsidRPr="00672777" w:rsidRDefault="00DE0588" w:rsidP="001C496A">
      <w:pPr>
        <w:pStyle w:val="Prrafodelista"/>
        <w:numPr>
          <w:ilvl w:val="0"/>
          <w:numId w:val="4"/>
        </w:numPr>
        <w:autoSpaceDE w:val="0"/>
        <w:autoSpaceDN w:val="0"/>
        <w:adjustRightInd w:val="0"/>
        <w:ind w:left="720"/>
        <w:jc w:val="both"/>
        <w:rPr>
          <w:color w:val="000000"/>
          <w:sz w:val="20"/>
          <w:szCs w:val="20"/>
          <w:lang w:eastAsia="es-MX"/>
        </w:rPr>
      </w:pPr>
      <w:r w:rsidRPr="00672777">
        <w:rPr>
          <w:color w:val="000000"/>
          <w:sz w:val="20"/>
          <w:szCs w:val="20"/>
          <w:lang w:eastAsia="es-MX"/>
        </w:rPr>
        <w:t xml:space="preserve">Colocar la llave de encendido sobre la caja de válvulas. </w:t>
      </w:r>
    </w:p>
    <w:p w14:paraId="46ACEF68" w14:textId="77777777" w:rsidR="00DE0588" w:rsidRPr="00672777" w:rsidRDefault="00E73BE7" w:rsidP="001C496A">
      <w:pPr>
        <w:pStyle w:val="Prrafodelista"/>
        <w:numPr>
          <w:ilvl w:val="0"/>
          <w:numId w:val="4"/>
        </w:numPr>
        <w:autoSpaceDE w:val="0"/>
        <w:autoSpaceDN w:val="0"/>
        <w:adjustRightInd w:val="0"/>
        <w:ind w:left="720"/>
        <w:jc w:val="both"/>
        <w:rPr>
          <w:color w:val="000000"/>
          <w:sz w:val="20"/>
          <w:szCs w:val="20"/>
          <w:lang w:eastAsia="es-MX"/>
        </w:rPr>
      </w:pPr>
      <w:r w:rsidRPr="00672777">
        <w:rPr>
          <w:color w:val="000000"/>
          <w:sz w:val="20"/>
          <w:szCs w:val="20"/>
          <w:lang w:eastAsia="es-MX"/>
        </w:rPr>
        <w:t>C</w:t>
      </w:r>
      <w:r w:rsidR="00DE0588" w:rsidRPr="00672777">
        <w:rPr>
          <w:color w:val="000000"/>
          <w:sz w:val="20"/>
          <w:szCs w:val="20"/>
          <w:lang w:eastAsia="es-MX"/>
        </w:rPr>
        <w:t xml:space="preserve">onectar al </w:t>
      </w:r>
      <w:proofErr w:type="spellStart"/>
      <w:r w:rsidR="00DE0588" w:rsidRPr="00672777">
        <w:rPr>
          <w:color w:val="000000"/>
          <w:sz w:val="20"/>
          <w:szCs w:val="20"/>
          <w:lang w:eastAsia="es-MX"/>
        </w:rPr>
        <w:t>Auto</w:t>
      </w:r>
      <w:r w:rsidRPr="00672777">
        <w:rPr>
          <w:color w:val="000000"/>
          <w:sz w:val="20"/>
          <w:szCs w:val="20"/>
          <w:lang w:eastAsia="es-MX"/>
        </w:rPr>
        <w:t>-</w:t>
      </w:r>
      <w:r w:rsidR="00DE0588" w:rsidRPr="00672777">
        <w:rPr>
          <w:color w:val="000000"/>
          <w:sz w:val="20"/>
          <w:szCs w:val="20"/>
          <w:lang w:eastAsia="es-MX"/>
        </w:rPr>
        <w:t>tanque</w:t>
      </w:r>
      <w:proofErr w:type="spellEnd"/>
      <w:r w:rsidR="00DE0588" w:rsidRPr="00672777">
        <w:rPr>
          <w:color w:val="000000"/>
          <w:sz w:val="20"/>
          <w:szCs w:val="20"/>
          <w:lang w:eastAsia="es-MX"/>
        </w:rPr>
        <w:t xml:space="preserve"> el cable de la tierra física ubicada en el costado del contenedor. </w:t>
      </w:r>
    </w:p>
    <w:p w14:paraId="73693F3F" w14:textId="77777777" w:rsidR="00E73BE7" w:rsidRPr="00DE0588" w:rsidRDefault="00E73BE7" w:rsidP="00F46DFD">
      <w:pPr>
        <w:autoSpaceDE w:val="0"/>
        <w:autoSpaceDN w:val="0"/>
        <w:adjustRightInd w:val="0"/>
        <w:spacing w:after="27"/>
        <w:jc w:val="both"/>
        <w:rPr>
          <w:color w:val="000000"/>
          <w:sz w:val="20"/>
          <w:szCs w:val="20"/>
          <w:lang w:val="es-MX" w:eastAsia="es-MX"/>
        </w:rPr>
      </w:pPr>
    </w:p>
    <w:p w14:paraId="27AC4541" w14:textId="77777777" w:rsidR="00DE0588" w:rsidRPr="00DE0588" w:rsidRDefault="00DE0588" w:rsidP="00672777">
      <w:pPr>
        <w:autoSpaceDE w:val="0"/>
        <w:autoSpaceDN w:val="0"/>
        <w:adjustRightInd w:val="0"/>
        <w:spacing w:after="27"/>
        <w:jc w:val="both"/>
        <w:rPr>
          <w:color w:val="000000"/>
          <w:sz w:val="20"/>
          <w:szCs w:val="20"/>
          <w:lang w:val="es-MX" w:eastAsia="es-MX"/>
        </w:rPr>
      </w:pPr>
      <w:r w:rsidRPr="00DE0588">
        <w:rPr>
          <w:color w:val="000000"/>
          <w:sz w:val="20"/>
          <w:szCs w:val="20"/>
          <w:lang w:val="es-MX" w:eastAsia="es-MX"/>
        </w:rPr>
        <w:t xml:space="preserve">Proporcionar la manguera y codo para la recuperación de vapores, donde así aplique, así como la manguera y codo para la descarga de producto. </w:t>
      </w:r>
    </w:p>
    <w:p w14:paraId="16E9A1B6" w14:textId="77777777" w:rsidR="00E73BE7" w:rsidRPr="00672777" w:rsidRDefault="00E73BE7" w:rsidP="00672777">
      <w:pPr>
        <w:autoSpaceDE w:val="0"/>
        <w:autoSpaceDN w:val="0"/>
        <w:adjustRightInd w:val="0"/>
        <w:spacing w:after="27"/>
        <w:jc w:val="both"/>
        <w:rPr>
          <w:color w:val="000000"/>
          <w:sz w:val="20"/>
          <w:szCs w:val="20"/>
          <w:lang w:val="es-MX" w:eastAsia="es-MX"/>
        </w:rPr>
      </w:pPr>
    </w:p>
    <w:p w14:paraId="1BED8774" w14:textId="77777777" w:rsidR="00DE0588" w:rsidRPr="00DE0588" w:rsidRDefault="00DE0588" w:rsidP="00672777">
      <w:pPr>
        <w:autoSpaceDE w:val="0"/>
        <w:autoSpaceDN w:val="0"/>
        <w:adjustRightInd w:val="0"/>
        <w:spacing w:after="27"/>
        <w:jc w:val="both"/>
        <w:rPr>
          <w:color w:val="000000"/>
          <w:sz w:val="20"/>
          <w:szCs w:val="20"/>
          <w:lang w:val="es-MX" w:eastAsia="es-MX"/>
        </w:rPr>
      </w:pPr>
      <w:r w:rsidRPr="00DE0588">
        <w:rPr>
          <w:color w:val="000000"/>
          <w:sz w:val="20"/>
          <w:szCs w:val="20"/>
          <w:lang w:val="es-MX" w:eastAsia="es-MX"/>
        </w:rPr>
        <w:t xml:space="preserve">Donde aplique, conectar al tanque de almacenamiento la manguera de recuperación de vapores. </w:t>
      </w:r>
    </w:p>
    <w:p w14:paraId="027239CC" w14:textId="77777777" w:rsidR="00E73BE7" w:rsidRPr="00672777" w:rsidRDefault="00E73BE7" w:rsidP="00672777">
      <w:pPr>
        <w:autoSpaceDE w:val="0"/>
        <w:autoSpaceDN w:val="0"/>
        <w:adjustRightInd w:val="0"/>
        <w:spacing w:after="27"/>
        <w:jc w:val="both"/>
        <w:rPr>
          <w:color w:val="000000"/>
          <w:sz w:val="20"/>
          <w:szCs w:val="20"/>
          <w:lang w:val="es-MX" w:eastAsia="es-MX"/>
        </w:rPr>
      </w:pPr>
    </w:p>
    <w:p w14:paraId="731FF39D" w14:textId="77777777" w:rsidR="00672777" w:rsidRPr="00672777" w:rsidRDefault="00672777" w:rsidP="00672777">
      <w:pPr>
        <w:autoSpaceDE w:val="0"/>
        <w:autoSpaceDN w:val="0"/>
        <w:adjustRightInd w:val="0"/>
        <w:spacing w:after="27"/>
        <w:jc w:val="both"/>
        <w:rPr>
          <w:b/>
          <w:color w:val="000000"/>
          <w:sz w:val="20"/>
          <w:szCs w:val="20"/>
          <w:lang w:val="es-MX" w:eastAsia="es-MX"/>
        </w:rPr>
      </w:pPr>
      <w:r w:rsidRPr="00672777">
        <w:rPr>
          <w:b/>
          <w:color w:val="000000"/>
          <w:sz w:val="20"/>
          <w:szCs w:val="20"/>
          <w:lang w:val="es-MX" w:eastAsia="es-MX"/>
        </w:rPr>
        <w:t xml:space="preserve">5.2.1 </w:t>
      </w:r>
      <w:r w:rsidRPr="004620B2">
        <w:rPr>
          <w:color w:val="000000"/>
          <w:sz w:val="20"/>
          <w:szCs w:val="20"/>
          <w:lang w:val="es-MX" w:eastAsia="es-MX"/>
        </w:rPr>
        <w:t>Conexión del tanque</w:t>
      </w:r>
    </w:p>
    <w:p w14:paraId="2BD1CA32" w14:textId="77777777" w:rsidR="00DE0588" w:rsidRPr="00DE0588" w:rsidRDefault="00DE0588" w:rsidP="00672777">
      <w:pPr>
        <w:autoSpaceDE w:val="0"/>
        <w:autoSpaceDN w:val="0"/>
        <w:adjustRightInd w:val="0"/>
        <w:spacing w:after="27"/>
        <w:jc w:val="both"/>
        <w:rPr>
          <w:color w:val="000000"/>
          <w:sz w:val="20"/>
          <w:szCs w:val="20"/>
          <w:lang w:val="es-MX" w:eastAsia="es-MX"/>
        </w:rPr>
      </w:pPr>
      <w:r w:rsidRPr="00DE0588">
        <w:rPr>
          <w:color w:val="000000"/>
          <w:sz w:val="20"/>
          <w:szCs w:val="20"/>
          <w:lang w:val="es-MX" w:eastAsia="es-MX"/>
        </w:rPr>
        <w:t xml:space="preserve">Conectar la manguera de descarga de producto a la boquilla del tanque de almacenamiento donde se descargará el producto, incluyendo el codo de descarga con mirilla. </w:t>
      </w:r>
    </w:p>
    <w:p w14:paraId="2A46A9D2" w14:textId="77777777" w:rsidR="00E73BE7" w:rsidRPr="00672777" w:rsidRDefault="00E73BE7" w:rsidP="00672777">
      <w:pPr>
        <w:autoSpaceDE w:val="0"/>
        <w:autoSpaceDN w:val="0"/>
        <w:adjustRightInd w:val="0"/>
        <w:jc w:val="both"/>
        <w:rPr>
          <w:color w:val="000000"/>
          <w:sz w:val="20"/>
          <w:szCs w:val="20"/>
          <w:lang w:val="es-MX" w:eastAsia="es-MX"/>
        </w:rPr>
      </w:pPr>
    </w:p>
    <w:p w14:paraId="73EDA5F7" w14:textId="77777777" w:rsidR="00DE0588" w:rsidRPr="00DE0588" w:rsidRDefault="00DE0588" w:rsidP="00672777">
      <w:pPr>
        <w:autoSpaceDE w:val="0"/>
        <w:autoSpaceDN w:val="0"/>
        <w:adjustRightInd w:val="0"/>
        <w:jc w:val="both"/>
        <w:rPr>
          <w:color w:val="000000"/>
          <w:sz w:val="20"/>
          <w:szCs w:val="20"/>
          <w:lang w:val="es-MX" w:eastAsia="es-MX"/>
        </w:rPr>
      </w:pPr>
      <w:r w:rsidRPr="00DE0588">
        <w:rPr>
          <w:color w:val="000000"/>
          <w:sz w:val="20"/>
          <w:szCs w:val="20"/>
          <w:lang w:val="es-MX" w:eastAsia="es-MX"/>
        </w:rPr>
        <w:t xml:space="preserve">Verificar el paso de producto a través de la mirilla del codo de descarga y de la mirilla anular del </w:t>
      </w:r>
      <w:proofErr w:type="spellStart"/>
      <w:r w:rsidR="00E73BE7" w:rsidRPr="00672777">
        <w:rPr>
          <w:color w:val="000000"/>
          <w:sz w:val="20"/>
          <w:szCs w:val="20"/>
          <w:lang w:val="es-MX" w:eastAsia="es-MX"/>
        </w:rPr>
        <w:t>Auto-tanque</w:t>
      </w:r>
      <w:proofErr w:type="spellEnd"/>
      <w:r w:rsidRPr="00DE0588">
        <w:rPr>
          <w:color w:val="000000"/>
          <w:sz w:val="20"/>
          <w:szCs w:val="20"/>
          <w:lang w:val="es-MX" w:eastAsia="es-MX"/>
        </w:rPr>
        <w:t xml:space="preserve">, ubicada detrás de la válvula de descarga y/o de la mirilla ubicada a un costado de la válvula de descarga. </w:t>
      </w:r>
    </w:p>
    <w:p w14:paraId="7F04FC46" w14:textId="77777777" w:rsidR="00DE0588" w:rsidRPr="00DE0588" w:rsidRDefault="00DE0588" w:rsidP="00672777">
      <w:pPr>
        <w:autoSpaceDE w:val="0"/>
        <w:autoSpaceDN w:val="0"/>
        <w:adjustRightInd w:val="0"/>
        <w:ind w:left="720" w:hanging="720"/>
        <w:jc w:val="both"/>
        <w:rPr>
          <w:color w:val="000000"/>
          <w:sz w:val="20"/>
          <w:szCs w:val="20"/>
          <w:lang w:val="es-MX" w:eastAsia="es-MX"/>
        </w:rPr>
      </w:pPr>
    </w:p>
    <w:p w14:paraId="7D4EF9E5" w14:textId="77777777" w:rsidR="00DE0588" w:rsidRPr="00DE0588" w:rsidRDefault="00DE0588" w:rsidP="00672777">
      <w:pPr>
        <w:autoSpaceDE w:val="0"/>
        <w:autoSpaceDN w:val="0"/>
        <w:adjustRightInd w:val="0"/>
        <w:spacing w:after="27"/>
        <w:jc w:val="both"/>
        <w:rPr>
          <w:color w:val="000000"/>
          <w:sz w:val="20"/>
          <w:szCs w:val="20"/>
          <w:lang w:val="es-MX" w:eastAsia="es-MX"/>
        </w:rPr>
      </w:pPr>
      <w:r w:rsidRPr="00DE0588">
        <w:rPr>
          <w:color w:val="000000"/>
          <w:sz w:val="20"/>
          <w:szCs w:val="20"/>
          <w:lang w:val="es-MX" w:eastAsia="es-MX"/>
        </w:rPr>
        <w:t xml:space="preserve">Donde aplique, conectar al </w:t>
      </w:r>
      <w:proofErr w:type="spellStart"/>
      <w:r w:rsidR="00E73BE7" w:rsidRPr="00672777">
        <w:rPr>
          <w:color w:val="000000"/>
          <w:sz w:val="20"/>
          <w:szCs w:val="20"/>
          <w:lang w:val="es-MX" w:eastAsia="es-MX"/>
        </w:rPr>
        <w:t>Auto-tanque</w:t>
      </w:r>
      <w:proofErr w:type="spellEnd"/>
      <w:r w:rsidRPr="00DE0588">
        <w:rPr>
          <w:color w:val="000000"/>
          <w:sz w:val="20"/>
          <w:szCs w:val="20"/>
          <w:lang w:val="es-MX" w:eastAsia="es-MX"/>
        </w:rPr>
        <w:t xml:space="preserve"> la manguera de recuperación de vapores. Para la descarga en tanques de almacenamiento de </w:t>
      </w:r>
      <w:r w:rsidR="00EA2EB1" w:rsidRPr="00672777">
        <w:rPr>
          <w:color w:val="000000"/>
          <w:sz w:val="20"/>
          <w:szCs w:val="20"/>
          <w:lang w:val="es-MX" w:eastAsia="es-MX"/>
        </w:rPr>
        <w:t>D</w:t>
      </w:r>
      <w:r w:rsidR="00EA2EB1" w:rsidRPr="00DE0588">
        <w:rPr>
          <w:color w:val="000000"/>
          <w:sz w:val="20"/>
          <w:szCs w:val="20"/>
          <w:lang w:val="es-MX" w:eastAsia="es-MX"/>
        </w:rPr>
        <w:t>iésel</w:t>
      </w:r>
      <w:r w:rsidRPr="00DE0588">
        <w:rPr>
          <w:color w:val="000000"/>
          <w:sz w:val="20"/>
          <w:szCs w:val="20"/>
          <w:lang w:val="es-MX" w:eastAsia="es-MX"/>
        </w:rPr>
        <w:t xml:space="preserve"> que no cuentan con sistema de recuperación de vapores, únicamente procede la conexión de la manguera al </w:t>
      </w:r>
      <w:proofErr w:type="spellStart"/>
      <w:r w:rsidR="00E73BE7" w:rsidRPr="00672777">
        <w:rPr>
          <w:color w:val="000000"/>
          <w:sz w:val="20"/>
          <w:szCs w:val="20"/>
          <w:lang w:val="es-MX" w:eastAsia="es-MX"/>
        </w:rPr>
        <w:t>Auto-tanque</w:t>
      </w:r>
      <w:proofErr w:type="spellEnd"/>
      <w:r w:rsidRPr="00DE0588">
        <w:rPr>
          <w:color w:val="000000"/>
          <w:sz w:val="20"/>
          <w:szCs w:val="20"/>
          <w:lang w:val="es-MX" w:eastAsia="es-MX"/>
        </w:rPr>
        <w:t xml:space="preserve">. </w:t>
      </w:r>
    </w:p>
    <w:p w14:paraId="59D5B8C1" w14:textId="77777777" w:rsidR="00672777" w:rsidRDefault="00672777" w:rsidP="00672777">
      <w:pPr>
        <w:autoSpaceDE w:val="0"/>
        <w:autoSpaceDN w:val="0"/>
        <w:adjustRightInd w:val="0"/>
        <w:spacing w:after="27"/>
        <w:jc w:val="both"/>
        <w:rPr>
          <w:b/>
          <w:color w:val="000000"/>
          <w:sz w:val="20"/>
          <w:szCs w:val="20"/>
          <w:lang w:val="es-MX" w:eastAsia="es-MX"/>
        </w:rPr>
      </w:pPr>
    </w:p>
    <w:p w14:paraId="771DB9F9" w14:textId="77777777" w:rsidR="00672777" w:rsidRPr="00672777" w:rsidRDefault="004620B2" w:rsidP="00672777">
      <w:pPr>
        <w:autoSpaceDE w:val="0"/>
        <w:autoSpaceDN w:val="0"/>
        <w:adjustRightInd w:val="0"/>
        <w:spacing w:after="27"/>
        <w:jc w:val="both"/>
        <w:rPr>
          <w:b/>
          <w:color w:val="000000"/>
          <w:sz w:val="20"/>
          <w:szCs w:val="20"/>
          <w:lang w:val="es-MX" w:eastAsia="es-MX"/>
        </w:rPr>
      </w:pPr>
      <w:r w:rsidRPr="006C4D62">
        <w:rPr>
          <w:b/>
          <w:color w:val="000000"/>
          <w:sz w:val="20"/>
          <w:szCs w:val="20"/>
          <w:lang w:val="es-MX" w:eastAsia="es-MX"/>
        </w:rPr>
        <w:t>5.2.2</w:t>
      </w:r>
      <w:r w:rsidR="00672777" w:rsidRPr="00672777">
        <w:rPr>
          <w:b/>
          <w:color w:val="000000"/>
          <w:sz w:val="20"/>
          <w:szCs w:val="20"/>
          <w:lang w:val="es-MX" w:eastAsia="es-MX"/>
        </w:rPr>
        <w:t xml:space="preserve"> </w:t>
      </w:r>
      <w:r w:rsidR="00672777" w:rsidRPr="004620B2">
        <w:rPr>
          <w:color w:val="000000"/>
          <w:sz w:val="20"/>
          <w:szCs w:val="20"/>
          <w:lang w:val="es-MX" w:eastAsia="es-MX"/>
        </w:rPr>
        <w:t xml:space="preserve">Conexión del </w:t>
      </w:r>
      <w:proofErr w:type="spellStart"/>
      <w:r w:rsidR="00672777" w:rsidRPr="004620B2">
        <w:rPr>
          <w:color w:val="000000"/>
          <w:sz w:val="20"/>
          <w:szCs w:val="20"/>
          <w:lang w:val="es-MX" w:eastAsia="es-MX"/>
        </w:rPr>
        <w:t>Auto-tanque</w:t>
      </w:r>
      <w:proofErr w:type="spellEnd"/>
    </w:p>
    <w:p w14:paraId="4A747AF2" w14:textId="77777777" w:rsidR="00DE0588" w:rsidRPr="00DE0588" w:rsidRDefault="00DE0588" w:rsidP="00672777">
      <w:pPr>
        <w:autoSpaceDE w:val="0"/>
        <w:autoSpaceDN w:val="0"/>
        <w:adjustRightInd w:val="0"/>
        <w:spacing w:after="27"/>
        <w:jc w:val="both"/>
        <w:rPr>
          <w:color w:val="000000"/>
          <w:sz w:val="20"/>
          <w:szCs w:val="20"/>
          <w:lang w:val="es-MX" w:eastAsia="es-MX"/>
        </w:rPr>
      </w:pPr>
      <w:r w:rsidRPr="00DE0588">
        <w:rPr>
          <w:color w:val="000000"/>
          <w:sz w:val="20"/>
          <w:szCs w:val="20"/>
          <w:lang w:val="es-MX" w:eastAsia="es-MX"/>
        </w:rPr>
        <w:t xml:space="preserve">Conectar la manguera de descarga de producto a la válvula de descarga del </w:t>
      </w:r>
      <w:proofErr w:type="spellStart"/>
      <w:r w:rsidR="00E73BE7" w:rsidRPr="00672777">
        <w:rPr>
          <w:color w:val="000000"/>
          <w:sz w:val="20"/>
          <w:szCs w:val="20"/>
          <w:lang w:val="es-MX" w:eastAsia="es-MX"/>
        </w:rPr>
        <w:t>Auto-tanque</w:t>
      </w:r>
      <w:proofErr w:type="spellEnd"/>
      <w:r w:rsidRPr="00DE0588">
        <w:rPr>
          <w:color w:val="000000"/>
          <w:sz w:val="20"/>
          <w:szCs w:val="20"/>
          <w:lang w:val="es-MX" w:eastAsia="es-MX"/>
        </w:rPr>
        <w:t xml:space="preserve">. </w:t>
      </w:r>
    </w:p>
    <w:p w14:paraId="719D688F" w14:textId="77777777" w:rsidR="00DE0588" w:rsidRDefault="00DE0588" w:rsidP="004620B2">
      <w:pPr>
        <w:autoSpaceDE w:val="0"/>
        <w:autoSpaceDN w:val="0"/>
        <w:adjustRightInd w:val="0"/>
        <w:jc w:val="both"/>
        <w:rPr>
          <w:color w:val="000000"/>
          <w:sz w:val="20"/>
          <w:szCs w:val="20"/>
          <w:lang w:val="es-MX" w:eastAsia="es-MX"/>
        </w:rPr>
      </w:pPr>
      <w:r w:rsidRPr="00DE0588">
        <w:rPr>
          <w:color w:val="000000"/>
          <w:sz w:val="20"/>
          <w:szCs w:val="20"/>
          <w:lang w:val="es-MX" w:eastAsia="es-MX"/>
        </w:rPr>
        <w:t xml:space="preserve">Iniciar la descarga conforme a lo siguiente: </w:t>
      </w:r>
    </w:p>
    <w:p w14:paraId="3EC11D33" w14:textId="77777777" w:rsidR="004620B2" w:rsidRPr="00DE0588" w:rsidRDefault="004620B2" w:rsidP="004620B2">
      <w:pPr>
        <w:autoSpaceDE w:val="0"/>
        <w:autoSpaceDN w:val="0"/>
        <w:adjustRightInd w:val="0"/>
        <w:jc w:val="both"/>
        <w:rPr>
          <w:color w:val="000000"/>
          <w:sz w:val="20"/>
          <w:szCs w:val="20"/>
          <w:lang w:val="es-MX" w:eastAsia="es-MX"/>
        </w:rPr>
      </w:pPr>
    </w:p>
    <w:p w14:paraId="118A130F" w14:textId="77777777" w:rsidR="00DE0588" w:rsidRPr="004A628B" w:rsidRDefault="00DE0588" w:rsidP="001C496A">
      <w:pPr>
        <w:pStyle w:val="Prrafodelista"/>
        <w:numPr>
          <w:ilvl w:val="0"/>
          <w:numId w:val="9"/>
        </w:numPr>
        <w:autoSpaceDE w:val="0"/>
        <w:autoSpaceDN w:val="0"/>
        <w:adjustRightInd w:val="0"/>
        <w:spacing w:after="27"/>
        <w:jc w:val="both"/>
        <w:rPr>
          <w:color w:val="000000"/>
          <w:sz w:val="20"/>
          <w:szCs w:val="20"/>
          <w:lang w:eastAsia="es-MX"/>
        </w:rPr>
      </w:pPr>
      <w:r w:rsidRPr="004A628B">
        <w:rPr>
          <w:color w:val="000000"/>
          <w:sz w:val="20"/>
          <w:szCs w:val="20"/>
          <w:lang w:eastAsia="es-MX"/>
        </w:rPr>
        <w:t xml:space="preserve">Para </w:t>
      </w:r>
      <w:proofErr w:type="spellStart"/>
      <w:r w:rsidR="00E73BE7" w:rsidRPr="004A628B">
        <w:rPr>
          <w:color w:val="000000"/>
          <w:sz w:val="20"/>
          <w:szCs w:val="20"/>
          <w:lang w:eastAsia="es-MX"/>
        </w:rPr>
        <w:t>Auto-tanque</w:t>
      </w:r>
      <w:r w:rsidRPr="004A628B">
        <w:rPr>
          <w:color w:val="000000"/>
          <w:sz w:val="20"/>
          <w:szCs w:val="20"/>
          <w:lang w:eastAsia="es-MX"/>
        </w:rPr>
        <w:t>s</w:t>
      </w:r>
      <w:proofErr w:type="spellEnd"/>
      <w:r w:rsidRPr="004A628B">
        <w:rPr>
          <w:color w:val="000000"/>
          <w:sz w:val="20"/>
          <w:szCs w:val="20"/>
          <w:lang w:eastAsia="es-MX"/>
        </w:rPr>
        <w:t xml:space="preserve"> sin Sistema Neumático de Apertura de Válvula de Seguridad y Candado tipo Oblea, abrir la válvula de seguridad y accionar la válvula de descarga. </w:t>
      </w:r>
    </w:p>
    <w:p w14:paraId="7909DEA4" w14:textId="77777777" w:rsidR="00672777" w:rsidRPr="004A628B" w:rsidRDefault="00DE0588" w:rsidP="001C496A">
      <w:pPr>
        <w:pStyle w:val="Prrafodelista"/>
        <w:numPr>
          <w:ilvl w:val="0"/>
          <w:numId w:val="9"/>
        </w:numPr>
        <w:autoSpaceDE w:val="0"/>
        <w:autoSpaceDN w:val="0"/>
        <w:adjustRightInd w:val="0"/>
        <w:spacing w:after="27"/>
        <w:jc w:val="both"/>
        <w:rPr>
          <w:color w:val="000000"/>
          <w:sz w:val="20"/>
          <w:szCs w:val="20"/>
          <w:lang w:eastAsia="es-MX"/>
        </w:rPr>
      </w:pPr>
      <w:r w:rsidRPr="004A628B">
        <w:rPr>
          <w:color w:val="000000"/>
          <w:sz w:val="20"/>
          <w:szCs w:val="20"/>
          <w:lang w:eastAsia="es-MX"/>
        </w:rPr>
        <w:t xml:space="preserve">Para </w:t>
      </w:r>
      <w:proofErr w:type="spellStart"/>
      <w:r w:rsidR="00E73BE7" w:rsidRPr="004A628B">
        <w:rPr>
          <w:color w:val="000000"/>
          <w:sz w:val="20"/>
          <w:szCs w:val="20"/>
          <w:lang w:eastAsia="es-MX"/>
        </w:rPr>
        <w:t>Auto-tanque</w:t>
      </w:r>
      <w:proofErr w:type="spellEnd"/>
      <w:r w:rsidRPr="004A628B">
        <w:rPr>
          <w:color w:val="000000"/>
          <w:sz w:val="20"/>
          <w:szCs w:val="20"/>
          <w:lang w:eastAsia="es-MX"/>
        </w:rPr>
        <w:t xml:space="preserve"> con Sistema Neumático de Apertura de Válvula de Seguridad y Candado tipo Oblea, accionar la válvula de descarga (considerando </w:t>
      </w:r>
      <w:proofErr w:type="gramStart"/>
      <w:r w:rsidRPr="004A628B">
        <w:rPr>
          <w:color w:val="000000"/>
          <w:sz w:val="20"/>
          <w:szCs w:val="20"/>
          <w:lang w:eastAsia="es-MX"/>
        </w:rPr>
        <w:t>que</w:t>
      </w:r>
      <w:proofErr w:type="gramEnd"/>
      <w:r w:rsidRPr="004A628B">
        <w:rPr>
          <w:color w:val="000000"/>
          <w:sz w:val="20"/>
          <w:szCs w:val="20"/>
          <w:lang w:eastAsia="es-MX"/>
        </w:rPr>
        <w:t xml:space="preserve"> en la toma de muestra, el Sistema Neumático de Apertura de Válvula de Seguridad y Candado tipo Oblea fueron activados). </w:t>
      </w:r>
    </w:p>
    <w:p w14:paraId="0AAF42A0" w14:textId="77777777" w:rsidR="00DE0588" w:rsidRPr="00672777" w:rsidRDefault="00EB2223" w:rsidP="00672777">
      <w:pPr>
        <w:autoSpaceDE w:val="0"/>
        <w:autoSpaceDN w:val="0"/>
        <w:adjustRightInd w:val="0"/>
        <w:jc w:val="both"/>
        <w:rPr>
          <w:color w:val="000000"/>
          <w:sz w:val="20"/>
          <w:szCs w:val="20"/>
          <w:lang w:val="es-MX" w:eastAsia="es-MX"/>
        </w:rPr>
      </w:pPr>
      <w:r w:rsidRPr="00672777">
        <w:rPr>
          <w:color w:val="000000"/>
          <w:sz w:val="20"/>
          <w:szCs w:val="20"/>
          <w:lang w:val="es-MX" w:eastAsia="es-MX"/>
        </w:rPr>
        <w:t>Siempre se debe de p</w:t>
      </w:r>
      <w:r w:rsidR="00DE0588" w:rsidRPr="00DE0588">
        <w:rPr>
          <w:color w:val="000000"/>
          <w:sz w:val="20"/>
          <w:szCs w:val="20"/>
          <w:lang w:val="es-MX" w:eastAsia="es-MX"/>
        </w:rPr>
        <w:t xml:space="preserve">ermanecer en el área de descarga, supervisando los siguientes puntos: </w:t>
      </w:r>
    </w:p>
    <w:p w14:paraId="009BB026" w14:textId="77777777" w:rsidR="00EB2223" w:rsidRPr="00DE0588" w:rsidRDefault="00EB2223" w:rsidP="00672777">
      <w:pPr>
        <w:autoSpaceDE w:val="0"/>
        <w:autoSpaceDN w:val="0"/>
        <w:adjustRightInd w:val="0"/>
        <w:jc w:val="both"/>
        <w:rPr>
          <w:color w:val="000000"/>
          <w:sz w:val="20"/>
          <w:szCs w:val="20"/>
          <w:lang w:val="es-MX" w:eastAsia="es-MX"/>
        </w:rPr>
      </w:pPr>
    </w:p>
    <w:p w14:paraId="6FC141DF" w14:textId="77777777" w:rsidR="00EB2223" w:rsidRPr="00672777" w:rsidRDefault="00DE0588" w:rsidP="001C496A">
      <w:pPr>
        <w:pStyle w:val="Prrafodelista"/>
        <w:numPr>
          <w:ilvl w:val="0"/>
          <w:numId w:val="5"/>
        </w:numPr>
        <w:autoSpaceDE w:val="0"/>
        <w:autoSpaceDN w:val="0"/>
        <w:adjustRightInd w:val="0"/>
        <w:jc w:val="both"/>
        <w:rPr>
          <w:color w:val="000000"/>
          <w:sz w:val="20"/>
          <w:szCs w:val="20"/>
          <w:lang w:eastAsia="es-MX"/>
        </w:rPr>
      </w:pPr>
      <w:r w:rsidRPr="00672777">
        <w:rPr>
          <w:color w:val="000000"/>
          <w:sz w:val="20"/>
          <w:szCs w:val="20"/>
          <w:lang w:eastAsia="es-MX"/>
        </w:rPr>
        <w:t xml:space="preserve">Verificar el paso de producto a través de la mirilla del codo de descarga y de la mirilla anular del </w:t>
      </w:r>
      <w:proofErr w:type="spellStart"/>
      <w:r w:rsidR="00E73BE7" w:rsidRPr="00672777">
        <w:rPr>
          <w:color w:val="000000"/>
          <w:sz w:val="20"/>
          <w:szCs w:val="20"/>
          <w:lang w:eastAsia="es-MX"/>
        </w:rPr>
        <w:t>Auto-tanque</w:t>
      </w:r>
      <w:proofErr w:type="spellEnd"/>
      <w:r w:rsidRPr="00672777">
        <w:rPr>
          <w:color w:val="000000"/>
          <w:sz w:val="20"/>
          <w:szCs w:val="20"/>
          <w:lang w:eastAsia="es-MX"/>
        </w:rPr>
        <w:t xml:space="preserve">, ubicada detrás de la válvula de descarga y/o de la mirilla ubicada a un costado de la válvula de descarga. </w:t>
      </w:r>
    </w:p>
    <w:p w14:paraId="6408FE53" w14:textId="77777777" w:rsidR="00DE0588" w:rsidRPr="00672777" w:rsidRDefault="00DE0588" w:rsidP="001C496A">
      <w:pPr>
        <w:pStyle w:val="Prrafodelista"/>
        <w:numPr>
          <w:ilvl w:val="0"/>
          <w:numId w:val="5"/>
        </w:numPr>
        <w:autoSpaceDE w:val="0"/>
        <w:autoSpaceDN w:val="0"/>
        <w:adjustRightInd w:val="0"/>
        <w:jc w:val="both"/>
        <w:rPr>
          <w:color w:val="000000"/>
          <w:sz w:val="20"/>
          <w:szCs w:val="20"/>
          <w:lang w:eastAsia="es-MX"/>
        </w:rPr>
      </w:pPr>
      <w:r w:rsidRPr="00672777">
        <w:rPr>
          <w:color w:val="000000"/>
          <w:sz w:val="20"/>
          <w:szCs w:val="20"/>
          <w:lang w:eastAsia="es-MX"/>
        </w:rPr>
        <w:t xml:space="preserve">Comprobación de entrega total de producto, desconexión y retiro del </w:t>
      </w:r>
      <w:proofErr w:type="spellStart"/>
      <w:r w:rsidR="00E73BE7" w:rsidRPr="00672777">
        <w:rPr>
          <w:color w:val="000000"/>
          <w:sz w:val="20"/>
          <w:szCs w:val="20"/>
          <w:lang w:eastAsia="es-MX"/>
        </w:rPr>
        <w:t>Auto-tanque</w:t>
      </w:r>
      <w:proofErr w:type="spellEnd"/>
      <w:r w:rsidRPr="00672777">
        <w:rPr>
          <w:color w:val="000000"/>
          <w:sz w:val="20"/>
          <w:szCs w:val="20"/>
          <w:lang w:eastAsia="es-MX"/>
        </w:rPr>
        <w:t xml:space="preserve"> </w:t>
      </w:r>
    </w:p>
    <w:p w14:paraId="48119456" w14:textId="77777777" w:rsidR="00AF635C" w:rsidRDefault="00AF635C" w:rsidP="00937060">
      <w:pPr>
        <w:rPr>
          <w:b/>
          <w:sz w:val="20"/>
          <w:szCs w:val="20"/>
          <w:lang w:val="es-MX"/>
        </w:rPr>
      </w:pPr>
    </w:p>
    <w:p w14:paraId="65748D71" w14:textId="77777777" w:rsidR="00EB2223" w:rsidRPr="00672777" w:rsidRDefault="006C4D62" w:rsidP="00937060">
      <w:pPr>
        <w:rPr>
          <w:color w:val="000000"/>
          <w:sz w:val="20"/>
          <w:szCs w:val="20"/>
          <w:lang w:val="es-MX" w:eastAsia="es-MX"/>
        </w:rPr>
      </w:pPr>
      <w:r>
        <w:rPr>
          <w:b/>
          <w:sz w:val="20"/>
          <w:szCs w:val="20"/>
          <w:lang w:val="es-MX"/>
        </w:rPr>
        <w:t>5.3 T</w:t>
      </w:r>
      <w:r w:rsidRPr="00672777">
        <w:rPr>
          <w:b/>
          <w:sz w:val="20"/>
          <w:szCs w:val="20"/>
          <w:lang w:val="es-MX"/>
        </w:rPr>
        <w:t xml:space="preserve">ERMINO DE DESCARGA </w:t>
      </w:r>
      <w:r w:rsidRPr="00672777">
        <w:rPr>
          <w:b/>
          <w:color w:val="000000"/>
          <w:sz w:val="20"/>
          <w:szCs w:val="20"/>
          <w:lang w:val="es-MX" w:eastAsia="es-MX"/>
        </w:rPr>
        <w:t>DESCONEXIÓN DE AUTO-TANQUE.</w:t>
      </w:r>
    </w:p>
    <w:p w14:paraId="43631EF6" w14:textId="77777777" w:rsidR="00EB2223" w:rsidRPr="00672777" w:rsidRDefault="00EB2223" w:rsidP="00672777">
      <w:pPr>
        <w:autoSpaceDE w:val="0"/>
        <w:autoSpaceDN w:val="0"/>
        <w:adjustRightInd w:val="0"/>
        <w:spacing w:after="27"/>
        <w:jc w:val="both"/>
        <w:rPr>
          <w:b/>
          <w:color w:val="000000"/>
          <w:sz w:val="20"/>
          <w:szCs w:val="20"/>
          <w:lang w:val="es-MX" w:eastAsia="es-MX"/>
        </w:rPr>
      </w:pPr>
      <w:r w:rsidRPr="00672777">
        <w:rPr>
          <w:b/>
          <w:color w:val="000000"/>
          <w:sz w:val="20"/>
          <w:szCs w:val="20"/>
          <w:lang w:val="es-MX" w:eastAsia="es-MX"/>
        </w:rPr>
        <w:t xml:space="preserve">5.3.1 </w:t>
      </w:r>
      <w:r w:rsidRPr="006C4D62">
        <w:rPr>
          <w:color w:val="000000"/>
          <w:sz w:val="20"/>
          <w:szCs w:val="20"/>
          <w:lang w:val="es-MX" w:eastAsia="es-MX"/>
        </w:rPr>
        <w:t>Desconexión de tanque.</w:t>
      </w:r>
    </w:p>
    <w:p w14:paraId="4CA7A752" w14:textId="77777777" w:rsidR="00DE0588" w:rsidRPr="00DE0588" w:rsidRDefault="00DE0588" w:rsidP="00672777">
      <w:pPr>
        <w:autoSpaceDE w:val="0"/>
        <w:autoSpaceDN w:val="0"/>
        <w:adjustRightInd w:val="0"/>
        <w:spacing w:after="27"/>
        <w:jc w:val="both"/>
        <w:rPr>
          <w:color w:val="000000"/>
          <w:sz w:val="20"/>
          <w:szCs w:val="20"/>
          <w:lang w:val="es-MX" w:eastAsia="es-MX"/>
        </w:rPr>
      </w:pPr>
      <w:r w:rsidRPr="00DE0588">
        <w:rPr>
          <w:color w:val="000000"/>
          <w:sz w:val="20"/>
          <w:szCs w:val="20"/>
          <w:lang w:val="es-MX" w:eastAsia="es-MX"/>
        </w:rPr>
        <w:t xml:space="preserve">Una vez terminada la descarga de producto, </w:t>
      </w:r>
      <w:r w:rsidR="00EB2223" w:rsidRPr="00672777">
        <w:rPr>
          <w:color w:val="000000"/>
          <w:sz w:val="20"/>
          <w:szCs w:val="20"/>
          <w:lang w:val="es-MX" w:eastAsia="es-MX"/>
        </w:rPr>
        <w:t>desconectar, el</w:t>
      </w:r>
      <w:r w:rsidRPr="00DE0588">
        <w:rPr>
          <w:color w:val="000000"/>
          <w:sz w:val="20"/>
          <w:szCs w:val="20"/>
          <w:lang w:val="es-MX" w:eastAsia="es-MX"/>
        </w:rPr>
        <w:t xml:space="preserve"> extremo conectado a la válvula de descarga de </w:t>
      </w:r>
      <w:proofErr w:type="spellStart"/>
      <w:r w:rsidR="00E73BE7" w:rsidRPr="00672777">
        <w:rPr>
          <w:color w:val="000000"/>
          <w:sz w:val="20"/>
          <w:szCs w:val="20"/>
          <w:lang w:val="es-MX" w:eastAsia="es-MX"/>
        </w:rPr>
        <w:t>Auto-tanque</w:t>
      </w:r>
      <w:proofErr w:type="spellEnd"/>
      <w:r w:rsidRPr="00DE0588">
        <w:rPr>
          <w:color w:val="000000"/>
          <w:sz w:val="20"/>
          <w:szCs w:val="20"/>
          <w:lang w:val="es-MX" w:eastAsia="es-MX"/>
        </w:rPr>
        <w:t xml:space="preserve">, levantando la manguera para drenar el producto remanente hacia la bocatoma del tanque de almacenamiento evitando derramar producto. </w:t>
      </w:r>
    </w:p>
    <w:p w14:paraId="56CADA77" w14:textId="77777777" w:rsidR="00EB2223" w:rsidRPr="00672777" w:rsidRDefault="00EB2223" w:rsidP="00672777">
      <w:pPr>
        <w:autoSpaceDE w:val="0"/>
        <w:autoSpaceDN w:val="0"/>
        <w:adjustRightInd w:val="0"/>
        <w:spacing w:after="27"/>
        <w:jc w:val="both"/>
        <w:rPr>
          <w:color w:val="000000"/>
          <w:sz w:val="20"/>
          <w:szCs w:val="20"/>
          <w:lang w:val="es-MX" w:eastAsia="es-MX"/>
        </w:rPr>
      </w:pPr>
    </w:p>
    <w:p w14:paraId="796B2753" w14:textId="77777777" w:rsidR="000B1BFA" w:rsidRDefault="000B1BFA" w:rsidP="00672777">
      <w:pPr>
        <w:autoSpaceDE w:val="0"/>
        <w:autoSpaceDN w:val="0"/>
        <w:adjustRightInd w:val="0"/>
        <w:spacing w:after="27"/>
        <w:jc w:val="both"/>
        <w:rPr>
          <w:color w:val="000000"/>
          <w:sz w:val="20"/>
          <w:szCs w:val="20"/>
          <w:lang w:val="es-MX" w:eastAsia="es-MX"/>
        </w:rPr>
      </w:pPr>
    </w:p>
    <w:p w14:paraId="3F2BF3BA" w14:textId="33986BC5" w:rsidR="00EB2223" w:rsidRPr="00672777" w:rsidRDefault="00DE0588" w:rsidP="00672777">
      <w:pPr>
        <w:autoSpaceDE w:val="0"/>
        <w:autoSpaceDN w:val="0"/>
        <w:adjustRightInd w:val="0"/>
        <w:spacing w:after="27"/>
        <w:jc w:val="both"/>
        <w:rPr>
          <w:color w:val="000000"/>
          <w:sz w:val="20"/>
          <w:szCs w:val="20"/>
          <w:lang w:val="es-MX" w:eastAsia="es-MX"/>
        </w:rPr>
      </w:pPr>
      <w:r w:rsidRPr="00DE0588">
        <w:rPr>
          <w:color w:val="000000"/>
          <w:sz w:val="20"/>
          <w:szCs w:val="20"/>
          <w:lang w:val="es-MX" w:eastAsia="es-MX"/>
        </w:rPr>
        <w:lastRenderedPageBreak/>
        <w:t>Desconectar el extremo de la manguera de descarga conectado al tanque de almacenamiento, incluyendo el codo de mirilla, cerrar la boquilla de llenado del tanque de almacenamiento y colocar la tapa en el registro correspondiente, evitando derramar producto.</w:t>
      </w:r>
    </w:p>
    <w:p w14:paraId="14320103" w14:textId="77777777" w:rsidR="00DE0588" w:rsidRPr="00DE0588" w:rsidRDefault="00DE0588" w:rsidP="00672777">
      <w:pPr>
        <w:autoSpaceDE w:val="0"/>
        <w:autoSpaceDN w:val="0"/>
        <w:adjustRightInd w:val="0"/>
        <w:spacing w:after="27"/>
        <w:jc w:val="both"/>
        <w:rPr>
          <w:color w:val="000000"/>
          <w:sz w:val="20"/>
          <w:szCs w:val="20"/>
          <w:lang w:val="es-MX" w:eastAsia="es-MX"/>
        </w:rPr>
      </w:pPr>
      <w:r w:rsidRPr="00DE0588">
        <w:rPr>
          <w:color w:val="000000"/>
          <w:sz w:val="20"/>
          <w:szCs w:val="20"/>
          <w:lang w:val="es-MX" w:eastAsia="es-MX"/>
        </w:rPr>
        <w:t xml:space="preserve"> </w:t>
      </w:r>
    </w:p>
    <w:p w14:paraId="68EEB370" w14:textId="70028BAB" w:rsidR="00EB2223" w:rsidRPr="00672777" w:rsidRDefault="00DE0588" w:rsidP="00672777">
      <w:pPr>
        <w:autoSpaceDE w:val="0"/>
        <w:autoSpaceDN w:val="0"/>
        <w:adjustRightInd w:val="0"/>
        <w:spacing w:after="27"/>
        <w:jc w:val="both"/>
        <w:rPr>
          <w:color w:val="000000"/>
          <w:sz w:val="20"/>
          <w:szCs w:val="20"/>
          <w:lang w:val="es-MX" w:eastAsia="es-MX"/>
        </w:rPr>
      </w:pPr>
      <w:r w:rsidRPr="00DE0588">
        <w:rPr>
          <w:color w:val="000000"/>
          <w:sz w:val="20"/>
          <w:szCs w:val="20"/>
          <w:lang w:val="es-MX" w:eastAsia="es-MX"/>
        </w:rPr>
        <w:t xml:space="preserve"> Donde aplique, desconectar el extremo de la manguera de recuperación de vapores del retorno de vapores del tanque de almacenamiento. </w:t>
      </w:r>
    </w:p>
    <w:p w14:paraId="2866C746" w14:textId="77777777" w:rsidR="00EB2223" w:rsidRPr="00672777" w:rsidRDefault="00672777" w:rsidP="00672777">
      <w:pPr>
        <w:autoSpaceDE w:val="0"/>
        <w:autoSpaceDN w:val="0"/>
        <w:adjustRightInd w:val="0"/>
        <w:spacing w:after="27"/>
        <w:jc w:val="both"/>
        <w:rPr>
          <w:b/>
          <w:color w:val="000000"/>
          <w:sz w:val="20"/>
          <w:szCs w:val="20"/>
          <w:lang w:val="es-MX" w:eastAsia="es-MX"/>
        </w:rPr>
      </w:pPr>
      <w:r>
        <w:rPr>
          <w:b/>
          <w:color w:val="000000"/>
          <w:sz w:val="20"/>
          <w:szCs w:val="20"/>
          <w:lang w:val="es-MX" w:eastAsia="es-MX"/>
        </w:rPr>
        <w:t>5.3.2</w:t>
      </w:r>
      <w:r w:rsidR="00EB2223" w:rsidRPr="00672777">
        <w:rPr>
          <w:b/>
          <w:color w:val="000000"/>
          <w:sz w:val="20"/>
          <w:szCs w:val="20"/>
          <w:lang w:val="es-MX" w:eastAsia="es-MX"/>
        </w:rPr>
        <w:t xml:space="preserve"> </w:t>
      </w:r>
      <w:r w:rsidR="00EB2223" w:rsidRPr="006C4D62">
        <w:rPr>
          <w:color w:val="000000"/>
          <w:sz w:val="20"/>
          <w:szCs w:val="20"/>
          <w:lang w:val="es-MX" w:eastAsia="es-MX"/>
        </w:rPr>
        <w:t xml:space="preserve">Desconexión de </w:t>
      </w:r>
      <w:proofErr w:type="spellStart"/>
      <w:r w:rsidR="00EB2223" w:rsidRPr="006C4D62">
        <w:rPr>
          <w:color w:val="000000"/>
          <w:sz w:val="20"/>
          <w:szCs w:val="20"/>
          <w:lang w:val="es-MX" w:eastAsia="es-MX"/>
        </w:rPr>
        <w:t>Auto-tanque</w:t>
      </w:r>
      <w:proofErr w:type="spellEnd"/>
      <w:r w:rsidR="00EB2223" w:rsidRPr="006C4D62">
        <w:rPr>
          <w:color w:val="000000"/>
          <w:sz w:val="20"/>
          <w:szCs w:val="20"/>
          <w:lang w:val="es-MX" w:eastAsia="es-MX"/>
        </w:rPr>
        <w:t>.</w:t>
      </w:r>
    </w:p>
    <w:p w14:paraId="09F79E60" w14:textId="77777777" w:rsidR="00EB2223" w:rsidRPr="00672777" w:rsidRDefault="00EB2223" w:rsidP="00672777">
      <w:pPr>
        <w:autoSpaceDE w:val="0"/>
        <w:autoSpaceDN w:val="0"/>
        <w:adjustRightInd w:val="0"/>
        <w:jc w:val="both"/>
        <w:rPr>
          <w:color w:val="000000"/>
          <w:sz w:val="20"/>
          <w:szCs w:val="20"/>
          <w:lang w:val="es-MX" w:eastAsia="es-MX"/>
        </w:rPr>
      </w:pPr>
      <w:r w:rsidRPr="00DE0588">
        <w:rPr>
          <w:color w:val="000000"/>
          <w:sz w:val="20"/>
          <w:szCs w:val="20"/>
          <w:lang w:val="es-MX" w:eastAsia="es-MX"/>
        </w:rPr>
        <w:t xml:space="preserve">Al dejar de percibir flujo de producto a través de la mirilla del codo de descarga y de la mirilla del </w:t>
      </w:r>
      <w:proofErr w:type="spellStart"/>
      <w:r w:rsidRPr="00672777">
        <w:rPr>
          <w:color w:val="000000"/>
          <w:sz w:val="20"/>
          <w:szCs w:val="20"/>
          <w:lang w:val="es-MX" w:eastAsia="es-MX"/>
        </w:rPr>
        <w:t>Auto-tanque</w:t>
      </w:r>
      <w:proofErr w:type="spellEnd"/>
      <w:r w:rsidRPr="00DE0588">
        <w:rPr>
          <w:color w:val="000000"/>
          <w:sz w:val="20"/>
          <w:szCs w:val="20"/>
          <w:lang w:val="es-MX" w:eastAsia="es-MX"/>
        </w:rPr>
        <w:t xml:space="preserve"> ubicada en la válvula de descarga, proceder a realizar lo siguiente: </w:t>
      </w:r>
    </w:p>
    <w:p w14:paraId="7B838976" w14:textId="77777777" w:rsidR="00EB2223" w:rsidRPr="00DE0588" w:rsidRDefault="00EB2223" w:rsidP="00672777">
      <w:pPr>
        <w:autoSpaceDE w:val="0"/>
        <w:autoSpaceDN w:val="0"/>
        <w:adjustRightInd w:val="0"/>
        <w:jc w:val="both"/>
        <w:rPr>
          <w:color w:val="000000"/>
          <w:sz w:val="20"/>
          <w:szCs w:val="20"/>
          <w:lang w:val="es-MX" w:eastAsia="es-MX"/>
        </w:rPr>
      </w:pPr>
    </w:p>
    <w:p w14:paraId="003D63BD" w14:textId="77777777" w:rsidR="00EB2223" w:rsidRPr="006C4D62" w:rsidRDefault="00EB2223" w:rsidP="001C496A">
      <w:pPr>
        <w:pStyle w:val="Prrafodelista"/>
        <w:numPr>
          <w:ilvl w:val="0"/>
          <w:numId w:val="10"/>
        </w:numPr>
        <w:autoSpaceDE w:val="0"/>
        <w:autoSpaceDN w:val="0"/>
        <w:adjustRightInd w:val="0"/>
        <w:spacing w:after="27"/>
        <w:ind w:left="360"/>
        <w:jc w:val="both"/>
        <w:rPr>
          <w:color w:val="000000"/>
          <w:sz w:val="20"/>
          <w:szCs w:val="20"/>
          <w:lang w:eastAsia="es-MX"/>
        </w:rPr>
      </w:pPr>
      <w:r w:rsidRPr="006C4D62">
        <w:rPr>
          <w:color w:val="000000"/>
          <w:sz w:val="20"/>
          <w:szCs w:val="20"/>
          <w:lang w:eastAsia="es-MX"/>
        </w:rPr>
        <w:t xml:space="preserve">Para </w:t>
      </w:r>
      <w:proofErr w:type="spellStart"/>
      <w:r w:rsidRPr="006C4D62">
        <w:rPr>
          <w:color w:val="000000"/>
          <w:sz w:val="20"/>
          <w:szCs w:val="20"/>
          <w:lang w:eastAsia="es-MX"/>
        </w:rPr>
        <w:t>Auto-tanques</w:t>
      </w:r>
      <w:proofErr w:type="spellEnd"/>
      <w:r w:rsidRPr="006C4D62">
        <w:rPr>
          <w:color w:val="000000"/>
          <w:sz w:val="20"/>
          <w:szCs w:val="20"/>
          <w:lang w:eastAsia="es-MX"/>
        </w:rPr>
        <w:t xml:space="preserve"> sin Sistema Neumático de Apertura de Válvula de Seguridad y Candado tipo Oblea, cerrar la válvula de descarga y posteriormente cerrar la válvula de seguridad. Para comprobar el vaciado total del </w:t>
      </w:r>
      <w:proofErr w:type="spellStart"/>
      <w:r w:rsidRPr="006C4D62">
        <w:rPr>
          <w:color w:val="000000"/>
          <w:sz w:val="20"/>
          <w:szCs w:val="20"/>
          <w:lang w:eastAsia="es-MX"/>
        </w:rPr>
        <w:t>Auto-tanque</w:t>
      </w:r>
      <w:proofErr w:type="spellEnd"/>
      <w:r w:rsidRPr="006C4D62">
        <w:rPr>
          <w:color w:val="000000"/>
          <w:sz w:val="20"/>
          <w:szCs w:val="20"/>
          <w:lang w:eastAsia="es-MX"/>
        </w:rPr>
        <w:t xml:space="preserve"> se deberá repetir la apertura y cierre de la válvula de descarga con la válvula de seguridad abierta. </w:t>
      </w:r>
    </w:p>
    <w:p w14:paraId="4E28047A" w14:textId="77777777" w:rsidR="00EB2223" w:rsidRPr="006C4D62" w:rsidRDefault="00EB2223" w:rsidP="001C496A">
      <w:pPr>
        <w:pStyle w:val="Prrafodelista"/>
        <w:numPr>
          <w:ilvl w:val="0"/>
          <w:numId w:val="10"/>
        </w:numPr>
        <w:autoSpaceDE w:val="0"/>
        <w:autoSpaceDN w:val="0"/>
        <w:adjustRightInd w:val="0"/>
        <w:ind w:left="360"/>
        <w:jc w:val="both"/>
        <w:rPr>
          <w:color w:val="000000"/>
          <w:sz w:val="20"/>
          <w:szCs w:val="20"/>
          <w:lang w:eastAsia="es-MX"/>
        </w:rPr>
      </w:pPr>
      <w:r w:rsidRPr="006C4D62">
        <w:rPr>
          <w:color w:val="000000"/>
          <w:sz w:val="20"/>
          <w:szCs w:val="20"/>
          <w:lang w:eastAsia="es-MX"/>
        </w:rPr>
        <w:t xml:space="preserve">Para </w:t>
      </w:r>
      <w:proofErr w:type="spellStart"/>
      <w:r w:rsidRPr="006C4D62">
        <w:rPr>
          <w:color w:val="000000"/>
          <w:sz w:val="20"/>
          <w:szCs w:val="20"/>
          <w:lang w:eastAsia="es-MX"/>
        </w:rPr>
        <w:t>Auto-tanque</w:t>
      </w:r>
      <w:proofErr w:type="spellEnd"/>
      <w:r w:rsidRPr="006C4D62">
        <w:rPr>
          <w:color w:val="000000"/>
          <w:sz w:val="20"/>
          <w:szCs w:val="20"/>
          <w:lang w:eastAsia="es-MX"/>
        </w:rPr>
        <w:t xml:space="preserve"> con Sistema Neumático de Apertura de Válvula de Seguridad y Candado tipo Oblea, cerrar la válvula de descarga y presionar el botón del sistema neumático que cierra simultáneamente la válvula de seguridad y el Candado tipo Oblea. </w:t>
      </w:r>
    </w:p>
    <w:p w14:paraId="7040ACB6" w14:textId="77777777" w:rsidR="00EB2223" w:rsidRPr="006C4D62" w:rsidRDefault="00EB2223" w:rsidP="001C496A">
      <w:pPr>
        <w:pStyle w:val="Prrafodelista"/>
        <w:numPr>
          <w:ilvl w:val="0"/>
          <w:numId w:val="10"/>
        </w:numPr>
        <w:autoSpaceDE w:val="0"/>
        <w:autoSpaceDN w:val="0"/>
        <w:adjustRightInd w:val="0"/>
        <w:ind w:left="360"/>
        <w:jc w:val="both"/>
        <w:rPr>
          <w:color w:val="000000"/>
          <w:sz w:val="20"/>
          <w:szCs w:val="20"/>
          <w:lang w:eastAsia="es-MX"/>
        </w:rPr>
      </w:pPr>
      <w:r w:rsidRPr="006C4D62">
        <w:rPr>
          <w:color w:val="000000"/>
          <w:sz w:val="20"/>
          <w:szCs w:val="20"/>
          <w:lang w:eastAsia="es-MX"/>
        </w:rPr>
        <w:t xml:space="preserve">El Sistema Neumático de Cierre de Válvula de Seguridad y Candado tipo Oblea deberá pasar a modo desactivado. Para comprobar el vaciado total del </w:t>
      </w:r>
      <w:proofErr w:type="spellStart"/>
      <w:r w:rsidRPr="006C4D62">
        <w:rPr>
          <w:color w:val="000000"/>
          <w:sz w:val="20"/>
          <w:szCs w:val="20"/>
          <w:lang w:eastAsia="es-MX"/>
        </w:rPr>
        <w:t>Auto-tanque</w:t>
      </w:r>
      <w:proofErr w:type="spellEnd"/>
      <w:r w:rsidRPr="006C4D62">
        <w:rPr>
          <w:color w:val="000000"/>
          <w:sz w:val="20"/>
          <w:szCs w:val="20"/>
          <w:lang w:eastAsia="es-MX"/>
        </w:rPr>
        <w:t xml:space="preserve"> se deberá repetir la apertura y cierre de la válvula de descarga con la válvula de seguridad y candado tipo Oblea abiertos. </w:t>
      </w:r>
    </w:p>
    <w:p w14:paraId="7C2EBC06" w14:textId="77777777" w:rsidR="00EB2223" w:rsidRPr="006C4D62" w:rsidRDefault="00AA242C" w:rsidP="001C496A">
      <w:pPr>
        <w:pStyle w:val="Prrafodelista"/>
        <w:numPr>
          <w:ilvl w:val="0"/>
          <w:numId w:val="10"/>
        </w:numPr>
        <w:autoSpaceDE w:val="0"/>
        <w:autoSpaceDN w:val="0"/>
        <w:adjustRightInd w:val="0"/>
        <w:ind w:left="360"/>
        <w:jc w:val="both"/>
        <w:rPr>
          <w:color w:val="000000"/>
          <w:sz w:val="20"/>
          <w:szCs w:val="20"/>
          <w:lang w:eastAsia="es-MX"/>
        </w:rPr>
      </w:pPr>
      <w:r>
        <w:rPr>
          <w:color w:val="000000"/>
          <w:sz w:val="20"/>
          <w:szCs w:val="20"/>
          <w:lang w:eastAsia="es-MX"/>
        </w:rPr>
        <w:t>D</w:t>
      </w:r>
      <w:r w:rsidR="00EB2223" w:rsidRPr="006C4D62">
        <w:rPr>
          <w:color w:val="000000"/>
          <w:sz w:val="20"/>
          <w:szCs w:val="20"/>
          <w:lang w:eastAsia="es-MX"/>
        </w:rPr>
        <w:t xml:space="preserve">esconectar el extremo de la manguera de recuperación de vapores del </w:t>
      </w:r>
      <w:proofErr w:type="spellStart"/>
      <w:r w:rsidR="00EB2223" w:rsidRPr="006C4D62">
        <w:rPr>
          <w:color w:val="000000"/>
          <w:sz w:val="20"/>
          <w:szCs w:val="20"/>
          <w:lang w:eastAsia="es-MX"/>
        </w:rPr>
        <w:t>Auto-tanque</w:t>
      </w:r>
      <w:proofErr w:type="spellEnd"/>
      <w:r w:rsidR="00EB2223" w:rsidRPr="006C4D62">
        <w:rPr>
          <w:color w:val="000000"/>
          <w:sz w:val="20"/>
          <w:szCs w:val="20"/>
          <w:lang w:eastAsia="es-MX"/>
        </w:rPr>
        <w:t xml:space="preserve">. </w:t>
      </w:r>
    </w:p>
    <w:p w14:paraId="27F02067" w14:textId="77777777" w:rsidR="00EB2223" w:rsidRPr="006C4D62" w:rsidRDefault="00EB2223" w:rsidP="001C496A">
      <w:pPr>
        <w:pStyle w:val="Prrafodelista"/>
        <w:numPr>
          <w:ilvl w:val="0"/>
          <w:numId w:val="10"/>
        </w:numPr>
        <w:autoSpaceDE w:val="0"/>
        <w:autoSpaceDN w:val="0"/>
        <w:adjustRightInd w:val="0"/>
        <w:spacing w:after="27"/>
        <w:ind w:left="360"/>
        <w:jc w:val="both"/>
        <w:rPr>
          <w:color w:val="000000"/>
          <w:sz w:val="20"/>
          <w:szCs w:val="20"/>
          <w:lang w:eastAsia="es-MX"/>
        </w:rPr>
      </w:pPr>
      <w:r w:rsidRPr="006C4D62">
        <w:rPr>
          <w:color w:val="000000"/>
          <w:sz w:val="20"/>
          <w:szCs w:val="20"/>
          <w:lang w:eastAsia="es-MX"/>
        </w:rPr>
        <w:t xml:space="preserve">Retirar la tierra física del </w:t>
      </w:r>
      <w:proofErr w:type="spellStart"/>
      <w:r w:rsidRPr="006C4D62">
        <w:rPr>
          <w:color w:val="000000"/>
          <w:sz w:val="20"/>
          <w:szCs w:val="20"/>
          <w:lang w:eastAsia="es-MX"/>
        </w:rPr>
        <w:t>Auto-tanque</w:t>
      </w:r>
      <w:proofErr w:type="spellEnd"/>
      <w:r w:rsidRPr="006C4D62">
        <w:rPr>
          <w:color w:val="000000"/>
          <w:sz w:val="20"/>
          <w:szCs w:val="20"/>
          <w:lang w:eastAsia="es-MX"/>
        </w:rPr>
        <w:t xml:space="preserve">, cerrar y asegurar las puertas de la caja de válvulas y tomar la llave de encendido del mismo de la parte superior de la caja de válvulas. </w:t>
      </w:r>
    </w:p>
    <w:p w14:paraId="4217CA63" w14:textId="77777777" w:rsidR="00672777" w:rsidRPr="006C4D62" w:rsidRDefault="00672777" w:rsidP="001C496A">
      <w:pPr>
        <w:pStyle w:val="Prrafodelista"/>
        <w:numPr>
          <w:ilvl w:val="0"/>
          <w:numId w:val="10"/>
        </w:numPr>
        <w:autoSpaceDE w:val="0"/>
        <w:autoSpaceDN w:val="0"/>
        <w:adjustRightInd w:val="0"/>
        <w:spacing w:after="27"/>
        <w:ind w:left="360"/>
        <w:jc w:val="both"/>
        <w:rPr>
          <w:color w:val="000000"/>
          <w:sz w:val="20"/>
          <w:szCs w:val="20"/>
          <w:lang w:eastAsia="es-MX"/>
        </w:rPr>
      </w:pPr>
      <w:r w:rsidRPr="006C4D62">
        <w:rPr>
          <w:color w:val="000000"/>
          <w:sz w:val="20"/>
          <w:szCs w:val="20"/>
          <w:lang w:eastAsia="es-MX"/>
        </w:rPr>
        <w:t xml:space="preserve">Acusar de recibo de conformidad tanto en volumen, mediante su firma y sello de la Estación de Servicio en el espacio correspondiente de la Remisión de Producto, retener la copia de la Remisión de Producto. </w:t>
      </w:r>
    </w:p>
    <w:p w14:paraId="25BC0FEF" w14:textId="77777777" w:rsidR="00C92261" w:rsidRPr="002424A3" w:rsidRDefault="00EB2223" w:rsidP="002424A3">
      <w:pPr>
        <w:pStyle w:val="Prrafodelista"/>
        <w:numPr>
          <w:ilvl w:val="0"/>
          <w:numId w:val="10"/>
        </w:numPr>
        <w:autoSpaceDE w:val="0"/>
        <w:autoSpaceDN w:val="0"/>
        <w:adjustRightInd w:val="0"/>
        <w:spacing w:after="27"/>
        <w:ind w:left="360"/>
        <w:jc w:val="both"/>
        <w:rPr>
          <w:color w:val="000000"/>
          <w:sz w:val="20"/>
          <w:szCs w:val="20"/>
          <w:lang w:eastAsia="es-MX"/>
        </w:rPr>
      </w:pPr>
      <w:r w:rsidRPr="006C4D62">
        <w:rPr>
          <w:color w:val="000000"/>
          <w:sz w:val="20"/>
          <w:szCs w:val="20"/>
          <w:lang w:eastAsia="es-MX"/>
        </w:rPr>
        <w:t xml:space="preserve">Ascender a la cabina del </w:t>
      </w:r>
      <w:proofErr w:type="spellStart"/>
      <w:r w:rsidRPr="006C4D62">
        <w:rPr>
          <w:color w:val="000000"/>
          <w:sz w:val="20"/>
          <w:szCs w:val="20"/>
          <w:lang w:eastAsia="es-MX"/>
        </w:rPr>
        <w:t>Auto-tanque</w:t>
      </w:r>
      <w:proofErr w:type="spellEnd"/>
      <w:r w:rsidRPr="006C4D62">
        <w:rPr>
          <w:color w:val="000000"/>
          <w:sz w:val="20"/>
          <w:szCs w:val="20"/>
          <w:lang w:eastAsia="es-MX"/>
        </w:rPr>
        <w:t xml:space="preserve"> proceder a retirar el </w:t>
      </w:r>
      <w:proofErr w:type="spellStart"/>
      <w:r w:rsidRPr="006C4D62">
        <w:rPr>
          <w:color w:val="000000"/>
          <w:sz w:val="20"/>
          <w:szCs w:val="20"/>
          <w:lang w:eastAsia="es-MX"/>
        </w:rPr>
        <w:t>Auto-tanque</w:t>
      </w:r>
      <w:proofErr w:type="spellEnd"/>
      <w:r w:rsidRPr="006C4D62">
        <w:rPr>
          <w:color w:val="000000"/>
          <w:sz w:val="20"/>
          <w:szCs w:val="20"/>
          <w:lang w:eastAsia="es-MX"/>
        </w:rPr>
        <w:t xml:space="preserve"> de la Estación de Servicio</w:t>
      </w:r>
      <w:r w:rsidR="00C92261">
        <w:rPr>
          <w:color w:val="000000"/>
          <w:sz w:val="20"/>
          <w:szCs w:val="20"/>
          <w:lang w:eastAsia="es-MX"/>
        </w:rPr>
        <w:t xml:space="preserve"> </w:t>
      </w:r>
    </w:p>
    <w:p w14:paraId="3ABC00BE" w14:textId="77777777" w:rsidR="00672777" w:rsidRPr="002424A3" w:rsidRDefault="00672777" w:rsidP="006C4D62">
      <w:pPr>
        <w:pStyle w:val="Prrafodelista"/>
        <w:numPr>
          <w:ilvl w:val="0"/>
          <w:numId w:val="10"/>
        </w:numPr>
        <w:autoSpaceDE w:val="0"/>
        <w:autoSpaceDN w:val="0"/>
        <w:adjustRightInd w:val="0"/>
        <w:ind w:left="360"/>
        <w:jc w:val="both"/>
        <w:rPr>
          <w:color w:val="000000"/>
          <w:sz w:val="20"/>
          <w:szCs w:val="20"/>
          <w:lang w:eastAsia="es-MX"/>
        </w:rPr>
      </w:pPr>
      <w:r w:rsidRPr="006C4D62">
        <w:rPr>
          <w:color w:val="000000"/>
          <w:sz w:val="20"/>
          <w:szCs w:val="20"/>
          <w:lang w:eastAsia="es-MX"/>
        </w:rPr>
        <w:t xml:space="preserve">Abanderar al </w:t>
      </w:r>
      <w:proofErr w:type="spellStart"/>
      <w:r w:rsidRPr="006C4D62">
        <w:rPr>
          <w:color w:val="000000"/>
          <w:sz w:val="20"/>
          <w:szCs w:val="20"/>
          <w:lang w:eastAsia="es-MX"/>
        </w:rPr>
        <w:t>Auto-tanque</w:t>
      </w:r>
      <w:proofErr w:type="spellEnd"/>
      <w:r w:rsidRPr="006C4D62">
        <w:rPr>
          <w:color w:val="000000"/>
          <w:sz w:val="20"/>
          <w:szCs w:val="20"/>
          <w:lang w:eastAsia="es-MX"/>
        </w:rPr>
        <w:t xml:space="preserve"> durante toda la maniobra de salida dando preferencia vial dentro de la instalación de la estación de servicio. </w:t>
      </w:r>
    </w:p>
    <w:p w14:paraId="59754659" w14:textId="77777777" w:rsidR="00AF635C" w:rsidRDefault="00DE0588" w:rsidP="00AF635C">
      <w:pPr>
        <w:pStyle w:val="Prrafodelista"/>
        <w:numPr>
          <w:ilvl w:val="0"/>
          <w:numId w:val="10"/>
        </w:numPr>
        <w:autoSpaceDE w:val="0"/>
        <w:autoSpaceDN w:val="0"/>
        <w:adjustRightInd w:val="0"/>
        <w:spacing w:after="27"/>
        <w:ind w:left="360"/>
        <w:jc w:val="both"/>
        <w:rPr>
          <w:color w:val="000000"/>
          <w:sz w:val="20"/>
          <w:szCs w:val="20"/>
          <w:lang w:eastAsia="es-MX"/>
        </w:rPr>
      </w:pPr>
      <w:r w:rsidRPr="006C4D62">
        <w:rPr>
          <w:color w:val="000000"/>
          <w:sz w:val="20"/>
          <w:szCs w:val="20"/>
          <w:lang w:eastAsia="es-MX"/>
        </w:rPr>
        <w:t xml:space="preserve">Retirar el equipo y accesorios utilizados para la descarga en la Estación de Servicio (extintores, biombos, mangueras, conexiones, calzas). </w:t>
      </w:r>
    </w:p>
    <w:p w14:paraId="0318AF8F" w14:textId="77777777" w:rsidR="00AF635C" w:rsidRPr="005B745B" w:rsidRDefault="00AF635C" w:rsidP="00AF635C">
      <w:pPr>
        <w:autoSpaceDE w:val="0"/>
        <w:autoSpaceDN w:val="0"/>
        <w:adjustRightInd w:val="0"/>
        <w:spacing w:after="27"/>
        <w:jc w:val="both"/>
        <w:rPr>
          <w:color w:val="000000"/>
          <w:sz w:val="20"/>
          <w:szCs w:val="20"/>
          <w:lang w:val="es-MX" w:eastAsia="es-MX"/>
        </w:rPr>
      </w:pPr>
    </w:p>
    <w:p w14:paraId="6513B1A7" w14:textId="77777777" w:rsidR="00AF635C" w:rsidRDefault="00AF635C" w:rsidP="00AF635C">
      <w:pPr>
        <w:rPr>
          <w:b/>
          <w:kern w:val="28"/>
          <w:sz w:val="20"/>
          <w:szCs w:val="20"/>
          <w:lang w:val="es-MX"/>
        </w:rPr>
      </w:pPr>
      <w:r>
        <w:rPr>
          <w:b/>
          <w:kern w:val="28"/>
          <w:sz w:val="20"/>
          <w:szCs w:val="20"/>
          <w:lang w:val="es-MX"/>
        </w:rPr>
        <w:t xml:space="preserve">5.4 RECEPCIÓN DE PRODUCTOS INFLAMABLES </w:t>
      </w:r>
    </w:p>
    <w:p w14:paraId="3F93300F" w14:textId="77777777" w:rsidR="00AF635C" w:rsidRDefault="00AF635C" w:rsidP="00AF635C">
      <w:pPr>
        <w:rPr>
          <w:kern w:val="28"/>
          <w:sz w:val="20"/>
          <w:szCs w:val="20"/>
          <w:lang w:val="es-MX"/>
        </w:rPr>
      </w:pPr>
      <w:r w:rsidRPr="00AA7401">
        <w:rPr>
          <w:kern w:val="28"/>
          <w:sz w:val="20"/>
          <w:szCs w:val="20"/>
          <w:lang w:val="es-MX"/>
        </w:rPr>
        <w:t>5.4.1</w:t>
      </w:r>
      <w:r>
        <w:rPr>
          <w:kern w:val="28"/>
          <w:sz w:val="20"/>
          <w:szCs w:val="20"/>
          <w:lang w:val="es-MX"/>
        </w:rPr>
        <w:t>.</w:t>
      </w:r>
      <w:r w:rsidRPr="00AA7401">
        <w:rPr>
          <w:kern w:val="28"/>
          <w:sz w:val="20"/>
          <w:szCs w:val="20"/>
          <w:lang w:val="es-MX"/>
        </w:rPr>
        <w:t xml:space="preserve"> </w:t>
      </w:r>
      <w:r>
        <w:rPr>
          <w:kern w:val="28"/>
          <w:sz w:val="20"/>
          <w:szCs w:val="20"/>
          <w:lang w:val="es-MX"/>
        </w:rPr>
        <w:t>Recepción de productos inflamables.</w:t>
      </w:r>
    </w:p>
    <w:p w14:paraId="0CA77882" w14:textId="77777777" w:rsidR="00AF635C" w:rsidRDefault="00AF635C" w:rsidP="00AF635C">
      <w:pPr>
        <w:pStyle w:val="Prrafodelista"/>
        <w:numPr>
          <w:ilvl w:val="0"/>
          <w:numId w:val="12"/>
        </w:numPr>
        <w:jc w:val="both"/>
        <w:rPr>
          <w:kern w:val="28"/>
          <w:sz w:val="20"/>
          <w:szCs w:val="20"/>
        </w:rPr>
      </w:pPr>
      <w:r w:rsidRPr="00536DD7">
        <w:rPr>
          <w:kern w:val="28"/>
          <w:sz w:val="20"/>
          <w:szCs w:val="20"/>
        </w:rPr>
        <w:t xml:space="preserve">La estación de servicio realizará la recepción de productos inflamables como lo son: lubricantes, aceites, aditivos, anticongelantes y otros que se manejen en la estación de servicio y sean inflamables.  </w:t>
      </w:r>
    </w:p>
    <w:p w14:paraId="0FC6CA87" w14:textId="77777777" w:rsidR="00AF635C" w:rsidRDefault="00AF635C" w:rsidP="00AF635C">
      <w:pPr>
        <w:pStyle w:val="Prrafodelista"/>
        <w:numPr>
          <w:ilvl w:val="0"/>
          <w:numId w:val="12"/>
        </w:numPr>
        <w:jc w:val="both"/>
        <w:rPr>
          <w:kern w:val="28"/>
          <w:sz w:val="20"/>
          <w:szCs w:val="20"/>
        </w:rPr>
      </w:pPr>
      <w:r w:rsidRPr="00536DD7">
        <w:rPr>
          <w:kern w:val="28"/>
          <w:sz w:val="20"/>
          <w:szCs w:val="20"/>
        </w:rPr>
        <w:t xml:space="preserve">Este tipo de productos se recibirán, contaran y cotejaran contra la factura correspondiente, revisando los datos generales como la razón social, dirección física de entrega, y la cantidad correspondiente de cada uno de los productos a recibir. </w:t>
      </w:r>
    </w:p>
    <w:p w14:paraId="58545277" w14:textId="77777777" w:rsidR="00AF635C" w:rsidRPr="00536DD7" w:rsidRDefault="00AF635C" w:rsidP="00AF635C">
      <w:pPr>
        <w:pStyle w:val="Prrafodelista"/>
        <w:numPr>
          <w:ilvl w:val="0"/>
          <w:numId w:val="12"/>
        </w:numPr>
        <w:jc w:val="both"/>
        <w:rPr>
          <w:kern w:val="28"/>
          <w:sz w:val="20"/>
          <w:szCs w:val="20"/>
        </w:rPr>
      </w:pPr>
      <w:r w:rsidRPr="00536DD7">
        <w:rPr>
          <w:kern w:val="28"/>
          <w:sz w:val="20"/>
          <w:szCs w:val="20"/>
        </w:rPr>
        <w:t xml:space="preserve">Una vez que se hayan recibido los productos, se depositarán en la bodega destinada para los mismos, y se estarán surtiendo continuamente las jaulas que almacenan este tipo de productos en las zonas de despacho.   </w:t>
      </w:r>
    </w:p>
    <w:p w14:paraId="4EDBB775" w14:textId="77777777" w:rsidR="00C52A23" w:rsidRDefault="00C52A23">
      <w:pPr>
        <w:rPr>
          <w:b/>
          <w:kern w:val="28"/>
          <w:sz w:val="20"/>
          <w:szCs w:val="20"/>
          <w:lang w:val="es-MX"/>
        </w:rPr>
      </w:pPr>
    </w:p>
    <w:p w14:paraId="5E19DB78" w14:textId="77777777" w:rsidR="00512761" w:rsidRDefault="00672777" w:rsidP="00377065">
      <w:pPr>
        <w:pStyle w:val="Ttulo2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6</w:t>
      </w:r>
      <w:r w:rsidR="00512761" w:rsidRPr="00672777">
        <w:rPr>
          <w:rFonts w:ascii="Times New Roman" w:hAnsi="Times New Roman"/>
          <w:sz w:val="20"/>
          <w:szCs w:val="20"/>
        </w:rPr>
        <w:t xml:space="preserve">.- REGISTROS DE </w:t>
      </w:r>
      <w:r w:rsidRPr="00672777">
        <w:rPr>
          <w:rFonts w:ascii="Times New Roman" w:hAnsi="Times New Roman"/>
          <w:sz w:val="20"/>
          <w:szCs w:val="20"/>
        </w:rPr>
        <w:t>ACTIVIDAD</w:t>
      </w:r>
    </w:p>
    <w:p w14:paraId="21056DE0" w14:textId="77777777" w:rsidR="00C52A23" w:rsidRDefault="00C52A23" w:rsidP="00C52A23">
      <w:pPr>
        <w:rPr>
          <w:color w:val="000000"/>
          <w:sz w:val="20"/>
          <w:szCs w:val="20"/>
          <w:lang w:val="es-MX" w:eastAsia="es-MX"/>
        </w:rPr>
      </w:pPr>
      <w:r>
        <w:rPr>
          <w:color w:val="000000"/>
          <w:sz w:val="20"/>
          <w:szCs w:val="20"/>
          <w:lang w:val="es-MX" w:eastAsia="es-MX"/>
        </w:rPr>
        <w:t>Todas las actividades de este procedimiento deben quedar registrado en las bitácoras enlistadas abajo los cuales siempre deberán de las siguientes características:</w:t>
      </w:r>
    </w:p>
    <w:p w14:paraId="6854F7B3" w14:textId="77777777" w:rsidR="00C52A23" w:rsidRDefault="00C52A23" w:rsidP="00C52A23">
      <w:pPr>
        <w:rPr>
          <w:color w:val="000000"/>
          <w:sz w:val="20"/>
          <w:szCs w:val="20"/>
          <w:lang w:val="es-MX" w:eastAsia="es-MX"/>
        </w:rPr>
      </w:pPr>
    </w:p>
    <w:p w14:paraId="1EAF7941" w14:textId="77777777" w:rsidR="00C52A23" w:rsidRPr="00AE405E" w:rsidRDefault="00C52A23" w:rsidP="001C496A">
      <w:pPr>
        <w:pStyle w:val="Prrafodelista"/>
        <w:numPr>
          <w:ilvl w:val="0"/>
          <w:numId w:val="6"/>
        </w:numPr>
        <w:autoSpaceDE w:val="0"/>
        <w:autoSpaceDN w:val="0"/>
        <w:adjustRightInd w:val="0"/>
        <w:jc w:val="both"/>
        <w:rPr>
          <w:sz w:val="20"/>
          <w:szCs w:val="20"/>
        </w:rPr>
      </w:pPr>
      <w:r w:rsidRPr="00AE405E">
        <w:rPr>
          <w:sz w:val="20"/>
          <w:szCs w:val="20"/>
        </w:rPr>
        <w:t>La(s) bitácora(s) no debe(n) contener tachaduras y en caso de requerirse alguna corrección, ésta será a</w:t>
      </w:r>
      <w:r>
        <w:rPr>
          <w:sz w:val="20"/>
          <w:szCs w:val="20"/>
        </w:rPr>
        <w:t xml:space="preserve"> </w:t>
      </w:r>
      <w:r w:rsidRPr="00AE405E">
        <w:rPr>
          <w:sz w:val="20"/>
          <w:szCs w:val="20"/>
        </w:rPr>
        <w:t>través de un nuevo registro, sin eliminar ni tachar el registro previo.</w:t>
      </w:r>
    </w:p>
    <w:p w14:paraId="4CCB6351" w14:textId="77777777" w:rsidR="00C52A23" w:rsidRPr="00AE405E" w:rsidRDefault="00C52A23" w:rsidP="001C496A">
      <w:pPr>
        <w:pStyle w:val="Prrafodelista"/>
        <w:numPr>
          <w:ilvl w:val="0"/>
          <w:numId w:val="6"/>
        </w:numPr>
        <w:autoSpaceDE w:val="0"/>
        <w:autoSpaceDN w:val="0"/>
        <w:adjustRightInd w:val="0"/>
        <w:jc w:val="both"/>
        <w:rPr>
          <w:sz w:val="20"/>
          <w:szCs w:val="20"/>
        </w:rPr>
      </w:pPr>
      <w:r w:rsidRPr="00AE405E">
        <w:rPr>
          <w:sz w:val="20"/>
          <w:szCs w:val="20"/>
        </w:rPr>
        <w:t>La(s) bitácora(s) estará(n) disponible(s) en todo momento en la Estación de Servicio y en un lugar de fácil</w:t>
      </w:r>
      <w:r>
        <w:rPr>
          <w:sz w:val="20"/>
          <w:szCs w:val="20"/>
        </w:rPr>
        <w:t xml:space="preserve"> </w:t>
      </w:r>
      <w:r w:rsidRPr="00AE405E">
        <w:rPr>
          <w:sz w:val="20"/>
          <w:szCs w:val="20"/>
        </w:rPr>
        <w:t>acceso tanto para el responsable de dicha estación como para los trabajadores autorizados.</w:t>
      </w:r>
    </w:p>
    <w:p w14:paraId="79E261FA" w14:textId="0A891485" w:rsidR="00C52A23" w:rsidRDefault="00C52A23" w:rsidP="00C52A23">
      <w:pPr>
        <w:pStyle w:val="Prrafodelista"/>
        <w:numPr>
          <w:ilvl w:val="0"/>
          <w:numId w:val="6"/>
        </w:numPr>
        <w:autoSpaceDE w:val="0"/>
        <w:autoSpaceDN w:val="0"/>
        <w:adjustRightInd w:val="0"/>
        <w:jc w:val="both"/>
        <w:rPr>
          <w:sz w:val="20"/>
          <w:szCs w:val="20"/>
        </w:rPr>
      </w:pPr>
      <w:r w:rsidRPr="00F56CEA">
        <w:rPr>
          <w:sz w:val="20"/>
          <w:szCs w:val="20"/>
        </w:rPr>
        <w:t>La(s) bitácora(s) debe(n) contener como mínimo, lo siguiente: nombre de la Estación de Servicio, domicilio,</w:t>
      </w:r>
      <w:r w:rsidR="004650CC">
        <w:rPr>
          <w:sz w:val="20"/>
          <w:szCs w:val="20"/>
        </w:rPr>
        <w:t xml:space="preserve"> </w:t>
      </w:r>
      <w:r w:rsidRPr="004650CC">
        <w:rPr>
          <w:sz w:val="20"/>
          <w:szCs w:val="20"/>
        </w:rPr>
        <w:t>nombre del equipo y firmas de los trabajadores autorizados, firma autógrafa del o los trabajadores que realizaron el registro de actividades, así como la fecha y hora del registro.</w:t>
      </w:r>
    </w:p>
    <w:p w14:paraId="3489C053" w14:textId="77777777" w:rsidR="000B1BFA" w:rsidRPr="000B1BFA" w:rsidRDefault="000B1BFA" w:rsidP="000B1BFA">
      <w:pPr>
        <w:pStyle w:val="Prrafodelista"/>
        <w:autoSpaceDE w:val="0"/>
        <w:autoSpaceDN w:val="0"/>
        <w:adjustRightInd w:val="0"/>
        <w:ind w:left="360"/>
        <w:jc w:val="both"/>
        <w:rPr>
          <w:sz w:val="20"/>
          <w:szCs w:val="20"/>
        </w:rPr>
      </w:pPr>
    </w:p>
    <w:p w14:paraId="7CD59A8B" w14:textId="77777777" w:rsidR="008E7524" w:rsidRPr="002424A3" w:rsidRDefault="00777FDA" w:rsidP="001C496A">
      <w:pPr>
        <w:pStyle w:val="Prrafodelista"/>
        <w:numPr>
          <w:ilvl w:val="0"/>
          <w:numId w:val="11"/>
        </w:numPr>
        <w:jc w:val="both"/>
        <w:rPr>
          <w:kern w:val="28"/>
          <w:sz w:val="20"/>
          <w:szCs w:val="20"/>
        </w:rPr>
      </w:pPr>
      <w:r w:rsidRPr="00C92261">
        <w:rPr>
          <w:color w:val="2F2F2F"/>
          <w:sz w:val="20"/>
          <w:szCs w:val="20"/>
        </w:rPr>
        <w:t>B</w:t>
      </w:r>
      <w:r w:rsidR="00C92261">
        <w:rPr>
          <w:color w:val="2F2F2F"/>
          <w:sz w:val="20"/>
          <w:szCs w:val="20"/>
        </w:rPr>
        <w:t>O-01</w:t>
      </w:r>
      <w:r w:rsidR="00C92261">
        <w:rPr>
          <w:color w:val="2F2F2F"/>
          <w:sz w:val="20"/>
          <w:szCs w:val="20"/>
        </w:rPr>
        <w:tab/>
      </w:r>
      <w:r w:rsidR="00672777" w:rsidRPr="00C92261">
        <w:rPr>
          <w:color w:val="2F2F2F"/>
          <w:sz w:val="20"/>
          <w:szCs w:val="20"/>
        </w:rPr>
        <w:t>Bitácora de recepción y descarga de productos</w:t>
      </w:r>
    </w:p>
    <w:p w14:paraId="27514C44" w14:textId="77777777" w:rsidR="000B1BFA" w:rsidRDefault="000B1BFA" w:rsidP="002424A3">
      <w:pPr>
        <w:jc w:val="both"/>
        <w:rPr>
          <w:kern w:val="28"/>
          <w:sz w:val="20"/>
          <w:szCs w:val="20"/>
          <w:lang w:val="es-MX"/>
        </w:rPr>
      </w:pPr>
    </w:p>
    <w:p w14:paraId="1A439A52" w14:textId="77777777" w:rsidR="000B1BFA" w:rsidRDefault="000B1BFA" w:rsidP="000B1BFA">
      <w:pPr>
        <w:rPr>
          <w:kern w:val="28"/>
          <w:sz w:val="20"/>
          <w:szCs w:val="20"/>
          <w:lang w:val="es-MX"/>
        </w:rPr>
      </w:pPr>
    </w:p>
    <w:sectPr w:rsidR="000B1BFA" w:rsidSect="000B1BF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2" w:h="15842" w:code="1"/>
      <w:pgMar w:top="851" w:right="760" w:bottom="709" w:left="709" w:header="283" w:footer="57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214497" w14:textId="77777777" w:rsidR="00AF36F2" w:rsidRDefault="00AF36F2">
      <w:r>
        <w:separator/>
      </w:r>
    </w:p>
  </w:endnote>
  <w:endnote w:type="continuationSeparator" w:id="0">
    <w:p w14:paraId="049F40B3" w14:textId="77777777" w:rsidR="00AF36F2" w:rsidRDefault="00AF36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ivers">
    <w:altName w:val="Arial"/>
    <w:charset w:val="00"/>
    <w:family w:val="swiss"/>
    <w:pitch w:val="variable"/>
    <w:sig w:usb0="80000287" w:usb1="00000000" w:usb2="00000000" w:usb3="00000000" w:csb0="0000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i">
    <w:charset w:val="50"/>
    <w:family w:val="auto"/>
    <w:pitch w:val="variable"/>
    <w:sig w:usb0="00000001" w:usb1="00000000" w:usb2="0100040E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2C4FE7" w14:textId="77777777" w:rsidR="00E23B87" w:rsidRDefault="00E23B8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260402" w14:textId="77777777" w:rsidR="00E23B87" w:rsidRDefault="00E23B8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3856EC" w14:textId="77777777" w:rsidR="00E23B87" w:rsidRDefault="00E23B8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760DB4" w14:textId="77777777" w:rsidR="00AF36F2" w:rsidRDefault="00AF36F2">
      <w:r>
        <w:separator/>
      </w:r>
    </w:p>
  </w:footnote>
  <w:footnote w:type="continuationSeparator" w:id="0">
    <w:p w14:paraId="7CEFB5BB" w14:textId="77777777" w:rsidR="00AF36F2" w:rsidRDefault="00AF36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72291E" w14:textId="77777777" w:rsidR="00D11C8F" w:rsidRDefault="00000000">
    <w:pPr>
      <w:pStyle w:val="Encabezado"/>
    </w:pPr>
    <w:r>
      <w:rPr>
        <w:noProof/>
        <w:lang w:val="es-MX" w:eastAsia="es-MX"/>
      </w:rPr>
      <w:pict w14:anchorId="6E4F1C5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82066230" o:spid="_x0000_s1025" type="#_x0000_t75" style="position:absolute;margin-left:0;margin-top:0;width:475.55pt;height:449.2pt;z-index:-251658240;mso-position-horizontal:center;mso-position-horizontal-relative:margin;mso-position-vertical:center;mso-position-vertical-relative:margin" o:allowincell="f">
          <v:imagedata r:id="rId1" o:title="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90" w:type="dxa"/>
      <w:jc w:val="center"/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410"/>
      <w:gridCol w:w="5720"/>
      <w:gridCol w:w="2060"/>
    </w:tblGrid>
    <w:tr w:rsidR="005B745B" w:rsidRPr="005963C3" w14:paraId="746D0868" w14:textId="77777777" w:rsidTr="002424A3">
      <w:trPr>
        <w:cantSplit/>
        <w:trHeight w:val="314"/>
        <w:jc w:val="center"/>
      </w:trPr>
      <w:tc>
        <w:tcPr>
          <w:tcW w:w="2410" w:type="dxa"/>
          <w:vMerge w:val="restart"/>
          <w:vAlign w:val="center"/>
          <w:hideMark/>
        </w:tcPr>
        <w:p w14:paraId="3E4A06B6" w14:textId="77777777" w:rsidR="005B745B" w:rsidRDefault="005B745B" w:rsidP="005B745B">
          <w:pPr>
            <w:rPr>
              <w:rFonts w:ascii="Arial" w:hAnsi="Arial" w:cs="Arial"/>
              <w:b/>
              <w:lang w:val="es-ES"/>
            </w:rPr>
          </w:pPr>
        </w:p>
        <w:p w14:paraId="64956029" w14:textId="4BBA076F" w:rsidR="00E23B87" w:rsidRPr="00E23B87" w:rsidRDefault="00E23B87" w:rsidP="00E23B87">
          <w:pPr>
            <w:rPr>
              <w:rFonts w:ascii="Arial" w:hAnsi="Arial" w:cs="Arial"/>
              <w:lang w:val="es-ES"/>
            </w:rPr>
          </w:pPr>
          <w:r w:rsidRPr="00E23B87">
            <w:rPr>
              <w:rFonts w:ascii="Arial" w:hAnsi="Arial" w:cs="Arial"/>
              <w:highlight w:val="yellow"/>
              <w:lang w:val="es-ES"/>
            </w:rPr>
            <w:t>LOGO</w:t>
          </w:r>
        </w:p>
      </w:tc>
      <w:tc>
        <w:tcPr>
          <w:tcW w:w="5720" w:type="dxa"/>
          <w:vAlign w:val="center"/>
          <w:hideMark/>
        </w:tcPr>
        <w:p w14:paraId="5262596E" w14:textId="77777777" w:rsidR="000B1BFA" w:rsidRDefault="000B1BFA" w:rsidP="005B745B">
          <w:pPr>
            <w:jc w:val="center"/>
            <w:rPr>
              <w:rFonts w:ascii="Cambria" w:eastAsia="Hei" w:hAnsi="Cambria" w:cs="Arial"/>
              <w:b/>
              <w:lang w:val="es-ES" w:bidi="he-IL"/>
            </w:rPr>
          </w:pPr>
        </w:p>
        <w:p w14:paraId="2E8B888A" w14:textId="77777777" w:rsidR="000B1BFA" w:rsidRDefault="000B1BFA" w:rsidP="005B745B">
          <w:pPr>
            <w:jc w:val="center"/>
            <w:rPr>
              <w:rFonts w:ascii="Cambria" w:eastAsia="Hei" w:hAnsi="Cambria" w:cs="Arial"/>
              <w:b/>
              <w:lang w:val="es-ES" w:bidi="he-IL"/>
            </w:rPr>
          </w:pPr>
        </w:p>
        <w:p w14:paraId="5196E9BF" w14:textId="0FB504F3" w:rsidR="005B745B" w:rsidRPr="00C639A8" w:rsidRDefault="00C639A8" w:rsidP="005B745B">
          <w:pPr>
            <w:jc w:val="center"/>
            <w:rPr>
              <w:rFonts w:ascii="Arial" w:hAnsi="Arial" w:cs="Arial"/>
              <w:b/>
              <w:bCs/>
              <w:lang w:val="es-MX"/>
            </w:rPr>
          </w:pPr>
          <w:r w:rsidRPr="00E23B87">
            <w:rPr>
              <w:rFonts w:ascii="Cambria" w:eastAsia="Hei" w:hAnsi="Cambria" w:cs="Arial"/>
              <w:b/>
              <w:highlight w:val="yellow"/>
              <w:lang w:val="es-ES" w:bidi="he-IL"/>
            </w:rPr>
            <w:t>GASOLINERA EL NAVEGANTE, S.A. DE C.V.</w:t>
          </w:r>
          <w:r w:rsidR="002373B9" w:rsidRPr="00E23B87">
            <w:rPr>
              <w:rFonts w:ascii="Cambria" w:eastAsia="Hei" w:hAnsi="Cambria" w:cs="Arial"/>
              <w:b/>
              <w:highlight w:val="yellow"/>
              <w:lang w:val="es-ES" w:bidi="he-IL"/>
            </w:rPr>
            <w:t xml:space="preserve"> </w:t>
          </w:r>
          <w:r w:rsidR="002373B9" w:rsidRPr="00E23B87">
            <w:rPr>
              <w:rFonts w:ascii="Cambria" w:eastAsia="Hei" w:hAnsi="Cambria" w:cs="Arial"/>
              <w:b/>
              <w:highlight w:val="yellow"/>
              <w:lang w:val="es-ES" w:bidi="he-IL"/>
            </w:rPr>
            <w:br/>
          </w:r>
          <w:r w:rsidRPr="00E23B87">
            <w:rPr>
              <w:b/>
              <w:bCs/>
              <w:highlight w:val="yellow"/>
            </w:rPr>
            <w:t>PL/5110/EXP/ES/2015</w:t>
          </w:r>
        </w:p>
      </w:tc>
      <w:tc>
        <w:tcPr>
          <w:tcW w:w="2060" w:type="dxa"/>
        </w:tcPr>
        <w:p w14:paraId="259230F6" w14:textId="77777777" w:rsidR="005B745B" w:rsidRDefault="005B745B" w:rsidP="005B745B">
          <w:pPr>
            <w:rPr>
              <w:rFonts w:ascii="Arial" w:hAnsi="Arial" w:cs="Arial"/>
              <w:lang w:val="es-MX"/>
            </w:rPr>
          </w:pPr>
          <w:r>
            <w:rPr>
              <w:rFonts w:ascii="Arial" w:hAnsi="Arial" w:cs="Arial"/>
              <w:lang w:val="es-MX"/>
            </w:rPr>
            <w:br/>
          </w:r>
        </w:p>
      </w:tc>
    </w:tr>
    <w:tr w:rsidR="005B745B" w:rsidRPr="005963C3" w14:paraId="13F97581" w14:textId="77777777" w:rsidTr="002424A3">
      <w:trPr>
        <w:gridAfter w:val="2"/>
        <w:wAfter w:w="7780" w:type="dxa"/>
        <w:cantSplit/>
        <w:trHeight w:val="276"/>
        <w:jc w:val="center"/>
      </w:trPr>
      <w:tc>
        <w:tcPr>
          <w:tcW w:w="2410" w:type="dxa"/>
          <w:vMerge/>
          <w:vAlign w:val="center"/>
          <w:hideMark/>
        </w:tcPr>
        <w:p w14:paraId="15E88315" w14:textId="77777777" w:rsidR="005B745B" w:rsidRDefault="005B745B" w:rsidP="005B745B">
          <w:pPr>
            <w:rPr>
              <w:rFonts w:ascii="Arial" w:hAnsi="Arial" w:cs="Arial"/>
              <w:b/>
              <w:lang w:val="es-ES"/>
            </w:rPr>
          </w:pPr>
        </w:p>
      </w:tc>
    </w:tr>
    <w:tr w:rsidR="005B745B" w:rsidRPr="00A00688" w14:paraId="73B96343" w14:textId="77777777" w:rsidTr="002424A3">
      <w:trPr>
        <w:cantSplit/>
        <w:trHeight w:val="288"/>
        <w:jc w:val="center"/>
      </w:trPr>
      <w:tc>
        <w:tcPr>
          <w:tcW w:w="2410" w:type="dxa"/>
          <w:vMerge/>
          <w:vAlign w:val="center"/>
          <w:hideMark/>
        </w:tcPr>
        <w:p w14:paraId="641D842B" w14:textId="77777777" w:rsidR="005B745B" w:rsidRDefault="005B745B" w:rsidP="005B745B">
          <w:pPr>
            <w:rPr>
              <w:rFonts w:ascii="Arial" w:hAnsi="Arial" w:cs="Arial"/>
              <w:b/>
              <w:lang w:val="es-ES"/>
            </w:rPr>
          </w:pPr>
        </w:p>
      </w:tc>
      <w:tc>
        <w:tcPr>
          <w:tcW w:w="5720" w:type="dxa"/>
          <w:vMerge w:val="restart"/>
          <w:hideMark/>
        </w:tcPr>
        <w:p w14:paraId="5B644933" w14:textId="77777777" w:rsidR="005B745B" w:rsidRDefault="005B745B" w:rsidP="005B745B">
          <w:pPr>
            <w:autoSpaceDE w:val="0"/>
            <w:autoSpaceDN w:val="0"/>
            <w:adjustRightInd w:val="0"/>
            <w:jc w:val="center"/>
            <w:rPr>
              <w:rFonts w:eastAsia="Arial"/>
              <w:b/>
              <w:bCs/>
              <w:sz w:val="20"/>
              <w:szCs w:val="20"/>
              <w:lang w:val="es-MX"/>
            </w:rPr>
          </w:pPr>
          <w:r w:rsidRPr="00672777">
            <w:rPr>
              <w:rFonts w:eastAsia="Arial"/>
              <w:b/>
              <w:bCs/>
              <w:sz w:val="20"/>
              <w:szCs w:val="20"/>
              <w:lang w:val="es-MX"/>
            </w:rPr>
            <w:t xml:space="preserve">PROCEDIMIENTO PARA LA RECEPCIÓN DE AUTO-TANQUE Y DESCARGA DE PRODUCTOS INFLAMABLES Y COMBUSTIBLES A TANQUE DE ALMACENAMIENTO </w:t>
          </w:r>
        </w:p>
        <w:p w14:paraId="315912BA" w14:textId="77777777" w:rsidR="005B745B" w:rsidRPr="00BD3251" w:rsidRDefault="005B745B" w:rsidP="005B745B">
          <w:pPr>
            <w:autoSpaceDE w:val="0"/>
            <w:autoSpaceDN w:val="0"/>
            <w:adjustRightInd w:val="0"/>
            <w:jc w:val="center"/>
            <w:rPr>
              <w:rFonts w:eastAsia="Arial"/>
              <w:b/>
              <w:bCs/>
              <w:sz w:val="20"/>
              <w:szCs w:val="20"/>
              <w:lang w:val="es-MX"/>
            </w:rPr>
          </w:pPr>
          <w:r>
            <w:rPr>
              <w:rFonts w:eastAsia="Arial"/>
              <w:b/>
              <w:bCs/>
              <w:sz w:val="20"/>
              <w:szCs w:val="20"/>
              <w:lang w:val="es-MX"/>
            </w:rPr>
            <w:t>PO-01</w:t>
          </w:r>
        </w:p>
      </w:tc>
      <w:tc>
        <w:tcPr>
          <w:tcW w:w="2060" w:type="dxa"/>
        </w:tcPr>
        <w:p w14:paraId="4130444F" w14:textId="77777777" w:rsidR="005B745B" w:rsidRDefault="005B745B" w:rsidP="005B745B">
          <w:pPr>
            <w:rPr>
              <w:rFonts w:ascii="Arial" w:hAnsi="Arial" w:cs="Arial"/>
              <w:lang w:val="es-MX"/>
            </w:rPr>
          </w:pPr>
        </w:p>
      </w:tc>
    </w:tr>
    <w:tr w:rsidR="005B745B" w14:paraId="75FB05FA" w14:textId="77777777" w:rsidTr="002424A3">
      <w:trPr>
        <w:cantSplit/>
        <w:trHeight w:val="236"/>
        <w:jc w:val="center"/>
      </w:trPr>
      <w:tc>
        <w:tcPr>
          <w:tcW w:w="2410" w:type="dxa"/>
          <w:vMerge/>
          <w:vAlign w:val="center"/>
          <w:hideMark/>
        </w:tcPr>
        <w:p w14:paraId="2A21F601" w14:textId="77777777" w:rsidR="005B745B" w:rsidRDefault="005B745B" w:rsidP="005B745B">
          <w:pPr>
            <w:rPr>
              <w:rFonts w:ascii="Arial" w:hAnsi="Arial" w:cs="Arial"/>
              <w:b/>
              <w:lang w:val="es-ES"/>
            </w:rPr>
          </w:pPr>
        </w:p>
      </w:tc>
      <w:tc>
        <w:tcPr>
          <w:tcW w:w="5720" w:type="dxa"/>
          <w:vMerge/>
          <w:vAlign w:val="center"/>
          <w:hideMark/>
        </w:tcPr>
        <w:p w14:paraId="73E75728" w14:textId="77777777" w:rsidR="005B745B" w:rsidRDefault="005B745B" w:rsidP="005B745B">
          <w:pPr>
            <w:rPr>
              <w:rFonts w:ascii="Arial" w:hAnsi="Arial" w:cs="Arial"/>
              <w:lang w:val="es-ES"/>
            </w:rPr>
          </w:pPr>
        </w:p>
      </w:tc>
      <w:tc>
        <w:tcPr>
          <w:tcW w:w="2060" w:type="dxa"/>
          <w:hideMark/>
        </w:tcPr>
        <w:p w14:paraId="0D078EB9" w14:textId="77777777" w:rsidR="005B745B" w:rsidRDefault="005B745B" w:rsidP="005B745B">
          <w:pPr>
            <w:rPr>
              <w:rFonts w:ascii="Arial" w:hAnsi="Arial" w:cs="Arial"/>
              <w:sz w:val="20"/>
              <w:lang w:val="es-MX"/>
            </w:rPr>
          </w:pPr>
          <w:r>
            <w:rPr>
              <w:rFonts w:ascii="Arial" w:hAnsi="Arial" w:cs="Arial"/>
              <w:sz w:val="20"/>
              <w:lang w:val="es-MX"/>
            </w:rPr>
            <w:t>Revisión: 0</w:t>
          </w:r>
        </w:p>
      </w:tc>
    </w:tr>
    <w:tr w:rsidR="005B745B" w14:paraId="05E7C097" w14:textId="77777777" w:rsidTr="002424A3">
      <w:trPr>
        <w:cantSplit/>
        <w:trHeight w:val="159"/>
        <w:jc w:val="center"/>
      </w:trPr>
      <w:tc>
        <w:tcPr>
          <w:tcW w:w="2410" w:type="dxa"/>
          <w:vMerge/>
          <w:vAlign w:val="center"/>
          <w:hideMark/>
        </w:tcPr>
        <w:p w14:paraId="3A213F8E" w14:textId="77777777" w:rsidR="005B745B" w:rsidRDefault="005B745B" w:rsidP="005B745B">
          <w:pPr>
            <w:rPr>
              <w:rFonts w:ascii="Arial" w:hAnsi="Arial" w:cs="Arial"/>
              <w:b/>
              <w:lang w:val="es-ES"/>
            </w:rPr>
          </w:pPr>
        </w:p>
      </w:tc>
      <w:tc>
        <w:tcPr>
          <w:tcW w:w="5720" w:type="dxa"/>
          <w:vMerge/>
          <w:vAlign w:val="center"/>
          <w:hideMark/>
        </w:tcPr>
        <w:p w14:paraId="28900E9E" w14:textId="77777777" w:rsidR="005B745B" w:rsidRDefault="005B745B" w:rsidP="005B745B">
          <w:pPr>
            <w:rPr>
              <w:rFonts w:ascii="Arial" w:hAnsi="Arial" w:cs="Arial"/>
              <w:lang w:val="es-ES"/>
            </w:rPr>
          </w:pPr>
        </w:p>
      </w:tc>
      <w:tc>
        <w:tcPr>
          <w:tcW w:w="2060" w:type="dxa"/>
          <w:hideMark/>
        </w:tcPr>
        <w:p w14:paraId="398D89AF" w14:textId="77777777" w:rsidR="005B745B" w:rsidRDefault="005B745B" w:rsidP="005B745B">
          <w:pPr>
            <w:rPr>
              <w:rFonts w:ascii="Arial" w:hAnsi="Arial" w:cs="Arial"/>
              <w:sz w:val="20"/>
              <w:lang w:val="es-MX"/>
            </w:rPr>
          </w:pPr>
          <w:r w:rsidRPr="002424A3">
            <w:rPr>
              <w:rFonts w:ascii="Arial" w:hAnsi="Arial" w:cs="Arial"/>
              <w:sz w:val="20"/>
              <w:lang w:val="es-ES"/>
            </w:rPr>
            <w:t xml:space="preserve">Página </w:t>
          </w:r>
          <w:r w:rsidRPr="002424A3">
            <w:rPr>
              <w:rFonts w:ascii="Arial" w:hAnsi="Arial" w:cs="Arial"/>
              <w:b/>
              <w:bCs/>
              <w:sz w:val="20"/>
              <w:lang w:val="es-MX"/>
            </w:rPr>
            <w:fldChar w:fldCharType="begin"/>
          </w:r>
          <w:r w:rsidRPr="002424A3">
            <w:rPr>
              <w:rFonts w:ascii="Arial" w:hAnsi="Arial" w:cs="Arial"/>
              <w:b/>
              <w:bCs/>
              <w:sz w:val="20"/>
              <w:lang w:val="es-MX"/>
            </w:rPr>
            <w:instrText>PAGE  \* Arabic  \* MERGEFORMAT</w:instrText>
          </w:r>
          <w:r w:rsidRPr="002424A3">
            <w:rPr>
              <w:rFonts w:ascii="Arial" w:hAnsi="Arial" w:cs="Arial"/>
              <w:b/>
              <w:bCs/>
              <w:sz w:val="20"/>
              <w:lang w:val="es-MX"/>
            </w:rPr>
            <w:fldChar w:fldCharType="separate"/>
          </w:r>
          <w:r w:rsidR="002373B9" w:rsidRPr="002373B9">
            <w:rPr>
              <w:rFonts w:ascii="Arial" w:hAnsi="Arial" w:cs="Arial"/>
              <w:b/>
              <w:bCs/>
              <w:noProof/>
              <w:sz w:val="20"/>
              <w:lang w:val="es-ES"/>
            </w:rPr>
            <w:t>1</w:t>
          </w:r>
          <w:r w:rsidRPr="002424A3">
            <w:rPr>
              <w:rFonts w:ascii="Arial" w:hAnsi="Arial" w:cs="Arial"/>
              <w:b/>
              <w:bCs/>
              <w:sz w:val="20"/>
              <w:lang w:val="es-MX"/>
            </w:rPr>
            <w:fldChar w:fldCharType="end"/>
          </w:r>
          <w:r w:rsidRPr="002424A3">
            <w:rPr>
              <w:rFonts w:ascii="Arial" w:hAnsi="Arial" w:cs="Arial"/>
              <w:sz w:val="20"/>
              <w:lang w:val="es-ES"/>
            </w:rPr>
            <w:t xml:space="preserve"> de </w:t>
          </w:r>
          <w:r w:rsidRPr="002424A3">
            <w:rPr>
              <w:rFonts w:ascii="Arial" w:hAnsi="Arial" w:cs="Arial"/>
              <w:b/>
              <w:bCs/>
              <w:sz w:val="20"/>
              <w:lang w:val="es-MX"/>
            </w:rPr>
            <w:fldChar w:fldCharType="begin"/>
          </w:r>
          <w:r w:rsidRPr="002424A3">
            <w:rPr>
              <w:rFonts w:ascii="Arial" w:hAnsi="Arial" w:cs="Arial"/>
              <w:b/>
              <w:bCs/>
              <w:sz w:val="20"/>
              <w:lang w:val="es-MX"/>
            </w:rPr>
            <w:instrText>NUMPAGES  \* Arabic  \* MERGEFORMAT</w:instrText>
          </w:r>
          <w:r w:rsidRPr="002424A3">
            <w:rPr>
              <w:rFonts w:ascii="Arial" w:hAnsi="Arial" w:cs="Arial"/>
              <w:b/>
              <w:bCs/>
              <w:sz w:val="20"/>
              <w:lang w:val="es-MX"/>
            </w:rPr>
            <w:fldChar w:fldCharType="separate"/>
          </w:r>
          <w:r w:rsidR="002373B9" w:rsidRPr="002373B9">
            <w:rPr>
              <w:rFonts w:ascii="Arial" w:hAnsi="Arial" w:cs="Arial"/>
              <w:b/>
              <w:bCs/>
              <w:noProof/>
              <w:sz w:val="20"/>
              <w:lang w:val="es-ES"/>
            </w:rPr>
            <w:t>5</w:t>
          </w:r>
          <w:r w:rsidRPr="002424A3">
            <w:rPr>
              <w:rFonts w:ascii="Arial" w:hAnsi="Arial" w:cs="Arial"/>
              <w:b/>
              <w:bCs/>
              <w:sz w:val="20"/>
              <w:lang w:val="es-MX"/>
            </w:rPr>
            <w:fldChar w:fldCharType="end"/>
          </w:r>
        </w:p>
      </w:tc>
    </w:tr>
    <w:tr w:rsidR="005B745B" w14:paraId="31231BE6" w14:textId="77777777" w:rsidTr="002424A3">
      <w:trPr>
        <w:cantSplit/>
        <w:trHeight w:val="61"/>
        <w:jc w:val="center"/>
      </w:trPr>
      <w:tc>
        <w:tcPr>
          <w:tcW w:w="2410" w:type="dxa"/>
          <w:vMerge/>
          <w:vAlign w:val="center"/>
          <w:hideMark/>
        </w:tcPr>
        <w:p w14:paraId="26D4154F" w14:textId="77777777" w:rsidR="005B745B" w:rsidRDefault="005B745B" w:rsidP="005B745B">
          <w:pPr>
            <w:rPr>
              <w:rFonts w:ascii="Arial" w:hAnsi="Arial" w:cs="Arial"/>
              <w:b/>
              <w:lang w:val="es-ES"/>
            </w:rPr>
          </w:pPr>
        </w:p>
      </w:tc>
      <w:tc>
        <w:tcPr>
          <w:tcW w:w="5720" w:type="dxa"/>
          <w:vMerge/>
          <w:vAlign w:val="center"/>
          <w:hideMark/>
        </w:tcPr>
        <w:p w14:paraId="314230DF" w14:textId="77777777" w:rsidR="005B745B" w:rsidRDefault="005B745B" w:rsidP="005B745B">
          <w:pPr>
            <w:rPr>
              <w:rFonts w:ascii="Arial" w:hAnsi="Arial" w:cs="Arial"/>
              <w:lang w:val="es-ES"/>
            </w:rPr>
          </w:pPr>
        </w:p>
      </w:tc>
      <w:tc>
        <w:tcPr>
          <w:tcW w:w="2060" w:type="dxa"/>
          <w:hideMark/>
        </w:tcPr>
        <w:p w14:paraId="5359A531" w14:textId="1D2A6AD9" w:rsidR="005B745B" w:rsidRDefault="005B745B" w:rsidP="005B745B">
          <w:pPr>
            <w:rPr>
              <w:rFonts w:ascii="Arial" w:hAnsi="Arial" w:cs="Arial"/>
              <w:sz w:val="20"/>
              <w:lang w:val="es-MX"/>
            </w:rPr>
          </w:pPr>
          <w:r>
            <w:rPr>
              <w:rFonts w:ascii="Arial" w:hAnsi="Arial" w:cs="Arial"/>
              <w:sz w:val="20"/>
              <w:lang w:val="es-MX"/>
            </w:rPr>
            <w:t xml:space="preserve">Efectivo: </w:t>
          </w:r>
          <w:r w:rsidRPr="00E23B87">
            <w:rPr>
              <w:rFonts w:ascii="Arial" w:hAnsi="Arial" w:cs="Arial"/>
              <w:sz w:val="20"/>
              <w:szCs w:val="18"/>
              <w:highlight w:val="yellow"/>
              <w:lang w:val="es-MX" w:bidi="he-IL"/>
            </w:rPr>
            <w:fldChar w:fldCharType="begin"/>
          </w:r>
          <w:r w:rsidRPr="00E23B87">
            <w:rPr>
              <w:rFonts w:ascii="Arial" w:hAnsi="Arial" w:cs="Arial"/>
              <w:sz w:val="20"/>
              <w:szCs w:val="18"/>
              <w:highlight w:val="yellow"/>
              <w:lang w:val="es-MX" w:bidi="he-IL"/>
            </w:rPr>
            <w:instrText xml:space="preserve"> TIME \@ "dd/MM/yyyy" </w:instrText>
          </w:r>
          <w:r w:rsidRPr="00E23B87">
            <w:rPr>
              <w:rFonts w:ascii="Arial" w:hAnsi="Arial" w:cs="Arial"/>
              <w:sz w:val="20"/>
              <w:szCs w:val="18"/>
              <w:highlight w:val="yellow"/>
              <w:lang w:val="es-MX" w:bidi="he-IL"/>
            </w:rPr>
            <w:fldChar w:fldCharType="separate"/>
          </w:r>
          <w:r w:rsidR="00E23B87" w:rsidRPr="00E23B87">
            <w:rPr>
              <w:rFonts w:ascii="Arial" w:hAnsi="Arial" w:cs="Arial"/>
              <w:noProof/>
              <w:sz w:val="20"/>
              <w:szCs w:val="18"/>
              <w:highlight w:val="yellow"/>
              <w:lang w:val="es-MX" w:bidi="he-IL"/>
            </w:rPr>
            <w:t>10/09/2026</w:t>
          </w:r>
          <w:r w:rsidRPr="00E23B87">
            <w:rPr>
              <w:rFonts w:ascii="Arial" w:hAnsi="Arial" w:cs="Arial"/>
              <w:sz w:val="20"/>
              <w:szCs w:val="18"/>
              <w:highlight w:val="yellow"/>
              <w:lang w:val="es-MX" w:bidi="he-IL"/>
            </w:rPr>
            <w:fldChar w:fldCharType="end"/>
          </w:r>
        </w:p>
      </w:tc>
    </w:tr>
  </w:tbl>
  <w:p w14:paraId="2AF20AE4" w14:textId="77777777" w:rsidR="00D11C8F" w:rsidRPr="00820F53" w:rsidRDefault="00D11C8F" w:rsidP="00811E9D">
    <w:pPr>
      <w:pStyle w:val="Encabezado"/>
      <w:tabs>
        <w:tab w:val="clear" w:pos="4252"/>
        <w:tab w:val="clear" w:pos="8504"/>
        <w:tab w:val="left" w:pos="2434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44D68E" w14:textId="77777777" w:rsidR="00D11C8F" w:rsidRDefault="00000000">
    <w:pPr>
      <w:pStyle w:val="Encabezado"/>
    </w:pPr>
    <w:r>
      <w:rPr>
        <w:noProof/>
        <w:lang w:val="es-MX" w:eastAsia="es-MX"/>
      </w:rPr>
      <w:pict w14:anchorId="69A37BC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82066229" o:spid="_x0000_s1028" type="#_x0000_t75" style="position:absolute;margin-left:0;margin-top:0;width:475.55pt;height:449.2pt;z-index:-251659264;mso-position-horizontal:center;mso-position-horizontal-relative:margin;mso-position-vertical:center;mso-position-vertical-relative:margin" o:allowincell="f">
          <v:imagedata r:id="rId1" o:title="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54D39"/>
    <w:multiLevelType w:val="hybridMultilevel"/>
    <w:tmpl w:val="B0DA206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3955BD"/>
    <w:multiLevelType w:val="hybridMultilevel"/>
    <w:tmpl w:val="41BEAAE8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D1B7FC6"/>
    <w:multiLevelType w:val="hybridMultilevel"/>
    <w:tmpl w:val="6B6C8D20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3153C7"/>
    <w:multiLevelType w:val="multilevel"/>
    <w:tmpl w:val="DC5435E2"/>
    <w:lvl w:ilvl="0">
      <w:start w:val="5"/>
      <w:numFmt w:val="decimal"/>
      <w:pStyle w:val="Ttulo8"/>
      <w:lvlText w:val="%1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1">
      <w:start w:val="4"/>
      <w:numFmt w:val="decimal"/>
      <w:lvlText w:val="%1.%2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cs="Times New Roman" w:hint="default"/>
      </w:rPr>
    </w:lvl>
  </w:abstractNum>
  <w:abstractNum w:abstractNumId="4" w15:restartNumberingAfterBreak="0">
    <w:nsid w:val="23A11909"/>
    <w:multiLevelType w:val="hybridMultilevel"/>
    <w:tmpl w:val="46A6D1CE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3B80440"/>
    <w:multiLevelType w:val="hybridMultilevel"/>
    <w:tmpl w:val="C958EF20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7B45E44"/>
    <w:multiLevelType w:val="hybridMultilevel"/>
    <w:tmpl w:val="67BC151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37559E"/>
    <w:multiLevelType w:val="hybridMultilevel"/>
    <w:tmpl w:val="A456016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BC1352"/>
    <w:multiLevelType w:val="hybridMultilevel"/>
    <w:tmpl w:val="61A45336"/>
    <w:lvl w:ilvl="0" w:tplc="36CA309C">
      <w:start w:val="1"/>
      <w:numFmt w:val="upperRoman"/>
      <w:lvlText w:val="%1."/>
      <w:lvlJc w:val="left"/>
      <w:pPr>
        <w:ind w:left="1429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9" w:hanging="360"/>
      </w:pPr>
    </w:lvl>
    <w:lvl w:ilvl="2" w:tplc="080A001B" w:tentative="1">
      <w:start w:val="1"/>
      <w:numFmt w:val="lowerRoman"/>
      <w:lvlText w:val="%3."/>
      <w:lvlJc w:val="right"/>
      <w:pPr>
        <w:ind w:left="2509" w:hanging="180"/>
      </w:pPr>
    </w:lvl>
    <w:lvl w:ilvl="3" w:tplc="080A000F" w:tentative="1">
      <w:start w:val="1"/>
      <w:numFmt w:val="decimal"/>
      <w:lvlText w:val="%4."/>
      <w:lvlJc w:val="left"/>
      <w:pPr>
        <w:ind w:left="3229" w:hanging="360"/>
      </w:pPr>
    </w:lvl>
    <w:lvl w:ilvl="4" w:tplc="080A0019" w:tentative="1">
      <w:start w:val="1"/>
      <w:numFmt w:val="lowerLetter"/>
      <w:lvlText w:val="%5."/>
      <w:lvlJc w:val="left"/>
      <w:pPr>
        <w:ind w:left="3949" w:hanging="360"/>
      </w:pPr>
    </w:lvl>
    <w:lvl w:ilvl="5" w:tplc="080A001B" w:tentative="1">
      <w:start w:val="1"/>
      <w:numFmt w:val="lowerRoman"/>
      <w:lvlText w:val="%6."/>
      <w:lvlJc w:val="right"/>
      <w:pPr>
        <w:ind w:left="4669" w:hanging="180"/>
      </w:pPr>
    </w:lvl>
    <w:lvl w:ilvl="6" w:tplc="080A000F" w:tentative="1">
      <w:start w:val="1"/>
      <w:numFmt w:val="decimal"/>
      <w:lvlText w:val="%7."/>
      <w:lvlJc w:val="left"/>
      <w:pPr>
        <w:ind w:left="5389" w:hanging="360"/>
      </w:pPr>
    </w:lvl>
    <w:lvl w:ilvl="7" w:tplc="080A0019" w:tentative="1">
      <w:start w:val="1"/>
      <w:numFmt w:val="lowerLetter"/>
      <w:lvlText w:val="%8."/>
      <w:lvlJc w:val="left"/>
      <w:pPr>
        <w:ind w:left="6109" w:hanging="360"/>
      </w:pPr>
    </w:lvl>
    <w:lvl w:ilvl="8" w:tplc="08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4AC417F2"/>
    <w:multiLevelType w:val="multilevel"/>
    <w:tmpl w:val="CBE0DEFA"/>
    <w:lvl w:ilvl="0">
      <w:start w:val="1"/>
      <w:numFmt w:val="decimal"/>
      <w:pStyle w:val="Ttulo7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3"/>
      <w:numFmt w:val="decimal"/>
      <w:lvlRestart w:val="0"/>
      <w:lvlText w:val="%1.%2."/>
      <w:lvlJc w:val="left"/>
      <w:pPr>
        <w:tabs>
          <w:tab w:val="num" w:pos="792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 w:hint="default"/>
      </w:rPr>
    </w:lvl>
  </w:abstractNum>
  <w:abstractNum w:abstractNumId="10" w15:restartNumberingAfterBreak="0">
    <w:nsid w:val="6E88244B"/>
    <w:multiLevelType w:val="hybridMultilevel"/>
    <w:tmpl w:val="24CCFAF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F7D2F82"/>
    <w:multiLevelType w:val="hybridMultilevel"/>
    <w:tmpl w:val="B0AC262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2256211">
    <w:abstractNumId w:val="3"/>
  </w:num>
  <w:num w:numId="2" w16cid:durableId="1376391148">
    <w:abstractNumId w:val="9"/>
  </w:num>
  <w:num w:numId="3" w16cid:durableId="2103456360">
    <w:abstractNumId w:val="10"/>
  </w:num>
  <w:num w:numId="4" w16cid:durableId="769280389">
    <w:abstractNumId w:val="8"/>
  </w:num>
  <w:num w:numId="5" w16cid:durableId="1420709478">
    <w:abstractNumId w:val="1"/>
  </w:num>
  <w:num w:numId="6" w16cid:durableId="1401247044">
    <w:abstractNumId w:val="5"/>
  </w:num>
  <w:num w:numId="7" w16cid:durableId="144661343">
    <w:abstractNumId w:val="2"/>
  </w:num>
  <w:num w:numId="8" w16cid:durableId="1955361670">
    <w:abstractNumId w:val="7"/>
  </w:num>
  <w:num w:numId="9" w16cid:durableId="156921206">
    <w:abstractNumId w:val="4"/>
  </w:num>
  <w:num w:numId="10" w16cid:durableId="1399278727">
    <w:abstractNumId w:val="11"/>
  </w:num>
  <w:num w:numId="11" w16cid:durableId="417096463">
    <w:abstractNumId w:val="6"/>
  </w:num>
  <w:num w:numId="12" w16cid:durableId="1309507032">
    <w:abstractNumId w:val="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6480"/>
    <w:rsid w:val="00014A8F"/>
    <w:rsid w:val="00020D99"/>
    <w:rsid w:val="00031A4A"/>
    <w:rsid w:val="00036D3F"/>
    <w:rsid w:val="00036D9C"/>
    <w:rsid w:val="00056000"/>
    <w:rsid w:val="0005673E"/>
    <w:rsid w:val="00070686"/>
    <w:rsid w:val="00070F43"/>
    <w:rsid w:val="00081E8B"/>
    <w:rsid w:val="00083993"/>
    <w:rsid w:val="00084D0A"/>
    <w:rsid w:val="00085396"/>
    <w:rsid w:val="00086F04"/>
    <w:rsid w:val="0009580D"/>
    <w:rsid w:val="00096676"/>
    <w:rsid w:val="000B1BFA"/>
    <w:rsid w:val="000C13DD"/>
    <w:rsid w:val="000C5878"/>
    <w:rsid w:val="000C740B"/>
    <w:rsid w:val="000D36EA"/>
    <w:rsid w:val="000D61A8"/>
    <w:rsid w:val="000E6125"/>
    <w:rsid w:val="000E63C2"/>
    <w:rsid w:val="000F0207"/>
    <w:rsid w:val="000F3123"/>
    <w:rsid w:val="000F4CD1"/>
    <w:rsid w:val="001000C9"/>
    <w:rsid w:val="001100D2"/>
    <w:rsid w:val="001106CA"/>
    <w:rsid w:val="0011269B"/>
    <w:rsid w:val="001415F8"/>
    <w:rsid w:val="00145AFF"/>
    <w:rsid w:val="001469CD"/>
    <w:rsid w:val="00150C06"/>
    <w:rsid w:val="00153FBC"/>
    <w:rsid w:val="001542A9"/>
    <w:rsid w:val="00157B41"/>
    <w:rsid w:val="001646E4"/>
    <w:rsid w:val="0017232E"/>
    <w:rsid w:val="001738F1"/>
    <w:rsid w:val="001851A9"/>
    <w:rsid w:val="0018572C"/>
    <w:rsid w:val="0019730F"/>
    <w:rsid w:val="001A4A99"/>
    <w:rsid w:val="001A607A"/>
    <w:rsid w:val="001B0EB1"/>
    <w:rsid w:val="001B14BD"/>
    <w:rsid w:val="001B2228"/>
    <w:rsid w:val="001C0792"/>
    <w:rsid w:val="001C1E02"/>
    <w:rsid w:val="001C496A"/>
    <w:rsid w:val="001C7700"/>
    <w:rsid w:val="001D55C5"/>
    <w:rsid w:val="001E3B6C"/>
    <w:rsid w:val="001E4C2A"/>
    <w:rsid w:val="001F21E6"/>
    <w:rsid w:val="001F2233"/>
    <w:rsid w:val="001F2A45"/>
    <w:rsid w:val="001F30D2"/>
    <w:rsid w:val="001F38EF"/>
    <w:rsid w:val="001F50D1"/>
    <w:rsid w:val="00202E23"/>
    <w:rsid w:val="002041E9"/>
    <w:rsid w:val="002064CE"/>
    <w:rsid w:val="00213277"/>
    <w:rsid w:val="00214C22"/>
    <w:rsid w:val="00220BB7"/>
    <w:rsid w:val="00226A3C"/>
    <w:rsid w:val="002368BC"/>
    <w:rsid w:val="00236A06"/>
    <w:rsid w:val="002373B9"/>
    <w:rsid w:val="002424A3"/>
    <w:rsid w:val="0024752E"/>
    <w:rsid w:val="00262B7A"/>
    <w:rsid w:val="00265C0C"/>
    <w:rsid w:val="0028058B"/>
    <w:rsid w:val="002832C7"/>
    <w:rsid w:val="00296AD3"/>
    <w:rsid w:val="002A0169"/>
    <w:rsid w:val="002A5FA9"/>
    <w:rsid w:val="002D0624"/>
    <w:rsid w:val="002D175D"/>
    <w:rsid w:val="002E102A"/>
    <w:rsid w:val="002E335F"/>
    <w:rsid w:val="002F34B8"/>
    <w:rsid w:val="002F3647"/>
    <w:rsid w:val="002F56EB"/>
    <w:rsid w:val="00304524"/>
    <w:rsid w:val="0031043A"/>
    <w:rsid w:val="00312FB7"/>
    <w:rsid w:val="00314C27"/>
    <w:rsid w:val="00326113"/>
    <w:rsid w:val="00326AE3"/>
    <w:rsid w:val="00330289"/>
    <w:rsid w:val="003331BA"/>
    <w:rsid w:val="00343220"/>
    <w:rsid w:val="00346578"/>
    <w:rsid w:val="00346A5D"/>
    <w:rsid w:val="0034729D"/>
    <w:rsid w:val="00353E66"/>
    <w:rsid w:val="00357D7E"/>
    <w:rsid w:val="003602CE"/>
    <w:rsid w:val="0036301E"/>
    <w:rsid w:val="003713C8"/>
    <w:rsid w:val="00376E26"/>
    <w:rsid w:val="00377065"/>
    <w:rsid w:val="00381794"/>
    <w:rsid w:val="00391FCB"/>
    <w:rsid w:val="00394B81"/>
    <w:rsid w:val="003A0891"/>
    <w:rsid w:val="003A2768"/>
    <w:rsid w:val="003B319F"/>
    <w:rsid w:val="003B66F4"/>
    <w:rsid w:val="003C32C6"/>
    <w:rsid w:val="003D071C"/>
    <w:rsid w:val="003D565B"/>
    <w:rsid w:val="003E0F13"/>
    <w:rsid w:val="00402B0E"/>
    <w:rsid w:val="00414C7C"/>
    <w:rsid w:val="0041645F"/>
    <w:rsid w:val="00421129"/>
    <w:rsid w:val="00425BBA"/>
    <w:rsid w:val="004366B2"/>
    <w:rsid w:val="0043751D"/>
    <w:rsid w:val="00452DC9"/>
    <w:rsid w:val="00461202"/>
    <w:rsid w:val="004613CD"/>
    <w:rsid w:val="00461A00"/>
    <w:rsid w:val="004620B2"/>
    <w:rsid w:val="00463C1F"/>
    <w:rsid w:val="00463ED5"/>
    <w:rsid w:val="004650CC"/>
    <w:rsid w:val="00470F20"/>
    <w:rsid w:val="00475D49"/>
    <w:rsid w:val="00485105"/>
    <w:rsid w:val="00487D91"/>
    <w:rsid w:val="0049006B"/>
    <w:rsid w:val="00492714"/>
    <w:rsid w:val="00495ED1"/>
    <w:rsid w:val="004A0B11"/>
    <w:rsid w:val="004A451E"/>
    <w:rsid w:val="004A4897"/>
    <w:rsid w:val="004A4B0F"/>
    <w:rsid w:val="004A628B"/>
    <w:rsid w:val="004C2F1C"/>
    <w:rsid w:val="004C3CEF"/>
    <w:rsid w:val="004C43C0"/>
    <w:rsid w:val="004E119E"/>
    <w:rsid w:val="00502BB2"/>
    <w:rsid w:val="005059B6"/>
    <w:rsid w:val="00512761"/>
    <w:rsid w:val="005134F2"/>
    <w:rsid w:val="00514393"/>
    <w:rsid w:val="005147C0"/>
    <w:rsid w:val="00516BF4"/>
    <w:rsid w:val="00516E90"/>
    <w:rsid w:val="00520372"/>
    <w:rsid w:val="00521ACD"/>
    <w:rsid w:val="00536F0C"/>
    <w:rsid w:val="00540D7D"/>
    <w:rsid w:val="00550D2C"/>
    <w:rsid w:val="0055151C"/>
    <w:rsid w:val="00553001"/>
    <w:rsid w:val="00555CE7"/>
    <w:rsid w:val="00563573"/>
    <w:rsid w:val="00564169"/>
    <w:rsid w:val="0056488C"/>
    <w:rsid w:val="00565BC8"/>
    <w:rsid w:val="00573643"/>
    <w:rsid w:val="00574B2A"/>
    <w:rsid w:val="00590217"/>
    <w:rsid w:val="00591B27"/>
    <w:rsid w:val="00592002"/>
    <w:rsid w:val="00592E0F"/>
    <w:rsid w:val="005963C3"/>
    <w:rsid w:val="005970EF"/>
    <w:rsid w:val="005971E5"/>
    <w:rsid w:val="005A19C0"/>
    <w:rsid w:val="005A3FE5"/>
    <w:rsid w:val="005A6861"/>
    <w:rsid w:val="005B745B"/>
    <w:rsid w:val="005C0C67"/>
    <w:rsid w:val="005C3FC3"/>
    <w:rsid w:val="005C570B"/>
    <w:rsid w:val="005D5639"/>
    <w:rsid w:val="005E1666"/>
    <w:rsid w:val="005E1D0E"/>
    <w:rsid w:val="005E41DC"/>
    <w:rsid w:val="005E4FED"/>
    <w:rsid w:val="005E7C82"/>
    <w:rsid w:val="005F0710"/>
    <w:rsid w:val="005F077C"/>
    <w:rsid w:val="00601271"/>
    <w:rsid w:val="00602130"/>
    <w:rsid w:val="00611951"/>
    <w:rsid w:val="00614BEA"/>
    <w:rsid w:val="00631054"/>
    <w:rsid w:val="00633C17"/>
    <w:rsid w:val="00644AB4"/>
    <w:rsid w:val="00645D71"/>
    <w:rsid w:val="006519B6"/>
    <w:rsid w:val="006548F2"/>
    <w:rsid w:val="00660A76"/>
    <w:rsid w:val="0066707E"/>
    <w:rsid w:val="00667D14"/>
    <w:rsid w:val="00670CD8"/>
    <w:rsid w:val="00672777"/>
    <w:rsid w:val="00684916"/>
    <w:rsid w:val="006913BA"/>
    <w:rsid w:val="00697E8C"/>
    <w:rsid w:val="006A170E"/>
    <w:rsid w:val="006A3E77"/>
    <w:rsid w:val="006A708D"/>
    <w:rsid w:val="006A7826"/>
    <w:rsid w:val="006C0ECA"/>
    <w:rsid w:val="006C18B7"/>
    <w:rsid w:val="006C4D62"/>
    <w:rsid w:val="006C779B"/>
    <w:rsid w:val="006C7FB2"/>
    <w:rsid w:val="006D111B"/>
    <w:rsid w:val="006D39C0"/>
    <w:rsid w:val="006E00D3"/>
    <w:rsid w:val="006E6DF4"/>
    <w:rsid w:val="006F1045"/>
    <w:rsid w:val="006F3AAC"/>
    <w:rsid w:val="006F5A5F"/>
    <w:rsid w:val="00707E8F"/>
    <w:rsid w:val="007144FE"/>
    <w:rsid w:val="007306F5"/>
    <w:rsid w:val="00731D8F"/>
    <w:rsid w:val="00731FBB"/>
    <w:rsid w:val="007345C0"/>
    <w:rsid w:val="0074186A"/>
    <w:rsid w:val="0074412A"/>
    <w:rsid w:val="0074629D"/>
    <w:rsid w:val="00747FAA"/>
    <w:rsid w:val="0075149F"/>
    <w:rsid w:val="00765661"/>
    <w:rsid w:val="00770284"/>
    <w:rsid w:val="00777FDA"/>
    <w:rsid w:val="00780035"/>
    <w:rsid w:val="00782AF5"/>
    <w:rsid w:val="00791F06"/>
    <w:rsid w:val="007A6263"/>
    <w:rsid w:val="007B1921"/>
    <w:rsid w:val="007B5A31"/>
    <w:rsid w:val="007B77C0"/>
    <w:rsid w:val="007B7F64"/>
    <w:rsid w:val="007C2DB9"/>
    <w:rsid w:val="007D2CB2"/>
    <w:rsid w:val="007D6238"/>
    <w:rsid w:val="007E1AF1"/>
    <w:rsid w:val="007E1B48"/>
    <w:rsid w:val="007E23C0"/>
    <w:rsid w:val="007E2691"/>
    <w:rsid w:val="008003CA"/>
    <w:rsid w:val="00802688"/>
    <w:rsid w:val="00804C13"/>
    <w:rsid w:val="0080595C"/>
    <w:rsid w:val="0080668A"/>
    <w:rsid w:val="0081184E"/>
    <w:rsid w:val="00811E9D"/>
    <w:rsid w:val="00812083"/>
    <w:rsid w:val="00813664"/>
    <w:rsid w:val="00814168"/>
    <w:rsid w:val="008157EE"/>
    <w:rsid w:val="00820F53"/>
    <w:rsid w:val="00826092"/>
    <w:rsid w:val="00842B1F"/>
    <w:rsid w:val="008527FE"/>
    <w:rsid w:val="008668DE"/>
    <w:rsid w:val="00866C54"/>
    <w:rsid w:val="00870FA6"/>
    <w:rsid w:val="00871D2D"/>
    <w:rsid w:val="00872221"/>
    <w:rsid w:val="00890AA8"/>
    <w:rsid w:val="008921B4"/>
    <w:rsid w:val="008A4F4A"/>
    <w:rsid w:val="008B381A"/>
    <w:rsid w:val="008C2209"/>
    <w:rsid w:val="008C34E7"/>
    <w:rsid w:val="008D7659"/>
    <w:rsid w:val="008E09F4"/>
    <w:rsid w:val="008E7524"/>
    <w:rsid w:val="008E762B"/>
    <w:rsid w:val="008F3494"/>
    <w:rsid w:val="00903037"/>
    <w:rsid w:val="00915AE6"/>
    <w:rsid w:val="009255DF"/>
    <w:rsid w:val="00925BC0"/>
    <w:rsid w:val="00925D86"/>
    <w:rsid w:val="00937060"/>
    <w:rsid w:val="00937A8D"/>
    <w:rsid w:val="00942F7D"/>
    <w:rsid w:val="009655BD"/>
    <w:rsid w:val="0097718B"/>
    <w:rsid w:val="009825D7"/>
    <w:rsid w:val="009837E6"/>
    <w:rsid w:val="0099663B"/>
    <w:rsid w:val="009971AB"/>
    <w:rsid w:val="009A44E3"/>
    <w:rsid w:val="009A6130"/>
    <w:rsid w:val="009C0633"/>
    <w:rsid w:val="009C0E6D"/>
    <w:rsid w:val="009C3CCA"/>
    <w:rsid w:val="009D22B3"/>
    <w:rsid w:val="009E1107"/>
    <w:rsid w:val="009E6191"/>
    <w:rsid w:val="00A00688"/>
    <w:rsid w:val="00A11395"/>
    <w:rsid w:val="00A12A42"/>
    <w:rsid w:val="00A148AF"/>
    <w:rsid w:val="00A15280"/>
    <w:rsid w:val="00A26480"/>
    <w:rsid w:val="00A26684"/>
    <w:rsid w:val="00A27FD1"/>
    <w:rsid w:val="00A3659A"/>
    <w:rsid w:val="00A368BA"/>
    <w:rsid w:val="00A41869"/>
    <w:rsid w:val="00A4297C"/>
    <w:rsid w:val="00A44DE2"/>
    <w:rsid w:val="00A55063"/>
    <w:rsid w:val="00A55BD7"/>
    <w:rsid w:val="00A56E10"/>
    <w:rsid w:val="00A8670B"/>
    <w:rsid w:val="00A9235E"/>
    <w:rsid w:val="00A942F0"/>
    <w:rsid w:val="00A94F59"/>
    <w:rsid w:val="00A95000"/>
    <w:rsid w:val="00A9662B"/>
    <w:rsid w:val="00AA0739"/>
    <w:rsid w:val="00AA242C"/>
    <w:rsid w:val="00AA38AA"/>
    <w:rsid w:val="00AB0247"/>
    <w:rsid w:val="00AB1F40"/>
    <w:rsid w:val="00AB4971"/>
    <w:rsid w:val="00AB5F44"/>
    <w:rsid w:val="00AC1E7C"/>
    <w:rsid w:val="00AC4F75"/>
    <w:rsid w:val="00AC684D"/>
    <w:rsid w:val="00AD4E2D"/>
    <w:rsid w:val="00AE1A5B"/>
    <w:rsid w:val="00AE395C"/>
    <w:rsid w:val="00AE7C05"/>
    <w:rsid w:val="00AF36F2"/>
    <w:rsid w:val="00AF5C63"/>
    <w:rsid w:val="00AF635C"/>
    <w:rsid w:val="00AF7DE4"/>
    <w:rsid w:val="00B00507"/>
    <w:rsid w:val="00B02EBC"/>
    <w:rsid w:val="00B03AC4"/>
    <w:rsid w:val="00B05EF0"/>
    <w:rsid w:val="00B06E5C"/>
    <w:rsid w:val="00B171E9"/>
    <w:rsid w:val="00B20A92"/>
    <w:rsid w:val="00B37AD6"/>
    <w:rsid w:val="00B47927"/>
    <w:rsid w:val="00B5058E"/>
    <w:rsid w:val="00B5213F"/>
    <w:rsid w:val="00B65AFC"/>
    <w:rsid w:val="00B7488B"/>
    <w:rsid w:val="00B84AF2"/>
    <w:rsid w:val="00B92524"/>
    <w:rsid w:val="00B96E79"/>
    <w:rsid w:val="00B96EDE"/>
    <w:rsid w:val="00BB1B47"/>
    <w:rsid w:val="00BC0E6A"/>
    <w:rsid w:val="00BC3727"/>
    <w:rsid w:val="00BC404D"/>
    <w:rsid w:val="00BD3251"/>
    <w:rsid w:val="00BD392E"/>
    <w:rsid w:val="00BE2D73"/>
    <w:rsid w:val="00BE31C0"/>
    <w:rsid w:val="00BE55DB"/>
    <w:rsid w:val="00BF3126"/>
    <w:rsid w:val="00C008E5"/>
    <w:rsid w:val="00C014BE"/>
    <w:rsid w:val="00C0199B"/>
    <w:rsid w:val="00C06046"/>
    <w:rsid w:val="00C216AB"/>
    <w:rsid w:val="00C227C2"/>
    <w:rsid w:val="00C26AE1"/>
    <w:rsid w:val="00C26F9B"/>
    <w:rsid w:val="00C27BEE"/>
    <w:rsid w:val="00C40139"/>
    <w:rsid w:val="00C4407F"/>
    <w:rsid w:val="00C45009"/>
    <w:rsid w:val="00C4594B"/>
    <w:rsid w:val="00C50B44"/>
    <w:rsid w:val="00C52A23"/>
    <w:rsid w:val="00C564CE"/>
    <w:rsid w:val="00C639A8"/>
    <w:rsid w:val="00C65AD6"/>
    <w:rsid w:val="00C72449"/>
    <w:rsid w:val="00C76B26"/>
    <w:rsid w:val="00C813F7"/>
    <w:rsid w:val="00C84CEE"/>
    <w:rsid w:val="00C87DAC"/>
    <w:rsid w:val="00C908B0"/>
    <w:rsid w:val="00C91A06"/>
    <w:rsid w:val="00C92261"/>
    <w:rsid w:val="00C92661"/>
    <w:rsid w:val="00CA1023"/>
    <w:rsid w:val="00CA1B3E"/>
    <w:rsid w:val="00CA61A2"/>
    <w:rsid w:val="00CB5656"/>
    <w:rsid w:val="00CB6985"/>
    <w:rsid w:val="00CC197B"/>
    <w:rsid w:val="00CC5072"/>
    <w:rsid w:val="00CD0EEB"/>
    <w:rsid w:val="00CD14A3"/>
    <w:rsid w:val="00CD4334"/>
    <w:rsid w:val="00CE7DB2"/>
    <w:rsid w:val="00CF3A36"/>
    <w:rsid w:val="00CF69ED"/>
    <w:rsid w:val="00D01EAF"/>
    <w:rsid w:val="00D11247"/>
    <w:rsid w:val="00D11C8F"/>
    <w:rsid w:val="00D13DFB"/>
    <w:rsid w:val="00D14C12"/>
    <w:rsid w:val="00D234C3"/>
    <w:rsid w:val="00D345BF"/>
    <w:rsid w:val="00D4209B"/>
    <w:rsid w:val="00D845F1"/>
    <w:rsid w:val="00D90EF6"/>
    <w:rsid w:val="00DA151C"/>
    <w:rsid w:val="00DA2545"/>
    <w:rsid w:val="00DA50AC"/>
    <w:rsid w:val="00DA7B2E"/>
    <w:rsid w:val="00DB0348"/>
    <w:rsid w:val="00DC378F"/>
    <w:rsid w:val="00DC3A78"/>
    <w:rsid w:val="00DC519D"/>
    <w:rsid w:val="00DE04FB"/>
    <w:rsid w:val="00DE0588"/>
    <w:rsid w:val="00DE35F9"/>
    <w:rsid w:val="00DE3818"/>
    <w:rsid w:val="00DE60D0"/>
    <w:rsid w:val="00DF259D"/>
    <w:rsid w:val="00DF571A"/>
    <w:rsid w:val="00E01144"/>
    <w:rsid w:val="00E020D6"/>
    <w:rsid w:val="00E06FF1"/>
    <w:rsid w:val="00E07A25"/>
    <w:rsid w:val="00E07C94"/>
    <w:rsid w:val="00E14CD7"/>
    <w:rsid w:val="00E16AD2"/>
    <w:rsid w:val="00E21A0B"/>
    <w:rsid w:val="00E23B87"/>
    <w:rsid w:val="00E27407"/>
    <w:rsid w:val="00E328F1"/>
    <w:rsid w:val="00E64CA1"/>
    <w:rsid w:val="00E73BE7"/>
    <w:rsid w:val="00E77684"/>
    <w:rsid w:val="00E80BB7"/>
    <w:rsid w:val="00E878D1"/>
    <w:rsid w:val="00EA2EB1"/>
    <w:rsid w:val="00EA76EF"/>
    <w:rsid w:val="00EB2223"/>
    <w:rsid w:val="00EB311A"/>
    <w:rsid w:val="00EC05EC"/>
    <w:rsid w:val="00ED224D"/>
    <w:rsid w:val="00ED4170"/>
    <w:rsid w:val="00ED4BCB"/>
    <w:rsid w:val="00EE3410"/>
    <w:rsid w:val="00EE5AA3"/>
    <w:rsid w:val="00F16A52"/>
    <w:rsid w:val="00F23EAF"/>
    <w:rsid w:val="00F24F47"/>
    <w:rsid w:val="00F25A81"/>
    <w:rsid w:val="00F3056B"/>
    <w:rsid w:val="00F31389"/>
    <w:rsid w:val="00F324A1"/>
    <w:rsid w:val="00F4226E"/>
    <w:rsid w:val="00F46DFD"/>
    <w:rsid w:val="00F570E9"/>
    <w:rsid w:val="00F70EB2"/>
    <w:rsid w:val="00F807FA"/>
    <w:rsid w:val="00F816BF"/>
    <w:rsid w:val="00F82469"/>
    <w:rsid w:val="00F87B47"/>
    <w:rsid w:val="00F92522"/>
    <w:rsid w:val="00FC00D5"/>
    <w:rsid w:val="00FC059C"/>
    <w:rsid w:val="00FD1579"/>
    <w:rsid w:val="00FD4C23"/>
    <w:rsid w:val="00FE332D"/>
    <w:rsid w:val="00FE582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FF8B4CC"/>
  <w15:docId w15:val="{61612FAF-E8FE-42CD-AEF0-3B6FB7ACF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qFormat="1"/>
    <w:lsdException w:name="heading 6" w:locked="1" w:semiHidden="1" w:uiPriority="0" w:unhideWhenUsed="1" w:qFormat="1"/>
    <w:lsdException w:name="heading 7" w:locked="1" w:qFormat="1"/>
    <w:lsdException w:name="heading 8" w:locked="1" w:qFormat="1"/>
    <w:lsdException w:name="heading 9" w:lock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48AF"/>
    <w:rPr>
      <w:sz w:val="24"/>
      <w:szCs w:val="24"/>
      <w:lang w:val="en-GB" w:eastAsia="en-US"/>
    </w:rPr>
  </w:style>
  <w:style w:type="paragraph" w:styleId="Ttulo1">
    <w:name w:val="heading 1"/>
    <w:basedOn w:val="Normal"/>
    <w:next w:val="Normal"/>
    <w:link w:val="Ttulo1Car"/>
    <w:uiPriority w:val="99"/>
    <w:qFormat/>
    <w:rsid w:val="00A148AF"/>
    <w:pPr>
      <w:keepNext/>
      <w:tabs>
        <w:tab w:val="left" w:pos="0"/>
        <w:tab w:val="left" w:pos="720"/>
      </w:tabs>
      <w:spacing w:line="240" w:lineRule="atLeast"/>
      <w:ind w:right="104"/>
      <w:jc w:val="both"/>
      <w:outlineLvl w:val="0"/>
    </w:pPr>
    <w:rPr>
      <w:color w:val="000000"/>
      <w:sz w:val="20"/>
      <w:szCs w:val="20"/>
      <w:u w:val="single"/>
      <w:lang w:val="en-US"/>
    </w:rPr>
  </w:style>
  <w:style w:type="paragraph" w:styleId="Ttulo2">
    <w:name w:val="heading 2"/>
    <w:basedOn w:val="Normal"/>
    <w:next w:val="Normal"/>
    <w:link w:val="Ttulo2Car"/>
    <w:uiPriority w:val="99"/>
    <w:qFormat/>
    <w:rsid w:val="00A148AF"/>
    <w:pPr>
      <w:keepNext/>
      <w:outlineLvl w:val="1"/>
    </w:pPr>
    <w:rPr>
      <w:rFonts w:ascii="Univers" w:hAnsi="Univers"/>
      <w:b/>
      <w:kern w:val="28"/>
      <w:sz w:val="28"/>
      <w:lang w:val="es-MX"/>
    </w:rPr>
  </w:style>
  <w:style w:type="paragraph" w:styleId="Ttulo5">
    <w:name w:val="heading 5"/>
    <w:basedOn w:val="Normal"/>
    <w:next w:val="Normal"/>
    <w:link w:val="Ttulo5Car"/>
    <w:uiPriority w:val="99"/>
    <w:qFormat/>
    <w:rsid w:val="00A148AF"/>
    <w:pPr>
      <w:keepNext/>
      <w:jc w:val="center"/>
      <w:outlineLvl w:val="4"/>
    </w:pPr>
    <w:rPr>
      <w:b/>
      <w:sz w:val="20"/>
      <w:szCs w:val="20"/>
      <w:lang w:val="en-US"/>
    </w:rPr>
  </w:style>
  <w:style w:type="paragraph" w:styleId="Ttulo7">
    <w:name w:val="heading 7"/>
    <w:basedOn w:val="Normal"/>
    <w:next w:val="Normal"/>
    <w:link w:val="Ttulo7Car"/>
    <w:uiPriority w:val="99"/>
    <w:qFormat/>
    <w:rsid w:val="00A148AF"/>
    <w:pPr>
      <w:keepNext/>
      <w:numPr>
        <w:numId w:val="2"/>
      </w:numPr>
      <w:tabs>
        <w:tab w:val="left" w:pos="0"/>
      </w:tabs>
      <w:spacing w:line="240" w:lineRule="atLeast"/>
      <w:ind w:right="104"/>
      <w:jc w:val="both"/>
      <w:outlineLvl w:val="6"/>
    </w:pPr>
    <w:rPr>
      <w:b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uiPriority w:val="99"/>
    <w:qFormat/>
    <w:rsid w:val="00A148AF"/>
    <w:pPr>
      <w:keepNext/>
      <w:numPr>
        <w:numId w:val="1"/>
      </w:numPr>
      <w:tabs>
        <w:tab w:val="left" w:pos="0"/>
      </w:tabs>
      <w:spacing w:line="240" w:lineRule="atLeast"/>
      <w:ind w:right="104"/>
      <w:jc w:val="both"/>
      <w:outlineLvl w:val="7"/>
    </w:pPr>
    <w:rPr>
      <w:rFonts w:ascii="Arial" w:hAnsi="Arial"/>
      <w:b/>
      <w:color w:val="000000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uiPriority w:val="99"/>
    <w:qFormat/>
    <w:rsid w:val="00A148AF"/>
    <w:pPr>
      <w:keepNext/>
      <w:tabs>
        <w:tab w:val="left" w:pos="0"/>
      </w:tabs>
      <w:spacing w:line="240" w:lineRule="atLeast"/>
      <w:ind w:right="104"/>
      <w:jc w:val="both"/>
      <w:outlineLvl w:val="8"/>
    </w:pPr>
    <w:rPr>
      <w:rFonts w:ascii="Arial" w:hAnsi="Arial"/>
      <w:b/>
      <w:color w:val="000000"/>
      <w:sz w:val="20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locked/>
    <w:rsid w:val="006A170E"/>
    <w:rPr>
      <w:rFonts w:ascii="Cambria" w:hAnsi="Cambria" w:cs="Times New Roman"/>
      <w:b/>
      <w:bCs/>
      <w:kern w:val="32"/>
      <w:sz w:val="32"/>
      <w:szCs w:val="32"/>
      <w:lang w:val="en-GB" w:eastAsia="en-US"/>
    </w:rPr>
  </w:style>
  <w:style w:type="character" w:customStyle="1" w:styleId="Ttulo2Car">
    <w:name w:val="Título 2 Car"/>
    <w:basedOn w:val="Fuentedeprrafopredeter"/>
    <w:link w:val="Ttulo2"/>
    <w:uiPriority w:val="99"/>
    <w:semiHidden/>
    <w:locked/>
    <w:rsid w:val="006A170E"/>
    <w:rPr>
      <w:rFonts w:ascii="Cambria" w:hAnsi="Cambria" w:cs="Times New Roman"/>
      <w:b/>
      <w:bCs/>
      <w:i/>
      <w:iCs/>
      <w:sz w:val="28"/>
      <w:szCs w:val="28"/>
      <w:lang w:val="en-GB" w:eastAsia="en-US"/>
    </w:rPr>
  </w:style>
  <w:style w:type="character" w:customStyle="1" w:styleId="Ttulo5Car">
    <w:name w:val="Título 5 Car"/>
    <w:basedOn w:val="Fuentedeprrafopredeter"/>
    <w:link w:val="Ttulo5"/>
    <w:uiPriority w:val="99"/>
    <w:semiHidden/>
    <w:locked/>
    <w:rsid w:val="006A170E"/>
    <w:rPr>
      <w:rFonts w:ascii="Calibri" w:hAnsi="Calibri" w:cs="Times New Roman"/>
      <w:b/>
      <w:bCs/>
      <w:i/>
      <w:iCs/>
      <w:sz w:val="26"/>
      <w:szCs w:val="26"/>
      <w:lang w:val="en-GB" w:eastAsia="en-US"/>
    </w:rPr>
  </w:style>
  <w:style w:type="character" w:customStyle="1" w:styleId="Ttulo7Car">
    <w:name w:val="Título 7 Car"/>
    <w:basedOn w:val="Fuentedeprrafopredeter"/>
    <w:link w:val="Ttulo7"/>
    <w:uiPriority w:val="99"/>
    <w:locked/>
    <w:rsid w:val="006A170E"/>
    <w:rPr>
      <w:b/>
      <w:sz w:val="20"/>
      <w:szCs w:val="20"/>
      <w:lang w:val="en-US" w:eastAsia="en-US"/>
    </w:rPr>
  </w:style>
  <w:style w:type="character" w:customStyle="1" w:styleId="Ttulo8Car">
    <w:name w:val="Título 8 Car"/>
    <w:basedOn w:val="Fuentedeprrafopredeter"/>
    <w:link w:val="Ttulo8"/>
    <w:uiPriority w:val="99"/>
    <w:locked/>
    <w:rsid w:val="006A170E"/>
    <w:rPr>
      <w:rFonts w:ascii="Arial" w:hAnsi="Arial"/>
      <w:b/>
      <w:color w:val="000000"/>
      <w:sz w:val="20"/>
      <w:szCs w:val="20"/>
      <w:lang w:val="en-US" w:eastAsia="en-US"/>
    </w:rPr>
  </w:style>
  <w:style w:type="character" w:customStyle="1" w:styleId="Ttulo9Car">
    <w:name w:val="Título 9 Car"/>
    <w:basedOn w:val="Fuentedeprrafopredeter"/>
    <w:link w:val="Ttulo9"/>
    <w:uiPriority w:val="99"/>
    <w:semiHidden/>
    <w:locked/>
    <w:rsid w:val="006A170E"/>
    <w:rPr>
      <w:rFonts w:ascii="Cambria" w:hAnsi="Cambria" w:cs="Times New Roman"/>
      <w:lang w:val="en-GB" w:eastAsia="en-US"/>
    </w:rPr>
  </w:style>
  <w:style w:type="paragraph" w:styleId="Encabezado">
    <w:name w:val="header"/>
    <w:basedOn w:val="Normal"/>
    <w:link w:val="EncabezadoCar"/>
    <w:rsid w:val="00A148A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locked/>
    <w:rsid w:val="006A170E"/>
    <w:rPr>
      <w:rFonts w:cs="Times New Roman"/>
      <w:sz w:val="24"/>
      <w:szCs w:val="24"/>
      <w:lang w:val="en-GB" w:eastAsia="en-US"/>
    </w:rPr>
  </w:style>
  <w:style w:type="paragraph" w:styleId="Piedepgina">
    <w:name w:val="footer"/>
    <w:basedOn w:val="Normal"/>
    <w:link w:val="PiedepginaCar"/>
    <w:rsid w:val="00A148A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locked/>
    <w:rsid w:val="006A170E"/>
    <w:rPr>
      <w:rFonts w:cs="Times New Roman"/>
      <w:sz w:val="24"/>
      <w:szCs w:val="24"/>
      <w:lang w:val="en-GB" w:eastAsia="en-US"/>
    </w:rPr>
  </w:style>
  <w:style w:type="paragraph" w:styleId="Continuarlista">
    <w:name w:val="List Continue"/>
    <w:basedOn w:val="Normal"/>
    <w:uiPriority w:val="99"/>
    <w:rsid w:val="00A148AF"/>
    <w:pPr>
      <w:tabs>
        <w:tab w:val="num" w:pos="2520"/>
      </w:tabs>
      <w:spacing w:after="120"/>
      <w:ind w:left="2232" w:hanging="792"/>
    </w:pPr>
    <w:rPr>
      <w:lang w:val="es-ES" w:eastAsia="es-ES"/>
    </w:rPr>
  </w:style>
  <w:style w:type="paragraph" w:styleId="Textodebloque">
    <w:name w:val="Block Text"/>
    <w:basedOn w:val="Normal"/>
    <w:uiPriority w:val="99"/>
    <w:rsid w:val="00A148AF"/>
    <w:pPr>
      <w:tabs>
        <w:tab w:val="left" w:pos="1260"/>
      </w:tabs>
      <w:spacing w:line="240" w:lineRule="exact"/>
      <w:ind w:left="720" w:right="58"/>
      <w:jc w:val="both"/>
    </w:pPr>
    <w:rPr>
      <w:rFonts w:ascii="Arial" w:hAnsi="Arial"/>
      <w:color w:val="000000"/>
      <w:sz w:val="22"/>
      <w:lang w:val="es-MX"/>
    </w:rPr>
  </w:style>
  <w:style w:type="paragraph" w:styleId="Continuarlista2">
    <w:name w:val="List Continue 2"/>
    <w:basedOn w:val="Normal"/>
    <w:uiPriority w:val="99"/>
    <w:rsid w:val="00A148AF"/>
    <w:pPr>
      <w:spacing w:after="120"/>
    </w:pPr>
    <w:rPr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rsid w:val="00A148AF"/>
    <w:pPr>
      <w:tabs>
        <w:tab w:val="left" w:pos="0"/>
      </w:tabs>
      <w:spacing w:line="240" w:lineRule="atLeast"/>
      <w:ind w:right="101"/>
      <w:jc w:val="both"/>
    </w:pPr>
    <w:rPr>
      <w:color w:val="000000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locked/>
    <w:rsid w:val="006A170E"/>
    <w:rPr>
      <w:rFonts w:cs="Times New Roman"/>
      <w:sz w:val="24"/>
      <w:szCs w:val="24"/>
      <w:lang w:val="en-GB" w:eastAsia="en-US"/>
    </w:rPr>
  </w:style>
  <w:style w:type="paragraph" w:styleId="Sangra3detindependiente">
    <w:name w:val="Body Text Indent 3"/>
    <w:basedOn w:val="Normal"/>
    <w:link w:val="Sangra3detindependienteCar"/>
    <w:uiPriority w:val="99"/>
    <w:rsid w:val="00A148AF"/>
    <w:pPr>
      <w:ind w:left="720" w:hanging="720"/>
      <w:jc w:val="both"/>
    </w:pPr>
    <w:rPr>
      <w:sz w:val="20"/>
      <w:szCs w:val="20"/>
      <w:lang w:val="en-US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locked/>
    <w:rsid w:val="006A170E"/>
    <w:rPr>
      <w:rFonts w:cs="Times New Roman"/>
      <w:sz w:val="16"/>
      <w:szCs w:val="16"/>
      <w:lang w:val="en-GB" w:eastAsia="en-US"/>
    </w:rPr>
  </w:style>
  <w:style w:type="paragraph" w:styleId="Sangradetextonormal">
    <w:name w:val="Body Text Indent"/>
    <w:basedOn w:val="Normal"/>
    <w:link w:val="SangradetextonormalCar"/>
    <w:uiPriority w:val="99"/>
    <w:rsid w:val="00A148AF"/>
    <w:pPr>
      <w:spacing w:line="240" w:lineRule="exact"/>
      <w:ind w:left="2160"/>
      <w:jc w:val="both"/>
    </w:pPr>
    <w:rPr>
      <w:rFonts w:ascii="Arial" w:hAnsi="Arial"/>
      <w:sz w:val="20"/>
      <w:lang w:val="es-MX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locked/>
    <w:rsid w:val="006A170E"/>
    <w:rPr>
      <w:rFonts w:cs="Times New Roman"/>
      <w:sz w:val="24"/>
      <w:szCs w:val="24"/>
      <w:lang w:val="en-GB" w:eastAsia="en-US"/>
    </w:rPr>
  </w:style>
  <w:style w:type="paragraph" w:styleId="Sangra2detindependiente">
    <w:name w:val="Body Text Indent 2"/>
    <w:basedOn w:val="Normal"/>
    <w:link w:val="Sangra2detindependienteCar"/>
    <w:uiPriority w:val="99"/>
    <w:rsid w:val="00A148AF"/>
    <w:pPr>
      <w:spacing w:line="240" w:lineRule="exact"/>
      <w:ind w:left="720"/>
      <w:jc w:val="both"/>
    </w:pPr>
    <w:rPr>
      <w:rFonts w:ascii="Arial" w:hAnsi="Arial"/>
      <w:sz w:val="20"/>
      <w:lang w:val="es-MX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locked/>
    <w:rsid w:val="006A170E"/>
    <w:rPr>
      <w:rFonts w:cs="Times New Roman"/>
      <w:sz w:val="24"/>
      <w:szCs w:val="24"/>
      <w:lang w:val="en-GB" w:eastAsia="en-US"/>
    </w:rPr>
  </w:style>
  <w:style w:type="paragraph" w:styleId="Textoindependiente3">
    <w:name w:val="Body Text 3"/>
    <w:basedOn w:val="Normal"/>
    <w:link w:val="Textoindependiente3Car"/>
    <w:uiPriority w:val="99"/>
    <w:rsid w:val="00A148AF"/>
    <w:pPr>
      <w:jc w:val="both"/>
    </w:pPr>
    <w:rPr>
      <w:rFonts w:ascii="Univers" w:hAnsi="Univers"/>
      <w:sz w:val="20"/>
      <w:lang w:val="es-ES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locked/>
    <w:rsid w:val="006A170E"/>
    <w:rPr>
      <w:rFonts w:cs="Times New Roman"/>
      <w:sz w:val="16"/>
      <w:szCs w:val="16"/>
      <w:lang w:val="en-GB" w:eastAsia="en-US"/>
    </w:rPr>
  </w:style>
  <w:style w:type="paragraph" w:customStyle="1" w:styleId="Titul2">
    <w:name w:val="Titul2"/>
    <w:basedOn w:val="Normal"/>
    <w:next w:val="Normal"/>
    <w:uiPriority w:val="99"/>
    <w:rsid w:val="00A148AF"/>
    <w:pPr>
      <w:spacing w:after="200"/>
      <w:ind w:left="1305" w:hanging="454"/>
    </w:pPr>
    <w:rPr>
      <w:rFonts w:ascii="Univers" w:hAnsi="Univers"/>
      <w:kern w:val="28"/>
      <w:sz w:val="20"/>
      <w:lang w:val="es-ES_tradnl"/>
    </w:rPr>
  </w:style>
  <w:style w:type="paragraph" w:customStyle="1" w:styleId="Titul3">
    <w:name w:val="Titul3"/>
    <w:basedOn w:val="Titul2"/>
    <w:next w:val="Normal"/>
    <w:uiPriority w:val="99"/>
    <w:rsid w:val="00A148AF"/>
    <w:pPr>
      <w:ind w:left="1701" w:hanging="567"/>
    </w:pPr>
  </w:style>
  <w:style w:type="paragraph" w:customStyle="1" w:styleId="Prrafo3">
    <w:name w:val="Párrafo3"/>
    <w:basedOn w:val="Normal"/>
    <w:next w:val="Normal"/>
    <w:uiPriority w:val="99"/>
    <w:rsid w:val="00A148AF"/>
    <w:pPr>
      <w:spacing w:after="200"/>
      <w:ind w:left="1701"/>
      <w:jc w:val="both"/>
    </w:pPr>
    <w:rPr>
      <w:rFonts w:ascii="Univers" w:hAnsi="Univers"/>
      <w:kern w:val="28"/>
      <w:sz w:val="20"/>
      <w:lang w:val="es-ES_tradnl"/>
    </w:rPr>
  </w:style>
  <w:style w:type="paragraph" w:customStyle="1" w:styleId="Titul4">
    <w:name w:val="Titul4"/>
    <w:basedOn w:val="Titul3"/>
    <w:next w:val="Normal"/>
    <w:uiPriority w:val="99"/>
    <w:rsid w:val="00A148AF"/>
    <w:pPr>
      <w:ind w:left="2212" w:hanging="794"/>
    </w:pPr>
  </w:style>
  <w:style w:type="paragraph" w:customStyle="1" w:styleId="Prrafo5">
    <w:name w:val="Párrafo5"/>
    <w:basedOn w:val="Normal"/>
    <w:next w:val="Normal"/>
    <w:uiPriority w:val="99"/>
    <w:rsid w:val="00A148AF"/>
    <w:pPr>
      <w:spacing w:after="200"/>
      <w:ind w:left="2665"/>
      <w:jc w:val="both"/>
    </w:pPr>
    <w:rPr>
      <w:rFonts w:ascii="Univers" w:hAnsi="Univers"/>
      <w:kern w:val="28"/>
      <w:sz w:val="20"/>
      <w:lang w:val="es-ES_tradnl"/>
    </w:rPr>
  </w:style>
  <w:style w:type="paragraph" w:styleId="Textoindependiente2">
    <w:name w:val="Body Text 2"/>
    <w:basedOn w:val="Normal"/>
    <w:link w:val="Textoindependiente2Car"/>
    <w:uiPriority w:val="99"/>
    <w:rsid w:val="00A148AF"/>
    <w:rPr>
      <w:rFonts w:ascii="Arial" w:hAnsi="Arial" w:cs="Arial"/>
      <w:sz w:val="20"/>
      <w:lang w:val="es-MX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locked/>
    <w:rsid w:val="006A170E"/>
    <w:rPr>
      <w:rFonts w:cs="Times New Roman"/>
      <w:sz w:val="24"/>
      <w:szCs w:val="24"/>
      <w:lang w:val="en-GB" w:eastAsia="en-US"/>
    </w:rPr>
  </w:style>
  <w:style w:type="paragraph" w:styleId="Textodeglobo">
    <w:name w:val="Balloon Text"/>
    <w:basedOn w:val="Normal"/>
    <w:link w:val="TextodegloboCar"/>
    <w:uiPriority w:val="99"/>
    <w:rsid w:val="00FC059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locked/>
    <w:rsid w:val="00FC059C"/>
    <w:rPr>
      <w:rFonts w:ascii="Tahoma" w:hAnsi="Tahoma" w:cs="Tahoma"/>
      <w:sz w:val="16"/>
      <w:szCs w:val="16"/>
      <w:lang w:val="en-GB" w:eastAsia="en-US" w:bidi="ar-SA"/>
    </w:rPr>
  </w:style>
  <w:style w:type="paragraph" w:styleId="Prrafodelista">
    <w:name w:val="List Paragraph"/>
    <w:basedOn w:val="Normal"/>
    <w:uiPriority w:val="34"/>
    <w:qFormat/>
    <w:rsid w:val="001738F1"/>
    <w:pPr>
      <w:ind w:left="720"/>
      <w:contextualSpacing/>
    </w:pPr>
    <w:rPr>
      <w:lang w:val="es-MX" w:eastAsia="es-ES"/>
    </w:rPr>
  </w:style>
  <w:style w:type="table" w:styleId="Tablaconcuadrcula">
    <w:name w:val="Table Grid"/>
    <w:basedOn w:val="Tablanormal"/>
    <w:uiPriority w:val="99"/>
    <w:rsid w:val="001C1E02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o">
    <w:name w:val="texto"/>
    <w:basedOn w:val="Normal"/>
    <w:rsid w:val="003D565B"/>
    <w:pPr>
      <w:spacing w:after="101" w:line="216" w:lineRule="atLeast"/>
      <w:ind w:firstLine="288"/>
      <w:jc w:val="both"/>
    </w:pPr>
    <w:rPr>
      <w:rFonts w:ascii="Arial" w:eastAsia="SimSun" w:hAnsi="Arial"/>
      <w:sz w:val="18"/>
      <w:lang w:val="es-ES" w:eastAsia="es-ES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220BB7"/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220BB7"/>
    <w:rPr>
      <w:rFonts w:ascii="Tahoma" w:hAnsi="Tahoma" w:cs="Tahoma"/>
      <w:sz w:val="16"/>
      <w:szCs w:val="16"/>
      <w:lang w:val="en-GB" w:eastAsia="en-US"/>
    </w:rPr>
  </w:style>
  <w:style w:type="paragraph" w:customStyle="1" w:styleId="Texto0">
    <w:name w:val="Texto"/>
    <w:basedOn w:val="Normal"/>
    <w:link w:val="TextoCar"/>
    <w:rsid w:val="00512761"/>
    <w:pPr>
      <w:spacing w:after="101" w:line="216" w:lineRule="exact"/>
      <w:ind w:firstLine="288"/>
      <w:jc w:val="both"/>
    </w:pPr>
    <w:rPr>
      <w:rFonts w:ascii="Arial" w:hAnsi="Arial" w:cs="Arial"/>
      <w:sz w:val="18"/>
      <w:szCs w:val="20"/>
      <w:lang w:val="es-MX" w:eastAsia="es-ES"/>
    </w:rPr>
  </w:style>
  <w:style w:type="character" w:customStyle="1" w:styleId="TextoCar">
    <w:name w:val="Texto Car"/>
    <w:link w:val="Texto0"/>
    <w:locked/>
    <w:rsid w:val="00512761"/>
    <w:rPr>
      <w:rFonts w:ascii="Arial" w:hAnsi="Arial" w:cs="Arial"/>
      <w:sz w:val="18"/>
      <w:szCs w:val="20"/>
      <w:lang w:eastAsia="es-ES"/>
    </w:rPr>
  </w:style>
  <w:style w:type="paragraph" w:customStyle="1" w:styleId="ROMANOS">
    <w:name w:val="ROMANOS"/>
    <w:basedOn w:val="Normal"/>
    <w:link w:val="ROMANOSCar"/>
    <w:rsid w:val="00512761"/>
    <w:pPr>
      <w:tabs>
        <w:tab w:val="left" w:pos="720"/>
      </w:tabs>
      <w:spacing w:after="101" w:line="216" w:lineRule="exact"/>
      <w:ind w:left="720" w:hanging="432"/>
      <w:jc w:val="both"/>
    </w:pPr>
    <w:rPr>
      <w:rFonts w:ascii="Arial" w:hAnsi="Arial" w:cs="Arial"/>
      <w:sz w:val="18"/>
      <w:szCs w:val="18"/>
      <w:lang w:val="es-MX" w:eastAsia="es-ES"/>
    </w:rPr>
  </w:style>
  <w:style w:type="character" w:customStyle="1" w:styleId="ROMANOSCar">
    <w:name w:val="ROMANOS Car"/>
    <w:link w:val="ROMANOS"/>
    <w:locked/>
    <w:rsid w:val="00512761"/>
    <w:rPr>
      <w:rFonts w:ascii="Arial" w:hAnsi="Arial" w:cs="Arial"/>
      <w:sz w:val="18"/>
      <w:szCs w:val="18"/>
      <w:lang w:eastAsia="es-ES"/>
    </w:rPr>
  </w:style>
  <w:style w:type="paragraph" w:customStyle="1" w:styleId="Prueba">
    <w:name w:val="Prueba"/>
    <w:basedOn w:val="Normal"/>
    <w:autoRedefine/>
    <w:rsid w:val="00512761"/>
    <w:pPr>
      <w:pBdr>
        <w:bottom w:val="single" w:sz="12" w:space="1" w:color="auto"/>
      </w:pBdr>
      <w:spacing w:line="220" w:lineRule="exact"/>
      <w:jc w:val="both"/>
    </w:pPr>
    <w:rPr>
      <w:rFonts w:cs="Arial"/>
      <w:b/>
      <w:sz w:val="18"/>
      <w:szCs w:val="18"/>
      <w:lang w:val="es-MX" w:eastAsia="es-ES"/>
    </w:rPr>
  </w:style>
  <w:style w:type="paragraph" w:customStyle="1" w:styleId="Prueba1">
    <w:name w:val="Prueba1"/>
    <w:basedOn w:val="Normal"/>
    <w:autoRedefine/>
    <w:rsid w:val="00512761"/>
    <w:pPr>
      <w:pBdr>
        <w:bottom w:val="single" w:sz="6" w:space="1" w:color="auto"/>
      </w:pBdr>
      <w:spacing w:before="40" w:after="40"/>
      <w:ind w:left="1354" w:right="1368"/>
      <w:jc w:val="center"/>
    </w:pPr>
    <w:rPr>
      <w:b/>
      <w:sz w:val="28"/>
      <w:szCs w:val="28"/>
      <w:lang w:val="es-MX" w:eastAsia="es-ES"/>
    </w:rPr>
  </w:style>
  <w:style w:type="paragraph" w:customStyle="1" w:styleId="MACROCABEZA">
    <w:name w:val="MACROCABEZA"/>
    <w:basedOn w:val="Normal"/>
    <w:autoRedefine/>
    <w:rsid w:val="00512761"/>
    <w:pPr>
      <w:spacing w:after="120"/>
      <w:jc w:val="center"/>
    </w:pPr>
    <w:rPr>
      <w:b/>
      <w:sz w:val="28"/>
      <w:szCs w:val="20"/>
      <w:lang w:val="es-ES_tradnl" w:eastAsia="es-ES"/>
    </w:rPr>
  </w:style>
  <w:style w:type="paragraph" w:customStyle="1" w:styleId="MACROSUMARIO">
    <w:name w:val="MACROSUMARIO"/>
    <w:basedOn w:val="Normal"/>
    <w:autoRedefine/>
    <w:rsid w:val="00512761"/>
    <w:rPr>
      <w:b/>
      <w:sz w:val="18"/>
      <w:szCs w:val="20"/>
      <w:lang w:val="es-ES_tradnl" w:eastAsia="es-ES"/>
    </w:rPr>
  </w:style>
  <w:style w:type="paragraph" w:customStyle="1" w:styleId="MACROALMARGEN">
    <w:name w:val="MACROALMARGEN"/>
    <w:basedOn w:val="Normal"/>
    <w:autoRedefine/>
    <w:rsid w:val="00512761"/>
    <w:rPr>
      <w:rFonts w:ascii="Arial" w:hAnsi="Arial" w:cs="Arial"/>
      <w:sz w:val="18"/>
      <w:szCs w:val="20"/>
      <w:lang w:val="es-ES_tradnl" w:eastAsia="es-ES"/>
    </w:rPr>
  </w:style>
  <w:style w:type="paragraph" w:customStyle="1" w:styleId="INICIO">
    <w:name w:val="INICIO"/>
    <w:next w:val="Normal"/>
    <w:autoRedefine/>
    <w:rsid w:val="00512761"/>
    <w:pPr>
      <w:spacing w:after="120"/>
    </w:pPr>
    <w:rPr>
      <w:b/>
      <w:bCs/>
      <w:sz w:val="28"/>
      <w:szCs w:val="28"/>
      <w:lang w:val="es-ES" w:eastAsia="es-ES"/>
    </w:rPr>
  </w:style>
  <w:style w:type="paragraph" w:customStyle="1" w:styleId="EstiloHeader">
    <w:name w:val="EstiloHeader"/>
    <w:basedOn w:val="Encabezado"/>
    <w:autoRedefine/>
    <w:rsid w:val="00512761"/>
    <w:pPr>
      <w:pBdr>
        <w:bottom w:val="double" w:sz="4" w:space="1" w:color="auto"/>
      </w:pBdr>
      <w:tabs>
        <w:tab w:val="clear" w:pos="4252"/>
        <w:tab w:val="clear" w:pos="8504"/>
        <w:tab w:val="center" w:pos="4419"/>
        <w:tab w:val="right" w:pos="8640"/>
      </w:tabs>
      <w:spacing w:before="120"/>
      <w:ind w:left="288" w:right="288"/>
    </w:pPr>
    <w:rPr>
      <w:rFonts w:ascii="Arial" w:hAnsi="Arial" w:cs="Arial"/>
      <w:b/>
      <w:sz w:val="18"/>
      <w:szCs w:val="20"/>
      <w:lang w:val="es-ES" w:eastAsia="es-ES"/>
    </w:rPr>
  </w:style>
  <w:style w:type="paragraph" w:customStyle="1" w:styleId="INCISO">
    <w:name w:val="INCISO"/>
    <w:basedOn w:val="Normal"/>
    <w:rsid w:val="00512761"/>
    <w:pPr>
      <w:spacing w:after="101" w:line="216" w:lineRule="exact"/>
      <w:ind w:left="1080" w:hanging="360"/>
      <w:jc w:val="both"/>
    </w:pPr>
    <w:rPr>
      <w:rFonts w:ascii="Arial" w:hAnsi="Arial" w:cs="Arial"/>
      <w:sz w:val="18"/>
      <w:szCs w:val="18"/>
      <w:lang w:val="es-MX" w:eastAsia="es-ES"/>
    </w:rPr>
  </w:style>
  <w:style w:type="paragraph" w:customStyle="1" w:styleId="Fechas">
    <w:name w:val="Fechas"/>
    <w:basedOn w:val="Texto0"/>
    <w:autoRedefine/>
    <w:rsid w:val="00512761"/>
    <w:pPr>
      <w:widowControl w:val="0"/>
      <w:pBdr>
        <w:bottom w:val="double" w:sz="6" w:space="1" w:color="auto"/>
      </w:pBdr>
      <w:tabs>
        <w:tab w:val="center" w:pos="4464"/>
        <w:tab w:val="right" w:pos="8582"/>
      </w:tabs>
      <w:spacing w:after="0" w:line="240" w:lineRule="auto"/>
      <w:ind w:left="288" w:right="288" w:firstLine="0"/>
    </w:pPr>
    <w:rPr>
      <w:rFonts w:ascii="Times New Roman" w:hAnsi="Times New Roman"/>
      <w:snapToGrid w:val="0"/>
      <w:lang w:eastAsia="es-MX"/>
    </w:rPr>
  </w:style>
  <w:style w:type="paragraph" w:customStyle="1" w:styleId="ANOTACION">
    <w:name w:val="ANOTACION"/>
    <w:basedOn w:val="Normal"/>
    <w:link w:val="ANOTACIONCar"/>
    <w:rsid w:val="00512761"/>
    <w:pPr>
      <w:spacing w:before="101" w:after="101" w:line="216" w:lineRule="atLeast"/>
      <w:jc w:val="center"/>
    </w:pPr>
    <w:rPr>
      <w:b/>
      <w:sz w:val="18"/>
      <w:szCs w:val="20"/>
      <w:lang w:val="es-ES_tradnl" w:eastAsia="es-ES"/>
    </w:rPr>
  </w:style>
  <w:style w:type="character" w:customStyle="1" w:styleId="ANOTACIONCar">
    <w:name w:val="ANOTACION Car"/>
    <w:link w:val="ANOTACION"/>
    <w:locked/>
    <w:rsid w:val="00512761"/>
    <w:rPr>
      <w:b/>
      <w:sz w:val="18"/>
      <w:szCs w:val="20"/>
      <w:lang w:val="es-ES_tradnl" w:eastAsia="es-ES"/>
    </w:rPr>
  </w:style>
  <w:style w:type="paragraph" w:customStyle="1" w:styleId="Titulo1">
    <w:name w:val="Titulo 1"/>
    <w:basedOn w:val="Texto0"/>
    <w:rsid w:val="00512761"/>
    <w:pPr>
      <w:pBdr>
        <w:bottom w:val="single" w:sz="12" w:space="1" w:color="auto"/>
      </w:pBdr>
      <w:spacing w:before="120" w:after="0" w:line="240" w:lineRule="auto"/>
      <w:ind w:firstLine="0"/>
      <w:outlineLvl w:val="0"/>
    </w:pPr>
    <w:rPr>
      <w:rFonts w:ascii="Times New Roman" w:hAnsi="Times New Roman"/>
      <w:b/>
      <w:szCs w:val="18"/>
      <w:lang w:eastAsia="es-MX"/>
    </w:rPr>
  </w:style>
  <w:style w:type="paragraph" w:customStyle="1" w:styleId="Titulo2">
    <w:name w:val="Titulo 2"/>
    <w:basedOn w:val="Texto0"/>
    <w:rsid w:val="00512761"/>
    <w:pPr>
      <w:pBdr>
        <w:top w:val="double" w:sz="6" w:space="1" w:color="auto"/>
      </w:pBdr>
      <w:spacing w:line="240" w:lineRule="auto"/>
      <w:ind w:firstLine="0"/>
      <w:outlineLvl w:val="1"/>
    </w:pPr>
  </w:style>
  <w:style w:type="paragraph" w:customStyle="1" w:styleId="Default">
    <w:name w:val="Default"/>
    <w:rsid w:val="00F23EA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13DFB"/>
    <w:pPr>
      <w:spacing w:before="100" w:beforeAutospacing="1" w:after="100" w:afterAutospacing="1"/>
    </w:pPr>
    <w:rPr>
      <w:rFonts w:eastAsiaTheme="minorEastAsia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567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12B7D3-E3F2-41ED-94BD-943899DE11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2507</Words>
  <Characters>13793</Characters>
  <Application>Microsoft Office Word</Application>
  <DocSecurity>0</DocSecurity>
  <Lines>114</Lines>
  <Paragraphs>32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0</vt:lpstr>
      <vt:lpstr>0</vt:lpstr>
    </vt:vector>
  </TitlesOfParts>
  <Company>SGS de Mexico</Company>
  <LinksUpToDate>false</LinksUpToDate>
  <CharactersWithSpaces>16268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</dc:title>
  <dc:creator>Karina Hernandez</dc:creator>
  <cp:lastModifiedBy>TecnoControl</cp:lastModifiedBy>
  <cp:revision>12</cp:revision>
  <cp:lastPrinted>2026-03-30T17:49:00Z</cp:lastPrinted>
  <dcterms:created xsi:type="dcterms:W3CDTF">2021-03-24T18:09:00Z</dcterms:created>
  <dcterms:modified xsi:type="dcterms:W3CDTF">2026-09-10T16:39:00Z</dcterms:modified>
</cp:coreProperties>
</file>