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C36D9" w14:textId="22DBA494" w:rsidR="00512761" w:rsidRDefault="00DD51CA" w:rsidP="00815958">
      <w:pPr>
        <w:jc w:val="both"/>
        <w:rPr>
          <w:b/>
          <w:snapToGrid w:val="0"/>
          <w:sz w:val="20"/>
          <w:szCs w:val="20"/>
          <w:lang w:val="es-MX"/>
        </w:rPr>
      </w:pPr>
      <w:r>
        <w:rPr>
          <w:b/>
          <w:snapToGrid w:val="0"/>
          <w:sz w:val="20"/>
          <w:szCs w:val="20"/>
          <w:lang w:val="es-MX"/>
        </w:rPr>
        <w:t>REVALIDACION</w:t>
      </w:r>
      <w:r w:rsidR="00512761" w:rsidRPr="004442F5">
        <w:rPr>
          <w:b/>
          <w:snapToGrid w:val="0"/>
          <w:sz w:val="20"/>
          <w:szCs w:val="20"/>
          <w:lang w:val="es-MX"/>
        </w:rPr>
        <w:t>INDICE</w:t>
      </w:r>
    </w:p>
    <w:p w14:paraId="4C641837" w14:textId="338D0C66" w:rsidR="00401AAB" w:rsidRPr="004442F5" w:rsidRDefault="00D30BF3" w:rsidP="003030B3">
      <w:pPr>
        <w:tabs>
          <w:tab w:val="left" w:pos="8490"/>
          <w:tab w:val="left" w:pos="9494"/>
        </w:tabs>
        <w:jc w:val="both"/>
        <w:rPr>
          <w:b/>
          <w:color w:val="E36C0A" w:themeColor="accent6" w:themeShade="BF"/>
          <w:sz w:val="20"/>
          <w:szCs w:val="20"/>
          <w:lang w:val="es-MX"/>
        </w:rPr>
      </w:pPr>
      <w:r>
        <w:rPr>
          <w:b/>
          <w:color w:val="E36C0A" w:themeColor="accent6" w:themeShade="BF"/>
          <w:sz w:val="20"/>
          <w:szCs w:val="20"/>
          <w:lang w:val="es-MX"/>
        </w:rPr>
        <w:tab/>
      </w:r>
      <w:r w:rsidR="003030B3">
        <w:rPr>
          <w:b/>
          <w:color w:val="E36C0A" w:themeColor="accent6" w:themeShade="BF"/>
          <w:sz w:val="20"/>
          <w:szCs w:val="20"/>
          <w:lang w:val="es-MX"/>
        </w:rPr>
        <w:tab/>
      </w:r>
    </w:p>
    <w:p w14:paraId="7A310CB4" w14:textId="77777777" w:rsidR="00512761" w:rsidRPr="004442F5" w:rsidRDefault="00512761" w:rsidP="00815958">
      <w:pPr>
        <w:jc w:val="both"/>
        <w:rPr>
          <w:b/>
          <w:snapToGrid w:val="0"/>
          <w:sz w:val="20"/>
          <w:szCs w:val="20"/>
          <w:lang w:val="es-MX"/>
        </w:rPr>
      </w:pPr>
      <w:r w:rsidRPr="004442F5">
        <w:rPr>
          <w:b/>
          <w:snapToGrid w:val="0"/>
          <w:sz w:val="20"/>
          <w:szCs w:val="20"/>
          <w:lang w:val="es-MX"/>
        </w:rPr>
        <w:t>1.-OBJETIVO</w:t>
      </w:r>
    </w:p>
    <w:p w14:paraId="46C1488E" w14:textId="65166147" w:rsidR="00512761" w:rsidRPr="004442F5" w:rsidRDefault="00D11C8F" w:rsidP="00815958">
      <w:pPr>
        <w:jc w:val="both"/>
        <w:rPr>
          <w:b/>
          <w:snapToGrid w:val="0"/>
          <w:sz w:val="20"/>
          <w:szCs w:val="20"/>
          <w:lang w:val="es-MX"/>
        </w:rPr>
      </w:pPr>
      <w:r w:rsidRPr="004442F5">
        <w:rPr>
          <w:b/>
          <w:snapToGrid w:val="0"/>
          <w:sz w:val="20"/>
          <w:szCs w:val="20"/>
          <w:lang w:val="es-MX"/>
        </w:rPr>
        <w:t>2.-ALCANCE Y RESPONSABILIDAD</w:t>
      </w:r>
    </w:p>
    <w:p w14:paraId="00095079" w14:textId="07BA9443" w:rsidR="00512761" w:rsidRPr="004442F5" w:rsidRDefault="00512761" w:rsidP="00815958">
      <w:pPr>
        <w:jc w:val="both"/>
        <w:rPr>
          <w:b/>
          <w:snapToGrid w:val="0"/>
          <w:sz w:val="20"/>
          <w:szCs w:val="20"/>
          <w:lang w:val="es-MX"/>
        </w:rPr>
      </w:pPr>
      <w:r w:rsidRPr="004442F5">
        <w:rPr>
          <w:b/>
          <w:snapToGrid w:val="0"/>
          <w:sz w:val="20"/>
          <w:szCs w:val="20"/>
          <w:lang w:val="es-MX"/>
        </w:rPr>
        <w:t>3.-REFERENCIA</w:t>
      </w:r>
      <w:r w:rsidR="00D11C8F" w:rsidRPr="004442F5">
        <w:rPr>
          <w:b/>
          <w:snapToGrid w:val="0"/>
          <w:sz w:val="20"/>
          <w:szCs w:val="20"/>
          <w:lang w:val="es-MX"/>
        </w:rPr>
        <w:t xml:space="preserve"> NORMATIVAS</w:t>
      </w:r>
    </w:p>
    <w:p w14:paraId="0060E01E" w14:textId="77777777" w:rsidR="00512761" w:rsidRPr="004442F5" w:rsidRDefault="00512761" w:rsidP="00815958">
      <w:pPr>
        <w:jc w:val="both"/>
        <w:rPr>
          <w:b/>
          <w:snapToGrid w:val="0"/>
          <w:sz w:val="20"/>
          <w:szCs w:val="20"/>
          <w:lang w:val="es-MX"/>
        </w:rPr>
      </w:pPr>
      <w:r w:rsidRPr="004442F5">
        <w:rPr>
          <w:b/>
          <w:snapToGrid w:val="0"/>
          <w:sz w:val="20"/>
          <w:szCs w:val="20"/>
          <w:lang w:val="es-MX"/>
        </w:rPr>
        <w:t>4.-DEFINICIONES</w:t>
      </w:r>
    </w:p>
    <w:p w14:paraId="5766C0B0" w14:textId="77777777" w:rsidR="005A6D96" w:rsidRPr="004442F5" w:rsidRDefault="00512761" w:rsidP="00815958">
      <w:pPr>
        <w:jc w:val="both"/>
        <w:rPr>
          <w:b/>
          <w:snapToGrid w:val="0"/>
          <w:sz w:val="20"/>
          <w:szCs w:val="20"/>
          <w:lang w:val="es-MX"/>
        </w:rPr>
      </w:pPr>
      <w:r w:rsidRPr="004442F5">
        <w:rPr>
          <w:b/>
          <w:snapToGrid w:val="0"/>
          <w:sz w:val="20"/>
          <w:szCs w:val="20"/>
          <w:lang w:val="es-MX"/>
        </w:rPr>
        <w:t>5.-</w:t>
      </w:r>
      <w:r w:rsidR="00304524" w:rsidRPr="004442F5">
        <w:rPr>
          <w:b/>
          <w:snapToGrid w:val="0"/>
          <w:sz w:val="20"/>
          <w:szCs w:val="20"/>
          <w:lang w:val="es-MX"/>
        </w:rPr>
        <w:t xml:space="preserve">ACTIVIDADES A DESARROLLAR PARA </w:t>
      </w:r>
      <w:r w:rsidR="005A6D96" w:rsidRPr="004442F5">
        <w:rPr>
          <w:b/>
          <w:snapToGrid w:val="0"/>
          <w:sz w:val="20"/>
          <w:szCs w:val="20"/>
          <w:lang w:val="es-MX"/>
        </w:rPr>
        <w:t>REPARACIÓN Y RESPUESTA PARA LAS EMERGENCIAS (FUGA, DERRAME, INCENDIO, EXPLOSIÓN).</w:t>
      </w:r>
    </w:p>
    <w:p w14:paraId="63B67BA3" w14:textId="007D0649" w:rsidR="00512761" w:rsidRPr="004442F5" w:rsidRDefault="00D11C8F" w:rsidP="00815958">
      <w:pPr>
        <w:jc w:val="both"/>
        <w:rPr>
          <w:rFonts w:eastAsia="Arial"/>
          <w:b/>
          <w:bCs/>
          <w:snapToGrid w:val="0"/>
          <w:sz w:val="20"/>
          <w:szCs w:val="20"/>
          <w:lang w:val="es-MX"/>
        </w:rPr>
      </w:pPr>
      <w:r w:rsidRPr="004442F5">
        <w:rPr>
          <w:rFonts w:eastAsia="Arial"/>
          <w:b/>
          <w:bCs/>
          <w:snapToGrid w:val="0"/>
          <w:sz w:val="20"/>
          <w:szCs w:val="20"/>
          <w:lang w:val="es-MX"/>
        </w:rPr>
        <w:t>6</w:t>
      </w:r>
      <w:r w:rsidR="008E7524" w:rsidRPr="004442F5">
        <w:rPr>
          <w:rFonts w:eastAsia="Arial"/>
          <w:b/>
          <w:bCs/>
          <w:snapToGrid w:val="0"/>
          <w:sz w:val="20"/>
          <w:szCs w:val="20"/>
          <w:lang w:val="es-MX"/>
        </w:rPr>
        <w:t>.-</w:t>
      </w:r>
      <w:r w:rsidRPr="004442F5">
        <w:rPr>
          <w:rFonts w:eastAsia="Arial"/>
          <w:b/>
          <w:bCs/>
          <w:snapToGrid w:val="0"/>
          <w:sz w:val="20"/>
          <w:szCs w:val="20"/>
          <w:lang w:val="es-MX"/>
        </w:rPr>
        <w:t>REGISTROS Y BITACORAS</w:t>
      </w:r>
    </w:p>
    <w:p w14:paraId="6AB2191E" w14:textId="77777777" w:rsidR="008E7524" w:rsidRPr="004442F5" w:rsidRDefault="008E7524" w:rsidP="00815958">
      <w:pPr>
        <w:jc w:val="both"/>
        <w:rPr>
          <w:rFonts w:eastAsia="Arial"/>
          <w:b/>
          <w:bCs/>
          <w:snapToGrid w:val="0"/>
          <w:sz w:val="20"/>
          <w:szCs w:val="20"/>
          <w:lang w:val="es-MX"/>
        </w:rPr>
      </w:pPr>
    </w:p>
    <w:p w14:paraId="70EE98C4" w14:textId="36AA1865" w:rsidR="00512761" w:rsidRPr="004442F5" w:rsidRDefault="00512761" w:rsidP="00815958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4442F5">
        <w:rPr>
          <w:rFonts w:ascii="Times New Roman" w:hAnsi="Times New Roman"/>
          <w:sz w:val="20"/>
          <w:szCs w:val="20"/>
        </w:rPr>
        <w:t>1. OBJETIVO</w:t>
      </w:r>
    </w:p>
    <w:p w14:paraId="47A54287" w14:textId="77777777" w:rsidR="005A6D96" w:rsidRPr="004442F5" w:rsidRDefault="00512761" w:rsidP="00815958">
      <w:pPr>
        <w:jc w:val="both"/>
        <w:rPr>
          <w:bCs/>
          <w:sz w:val="20"/>
          <w:szCs w:val="20"/>
          <w:lang w:val="es-MX"/>
        </w:rPr>
      </w:pPr>
      <w:r w:rsidRPr="004442F5">
        <w:rPr>
          <w:color w:val="2F2F2F"/>
          <w:sz w:val="20"/>
          <w:szCs w:val="20"/>
          <w:lang w:val="es-MX" w:eastAsia="es-MX"/>
        </w:rPr>
        <w:t xml:space="preserve">El Objetivo del presente procedimiento es establecer las especificaciones, parámetros y requisitos técnicos de Seguridad Industrial, Seguridad Operativa, y Protección Ambiental que se deben cumplir </w:t>
      </w:r>
      <w:r w:rsidR="005A6D96" w:rsidRPr="004442F5">
        <w:rPr>
          <w:snapToGrid w:val="0"/>
          <w:sz w:val="20"/>
          <w:szCs w:val="20"/>
          <w:lang w:val="es-MX"/>
        </w:rPr>
        <w:t>para reparación y respuesta para las emergencias (fuga, derrame, incendio, explosión).</w:t>
      </w:r>
    </w:p>
    <w:p w14:paraId="2F66863A" w14:textId="7475009B" w:rsidR="007B7F64" w:rsidRPr="004442F5" w:rsidRDefault="007B7F64" w:rsidP="00815958">
      <w:pPr>
        <w:autoSpaceDE w:val="0"/>
        <w:autoSpaceDN w:val="0"/>
        <w:adjustRightInd w:val="0"/>
        <w:jc w:val="both"/>
        <w:rPr>
          <w:b/>
          <w:bCs/>
          <w:sz w:val="20"/>
          <w:szCs w:val="20"/>
          <w:lang w:val="es-MX"/>
        </w:rPr>
      </w:pPr>
    </w:p>
    <w:p w14:paraId="7166389B" w14:textId="3613815D" w:rsidR="005C3FC3" w:rsidRPr="004442F5" w:rsidRDefault="005C3FC3" w:rsidP="00815958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4442F5">
        <w:rPr>
          <w:rFonts w:ascii="Times New Roman" w:eastAsia="Arial" w:hAnsi="Times New Roman"/>
          <w:sz w:val="20"/>
          <w:szCs w:val="20"/>
        </w:rPr>
        <w:t xml:space="preserve">2. </w:t>
      </w:r>
      <w:r w:rsidRPr="004442F5">
        <w:rPr>
          <w:rFonts w:ascii="Times New Roman" w:eastAsia="Arial" w:hAnsi="Times New Roman"/>
          <w:snapToGrid w:val="0"/>
          <w:sz w:val="20"/>
          <w:szCs w:val="20"/>
        </w:rPr>
        <w:t xml:space="preserve">ALCANCE, RESPONSABILIDAD </w:t>
      </w:r>
    </w:p>
    <w:p w14:paraId="05FEBFD6" w14:textId="77777777" w:rsidR="007D09F6" w:rsidRDefault="007D09F6" w:rsidP="00815958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</w:p>
    <w:p w14:paraId="79967C8E" w14:textId="30FD71AD" w:rsidR="005C3FC3" w:rsidRPr="0032214E" w:rsidRDefault="0032214E" w:rsidP="00815958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  <w:r w:rsidRPr="0032214E">
        <w:rPr>
          <w:rFonts w:eastAsia="Arial"/>
          <w:b/>
          <w:sz w:val="20"/>
          <w:szCs w:val="20"/>
          <w:lang w:val="es-MX"/>
        </w:rPr>
        <w:t>2.1 ALCANCE.</w:t>
      </w:r>
    </w:p>
    <w:p w14:paraId="6DD7461A" w14:textId="00EE6F6D" w:rsidR="005A6D96" w:rsidRPr="004442F5" w:rsidRDefault="005C3FC3" w:rsidP="00815958">
      <w:pPr>
        <w:jc w:val="both"/>
        <w:rPr>
          <w:bCs/>
          <w:sz w:val="20"/>
          <w:szCs w:val="20"/>
          <w:lang w:val="es-MX"/>
        </w:rPr>
      </w:pPr>
      <w:r w:rsidRPr="004442F5">
        <w:rPr>
          <w:rFonts w:eastAsia="Arial"/>
          <w:sz w:val="20"/>
          <w:szCs w:val="20"/>
          <w:lang w:val="es-MX"/>
        </w:rPr>
        <w:t xml:space="preserve">Este procedimiento se aplicará </w:t>
      </w:r>
      <w:r w:rsidR="008C2209" w:rsidRPr="004442F5">
        <w:rPr>
          <w:rFonts w:eastAsia="Arial"/>
          <w:sz w:val="20"/>
          <w:szCs w:val="20"/>
          <w:lang w:val="es-MX"/>
        </w:rPr>
        <w:t xml:space="preserve">en todas las </w:t>
      </w:r>
      <w:r w:rsidR="005A6D96" w:rsidRPr="004442F5">
        <w:rPr>
          <w:rFonts w:eastAsia="Arial"/>
          <w:sz w:val="20"/>
          <w:szCs w:val="20"/>
          <w:lang w:val="es-MX"/>
        </w:rPr>
        <w:t>situaciones de</w:t>
      </w:r>
      <w:r w:rsidR="005A6D96" w:rsidRPr="004442F5">
        <w:rPr>
          <w:snapToGrid w:val="0"/>
          <w:sz w:val="20"/>
          <w:szCs w:val="20"/>
          <w:lang w:val="es-MX"/>
        </w:rPr>
        <w:t xml:space="preserve"> respuesta de emergencias (fuga, derrame, incendio, explosión).</w:t>
      </w:r>
    </w:p>
    <w:p w14:paraId="7E5CFA8A" w14:textId="77777777" w:rsidR="007D09F6" w:rsidRDefault="007D09F6" w:rsidP="00815958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</w:p>
    <w:p w14:paraId="54C55866" w14:textId="1AF9DB41" w:rsidR="005C3FC3" w:rsidRPr="0032214E" w:rsidRDefault="0032214E" w:rsidP="00815958">
      <w:pPr>
        <w:autoSpaceDE w:val="0"/>
        <w:autoSpaceDN w:val="0"/>
        <w:adjustRightInd w:val="0"/>
        <w:jc w:val="both"/>
        <w:rPr>
          <w:rFonts w:eastAsia="Arial"/>
          <w:b/>
          <w:sz w:val="20"/>
          <w:szCs w:val="20"/>
          <w:lang w:val="es-MX"/>
        </w:rPr>
      </w:pPr>
      <w:r w:rsidRPr="0032214E">
        <w:rPr>
          <w:rFonts w:eastAsia="Arial"/>
          <w:b/>
          <w:sz w:val="20"/>
          <w:szCs w:val="20"/>
          <w:lang w:val="es-MX"/>
        </w:rPr>
        <w:t>2.2 RESPONSABILIDAD</w:t>
      </w:r>
    </w:p>
    <w:p w14:paraId="0CE737A4" w14:textId="1BF4B273" w:rsidR="005C3FC3" w:rsidRPr="004442F5" w:rsidRDefault="005C3FC3" w:rsidP="00815958">
      <w:pPr>
        <w:autoSpaceDE w:val="0"/>
        <w:autoSpaceDN w:val="0"/>
        <w:adjustRightInd w:val="0"/>
        <w:jc w:val="both"/>
        <w:rPr>
          <w:rFonts w:eastAsia="Arial"/>
          <w:sz w:val="20"/>
          <w:szCs w:val="20"/>
          <w:lang w:val="es-MX"/>
        </w:rPr>
      </w:pPr>
      <w:r w:rsidRPr="004442F5">
        <w:rPr>
          <w:rFonts w:eastAsia="Arial"/>
          <w:sz w:val="20"/>
          <w:szCs w:val="20"/>
          <w:lang w:val="es-MX"/>
        </w:rPr>
        <w:t xml:space="preserve">Es responsabilidad </w:t>
      </w:r>
      <w:r w:rsidR="005A6D96" w:rsidRPr="004442F5">
        <w:rPr>
          <w:rFonts w:eastAsia="Arial"/>
          <w:sz w:val="20"/>
          <w:szCs w:val="20"/>
          <w:lang w:val="es-MX"/>
        </w:rPr>
        <w:t xml:space="preserve">de todo el personal de la estación </w:t>
      </w:r>
      <w:r w:rsidRPr="004442F5">
        <w:rPr>
          <w:rFonts w:eastAsia="Arial"/>
          <w:sz w:val="20"/>
          <w:szCs w:val="20"/>
          <w:lang w:val="es-MX"/>
        </w:rPr>
        <w:t>la correcta a</w:t>
      </w:r>
      <w:r w:rsidR="005A6D96" w:rsidRPr="004442F5">
        <w:rPr>
          <w:rFonts w:eastAsia="Arial"/>
          <w:sz w:val="20"/>
          <w:szCs w:val="20"/>
          <w:lang w:val="es-MX"/>
        </w:rPr>
        <w:t>plicación de este procedimiento.</w:t>
      </w:r>
    </w:p>
    <w:p w14:paraId="2FAD0A33" w14:textId="77777777" w:rsidR="008C2209" w:rsidRPr="004442F5" w:rsidRDefault="008C2209" w:rsidP="00815958">
      <w:pPr>
        <w:autoSpaceDE w:val="0"/>
        <w:autoSpaceDN w:val="0"/>
        <w:adjustRightInd w:val="0"/>
        <w:jc w:val="both"/>
        <w:rPr>
          <w:sz w:val="20"/>
          <w:szCs w:val="20"/>
          <w:lang w:val="es-MX"/>
        </w:rPr>
      </w:pPr>
    </w:p>
    <w:p w14:paraId="3894AF27" w14:textId="01F19CA9" w:rsidR="00512761" w:rsidRPr="004442F5" w:rsidRDefault="00512761" w:rsidP="00815958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4442F5">
        <w:rPr>
          <w:rFonts w:ascii="Times New Roman" w:hAnsi="Times New Roman"/>
          <w:sz w:val="20"/>
          <w:szCs w:val="20"/>
        </w:rPr>
        <w:t>3. REFERENCIAS</w:t>
      </w:r>
      <w:r w:rsidR="00F23EAF" w:rsidRPr="004442F5">
        <w:rPr>
          <w:rFonts w:ascii="Times New Roman" w:hAnsi="Times New Roman"/>
          <w:sz w:val="20"/>
          <w:szCs w:val="20"/>
        </w:rPr>
        <w:t xml:space="preserve"> NORMATIVAS </w:t>
      </w:r>
    </w:p>
    <w:p w14:paraId="659200F0" w14:textId="41C1722F" w:rsidR="00377065" w:rsidRPr="004442F5" w:rsidRDefault="00377065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color w:val="2F2F2F"/>
          <w:sz w:val="20"/>
          <w:szCs w:val="20"/>
          <w:lang w:eastAsia="es-MX"/>
        </w:rPr>
        <w:t xml:space="preserve">NORMA Oficial Mexicana NOM-005-ASEA-2016, Diseño, construcción, operación y mantenimiento de Estaciones de Servicio para almacenamiento y expendio de </w:t>
      </w:r>
      <w:r w:rsidR="0032214E" w:rsidRPr="004442F5">
        <w:rPr>
          <w:color w:val="2F2F2F"/>
          <w:sz w:val="20"/>
          <w:szCs w:val="20"/>
          <w:lang w:eastAsia="es-MX"/>
        </w:rPr>
        <w:t>diésel</w:t>
      </w:r>
      <w:r w:rsidRPr="004442F5">
        <w:rPr>
          <w:color w:val="2F2F2F"/>
          <w:sz w:val="20"/>
          <w:szCs w:val="20"/>
          <w:lang w:eastAsia="es-MX"/>
        </w:rPr>
        <w:t xml:space="preserve"> y gasolinas.</w:t>
      </w:r>
    </w:p>
    <w:p w14:paraId="3B1037D2" w14:textId="256C5C48" w:rsidR="00512761" w:rsidRPr="004442F5" w:rsidRDefault="00512761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Ley de la Agencia Nacional de Seguridad Industrial y Protección al Medio Ambiente del Sector Hidrocarburos.</w:t>
      </w:r>
    </w:p>
    <w:p w14:paraId="6EA268AF" w14:textId="77777777" w:rsidR="00512761" w:rsidRPr="004442F5" w:rsidRDefault="00512761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Ley de Hidrocarburos.</w:t>
      </w:r>
    </w:p>
    <w:p w14:paraId="6DD40459" w14:textId="636BFF04" w:rsidR="00512761" w:rsidRPr="004442F5" w:rsidRDefault="00512761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Ley General del Equilibrio Ecológico y la Protección al Ambiente.</w:t>
      </w:r>
    </w:p>
    <w:p w14:paraId="5738BBAF" w14:textId="3B9B8860" w:rsidR="00F23EAF" w:rsidRPr="004442F5" w:rsidRDefault="00F23EAF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 xml:space="preserve"> Ley Federal del Trabajo</w:t>
      </w:r>
    </w:p>
    <w:p w14:paraId="25D530FF" w14:textId="77777777" w:rsidR="00F23EAF" w:rsidRPr="004442F5" w:rsidRDefault="00F23EAF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 xml:space="preserve">Norma Oficial Mexicana NOM-002-STPS-2000, relativa a las condiciones de seguridad, prevención, protección y combate de incendios en los centros de trabajo. </w:t>
      </w:r>
    </w:p>
    <w:p w14:paraId="2CBC5D43" w14:textId="77777777" w:rsidR="00F23EAF" w:rsidRPr="004442F5" w:rsidRDefault="00F23EAF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Norma Oficial Mexicana NOM-005-STPS-1998, relativa a las condiciones de seguridad e higiene en los centros de trabajo para el manejo, transporte y almacenamiento de sustancias químicas peligrosas.</w:t>
      </w:r>
    </w:p>
    <w:p w14:paraId="27342542" w14:textId="4D0AA72E" w:rsidR="00F23EAF" w:rsidRPr="004442F5" w:rsidRDefault="00F23EAF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 xml:space="preserve">Norma Oficial Mexicana NOM-010-STPS-1999, relativa a las condiciones de seguridad e higiene en los centros de trabajo donde se manejen, transporten, procesen o almacenen sustancias químicas capaces de generar contaminación en el medio ambiente laboral. </w:t>
      </w:r>
    </w:p>
    <w:p w14:paraId="56561A57" w14:textId="25463556" w:rsidR="00F23EAF" w:rsidRPr="004442F5" w:rsidRDefault="00F23EAF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sz w:val="20"/>
          <w:szCs w:val="20"/>
        </w:rPr>
        <w:t>Norma Oficial Mexicana NOM-017-STPS-2001, relativa a los equipos de protección personal-selección, uso y manejo en los centros de trabajo.</w:t>
      </w:r>
    </w:p>
    <w:p w14:paraId="1178F65E" w14:textId="72F8475C" w:rsidR="00F23EAF" w:rsidRPr="004442F5" w:rsidRDefault="00F23EAF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sz w:val="20"/>
          <w:szCs w:val="20"/>
        </w:rPr>
        <w:t>Norma Oficial Mexicana NOM-026-STPS-1998, relativa a los colores y señales de seguridad e higiene, e identificación de riesgos por fluidos conducidos en tuberías.</w:t>
      </w:r>
    </w:p>
    <w:p w14:paraId="185AF8B1" w14:textId="77777777" w:rsidR="00512761" w:rsidRPr="004442F5" w:rsidRDefault="00512761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color w:val="2F2F2F"/>
          <w:sz w:val="20"/>
          <w:szCs w:val="20"/>
          <w:lang w:eastAsia="es-MX"/>
        </w:rPr>
        <w:t>Reglamento de la Ley de Hidrocarburos.</w:t>
      </w:r>
    </w:p>
    <w:p w14:paraId="66100291" w14:textId="77777777" w:rsidR="00512761" w:rsidRPr="004442F5" w:rsidRDefault="00512761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color w:val="2F2F2F"/>
          <w:sz w:val="20"/>
          <w:szCs w:val="20"/>
          <w:lang w:eastAsia="es-MX"/>
        </w:rPr>
        <w:t>Reglamento Interior de la Agencia Nacional de Seguridad Industrial y de Protección al Medio Ambiente del Sector Hidrocarburos.</w:t>
      </w:r>
    </w:p>
    <w:p w14:paraId="0F658509" w14:textId="77777777" w:rsidR="00512761" w:rsidRPr="004442F5" w:rsidRDefault="00512761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color w:val="2F2F2F"/>
          <w:sz w:val="20"/>
          <w:szCs w:val="20"/>
          <w:lang w:eastAsia="es-MX"/>
        </w:rPr>
        <w:t>Reglamento de la Ley General del Equilibrio Ecológico y la Protección al Ambiente en Materia de Evaluación del Impacto Ambiental.</w:t>
      </w:r>
    </w:p>
    <w:p w14:paraId="493D2235" w14:textId="77777777" w:rsidR="00512761" w:rsidRPr="004442F5" w:rsidRDefault="00512761" w:rsidP="0032214E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  <w:r w:rsidRPr="004442F5">
        <w:rPr>
          <w:color w:val="2F2F2F"/>
          <w:sz w:val="20"/>
          <w:szCs w:val="20"/>
          <w:lang w:eastAsia="es-MX"/>
        </w:rPr>
        <w:t>Reglamento de la Ley General del Equilibrio Ecológico y la Protección al Ambiente en Materia de Prevención y Control de la Contaminación de la Atmósfera.</w:t>
      </w:r>
    </w:p>
    <w:p w14:paraId="285B8BBA" w14:textId="77777777" w:rsidR="00512761" w:rsidRPr="004442F5" w:rsidRDefault="00512761" w:rsidP="00D30BF3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360"/>
        <w:rPr>
          <w:color w:val="2F2F2F"/>
          <w:sz w:val="20"/>
          <w:szCs w:val="20"/>
          <w:lang w:eastAsia="es-MX"/>
        </w:rPr>
      </w:pPr>
      <w:r w:rsidRPr="004442F5">
        <w:rPr>
          <w:color w:val="2F2F2F"/>
          <w:sz w:val="20"/>
          <w:szCs w:val="20"/>
          <w:lang w:eastAsia="es-MX"/>
        </w:rPr>
        <w:t>Reglamento Federal de Seguridad y Salud en el Trabajo.</w:t>
      </w:r>
    </w:p>
    <w:p w14:paraId="5B0C162A" w14:textId="77777777" w:rsidR="00512761" w:rsidRPr="004442F5" w:rsidRDefault="00512761" w:rsidP="0032214E">
      <w:pPr>
        <w:pStyle w:val="Prrafodelista"/>
        <w:autoSpaceDE w:val="0"/>
        <w:autoSpaceDN w:val="0"/>
        <w:adjustRightInd w:val="0"/>
        <w:ind w:left="360"/>
        <w:jc w:val="both"/>
        <w:rPr>
          <w:color w:val="2F2F2F"/>
          <w:sz w:val="20"/>
          <w:szCs w:val="20"/>
          <w:lang w:eastAsia="es-MX"/>
        </w:rPr>
      </w:pPr>
    </w:p>
    <w:p w14:paraId="5C642A4C" w14:textId="77777777" w:rsidR="00A052C5" w:rsidRDefault="00A052C5" w:rsidP="00C23C22">
      <w:pPr>
        <w:rPr>
          <w:b/>
          <w:sz w:val="20"/>
          <w:szCs w:val="20"/>
          <w:lang w:val="es-MX"/>
        </w:rPr>
      </w:pPr>
    </w:p>
    <w:p w14:paraId="5FFD2C4F" w14:textId="77777777" w:rsidR="00A052C5" w:rsidRDefault="00A052C5" w:rsidP="00C23C22">
      <w:pPr>
        <w:rPr>
          <w:b/>
          <w:sz w:val="20"/>
          <w:szCs w:val="20"/>
          <w:lang w:val="es-MX"/>
        </w:rPr>
      </w:pPr>
    </w:p>
    <w:p w14:paraId="1DDD832A" w14:textId="09B781DA" w:rsidR="00512761" w:rsidRPr="00316DE9" w:rsidRDefault="00512761" w:rsidP="00C23C22">
      <w:pPr>
        <w:rPr>
          <w:b/>
          <w:sz w:val="20"/>
          <w:szCs w:val="20"/>
          <w:lang w:val="es-MX"/>
        </w:rPr>
      </w:pPr>
      <w:r w:rsidRPr="00316DE9">
        <w:rPr>
          <w:b/>
          <w:sz w:val="20"/>
          <w:szCs w:val="20"/>
          <w:lang w:val="es-MX"/>
        </w:rPr>
        <w:t>4. DEFINICIONES</w:t>
      </w:r>
    </w:p>
    <w:p w14:paraId="55FD9CDA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Accidente:</w:t>
      </w:r>
      <w:r w:rsidRPr="004442F5">
        <w:rPr>
          <w:color w:val="2F2F2F"/>
          <w:sz w:val="20"/>
          <w:szCs w:val="20"/>
          <w:lang w:val="es-MX" w:eastAsia="es-MX"/>
        </w:rPr>
        <w:t xml:space="preserve"> Evento o combinación de eventos no deseados e inesperados que tienen consecuencias como lesiones al personal, daños a terceros en sus bienes o en sus personas, daños al medio ambiente, daños a instalaciones o alteración a la actividad normal de la operación.</w:t>
      </w:r>
    </w:p>
    <w:p w14:paraId="7D7732AE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49F44B61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Almacenamiento de combustibles:</w:t>
      </w:r>
      <w:r w:rsidRPr="004442F5">
        <w:rPr>
          <w:color w:val="2F2F2F"/>
          <w:sz w:val="20"/>
          <w:szCs w:val="20"/>
          <w:lang w:val="es-MX" w:eastAsia="es-MX"/>
        </w:rPr>
        <w:t xml:space="preserve"> Es la zona donde se localizan los recipientes de almacenamiento, conectados para el despacho de los vehículos a través del dispensario.</w:t>
      </w:r>
    </w:p>
    <w:p w14:paraId="3BFC96B0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2E24F7D1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Bitácora:</w:t>
      </w:r>
      <w:r w:rsidRPr="004442F5">
        <w:rPr>
          <w:color w:val="2F2F2F"/>
          <w:sz w:val="20"/>
          <w:szCs w:val="20"/>
          <w:lang w:val="es-MX" w:eastAsia="es-MX"/>
        </w:rPr>
        <w:t xml:space="preserve"> Documento de hojas no desprendibles y foliadas, con notas manuscritas o impresas, donde se registra de forma continua, a detalle y por fechas, todas las actividades de mantenimiento y operación.</w:t>
      </w:r>
    </w:p>
    <w:p w14:paraId="5B43E4AA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56A8427F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Bodegas para limpios</w:t>
      </w:r>
      <w:r w:rsidRPr="004442F5">
        <w:rPr>
          <w:color w:val="2F2F2F"/>
          <w:sz w:val="20"/>
          <w:szCs w:val="20"/>
          <w:lang w:val="es-MX" w:eastAsia="es-MX"/>
        </w:rPr>
        <w:t>: Instalaciones para almacenar productos para la limpieza y operación de la Estación de Servicio.</w:t>
      </w:r>
    </w:p>
    <w:p w14:paraId="100BDBD4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5B01ADA3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Código:</w:t>
      </w:r>
      <w:r w:rsidRPr="004442F5">
        <w:rPr>
          <w:color w:val="2F2F2F"/>
          <w:sz w:val="20"/>
          <w:szCs w:val="20"/>
          <w:lang w:val="es-MX" w:eastAsia="es-MX"/>
        </w:rPr>
        <w:t xml:space="preserve"> Estándar o práctica internacionalmente reconocida, similar y equiparable, que asegure el mismo nivel de cumplimiento requerido, en materia de seguridad industrial, seguridad operativa y protección al ambiente.</w:t>
      </w:r>
    </w:p>
    <w:p w14:paraId="6A6F2359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304EDD99" w14:textId="626DC0A6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Estación de servicio</w:t>
      </w:r>
      <w:r w:rsidRPr="004442F5">
        <w:rPr>
          <w:color w:val="2F2F2F"/>
          <w:sz w:val="20"/>
          <w:szCs w:val="20"/>
          <w:lang w:val="es-MX" w:eastAsia="es-MX"/>
        </w:rPr>
        <w:t xml:space="preserve">: Instalación para el abastecimiento de gasolina y/o </w:t>
      </w:r>
      <w:r w:rsidR="00D30BF3" w:rsidRPr="004442F5">
        <w:rPr>
          <w:color w:val="2F2F2F"/>
          <w:sz w:val="20"/>
          <w:szCs w:val="20"/>
          <w:lang w:val="es-MX" w:eastAsia="es-MX"/>
        </w:rPr>
        <w:t>diésel</w:t>
      </w:r>
      <w:r w:rsidRPr="004442F5">
        <w:rPr>
          <w:color w:val="2F2F2F"/>
          <w:sz w:val="20"/>
          <w:szCs w:val="20"/>
          <w:lang w:val="es-MX" w:eastAsia="es-MX"/>
        </w:rPr>
        <w:t>, pudiendo ser:</w:t>
      </w:r>
    </w:p>
    <w:p w14:paraId="5C98112B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50D78F9D" w14:textId="7509F7C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color w:val="2F2F2F"/>
          <w:sz w:val="20"/>
          <w:szCs w:val="20"/>
          <w:lang w:val="es-MX" w:eastAsia="es-MX"/>
        </w:rPr>
        <w:tab/>
        <w:t>a. Estación de servicio con fin específico: La instalación que cuenta co</w:t>
      </w:r>
      <w:r w:rsidR="007D09F6">
        <w:rPr>
          <w:color w:val="2F2F2F"/>
          <w:sz w:val="20"/>
          <w:szCs w:val="20"/>
          <w:lang w:val="es-MX" w:eastAsia="es-MX"/>
        </w:rPr>
        <w:t xml:space="preserve">n la infraestructura y equipos </w:t>
      </w:r>
      <w:r w:rsidRPr="004442F5">
        <w:rPr>
          <w:color w:val="2F2F2F"/>
          <w:sz w:val="20"/>
          <w:szCs w:val="20"/>
          <w:lang w:val="es-MX" w:eastAsia="es-MX"/>
        </w:rPr>
        <w:t xml:space="preserve">necesarios para llevar a cabo el expendio al público de gasolina y </w:t>
      </w:r>
      <w:r w:rsidR="00D30BF3" w:rsidRPr="004442F5">
        <w:rPr>
          <w:color w:val="2F2F2F"/>
          <w:sz w:val="20"/>
          <w:szCs w:val="20"/>
          <w:lang w:val="es-MX" w:eastAsia="es-MX"/>
        </w:rPr>
        <w:t>diésel</w:t>
      </w:r>
      <w:r w:rsidRPr="004442F5">
        <w:rPr>
          <w:color w:val="2F2F2F"/>
          <w:sz w:val="20"/>
          <w:szCs w:val="20"/>
          <w:lang w:val="es-MX" w:eastAsia="es-MX"/>
        </w:rPr>
        <w:t>.</w:t>
      </w:r>
    </w:p>
    <w:p w14:paraId="78AD5093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2BF90FBD" w14:textId="5039B759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color w:val="2F2F2F"/>
          <w:sz w:val="20"/>
          <w:szCs w:val="20"/>
          <w:lang w:val="es-MX" w:eastAsia="es-MX"/>
        </w:rPr>
        <w:tab/>
        <w:t>b. Instalaciones asociadas a la actividad de Expendio en su mod</w:t>
      </w:r>
      <w:r w:rsidR="007D09F6">
        <w:rPr>
          <w:color w:val="2F2F2F"/>
          <w:sz w:val="20"/>
          <w:szCs w:val="20"/>
          <w:lang w:val="es-MX" w:eastAsia="es-MX"/>
        </w:rPr>
        <w:t xml:space="preserve">alidad de Estación de Servicio </w:t>
      </w:r>
      <w:r w:rsidRPr="004442F5">
        <w:rPr>
          <w:color w:val="2F2F2F"/>
          <w:sz w:val="20"/>
          <w:szCs w:val="20"/>
          <w:lang w:val="es-MX" w:eastAsia="es-MX"/>
        </w:rPr>
        <w:t>para Autoconsumo: La instalación que cuenta con la infraestructur</w:t>
      </w:r>
      <w:r w:rsidR="007D09F6">
        <w:rPr>
          <w:color w:val="2F2F2F"/>
          <w:sz w:val="20"/>
          <w:szCs w:val="20"/>
          <w:lang w:val="es-MX" w:eastAsia="es-MX"/>
        </w:rPr>
        <w:t xml:space="preserve">a y equipos necesarios para el </w:t>
      </w:r>
      <w:r w:rsidRPr="004442F5">
        <w:rPr>
          <w:color w:val="2F2F2F"/>
          <w:sz w:val="20"/>
          <w:szCs w:val="20"/>
          <w:lang w:val="es-MX" w:eastAsia="es-MX"/>
        </w:rPr>
        <w:t xml:space="preserve">almacenamiento, autoconsumo y despacho de combustibles, a vehículos automotores utilizados </w:t>
      </w:r>
      <w:r w:rsidRPr="004442F5">
        <w:rPr>
          <w:color w:val="2F2F2F"/>
          <w:sz w:val="20"/>
          <w:szCs w:val="20"/>
          <w:lang w:val="es-MX" w:eastAsia="es-MX"/>
        </w:rPr>
        <w:tab/>
        <w:t>en la realización de sus actividades.</w:t>
      </w:r>
    </w:p>
    <w:p w14:paraId="20E38582" w14:textId="77777777" w:rsidR="00512761" w:rsidRPr="004442F5" w:rsidRDefault="0051276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464EE958" w14:textId="57189B85" w:rsidR="002E7B31" w:rsidRPr="004442F5" w:rsidRDefault="002E7B3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Emergencia:</w:t>
      </w:r>
      <w:r w:rsidRPr="004442F5">
        <w:rPr>
          <w:color w:val="2F2F2F"/>
          <w:sz w:val="20"/>
          <w:szCs w:val="20"/>
          <w:lang w:val="es-MX" w:eastAsia="es-MX"/>
        </w:rPr>
        <w:t xml:space="preserve"> estado de perturbación no planeado manifestado sobre el medio ambiente, causados por uno o más eventos naturales o derivados de la actividad humana, interno o externo a la empresa, cuya magnitud pueda superar la capacidad de respuesta de la organización.</w:t>
      </w:r>
    </w:p>
    <w:p w14:paraId="66132517" w14:textId="77777777" w:rsidR="00815958" w:rsidRPr="004442F5" w:rsidRDefault="00815958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5C5AA79D" w14:textId="085135D0" w:rsidR="002E7B31" w:rsidRPr="004442F5" w:rsidRDefault="002E7B3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Accidente:</w:t>
      </w:r>
      <w:r w:rsidRPr="004442F5">
        <w:rPr>
          <w:color w:val="2F2F2F"/>
          <w:sz w:val="20"/>
          <w:szCs w:val="20"/>
          <w:lang w:val="es-MX" w:eastAsia="es-MX"/>
        </w:rPr>
        <w:t xml:space="preserve"> evento inesperado no planeado que produce perturbaciones en el estado normal del medio ambiente con repercusiones no deseadas.</w:t>
      </w:r>
    </w:p>
    <w:p w14:paraId="2E8A292E" w14:textId="77777777" w:rsidR="00815958" w:rsidRPr="004442F5" w:rsidRDefault="00815958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1CDD194A" w14:textId="7C012795" w:rsidR="002E7B31" w:rsidRPr="004442F5" w:rsidRDefault="002E7B3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Respuesta ante emergencia:</w:t>
      </w:r>
      <w:r w:rsidRPr="004442F5">
        <w:rPr>
          <w:color w:val="2F2F2F"/>
          <w:sz w:val="20"/>
          <w:szCs w:val="20"/>
          <w:lang w:val="es-MX" w:eastAsia="es-MX"/>
        </w:rPr>
        <w:t xml:space="preserve"> acciones llevadas a cabo durante una emergencia con el objeto de preservar la integridad del medio ambiente.</w:t>
      </w:r>
    </w:p>
    <w:p w14:paraId="53587537" w14:textId="77777777" w:rsidR="00815958" w:rsidRPr="004442F5" w:rsidRDefault="00815958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691FEAE5" w14:textId="2307F1CE" w:rsidR="002E7B31" w:rsidRPr="004442F5" w:rsidRDefault="002E7B3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Prevención:</w:t>
      </w:r>
      <w:r w:rsidRPr="004442F5">
        <w:rPr>
          <w:color w:val="2F2F2F"/>
          <w:sz w:val="20"/>
          <w:szCs w:val="20"/>
          <w:lang w:val="es-MX" w:eastAsia="es-MX"/>
        </w:rPr>
        <w:t xml:space="preserve"> acciones llevadas a cabo para evitar la ocurrencia de una emergencia y prevenir contaminaciones al medio ambiente.</w:t>
      </w:r>
    </w:p>
    <w:p w14:paraId="02D42C5A" w14:textId="77777777" w:rsidR="00815958" w:rsidRPr="004442F5" w:rsidRDefault="00815958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</w:p>
    <w:p w14:paraId="08834A2E" w14:textId="77777777" w:rsidR="002E7B31" w:rsidRPr="004442F5" w:rsidRDefault="002E7B31" w:rsidP="00815958">
      <w:pPr>
        <w:autoSpaceDE w:val="0"/>
        <w:autoSpaceDN w:val="0"/>
        <w:adjustRightInd w:val="0"/>
        <w:jc w:val="both"/>
        <w:rPr>
          <w:color w:val="2F2F2F"/>
          <w:sz w:val="20"/>
          <w:szCs w:val="20"/>
          <w:lang w:val="es-MX" w:eastAsia="es-MX"/>
        </w:rPr>
      </w:pPr>
      <w:r w:rsidRPr="004442F5">
        <w:rPr>
          <w:b/>
          <w:color w:val="2F2F2F"/>
          <w:sz w:val="20"/>
          <w:szCs w:val="20"/>
          <w:lang w:val="es-MX" w:eastAsia="es-MX"/>
        </w:rPr>
        <w:t>Mitigación:</w:t>
      </w:r>
      <w:r w:rsidRPr="004442F5">
        <w:rPr>
          <w:color w:val="2F2F2F"/>
          <w:sz w:val="20"/>
          <w:szCs w:val="20"/>
          <w:lang w:val="es-MX" w:eastAsia="es-MX"/>
        </w:rPr>
        <w:t xml:space="preserve"> acciones de recuperación llevadas a cabo para reparar total o parcialmente los daños que se puedan ocasionar durante una emergencia al medio ambiente.</w:t>
      </w:r>
    </w:p>
    <w:p w14:paraId="75ACAF6F" w14:textId="0AD3CFCE" w:rsidR="00D67CD3" w:rsidRDefault="00D67CD3">
      <w:pPr>
        <w:rPr>
          <w:sz w:val="20"/>
          <w:szCs w:val="20"/>
          <w:lang w:val="es-MX"/>
        </w:rPr>
      </w:pPr>
    </w:p>
    <w:p w14:paraId="326D9CFF" w14:textId="1AEF9ED2" w:rsidR="00815958" w:rsidRPr="004442F5" w:rsidRDefault="00304524" w:rsidP="00815958">
      <w:pPr>
        <w:jc w:val="both"/>
        <w:rPr>
          <w:b/>
          <w:bCs/>
          <w:sz w:val="20"/>
          <w:szCs w:val="20"/>
          <w:lang w:val="es-MX"/>
        </w:rPr>
      </w:pPr>
      <w:r w:rsidRPr="00401AAB">
        <w:rPr>
          <w:b/>
          <w:sz w:val="20"/>
          <w:szCs w:val="20"/>
          <w:lang w:val="es-MX"/>
        </w:rPr>
        <w:t>5.-</w:t>
      </w:r>
      <w:r w:rsidR="00DE0588" w:rsidRPr="00401AAB">
        <w:rPr>
          <w:b/>
          <w:snapToGrid w:val="0"/>
          <w:sz w:val="20"/>
          <w:szCs w:val="20"/>
          <w:lang w:val="es-MX"/>
        </w:rPr>
        <w:t xml:space="preserve"> ACTIVIDADES</w:t>
      </w:r>
      <w:r w:rsidR="00DE0588" w:rsidRPr="004442F5">
        <w:rPr>
          <w:b/>
          <w:snapToGrid w:val="0"/>
          <w:sz w:val="20"/>
          <w:szCs w:val="20"/>
          <w:lang w:val="es-MX"/>
        </w:rPr>
        <w:t xml:space="preserve"> A DESARROLLAR PARA </w:t>
      </w:r>
      <w:r w:rsidR="00815958" w:rsidRPr="004442F5">
        <w:rPr>
          <w:b/>
          <w:snapToGrid w:val="0"/>
          <w:sz w:val="20"/>
          <w:szCs w:val="20"/>
          <w:lang w:val="es-MX"/>
        </w:rPr>
        <w:t>REPARACIÓN Y RESPUESTA PARA LAS EMERGENCIAS (FUGA, DERRAME, INCENDIO, EXPLOSIÓN).</w:t>
      </w:r>
    </w:p>
    <w:p w14:paraId="607029E8" w14:textId="1A4DB6E1" w:rsidR="00DE0588" w:rsidRPr="004442F5" w:rsidRDefault="00DE0588" w:rsidP="00815958">
      <w:pPr>
        <w:jc w:val="both"/>
        <w:rPr>
          <w:b/>
          <w:snapToGrid w:val="0"/>
          <w:sz w:val="20"/>
          <w:szCs w:val="20"/>
          <w:lang w:val="es-MX"/>
        </w:rPr>
      </w:pPr>
    </w:p>
    <w:p w14:paraId="248B4658" w14:textId="4CAD0311" w:rsidR="00815958" w:rsidRDefault="00815958" w:rsidP="0032214E">
      <w:pPr>
        <w:pStyle w:val="Default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442F5">
        <w:rPr>
          <w:rFonts w:ascii="Times New Roman" w:hAnsi="Times New Roman" w:cs="Times New Roman"/>
          <w:b/>
          <w:sz w:val="20"/>
          <w:szCs w:val="20"/>
        </w:rPr>
        <w:t>5.1</w:t>
      </w:r>
      <w:r w:rsidR="00F56CEA">
        <w:rPr>
          <w:rFonts w:ascii="Times New Roman" w:hAnsi="Times New Roman" w:cs="Times New Roman"/>
          <w:b/>
          <w:bCs/>
          <w:sz w:val="20"/>
          <w:szCs w:val="20"/>
        </w:rPr>
        <w:t>.-ACTIVIDADES PREVIAS.</w:t>
      </w:r>
    </w:p>
    <w:p w14:paraId="5F1D7563" w14:textId="23ACB705" w:rsidR="00F56CEA" w:rsidRDefault="00F56CEA" w:rsidP="00F56CEA">
      <w:pPr>
        <w:pStyle w:val="Prrafodelista"/>
        <w:autoSpaceDE w:val="0"/>
        <w:autoSpaceDN w:val="0"/>
        <w:adjustRightInd w:val="0"/>
        <w:spacing w:line="276" w:lineRule="auto"/>
        <w:ind w:left="1"/>
        <w:rPr>
          <w:sz w:val="20"/>
          <w:szCs w:val="20"/>
        </w:rPr>
      </w:pPr>
      <w:r>
        <w:rPr>
          <w:sz w:val="20"/>
          <w:szCs w:val="20"/>
        </w:rPr>
        <w:t>L</w:t>
      </w:r>
      <w:r w:rsidRPr="00F56CEA">
        <w:rPr>
          <w:sz w:val="20"/>
          <w:szCs w:val="20"/>
        </w:rPr>
        <w:t>a estación de servicio</w:t>
      </w:r>
      <w:r>
        <w:rPr>
          <w:sz w:val="20"/>
          <w:szCs w:val="20"/>
        </w:rPr>
        <w:t xml:space="preserve"> independientemente de las normas, reglamentos y leyes que le apliquen en temas de seguridad y protección civil deberá de aplicar este procedimiento </w:t>
      </w:r>
      <w:r w:rsidRPr="00F56CEA">
        <w:rPr>
          <w:sz w:val="20"/>
          <w:szCs w:val="20"/>
        </w:rPr>
        <w:t>de reparación y respuesta para las emergencias</w:t>
      </w:r>
      <w:r>
        <w:rPr>
          <w:sz w:val="20"/>
          <w:szCs w:val="20"/>
        </w:rPr>
        <w:t xml:space="preserve"> </w:t>
      </w:r>
      <w:r w:rsidRPr="00F56CEA">
        <w:rPr>
          <w:sz w:val="20"/>
          <w:szCs w:val="20"/>
        </w:rPr>
        <w:t>(fuga, derrame, incendio, explosión).</w:t>
      </w:r>
    </w:p>
    <w:p w14:paraId="2BFC4772" w14:textId="77777777" w:rsidR="00F56CEA" w:rsidRPr="004442F5" w:rsidRDefault="00F56CEA" w:rsidP="00F56CEA">
      <w:pPr>
        <w:pStyle w:val="Prrafodelista"/>
        <w:autoSpaceDE w:val="0"/>
        <w:autoSpaceDN w:val="0"/>
        <w:adjustRightInd w:val="0"/>
        <w:spacing w:line="276" w:lineRule="auto"/>
        <w:ind w:left="1"/>
        <w:rPr>
          <w:b/>
          <w:bCs/>
          <w:sz w:val="20"/>
          <w:szCs w:val="20"/>
        </w:rPr>
      </w:pPr>
    </w:p>
    <w:p w14:paraId="7557B0CD" w14:textId="77777777" w:rsidR="00A052C5" w:rsidRDefault="00A052C5" w:rsidP="004442F5">
      <w:pPr>
        <w:pStyle w:val="Default"/>
        <w:spacing w:after="16"/>
        <w:jc w:val="both"/>
        <w:rPr>
          <w:rFonts w:ascii="Times New Roman" w:hAnsi="Times New Roman" w:cs="Times New Roman"/>
          <w:sz w:val="20"/>
          <w:szCs w:val="20"/>
        </w:rPr>
      </w:pPr>
    </w:p>
    <w:p w14:paraId="2313E9C6" w14:textId="77777777" w:rsidR="00A052C5" w:rsidRDefault="00A052C5" w:rsidP="004442F5">
      <w:pPr>
        <w:pStyle w:val="Default"/>
        <w:spacing w:after="16"/>
        <w:jc w:val="both"/>
        <w:rPr>
          <w:rFonts w:ascii="Times New Roman" w:hAnsi="Times New Roman" w:cs="Times New Roman"/>
          <w:sz w:val="20"/>
          <w:szCs w:val="20"/>
        </w:rPr>
      </w:pPr>
    </w:p>
    <w:p w14:paraId="75E091F8" w14:textId="4026944B" w:rsidR="004442F5" w:rsidRPr="004442F5" w:rsidRDefault="004442F5" w:rsidP="004442F5">
      <w:pPr>
        <w:pStyle w:val="Default"/>
        <w:spacing w:after="16"/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 xml:space="preserve">Todos los participantes que involucra el presente Plan de Emergencia deben conocer cada una de sus funciones y responsabilidades en caso de que ocurra una emergencia. </w:t>
      </w:r>
    </w:p>
    <w:p w14:paraId="434CBAF9" w14:textId="77777777" w:rsidR="004442F5" w:rsidRPr="004442F5" w:rsidRDefault="004442F5" w:rsidP="004442F5">
      <w:pPr>
        <w:pStyle w:val="Default"/>
        <w:spacing w:after="16"/>
        <w:jc w:val="both"/>
        <w:rPr>
          <w:rFonts w:ascii="Times New Roman" w:hAnsi="Times New Roman" w:cs="Times New Roman"/>
          <w:sz w:val="20"/>
          <w:szCs w:val="20"/>
        </w:rPr>
      </w:pPr>
    </w:p>
    <w:p w14:paraId="71ADC13D" w14:textId="77777777" w:rsidR="004442F5" w:rsidRPr="004442F5" w:rsidRDefault="004442F5" w:rsidP="004442F5">
      <w:pPr>
        <w:pStyle w:val="Default"/>
        <w:spacing w:after="16"/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 xml:space="preserve">Los sistemas de control, tales como: Extintores, hidrantes, paros de emergencia, sensores para derrames en área de tanques y dispensarios, Botiquín, etc., se deben encontrar en perfecto estado de mantenimiento. </w:t>
      </w:r>
    </w:p>
    <w:p w14:paraId="31DB38BF" w14:textId="77777777" w:rsidR="004442F5" w:rsidRPr="004442F5" w:rsidRDefault="004442F5" w:rsidP="004442F5">
      <w:pPr>
        <w:pStyle w:val="Default"/>
        <w:spacing w:after="16"/>
        <w:jc w:val="both"/>
        <w:rPr>
          <w:rFonts w:ascii="Times New Roman" w:hAnsi="Times New Roman" w:cs="Times New Roman"/>
          <w:sz w:val="20"/>
          <w:szCs w:val="20"/>
        </w:rPr>
      </w:pPr>
    </w:p>
    <w:p w14:paraId="421CCD54" w14:textId="77777777" w:rsidR="004442F5" w:rsidRPr="004442F5" w:rsidRDefault="004442F5" w:rsidP="004442F5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 xml:space="preserve">Mantener libres de obstáculos las vías de evacuación y el acceso a los equipos de extinción de incendios. </w:t>
      </w:r>
    </w:p>
    <w:p w14:paraId="65FDF677" w14:textId="77777777" w:rsidR="004442F5" w:rsidRPr="004442F5" w:rsidRDefault="004442F5" w:rsidP="004442F5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</w:p>
    <w:p w14:paraId="6EFE4F00" w14:textId="4A026D6D" w:rsidR="003030B3" w:rsidRPr="00DD51CA" w:rsidRDefault="004442F5" w:rsidP="00815958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>Se debe de tener un anuncio en las áreas de despacho, áreas de almacenamiento y oficinas, todos los teléfonos de emergencia para que cualquier empleado o persona que se encuentre en la estación servicio pueda comunicarse inmediatamente con las autoridades involucradas</w:t>
      </w:r>
      <w:r w:rsidR="00DD51CA">
        <w:rPr>
          <w:rFonts w:ascii="Times New Roman" w:hAnsi="Times New Roman" w:cs="Times New Roman"/>
          <w:sz w:val="20"/>
          <w:szCs w:val="20"/>
        </w:rPr>
        <w:t>-</w:t>
      </w:r>
    </w:p>
    <w:p w14:paraId="1AA36A95" w14:textId="171A821D" w:rsidR="00815958" w:rsidRPr="004442F5" w:rsidRDefault="00815958" w:rsidP="00815958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b/>
          <w:sz w:val="20"/>
          <w:szCs w:val="20"/>
        </w:rPr>
        <w:t xml:space="preserve">5.1.1 </w:t>
      </w:r>
      <w:r w:rsidRPr="0032214E">
        <w:rPr>
          <w:rFonts w:ascii="Times New Roman" w:hAnsi="Times New Roman" w:cs="Times New Roman"/>
          <w:sz w:val="20"/>
          <w:szCs w:val="20"/>
        </w:rPr>
        <w:t>Génesis de las Emergencias.</w:t>
      </w:r>
      <w:r w:rsidRPr="004442F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F850EAC" w14:textId="412A861E" w:rsidR="00815958" w:rsidRPr="004442F5" w:rsidRDefault="00815958" w:rsidP="00815958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 xml:space="preserve"> En general las causas de las emergencias pueden agruparse en dos grandes áreas: </w:t>
      </w:r>
    </w:p>
    <w:p w14:paraId="1767F55B" w14:textId="77777777" w:rsidR="004442F5" w:rsidRPr="004442F5" w:rsidRDefault="004442F5" w:rsidP="00815958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</w:p>
    <w:p w14:paraId="7E69B00E" w14:textId="159C2CB4" w:rsidR="00815958" w:rsidRDefault="00815958" w:rsidP="0032214E">
      <w:pPr>
        <w:pStyle w:val="Default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>Causas Naturales: Tales como terremotos, tifones, aluviones, etc., imposible</w:t>
      </w:r>
      <w:r w:rsidR="007D09F6">
        <w:rPr>
          <w:rFonts w:ascii="Times New Roman" w:hAnsi="Times New Roman" w:cs="Times New Roman"/>
          <w:sz w:val="20"/>
          <w:szCs w:val="20"/>
        </w:rPr>
        <w:t>s de prevenir por el ser humano</w:t>
      </w:r>
      <w:r w:rsidRPr="004442F5">
        <w:rPr>
          <w:rFonts w:ascii="Times New Roman" w:hAnsi="Times New Roman" w:cs="Times New Roman"/>
          <w:sz w:val="20"/>
          <w:szCs w:val="20"/>
        </w:rPr>
        <w:t>.</w:t>
      </w:r>
    </w:p>
    <w:p w14:paraId="14595658" w14:textId="77777777" w:rsidR="00F56CEA" w:rsidRPr="004442F5" w:rsidRDefault="00F56CEA" w:rsidP="0032214E">
      <w:pPr>
        <w:pStyle w:val="Default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0E166B13" w14:textId="511728D0" w:rsidR="00815958" w:rsidRPr="004442F5" w:rsidRDefault="00815958" w:rsidP="0032214E">
      <w:pPr>
        <w:pStyle w:val="Default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>Operacionales: Estas corresponden a las acciones y condiciones de Aura Inc., condiciones del medio ambiente y factores administrativos que difieren, discrepen o se desvían de los estándares establecidos.</w:t>
      </w:r>
    </w:p>
    <w:p w14:paraId="51EE759F" w14:textId="77777777" w:rsidR="00815958" w:rsidRPr="004442F5" w:rsidRDefault="00815958" w:rsidP="0032214E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</w:p>
    <w:p w14:paraId="0EB94CE8" w14:textId="29535B96" w:rsidR="004442F5" w:rsidRPr="004442F5" w:rsidRDefault="004442F5" w:rsidP="004442F5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b/>
          <w:sz w:val="20"/>
          <w:szCs w:val="20"/>
        </w:rPr>
        <w:t>5.2. REPUESTAS DE EMERGENCIAS</w:t>
      </w:r>
    </w:p>
    <w:p w14:paraId="499F31FA" w14:textId="77777777" w:rsidR="007D09F6" w:rsidRDefault="007D09F6" w:rsidP="004442F5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9EA7E91" w14:textId="2DDE70EE" w:rsidR="004442F5" w:rsidRPr="004442F5" w:rsidRDefault="004442F5" w:rsidP="004442F5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</w:rPr>
      </w:pPr>
      <w:r w:rsidRPr="004442F5">
        <w:rPr>
          <w:rFonts w:ascii="Times New Roman" w:hAnsi="Times New Roman" w:cs="Times New Roman"/>
          <w:b/>
          <w:sz w:val="20"/>
          <w:szCs w:val="20"/>
        </w:rPr>
        <w:t xml:space="preserve">5.2.1 </w:t>
      </w:r>
      <w:r w:rsidRPr="0090666D">
        <w:rPr>
          <w:rFonts w:ascii="Times New Roman" w:hAnsi="Times New Roman" w:cs="Times New Roman"/>
          <w:sz w:val="20"/>
          <w:szCs w:val="20"/>
        </w:rPr>
        <w:t>En caso de incendio.</w:t>
      </w:r>
    </w:p>
    <w:p w14:paraId="3509CB4D" w14:textId="07B5FB55" w:rsidR="00815958" w:rsidRPr="004442F5" w:rsidRDefault="00815958" w:rsidP="004442F5">
      <w:pPr>
        <w:pStyle w:val="Default"/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>Los combustibles presentes en todas las estaciones de servicio implican un gran riesgo intrínseco de incendio y de explosión. Los vapores de la gasolina son más pesados que el aire y pueden recorrer grandes distancias, con lo que están en disposición de alcanzar fuentes de ignición con suma facilidad, una vez liberados en las operaciones de llenado, por derrame o rebosamiento. Para controlar el riesgo, hay que garantizar una ventilación adecuada de los locales cerrados para conseguir disipar estos vapores y reducir la concentración de los mismos.</w:t>
      </w:r>
    </w:p>
    <w:p w14:paraId="79EB500C" w14:textId="77777777" w:rsidR="007D09F6" w:rsidRDefault="007D09F6" w:rsidP="00C23C22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A44BCBA" w14:textId="3A12AFB4" w:rsidR="004442F5" w:rsidRPr="00C23C22" w:rsidRDefault="00815958" w:rsidP="00C23C22">
      <w:pPr>
        <w:pStyle w:val="Default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23C22">
        <w:rPr>
          <w:rFonts w:ascii="Times New Roman" w:hAnsi="Times New Roman" w:cs="Times New Roman"/>
          <w:b/>
          <w:sz w:val="20"/>
          <w:szCs w:val="20"/>
        </w:rPr>
        <w:t>Se debe seguir los lineamientos del presente procedimiento de la siguiente forma:</w:t>
      </w:r>
    </w:p>
    <w:p w14:paraId="144EFEB6" w14:textId="37D38FE9" w:rsidR="00815958" w:rsidRPr="004442F5" w:rsidRDefault="00815958" w:rsidP="00D67CD3">
      <w:pPr>
        <w:pStyle w:val="Default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>Aplicar en base a golpe el paro de emergencia más cercano que se tenga.</w:t>
      </w:r>
    </w:p>
    <w:p w14:paraId="358E3C5F" w14:textId="77777777" w:rsidR="00815958" w:rsidRPr="004442F5" w:rsidRDefault="00815958" w:rsidP="00D67CD3">
      <w:pPr>
        <w:pStyle w:val="Default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>Identificar en donde se inició el incendio.</w:t>
      </w:r>
    </w:p>
    <w:p w14:paraId="2CAEE174" w14:textId="3E12902A" w:rsidR="00815958" w:rsidRPr="004442F5" w:rsidRDefault="00815958" w:rsidP="00D67CD3">
      <w:pPr>
        <w:pStyle w:val="Default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>En caso de poder apagar el incendio por medio de los extintores hágalo, en caso contrario retírese del lugar y no arriesgue su vida y la de los demás</w:t>
      </w:r>
      <w:r w:rsidR="007D09F6">
        <w:rPr>
          <w:rFonts w:ascii="Times New Roman" w:hAnsi="Times New Roman" w:cs="Times New Roman"/>
          <w:sz w:val="20"/>
          <w:szCs w:val="20"/>
        </w:rPr>
        <w:t>.</w:t>
      </w:r>
    </w:p>
    <w:p w14:paraId="4C0BE9EB" w14:textId="14F329A5" w:rsidR="00815958" w:rsidRPr="004442F5" w:rsidRDefault="00815958" w:rsidP="00D67CD3">
      <w:pPr>
        <w:pStyle w:val="Default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>El o las personas de la estación de servicio capacitadas para esta emergencia deben de evacuar inmediatamente a todas las personas que se encuentren en el lugar o la zona del área de la estación de servicio</w:t>
      </w:r>
      <w:r w:rsidR="007D09F6">
        <w:rPr>
          <w:rFonts w:ascii="Times New Roman" w:hAnsi="Times New Roman" w:cs="Times New Roman"/>
          <w:sz w:val="20"/>
          <w:szCs w:val="20"/>
        </w:rPr>
        <w:t>.</w:t>
      </w:r>
    </w:p>
    <w:p w14:paraId="0019C0DB" w14:textId="77777777" w:rsidR="00815958" w:rsidRPr="004442F5" w:rsidRDefault="00815958" w:rsidP="00D67CD3">
      <w:pPr>
        <w:pStyle w:val="Default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>Avisar inmediatamente a las autoridades y explicar el tipo y magnitud del incendio.</w:t>
      </w:r>
    </w:p>
    <w:p w14:paraId="770834EC" w14:textId="2E3AE3DB" w:rsidR="00815958" w:rsidRPr="004442F5" w:rsidRDefault="00815958" w:rsidP="00D67CD3">
      <w:pPr>
        <w:pStyle w:val="Default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>Acordonar todo el exterior de la estación de servicio de ser posible a 15</w:t>
      </w:r>
      <w:r w:rsidR="004442F5" w:rsidRPr="004442F5">
        <w:rPr>
          <w:rFonts w:ascii="Times New Roman" w:hAnsi="Times New Roman" w:cs="Times New Roman"/>
          <w:sz w:val="20"/>
          <w:szCs w:val="20"/>
        </w:rPr>
        <w:t>m</w:t>
      </w:r>
      <w:r w:rsidRPr="004442F5">
        <w:rPr>
          <w:rFonts w:ascii="Times New Roman" w:hAnsi="Times New Roman" w:cs="Times New Roman"/>
          <w:sz w:val="20"/>
          <w:szCs w:val="20"/>
        </w:rPr>
        <w:t xml:space="preserve"> 0 20 m. de límite del predio.</w:t>
      </w:r>
    </w:p>
    <w:p w14:paraId="10E337C0" w14:textId="77777777" w:rsidR="00815958" w:rsidRPr="004442F5" w:rsidRDefault="00815958" w:rsidP="00D67CD3">
      <w:pPr>
        <w:pStyle w:val="Default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442F5">
        <w:rPr>
          <w:rFonts w:ascii="Times New Roman" w:hAnsi="Times New Roman" w:cs="Times New Roman"/>
          <w:sz w:val="20"/>
          <w:szCs w:val="20"/>
        </w:rPr>
        <w:t>Si es necesario apoyar a las autoridades correspondientes</w:t>
      </w:r>
    </w:p>
    <w:p w14:paraId="39F32396" w14:textId="4D79C905" w:rsidR="00F56CEA" w:rsidRDefault="00F56CEA">
      <w:pPr>
        <w:rPr>
          <w:b/>
          <w:sz w:val="20"/>
          <w:szCs w:val="20"/>
          <w:lang w:val="es-MX"/>
        </w:rPr>
      </w:pPr>
    </w:p>
    <w:p w14:paraId="12C6072D" w14:textId="6C6A94A1" w:rsidR="004442F5" w:rsidRPr="007D09F6" w:rsidRDefault="00815958" w:rsidP="007D09F6">
      <w:pPr>
        <w:pStyle w:val="Prrafodelista"/>
        <w:numPr>
          <w:ilvl w:val="3"/>
          <w:numId w:val="14"/>
        </w:numPr>
        <w:autoSpaceDE w:val="0"/>
        <w:autoSpaceDN w:val="0"/>
        <w:adjustRightInd w:val="0"/>
        <w:jc w:val="both"/>
        <w:rPr>
          <w:b/>
          <w:sz w:val="20"/>
          <w:szCs w:val="20"/>
        </w:rPr>
      </w:pPr>
      <w:r w:rsidRPr="007D09F6">
        <w:rPr>
          <w:sz w:val="20"/>
          <w:szCs w:val="20"/>
        </w:rPr>
        <w:t>Actividades posteriores, En caso de incendio:</w:t>
      </w:r>
    </w:p>
    <w:p w14:paraId="657F9E8E" w14:textId="1F433262" w:rsidR="00815958" w:rsidRPr="007D09F6" w:rsidRDefault="00815958" w:rsidP="007D09F6">
      <w:pPr>
        <w:pStyle w:val="Prrafodelista"/>
        <w:numPr>
          <w:ilvl w:val="0"/>
          <w:numId w:val="6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Una vez apagado el incendio y siguiendo los pasos estipulados se, deben retirarse los</w:t>
      </w:r>
      <w:r w:rsidR="007D09F6">
        <w:rPr>
          <w:sz w:val="20"/>
          <w:szCs w:val="20"/>
        </w:rPr>
        <w:t xml:space="preserve"> </w:t>
      </w:r>
      <w:r w:rsidRPr="007D09F6">
        <w:rPr>
          <w:sz w:val="20"/>
          <w:szCs w:val="20"/>
        </w:rPr>
        <w:t xml:space="preserve">residuos generados, tanto peligrosos como no peligrosos, y ser gestionados correctamente. </w:t>
      </w:r>
    </w:p>
    <w:p w14:paraId="6BF2A971" w14:textId="2B18B7CA" w:rsidR="00815958" w:rsidRPr="004442F5" w:rsidRDefault="00815958" w:rsidP="00D67CD3">
      <w:pPr>
        <w:pStyle w:val="Prrafodelista"/>
        <w:numPr>
          <w:ilvl w:val="0"/>
          <w:numId w:val="6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Estos residuos en los tambos respectivos correctamente identificados y cerrados y confinarlos temporalmente en el almacén temporal de residuos peligrosos de la estación de servicio para que posteriormente se manden a su confinamiento final</w:t>
      </w:r>
      <w:r w:rsidR="007D09F6">
        <w:rPr>
          <w:sz w:val="20"/>
          <w:szCs w:val="20"/>
        </w:rPr>
        <w:t>.</w:t>
      </w:r>
    </w:p>
    <w:p w14:paraId="575B378E" w14:textId="77777777" w:rsidR="00815958" w:rsidRPr="004442F5" w:rsidRDefault="00815958" w:rsidP="00D67CD3">
      <w:pPr>
        <w:pStyle w:val="Prrafodelista"/>
        <w:numPr>
          <w:ilvl w:val="0"/>
          <w:numId w:val="6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El gerente o director de la estación de servicio, informará del incidente inmediatamente a la agencia nacional de seguridad y ambiente ASEA de esta situación.</w:t>
      </w:r>
    </w:p>
    <w:p w14:paraId="616F24D1" w14:textId="76DAD7D1" w:rsidR="00815958" w:rsidRPr="004442F5" w:rsidRDefault="00815958" w:rsidP="00D67CD3">
      <w:pPr>
        <w:pStyle w:val="Prrafodelista"/>
        <w:numPr>
          <w:ilvl w:val="0"/>
          <w:numId w:val="6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Todo se registrará en bitácoras conforme a los requerimientos de la NOM-005-ASEA-2016</w:t>
      </w:r>
    </w:p>
    <w:p w14:paraId="44965899" w14:textId="77777777" w:rsidR="004442F5" w:rsidRPr="004442F5" w:rsidRDefault="004442F5" w:rsidP="004442F5">
      <w:pPr>
        <w:pStyle w:val="Prrafodelista"/>
        <w:autoSpaceDE w:val="0"/>
        <w:autoSpaceDN w:val="0"/>
        <w:adjustRightInd w:val="0"/>
        <w:jc w:val="both"/>
        <w:rPr>
          <w:sz w:val="20"/>
          <w:szCs w:val="20"/>
        </w:rPr>
      </w:pPr>
    </w:p>
    <w:p w14:paraId="5A7DE1B7" w14:textId="77777777" w:rsidR="00A052C5" w:rsidRDefault="00A052C5" w:rsidP="00815958">
      <w:pPr>
        <w:autoSpaceDE w:val="0"/>
        <w:autoSpaceDN w:val="0"/>
        <w:adjustRightInd w:val="0"/>
        <w:jc w:val="both"/>
        <w:rPr>
          <w:b/>
          <w:sz w:val="20"/>
          <w:szCs w:val="20"/>
          <w:lang w:val="es-MX"/>
        </w:rPr>
      </w:pPr>
    </w:p>
    <w:p w14:paraId="5194E9FB" w14:textId="77777777" w:rsidR="00A052C5" w:rsidRDefault="00A052C5" w:rsidP="00815958">
      <w:pPr>
        <w:autoSpaceDE w:val="0"/>
        <w:autoSpaceDN w:val="0"/>
        <w:adjustRightInd w:val="0"/>
        <w:jc w:val="both"/>
        <w:rPr>
          <w:b/>
          <w:sz w:val="20"/>
          <w:szCs w:val="20"/>
          <w:lang w:val="es-MX"/>
        </w:rPr>
      </w:pPr>
    </w:p>
    <w:p w14:paraId="7FE444C8" w14:textId="2A491AC6" w:rsidR="00815958" w:rsidRPr="004442F5" w:rsidRDefault="004442F5" w:rsidP="00815958">
      <w:pPr>
        <w:autoSpaceDE w:val="0"/>
        <w:autoSpaceDN w:val="0"/>
        <w:adjustRightInd w:val="0"/>
        <w:jc w:val="both"/>
        <w:rPr>
          <w:b/>
          <w:sz w:val="20"/>
          <w:szCs w:val="20"/>
          <w:lang w:val="es-MX"/>
        </w:rPr>
      </w:pPr>
      <w:r w:rsidRPr="004442F5">
        <w:rPr>
          <w:b/>
          <w:sz w:val="20"/>
          <w:szCs w:val="20"/>
          <w:lang w:val="es-MX"/>
        </w:rPr>
        <w:t>5.2.2</w:t>
      </w:r>
      <w:r w:rsidR="00815958" w:rsidRPr="004442F5">
        <w:rPr>
          <w:b/>
          <w:sz w:val="20"/>
          <w:szCs w:val="20"/>
          <w:lang w:val="es-MX"/>
        </w:rPr>
        <w:t xml:space="preserve"> </w:t>
      </w:r>
      <w:r w:rsidR="00815958" w:rsidRPr="00D30BF3">
        <w:rPr>
          <w:sz w:val="20"/>
          <w:szCs w:val="20"/>
          <w:lang w:val="es-MX"/>
        </w:rPr>
        <w:t>En caso de inundación:</w:t>
      </w:r>
    </w:p>
    <w:p w14:paraId="732FAB35" w14:textId="77777777" w:rsidR="00815958" w:rsidRPr="004442F5" w:rsidRDefault="00815958" w:rsidP="00D67CD3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En el caso de inundaciones, todo el personal intentará localizar la fuente del problema y</w:t>
      </w:r>
    </w:p>
    <w:p w14:paraId="06C80885" w14:textId="77777777" w:rsidR="00815958" w:rsidRPr="004442F5" w:rsidRDefault="00815958" w:rsidP="00815958">
      <w:pPr>
        <w:pStyle w:val="Prrafodelista"/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mitigarlo dentro de lo posible.</w:t>
      </w:r>
    </w:p>
    <w:p w14:paraId="42FB77F6" w14:textId="77777777" w:rsidR="00815958" w:rsidRPr="004442F5" w:rsidRDefault="00815958" w:rsidP="00D67CD3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Se retirará todo lo que pueda verse afectado por la inundación, comenzando por la parada y retirada de los equipos electrónicos.</w:t>
      </w:r>
    </w:p>
    <w:p w14:paraId="620D2A48" w14:textId="68E44B4B" w:rsidR="00815958" w:rsidRPr="007D09F6" w:rsidRDefault="00815958" w:rsidP="0097155F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7D09F6">
        <w:rPr>
          <w:sz w:val="20"/>
          <w:szCs w:val="20"/>
        </w:rPr>
        <w:t>Una vez resuelta la situación, y siguiendo los pasos estipulados se deben retirarse los</w:t>
      </w:r>
      <w:r w:rsidR="007D09F6" w:rsidRPr="007D09F6">
        <w:rPr>
          <w:sz w:val="20"/>
          <w:szCs w:val="20"/>
        </w:rPr>
        <w:t xml:space="preserve"> </w:t>
      </w:r>
      <w:r w:rsidRPr="007D09F6">
        <w:rPr>
          <w:sz w:val="20"/>
          <w:szCs w:val="20"/>
        </w:rPr>
        <w:t>residuos generados, tanto peligrosos como no peligrosos, y ser gestionados correctamente.</w:t>
      </w:r>
    </w:p>
    <w:p w14:paraId="2E1BF44F" w14:textId="1A62A251" w:rsidR="00815958" w:rsidRPr="004442F5" w:rsidRDefault="00815958" w:rsidP="00D67CD3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Si las inundaciones han arrastrado productos o sustancias peligrosas, por ejemplo, residuos almacenados del cuarto de residuos peligrosos o, derrame de una trampa de combusti</w:t>
      </w:r>
      <w:r w:rsidR="005269A3">
        <w:rPr>
          <w:sz w:val="20"/>
          <w:szCs w:val="20"/>
        </w:rPr>
        <w:t xml:space="preserve">bles, o azolve </w:t>
      </w:r>
      <w:proofErr w:type="gramStart"/>
      <w:r w:rsidR="005269A3">
        <w:rPr>
          <w:sz w:val="20"/>
          <w:szCs w:val="20"/>
        </w:rPr>
        <w:t>delas</w:t>
      </w:r>
      <w:proofErr w:type="gramEnd"/>
      <w:r w:rsidR="005269A3">
        <w:rPr>
          <w:sz w:val="20"/>
          <w:szCs w:val="20"/>
        </w:rPr>
        <w:t xml:space="preserve"> rejillas d</w:t>
      </w:r>
      <w:r w:rsidRPr="004442F5">
        <w:rPr>
          <w:sz w:val="20"/>
          <w:szCs w:val="20"/>
        </w:rPr>
        <w:t xml:space="preserve">e drenaje aceitoso, deben seguirse las pautas descritas en la sección “En caso de derrame”. (que se describe </w:t>
      </w:r>
      <w:r w:rsidR="005269A3" w:rsidRPr="004442F5">
        <w:rPr>
          <w:sz w:val="20"/>
          <w:szCs w:val="20"/>
        </w:rPr>
        <w:t>más</w:t>
      </w:r>
      <w:r w:rsidRPr="004442F5">
        <w:rPr>
          <w:sz w:val="20"/>
          <w:szCs w:val="20"/>
        </w:rPr>
        <w:t xml:space="preserve"> abajo)</w:t>
      </w:r>
    </w:p>
    <w:p w14:paraId="0178409D" w14:textId="77777777" w:rsidR="00815958" w:rsidRPr="004442F5" w:rsidRDefault="00815958" w:rsidP="00D67CD3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El gerente o director de la estación de servicio, informará del incidente inmediatamente a la agencia nacional de seguridad y ambiente ASEA de esta situación.</w:t>
      </w:r>
    </w:p>
    <w:p w14:paraId="5F38E1B9" w14:textId="17FC0D16" w:rsidR="007D09F6" w:rsidRPr="003030B3" w:rsidRDefault="00815958" w:rsidP="003030B3">
      <w:pPr>
        <w:pStyle w:val="Prrafodelista"/>
        <w:numPr>
          <w:ilvl w:val="0"/>
          <w:numId w:val="5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Todo se registrará en bitácoras conforme a los requerimientos de la NOM-005-ASEA-2016</w:t>
      </w:r>
    </w:p>
    <w:p w14:paraId="4B8D6C85" w14:textId="77777777" w:rsidR="007D09F6" w:rsidRPr="004442F5" w:rsidRDefault="007D09F6" w:rsidP="00815958">
      <w:pPr>
        <w:autoSpaceDE w:val="0"/>
        <w:autoSpaceDN w:val="0"/>
        <w:adjustRightInd w:val="0"/>
        <w:ind w:left="360"/>
        <w:jc w:val="both"/>
        <w:rPr>
          <w:sz w:val="20"/>
          <w:szCs w:val="20"/>
          <w:lang w:val="es-MX"/>
        </w:rPr>
      </w:pPr>
    </w:p>
    <w:p w14:paraId="38D530D8" w14:textId="4F8D61CC" w:rsidR="00815958" w:rsidRPr="00D30BF3" w:rsidRDefault="004442F5" w:rsidP="00815958">
      <w:pPr>
        <w:autoSpaceDE w:val="0"/>
        <w:autoSpaceDN w:val="0"/>
        <w:adjustRightInd w:val="0"/>
        <w:jc w:val="both"/>
        <w:rPr>
          <w:sz w:val="20"/>
          <w:szCs w:val="20"/>
          <w:lang w:val="es-MX"/>
        </w:rPr>
      </w:pPr>
      <w:r w:rsidRPr="004442F5">
        <w:rPr>
          <w:b/>
          <w:sz w:val="20"/>
          <w:szCs w:val="20"/>
          <w:lang w:val="es-MX"/>
        </w:rPr>
        <w:t xml:space="preserve">5.2.3 </w:t>
      </w:r>
      <w:r w:rsidR="00815958" w:rsidRPr="00D30BF3">
        <w:rPr>
          <w:sz w:val="20"/>
          <w:szCs w:val="20"/>
          <w:lang w:val="es-MX"/>
        </w:rPr>
        <w:t>En caso de explosión:</w:t>
      </w:r>
    </w:p>
    <w:p w14:paraId="65BF9F04" w14:textId="77777777" w:rsidR="00815958" w:rsidRPr="004442F5" w:rsidRDefault="00815958" w:rsidP="00D67CD3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Si se produce una explosión, debe mantenerse la calma e intentar estimar la gravedad de la situación manteniéndose alejado.</w:t>
      </w:r>
    </w:p>
    <w:p w14:paraId="03444069" w14:textId="77777777" w:rsidR="00815958" w:rsidRPr="004442F5" w:rsidRDefault="00815958" w:rsidP="00D67CD3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Activar inmediatamente el paro de emergencia más cercano.</w:t>
      </w:r>
    </w:p>
    <w:p w14:paraId="6C67BB75" w14:textId="2E3CB801" w:rsidR="00815958" w:rsidRPr="004442F5" w:rsidRDefault="00815958" w:rsidP="00D67CD3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Avisar inmediatamente a las autoridades correspondientes explicando la magnitud de la explosión</w:t>
      </w:r>
      <w:r w:rsidR="007D09F6">
        <w:rPr>
          <w:sz w:val="20"/>
          <w:szCs w:val="20"/>
        </w:rPr>
        <w:t>.</w:t>
      </w:r>
    </w:p>
    <w:p w14:paraId="628F6400" w14:textId="77777777" w:rsidR="00815958" w:rsidRPr="004442F5" w:rsidRDefault="00815958" w:rsidP="00D67CD3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Si la explosión provoca un incendio, deben seguirse las pautas expuestas en “En caso de Incendio”.</w:t>
      </w:r>
    </w:p>
    <w:p w14:paraId="31FC4584" w14:textId="77777777" w:rsidR="00815958" w:rsidRPr="004442F5" w:rsidRDefault="00815958" w:rsidP="00D67CD3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Si la explosión provoca un derrame, deben seguirse las pautas expuestas en “En caso de derrame”.</w:t>
      </w:r>
    </w:p>
    <w:p w14:paraId="3603B9E9" w14:textId="77777777" w:rsidR="00815958" w:rsidRPr="004442F5" w:rsidRDefault="00815958" w:rsidP="00D67CD3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Después de confirmar que no existen riesgos adicionales, deben retirarse los residuos generados, tanto peligrosos como no peligrosos, y ser gestionados correctamente.</w:t>
      </w:r>
    </w:p>
    <w:p w14:paraId="47FFFB22" w14:textId="77777777" w:rsidR="00815958" w:rsidRPr="004442F5" w:rsidRDefault="00815958" w:rsidP="00D67CD3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El gerente o director de la estación de servicio, informará del incidente inmediatamente a la agencia nacional de seguridad y ambiente ASEA de esta situación.</w:t>
      </w:r>
    </w:p>
    <w:p w14:paraId="425218E0" w14:textId="77777777" w:rsidR="00815958" w:rsidRPr="004442F5" w:rsidRDefault="00815958" w:rsidP="00D67CD3">
      <w:pPr>
        <w:pStyle w:val="Prrafodelista"/>
        <w:numPr>
          <w:ilvl w:val="0"/>
          <w:numId w:val="7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Todo se registrará en bitácoras conforme a los requerimientos de la NOM-005-ASEA-2016</w:t>
      </w:r>
    </w:p>
    <w:p w14:paraId="629114D3" w14:textId="77777777" w:rsidR="00815958" w:rsidRPr="004442F5" w:rsidRDefault="00815958" w:rsidP="00815958">
      <w:pPr>
        <w:pStyle w:val="Prrafodelista"/>
        <w:autoSpaceDE w:val="0"/>
        <w:autoSpaceDN w:val="0"/>
        <w:adjustRightInd w:val="0"/>
        <w:jc w:val="both"/>
        <w:rPr>
          <w:sz w:val="20"/>
          <w:szCs w:val="20"/>
        </w:rPr>
      </w:pPr>
    </w:p>
    <w:p w14:paraId="72D8DF7B" w14:textId="65629FA0" w:rsidR="00815958" w:rsidRPr="004442F5" w:rsidRDefault="004442F5" w:rsidP="00815958">
      <w:pPr>
        <w:autoSpaceDE w:val="0"/>
        <w:autoSpaceDN w:val="0"/>
        <w:adjustRightInd w:val="0"/>
        <w:jc w:val="both"/>
        <w:rPr>
          <w:b/>
          <w:sz w:val="20"/>
          <w:szCs w:val="20"/>
          <w:lang w:val="es-MX"/>
        </w:rPr>
      </w:pPr>
      <w:r w:rsidRPr="004442F5">
        <w:rPr>
          <w:b/>
          <w:sz w:val="20"/>
          <w:szCs w:val="20"/>
          <w:lang w:val="es-MX"/>
        </w:rPr>
        <w:t xml:space="preserve">5.2.4 </w:t>
      </w:r>
      <w:r w:rsidR="00815958" w:rsidRPr="00D30BF3">
        <w:rPr>
          <w:sz w:val="20"/>
          <w:szCs w:val="20"/>
          <w:lang w:val="es-MX"/>
        </w:rPr>
        <w:t>En caso de derrame:</w:t>
      </w:r>
    </w:p>
    <w:p w14:paraId="479EBCD1" w14:textId="3A75054E" w:rsidR="00815958" w:rsidRPr="007D09F6" w:rsidRDefault="00815958" w:rsidP="005C29DA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7D09F6">
        <w:rPr>
          <w:sz w:val="20"/>
          <w:szCs w:val="20"/>
        </w:rPr>
        <w:t>En caso de derrame, se intentará evitar que se extienda conteniéndolo con materiales</w:t>
      </w:r>
      <w:r w:rsidR="007D09F6" w:rsidRPr="007D09F6">
        <w:rPr>
          <w:sz w:val="20"/>
          <w:szCs w:val="20"/>
        </w:rPr>
        <w:t xml:space="preserve"> </w:t>
      </w:r>
      <w:r w:rsidR="007D09F6">
        <w:rPr>
          <w:sz w:val="20"/>
          <w:szCs w:val="20"/>
        </w:rPr>
        <w:t>a</w:t>
      </w:r>
      <w:r w:rsidRPr="007D09F6">
        <w:rPr>
          <w:sz w:val="20"/>
          <w:szCs w:val="20"/>
        </w:rPr>
        <w:t>bsorbentes.</w:t>
      </w:r>
    </w:p>
    <w:p w14:paraId="3B8C2EC7" w14:textId="046CCFAE" w:rsidR="00815958" w:rsidRPr="007D09F6" w:rsidRDefault="00815958" w:rsidP="00BD1582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7D09F6">
        <w:rPr>
          <w:sz w:val="20"/>
          <w:szCs w:val="20"/>
        </w:rPr>
        <w:t>Una vez contenido el derrame, se intentará identificar la fuente del problema y tomar los</w:t>
      </w:r>
      <w:r w:rsidR="007D09F6" w:rsidRPr="007D09F6">
        <w:rPr>
          <w:sz w:val="20"/>
          <w:szCs w:val="20"/>
        </w:rPr>
        <w:t xml:space="preserve"> </w:t>
      </w:r>
      <w:r w:rsidRPr="007D09F6">
        <w:rPr>
          <w:sz w:val="20"/>
          <w:szCs w:val="20"/>
        </w:rPr>
        <w:t>pasos necesarios para pararlo o controlarlo.</w:t>
      </w:r>
    </w:p>
    <w:p w14:paraId="5F15300D" w14:textId="5434D3AF" w:rsidR="00815958" w:rsidRPr="007D09F6" w:rsidRDefault="00815958" w:rsidP="006700D4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7D09F6">
        <w:rPr>
          <w:sz w:val="20"/>
          <w:szCs w:val="20"/>
        </w:rPr>
        <w:t>Una vez parado o controlado, se recogerá el producto o sustancia derramada, utilizando una bomba o cualquier material absorbente, depositando cualquier residuo generado en</w:t>
      </w:r>
      <w:r w:rsidR="007D09F6" w:rsidRPr="007D09F6">
        <w:rPr>
          <w:sz w:val="20"/>
          <w:szCs w:val="20"/>
        </w:rPr>
        <w:t xml:space="preserve"> </w:t>
      </w:r>
      <w:r w:rsidRPr="007D09F6">
        <w:rPr>
          <w:sz w:val="20"/>
          <w:szCs w:val="20"/>
        </w:rPr>
        <w:t>contenedores etiquetados, y manipulándolos como residuos peligrosos o no peligrosos según corresponda, cumpliendo así con la legislación vigente.</w:t>
      </w:r>
    </w:p>
    <w:p w14:paraId="759AB301" w14:textId="77777777" w:rsidR="007D09F6" w:rsidRDefault="00815958" w:rsidP="00D67CD3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 xml:space="preserve">En caso de derrame en los transformadores o de plantas de emergencia, señalar que tienen sus propios depósitos con tamaño suficiente para almacenar todo su contenido de aceite y separadores de aceite/agua que funcionan por gravedad. </w:t>
      </w:r>
    </w:p>
    <w:p w14:paraId="4AE13BBD" w14:textId="5BF232FB" w:rsidR="00815958" w:rsidRPr="004442F5" w:rsidRDefault="00815958" w:rsidP="00D67CD3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Se debe quitar inmediatamente el aceite que contiene el depósito, Contenedor o sardinel.</w:t>
      </w:r>
    </w:p>
    <w:p w14:paraId="4A4C782F" w14:textId="58E62ABF" w:rsidR="00815958" w:rsidRPr="007D09F6" w:rsidRDefault="00815958" w:rsidP="00347127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7D09F6">
        <w:rPr>
          <w:sz w:val="20"/>
          <w:szCs w:val="20"/>
        </w:rPr>
        <w:t>Una empresa especialista debe limpiar el depósito del transformador y el separador</w:t>
      </w:r>
      <w:r w:rsidR="007D09F6" w:rsidRPr="007D09F6">
        <w:rPr>
          <w:sz w:val="20"/>
          <w:szCs w:val="20"/>
        </w:rPr>
        <w:t xml:space="preserve"> </w:t>
      </w:r>
      <w:r w:rsidRPr="007D09F6">
        <w:rPr>
          <w:sz w:val="20"/>
          <w:szCs w:val="20"/>
        </w:rPr>
        <w:t>aceite/agua y los residuos generados (peligrosos y no peligrosos) deben ser gestionados</w:t>
      </w:r>
      <w:r w:rsidR="007D09F6" w:rsidRPr="007D09F6">
        <w:rPr>
          <w:sz w:val="20"/>
          <w:szCs w:val="20"/>
        </w:rPr>
        <w:t xml:space="preserve"> </w:t>
      </w:r>
      <w:r w:rsidRPr="007D09F6">
        <w:rPr>
          <w:sz w:val="20"/>
          <w:szCs w:val="20"/>
        </w:rPr>
        <w:t>correctamente.</w:t>
      </w:r>
    </w:p>
    <w:p w14:paraId="72AB6F33" w14:textId="77777777" w:rsidR="00815958" w:rsidRPr="004442F5" w:rsidRDefault="00815958" w:rsidP="00D67CD3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 xml:space="preserve">Si el derrame alcanza, aunque sea sólo en parte, la red de agua pluviales o registros para red de aguas residuales a la red municipal, debe ser inmediatamente recogido para evitar que se extienda por medio de la red de descargas municipal, y en su caso dar aviso a la secretaria o comisión de aguas del municipio o estado, para ver los alcances en cuestión de contaminación ambiental y trabajar conjuntamente para la eliminación, retiro o mitigación de las zonas afectadas. </w:t>
      </w:r>
    </w:p>
    <w:p w14:paraId="35D5E659" w14:textId="673EAE27" w:rsidR="00815958" w:rsidRPr="004442F5" w:rsidRDefault="00815958" w:rsidP="00D67CD3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En el caso de un derrame considerable, deben contratarse los servicios de una empresa especializada en</w:t>
      </w:r>
      <w:r w:rsidR="007D09F6">
        <w:rPr>
          <w:sz w:val="20"/>
          <w:szCs w:val="20"/>
        </w:rPr>
        <w:t xml:space="preserve"> la limpieza de agua de lluvia y</w:t>
      </w:r>
      <w:r w:rsidRPr="004442F5">
        <w:rPr>
          <w:sz w:val="20"/>
          <w:szCs w:val="20"/>
        </w:rPr>
        <w:t xml:space="preserve"> drenajes municipales.</w:t>
      </w:r>
    </w:p>
    <w:p w14:paraId="69F2B0AF" w14:textId="77777777" w:rsidR="00815958" w:rsidRPr="004442F5" w:rsidRDefault="00815958" w:rsidP="00D67CD3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Todos los residuos consecuencia del derrame, deben ser correctamente gestionados.</w:t>
      </w:r>
    </w:p>
    <w:p w14:paraId="1E7106F0" w14:textId="77777777" w:rsidR="00815958" w:rsidRPr="004442F5" w:rsidRDefault="00815958" w:rsidP="00D67CD3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 xml:space="preserve"> Si el suelo ha sido contaminado como consecuencia del derrame, debe ser retirado y gestionado según se indica en los requisitos legales ambientales</w:t>
      </w:r>
    </w:p>
    <w:p w14:paraId="7123E519" w14:textId="77777777" w:rsidR="00815958" w:rsidRPr="004442F5" w:rsidRDefault="00815958" w:rsidP="00D67CD3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El gerente o director de la estación de servicio, informará del incidente inmediatamente a la agencia nacional de seguridad y ambiente ASEA de esta situación.</w:t>
      </w:r>
    </w:p>
    <w:p w14:paraId="0918EDF7" w14:textId="77777777" w:rsidR="00815958" w:rsidRPr="004442F5" w:rsidRDefault="00815958" w:rsidP="00D67CD3">
      <w:pPr>
        <w:pStyle w:val="Prrafodelista"/>
        <w:numPr>
          <w:ilvl w:val="0"/>
          <w:numId w:val="8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Todo se registrará en bitácoras conforme a los requerimientos de la NOM-005-ASEA-2016.</w:t>
      </w:r>
    </w:p>
    <w:p w14:paraId="1C6DD634" w14:textId="77777777" w:rsidR="00815958" w:rsidRPr="004442F5" w:rsidRDefault="00815958" w:rsidP="00815958">
      <w:pPr>
        <w:pStyle w:val="Prrafodelista"/>
        <w:autoSpaceDE w:val="0"/>
        <w:autoSpaceDN w:val="0"/>
        <w:adjustRightInd w:val="0"/>
        <w:jc w:val="both"/>
        <w:rPr>
          <w:sz w:val="20"/>
          <w:szCs w:val="20"/>
        </w:rPr>
      </w:pPr>
    </w:p>
    <w:p w14:paraId="3CBF4895" w14:textId="168F1B52" w:rsidR="00815958" w:rsidRPr="00D30BF3" w:rsidRDefault="004442F5" w:rsidP="00815958">
      <w:pPr>
        <w:autoSpaceDE w:val="0"/>
        <w:autoSpaceDN w:val="0"/>
        <w:adjustRightInd w:val="0"/>
        <w:jc w:val="both"/>
        <w:rPr>
          <w:sz w:val="20"/>
          <w:szCs w:val="20"/>
          <w:lang w:val="es-MX"/>
        </w:rPr>
      </w:pPr>
      <w:r w:rsidRPr="004442F5">
        <w:rPr>
          <w:b/>
          <w:sz w:val="20"/>
          <w:szCs w:val="20"/>
          <w:lang w:val="es-MX"/>
        </w:rPr>
        <w:t xml:space="preserve">5.2.5 </w:t>
      </w:r>
      <w:r w:rsidR="00815958" w:rsidRPr="00D30BF3">
        <w:rPr>
          <w:sz w:val="20"/>
          <w:szCs w:val="20"/>
          <w:lang w:val="es-MX"/>
        </w:rPr>
        <w:t xml:space="preserve">En caso de derrame por descarga de </w:t>
      </w:r>
      <w:proofErr w:type="spellStart"/>
      <w:r w:rsidR="00815958" w:rsidRPr="00D30BF3">
        <w:rPr>
          <w:sz w:val="20"/>
          <w:szCs w:val="20"/>
          <w:lang w:val="es-MX"/>
        </w:rPr>
        <w:t>auto</w:t>
      </w:r>
      <w:r w:rsidRPr="00D30BF3">
        <w:rPr>
          <w:sz w:val="20"/>
          <w:szCs w:val="20"/>
          <w:lang w:val="es-MX"/>
        </w:rPr>
        <w:t>-</w:t>
      </w:r>
      <w:r w:rsidR="00815958" w:rsidRPr="00D30BF3">
        <w:rPr>
          <w:sz w:val="20"/>
          <w:szCs w:val="20"/>
          <w:lang w:val="es-MX"/>
        </w:rPr>
        <w:t>tanque</w:t>
      </w:r>
      <w:proofErr w:type="spellEnd"/>
      <w:r w:rsidR="00815958" w:rsidRPr="00D30BF3">
        <w:rPr>
          <w:sz w:val="20"/>
          <w:szCs w:val="20"/>
          <w:lang w:val="es-MX"/>
        </w:rPr>
        <w:t>.</w:t>
      </w:r>
    </w:p>
    <w:p w14:paraId="11503EBE" w14:textId="1104636C" w:rsidR="00815958" w:rsidRPr="004442F5" w:rsidRDefault="00815958" w:rsidP="00D67CD3">
      <w:pPr>
        <w:pStyle w:val="Prrafodelista"/>
        <w:numPr>
          <w:ilvl w:val="0"/>
          <w:numId w:val="9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En este caso se tomará como principio las accione</w:t>
      </w:r>
      <w:r w:rsidR="007D09F6">
        <w:rPr>
          <w:sz w:val="20"/>
          <w:szCs w:val="20"/>
        </w:rPr>
        <w:t xml:space="preserve">s que se citan en el capítulo </w:t>
      </w:r>
      <w:proofErr w:type="spellStart"/>
      <w:r w:rsidR="007D09F6" w:rsidRPr="007D09F6">
        <w:rPr>
          <w:sz w:val="20"/>
          <w:szCs w:val="20"/>
        </w:rPr>
        <w:t>n°</w:t>
      </w:r>
      <w:proofErr w:type="spellEnd"/>
      <w:r w:rsidR="007D09F6" w:rsidRPr="007D09F6">
        <w:rPr>
          <w:sz w:val="20"/>
          <w:szCs w:val="20"/>
        </w:rPr>
        <w:t xml:space="preserve"> 5</w:t>
      </w:r>
      <w:r w:rsidR="007574C8">
        <w:rPr>
          <w:sz w:val="20"/>
          <w:szCs w:val="20"/>
        </w:rPr>
        <w:t>.1</w:t>
      </w:r>
      <w:r w:rsidRPr="004442F5">
        <w:rPr>
          <w:sz w:val="20"/>
          <w:szCs w:val="20"/>
        </w:rPr>
        <w:t xml:space="preserve"> de este procedimiento además de la siguiente recomendación:</w:t>
      </w:r>
    </w:p>
    <w:p w14:paraId="4E83C4DB" w14:textId="751F6707" w:rsidR="00815958" w:rsidRPr="004442F5" w:rsidRDefault="00815958" w:rsidP="00D67CD3">
      <w:pPr>
        <w:pStyle w:val="Prrafodelista"/>
        <w:numPr>
          <w:ilvl w:val="0"/>
          <w:numId w:val="9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 xml:space="preserve">El </w:t>
      </w:r>
      <w:proofErr w:type="spellStart"/>
      <w:r w:rsidRPr="004442F5">
        <w:rPr>
          <w:sz w:val="20"/>
          <w:szCs w:val="20"/>
        </w:rPr>
        <w:t>auto</w:t>
      </w:r>
      <w:r w:rsidR="004442F5" w:rsidRPr="004442F5">
        <w:rPr>
          <w:sz w:val="20"/>
          <w:szCs w:val="20"/>
        </w:rPr>
        <w:t>-</w:t>
      </w:r>
      <w:r w:rsidRPr="004442F5">
        <w:rPr>
          <w:sz w:val="20"/>
          <w:szCs w:val="20"/>
        </w:rPr>
        <w:t>tanque</w:t>
      </w:r>
      <w:proofErr w:type="spellEnd"/>
      <w:r w:rsidRPr="004442F5">
        <w:rPr>
          <w:sz w:val="20"/>
          <w:szCs w:val="20"/>
        </w:rPr>
        <w:t xml:space="preserve"> por ningún motivo será encendido o movido de su lugar donde se originó el derrame ya que la ignición del motor del </w:t>
      </w:r>
      <w:proofErr w:type="spellStart"/>
      <w:r w:rsidRPr="004442F5">
        <w:rPr>
          <w:sz w:val="20"/>
          <w:szCs w:val="20"/>
        </w:rPr>
        <w:t>auto</w:t>
      </w:r>
      <w:r w:rsidR="004442F5" w:rsidRPr="004442F5">
        <w:rPr>
          <w:sz w:val="20"/>
          <w:szCs w:val="20"/>
        </w:rPr>
        <w:t>-</w:t>
      </w:r>
      <w:r w:rsidR="00F56CEA" w:rsidRPr="004442F5">
        <w:rPr>
          <w:sz w:val="20"/>
          <w:szCs w:val="20"/>
        </w:rPr>
        <w:t>tanque</w:t>
      </w:r>
      <w:proofErr w:type="spellEnd"/>
      <w:r w:rsidRPr="004442F5">
        <w:rPr>
          <w:sz w:val="20"/>
          <w:szCs w:val="20"/>
        </w:rPr>
        <w:t xml:space="preserve"> puede provocar chispa y alcanzar los vapores del hidrocarburo y provocar una explosión o incendio.</w:t>
      </w:r>
    </w:p>
    <w:p w14:paraId="5A89770F" w14:textId="58C66CDE" w:rsidR="007574C8" w:rsidRPr="003030B3" w:rsidRDefault="00815958" w:rsidP="003030B3">
      <w:pPr>
        <w:pStyle w:val="Prrafodelista"/>
        <w:numPr>
          <w:ilvl w:val="0"/>
          <w:numId w:val="9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4442F5">
        <w:rPr>
          <w:sz w:val="20"/>
          <w:szCs w:val="20"/>
        </w:rPr>
        <w:t>Si el derrame es muy considerable avisar a las dependencias municipales o estatales para que conjuntamente trabajen para mitigar este acontecimiento lo más pronto posible y evitar posibles daños ambientales al entorno donde se originó este derrame.</w:t>
      </w:r>
    </w:p>
    <w:p w14:paraId="0F0D1A21" w14:textId="77777777" w:rsidR="007574C8" w:rsidRPr="00316DE9" w:rsidRDefault="007574C8" w:rsidP="00C23C22">
      <w:pPr>
        <w:autoSpaceDE w:val="0"/>
        <w:autoSpaceDN w:val="0"/>
        <w:adjustRightInd w:val="0"/>
        <w:ind w:left="360"/>
        <w:jc w:val="both"/>
        <w:rPr>
          <w:sz w:val="20"/>
          <w:szCs w:val="20"/>
          <w:lang w:val="es-MX"/>
        </w:rPr>
      </w:pPr>
    </w:p>
    <w:p w14:paraId="1ECF2D72" w14:textId="320D747E" w:rsidR="00F56CEA" w:rsidRDefault="00F56CEA" w:rsidP="00F56CEA">
      <w:pPr>
        <w:pStyle w:val="Ttulo2"/>
        <w:jc w:val="both"/>
        <w:rPr>
          <w:rFonts w:ascii="Times New Roman" w:hAnsi="Times New Roman"/>
          <w:sz w:val="20"/>
          <w:szCs w:val="20"/>
        </w:rPr>
      </w:pPr>
      <w:r w:rsidRPr="004C6424">
        <w:rPr>
          <w:rFonts w:ascii="Times New Roman" w:hAnsi="Times New Roman"/>
          <w:sz w:val="20"/>
          <w:szCs w:val="20"/>
        </w:rPr>
        <w:t>6.- REGISTROS DE ACTIVIDAD</w:t>
      </w:r>
    </w:p>
    <w:p w14:paraId="493AD246" w14:textId="591433B0" w:rsidR="00F56CEA" w:rsidRDefault="00F56CEA" w:rsidP="00F56CEA">
      <w:pPr>
        <w:rPr>
          <w:color w:val="000000"/>
          <w:sz w:val="20"/>
          <w:szCs w:val="20"/>
          <w:lang w:val="es-MX" w:eastAsia="es-MX"/>
        </w:rPr>
      </w:pPr>
      <w:r>
        <w:rPr>
          <w:color w:val="000000"/>
          <w:sz w:val="20"/>
          <w:szCs w:val="20"/>
          <w:lang w:val="es-MX" w:eastAsia="es-MX"/>
        </w:rPr>
        <w:t>Todas las actividades de este procedimien</w:t>
      </w:r>
      <w:r w:rsidR="00AE405E">
        <w:rPr>
          <w:color w:val="000000"/>
          <w:sz w:val="20"/>
          <w:szCs w:val="20"/>
          <w:lang w:val="es-MX" w:eastAsia="es-MX"/>
        </w:rPr>
        <w:t>to deben quedar registrado en la</w:t>
      </w:r>
      <w:r>
        <w:rPr>
          <w:color w:val="000000"/>
          <w:sz w:val="20"/>
          <w:szCs w:val="20"/>
          <w:lang w:val="es-MX" w:eastAsia="es-MX"/>
        </w:rPr>
        <w:t xml:space="preserve">s </w:t>
      </w:r>
      <w:r w:rsidR="00AE405E">
        <w:rPr>
          <w:color w:val="000000"/>
          <w:sz w:val="20"/>
          <w:szCs w:val="20"/>
          <w:lang w:val="es-MX" w:eastAsia="es-MX"/>
        </w:rPr>
        <w:t>bitácoras</w:t>
      </w:r>
      <w:r>
        <w:rPr>
          <w:color w:val="000000"/>
          <w:sz w:val="20"/>
          <w:szCs w:val="20"/>
          <w:lang w:val="es-MX" w:eastAsia="es-MX"/>
        </w:rPr>
        <w:t xml:space="preserve"> enl</w:t>
      </w:r>
      <w:r w:rsidR="00AE405E">
        <w:rPr>
          <w:color w:val="000000"/>
          <w:sz w:val="20"/>
          <w:szCs w:val="20"/>
          <w:lang w:val="es-MX" w:eastAsia="es-MX"/>
        </w:rPr>
        <w:t>istada</w:t>
      </w:r>
      <w:r>
        <w:rPr>
          <w:color w:val="000000"/>
          <w:sz w:val="20"/>
          <w:szCs w:val="20"/>
          <w:lang w:val="es-MX" w:eastAsia="es-MX"/>
        </w:rPr>
        <w:t xml:space="preserve">s abajo los cuales siempre deberán de </w:t>
      </w:r>
      <w:r w:rsidR="00AE405E">
        <w:rPr>
          <w:color w:val="000000"/>
          <w:sz w:val="20"/>
          <w:szCs w:val="20"/>
          <w:lang w:val="es-MX" w:eastAsia="es-MX"/>
        </w:rPr>
        <w:t>las siguientes características</w:t>
      </w:r>
      <w:r>
        <w:rPr>
          <w:color w:val="000000"/>
          <w:sz w:val="20"/>
          <w:szCs w:val="20"/>
          <w:lang w:val="es-MX" w:eastAsia="es-MX"/>
        </w:rPr>
        <w:t>:</w:t>
      </w:r>
    </w:p>
    <w:p w14:paraId="3AB95DE1" w14:textId="19E6DFB2" w:rsidR="00F56CEA" w:rsidRPr="00AE405E" w:rsidRDefault="00F56CEA" w:rsidP="003C64F9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AE405E">
        <w:rPr>
          <w:sz w:val="20"/>
          <w:szCs w:val="20"/>
        </w:rPr>
        <w:t>La(s) bitácora(s) no debe(n) contener tachaduras y en caso de requerirse alguna corrección, ésta será a</w:t>
      </w:r>
      <w:r w:rsidR="00AE405E">
        <w:rPr>
          <w:sz w:val="20"/>
          <w:szCs w:val="20"/>
        </w:rPr>
        <w:t xml:space="preserve"> </w:t>
      </w:r>
      <w:r w:rsidRPr="00AE405E">
        <w:rPr>
          <w:sz w:val="20"/>
          <w:szCs w:val="20"/>
        </w:rPr>
        <w:t>través de un nuevo registro, sin eliminar ni tachar el registro previo.</w:t>
      </w:r>
    </w:p>
    <w:p w14:paraId="3B84BFEC" w14:textId="566DEDD1" w:rsidR="00F56CEA" w:rsidRPr="00AE405E" w:rsidRDefault="00F56CEA" w:rsidP="00881A46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AE405E">
        <w:rPr>
          <w:sz w:val="20"/>
          <w:szCs w:val="20"/>
        </w:rPr>
        <w:t>La(s) bitácora(s) estará(n) disponible(s) en todo momento en la Estación de Servicio y en un lugar de fácil</w:t>
      </w:r>
      <w:r w:rsidR="00AE405E">
        <w:rPr>
          <w:sz w:val="20"/>
          <w:szCs w:val="20"/>
        </w:rPr>
        <w:t xml:space="preserve"> </w:t>
      </w:r>
      <w:r w:rsidRPr="00AE405E">
        <w:rPr>
          <w:sz w:val="20"/>
          <w:szCs w:val="20"/>
        </w:rPr>
        <w:t>acceso tanto para el responsable de dicha estación como para los trabajadores autorizados.</w:t>
      </w:r>
    </w:p>
    <w:p w14:paraId="5F8A58A9" w14:textId="0CD35B1B" w:rsidR="00AE405E" w:rsidRPr="009D28E7" w:rsidRDefault="00F56CEA" w:rsidP="009D28E7">
      <w:pPr>
        <w:pStyle w:val="Prrafodelista"/>
        <w:numPr>
          <w:ilvl w:val="0"/>
          <w:numId w:val="12"/>
        </w:numPr>
        <w:autoSpaceDE w:val="0"/>
        <w:autoSpaceDN w:val="0"/>
        <w:adjustRightInd w:val="0"/>
        <w:jc w:val="both"/>
        <w:rPr>
          <w:sz w:val="20"/>
          <w:szCs w:val="20"/>
        </w:rPr>
      </w:pPr>
      <w:r w:rsidRPr="00F56CEA">
        <w:rPr>
          <w:sz w:val="20"/>
          <w:szCs w:val="20"/>
        </w:rPr>
        <w:t>La(s) bitácora(s) debe(n) contener como mínimo, lo siguiente: nombre de la Estación de Servicio, domicilio,</w:t>
      </w:r>
      <w:r w:rsidR="009D28E7">
        <w:rPr>
          <w:sz w:val="20"/>
          <w:szCs w:val="20"/>
        </w:rPr>
        <w:t xml:space="preserve"> </w:t>
      </w:r>
      <w:r w:rsidRPr="009D28E7">
        <w:rPr>
          <w:sz w:val="20"/>
          <w:szCs w:val="20"/>
        </w:rPr>
        <w:t>nombre del equipo y firmas de los trabajadores autorizados, firma autógrafa del o los trabajadores que</w:t>
      </w:r>
      <w:r w:rsidR="00AE405E" w:rsidRPr="009D28E7">
        <w:rPr>
          <w:sz w:val="20"/>
          <w:szCs w:val="20"/>
        </w:rPr>
        <w:t xml:space="preserve"> </w:t>
      </w:r>
      <w:r w:rsidRPr="009D28E7">
        <w:rPr>
          <w:sz w:val="20"/>
          <w:szCs w:val="20"/>
        </w:rPr>
        <w:t>realizaron el registro de actividades, así como la fecha y hora del registro.</w:t>
      </w:r>
    </w:p>
    <w:p w14:paraId="0D0F2C88" w14:textId="0FDBDD9D" w:rsidR="00F56CEA" w:rsidRPr="004C6424" w:rsidRDefault="005269A3" w:rsidP="00C23C22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BO-02 </w:t>
      </w:r>
      <w:r w:rsidR="00F56CEA" w:rsidRPr="004C6424">
        <w:rPr>
          <w:color w:val="000000"/>
          <w:sz w:val="20"/>
          <w:szCs w:val="20"/>
        </w:rPr>
        <w:t>Bitácora de desviaciones en el balance de producto</w:t>
      </w:r>
    </w:p>
    <w:p w14:paraId="3A0E259C" w14:textId="0C6EF1DE" w:rsidR="008E7524" w:rsidRPr="00C23C22" w:rsidRDefault="005269A3" w:rsidP="004442F5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BO-03 </w:t>
      </w:r>
      <w:r w:rsidR="00F56CEA" w:rsidRPr="004C6424">
        <w:rPr>
          <w:color w:val="000000"/>
          <w:sz w:val="20"/>
          <w:szCs w:val="20"/>
        </w:rPr>
        <w:t>Bitácora de Incidentes e inspecciones de operación</w:t>
      </w:r>
    </w:p>
    <w:sectPr w:rsidR="008E7524" w:rsidRPr="00C23C22" w:rsidSect="00DA30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284" w:right="760" w:bottom="709" w:left="709" w:header="431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F8779" w14:textId="77777777" w:rsidR="006E6E26" w:rsidRDefault="006E6E26">
      <w:r>
        <w:separator/>
      </w:r>
    </w:p>
  </w:endnote>
  <w:endnote w:type="continuationSeparator" w:id="0">
    <w:p w14:paraId="283BF21D" w14:textId="77777777" w:rsidR="006E6E26" w:rsidRDefault="006E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62DD3" w14:textId="77777777" w:rsidR="004F78BF" w:rsidRDefault="004F78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DC82" w14:textId="77777777" w:rsidR="004F78BF" w:rsidRDefault="004F78B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DC710" w14:textId="77777777" w:rsidR="004F78BF" w:rsidRDefault="004F78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D9817" w14:textId="77777777" w:rsidR="006E6E26" w:rsidRDefault="006E6E26">
      <w:r>
        <w:separator/>
      </w:r>
    </w:p>
  </w:footnote>
  <w:footnote w:type="continuationSeparator" w:id="0">
    <w:p w14:paraId="22FDFF71" w14:textId="77777777" w:rsidR="006E6E26" w:rsidRDefault="006E6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BEB8D" w14:textId="77777777" w:rsidR="00D11C8F" w:rsidRDefault="00000000">
    <w:pPr>
      <w:pStyle w:val="Encabezado"/>
    </w:pPr>
    <w:r>
      <w:rPr>
        <w:noProof/>
        <w:lang w:val="es-MX" w:eastAsia="es-MX"/>
      </w:rPr>
      <w:pict w14:anchorId="27E887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30" o:spid="_x0000_s1025" type="#_x0000_t75" style="position:absolute;margin-left:0;margin-top:0;width:475.55pt;height:449.2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80" w:type="dxa"/>
      <w:jc w:val="center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900"/>
      <w:gridCol w:w="5720"/>
      <w:gridCol w:w="2060"/>
    </w:tblGrid>
    <w:tr w:rsidR="00FB1B4C" w:rsidRPr="00BD5E9E" w14:paraId="13E36A74" w14:textId="77777777" w:rsidTr="003030AD">
      <w:trPr>
        <w:cantSplit/>
        <w:trHeight w:val="314"/>
        <w:jc w:val="center"/>
      </w:trPr>
      <w:tc>
        <w:tcPr>
          <w:tcW w:w="2900" w:type="dxa"/>
          <w:vMerge w:val="restart"/>
          <w:vAlign w:val="center"/>
          <w:hideMark/>
        </w:tcPr>
        <w:p w14:paraId="2F71E3A8" w14:textId="2F9BC913" w:rsidR="00FB1B4C" w:rsidRDefault="004F78BF" w:rsidP="00FB1B4C">
          <w:pPr>
            <w:jc w:val="center"/>
            <w:rPr>
              <w:rFonts w:ascii="Arial" w:hAnsi="Arial" w:cs="Arial"/>
              <w:b/>
              <w:lang w:val="es-ES"/>
            </w:rPr>
          </w:pPr>
          <w:r w:rsidRPr="004F78BF">
            <w:rPr>
              <w:rFonts w:ascii="Arial" w:hAnsi="Arial" w:cs="Arial"/>
              <w:b/>
              <w:highlight w:val="yellow"/>
              <w:lang w:val="es-ES"/>
            </w:rPr>
            <w:t>LOGO</w:t>
          </w:r>
        </w:p>
      </w:tc>
      <w:tc>
        <w:tcPr>
          <w:tcW w:w="5720" w:type="dxa"/>
          <w:vAlign w:val="center"/>
          <w:hideMark/>
        </w:tcPr>
        <w:p w14:paraId="1511CAF7" w14:textId="77777777" w:rsidR="00A052C5" w:rsidRPr="004F78BF" w:rsidRDefault="00A052C5" w:rsidP="00A052C5">
          <w:pPr>
            <w:rPr>
              <w:rFonts w:ascii="Cambria" w:eastAsia="Hei" w:hAnsi="Cambria" w:cs="Arial"/>
              <w:b/>
              <w:highlight w:val="yellow"/>
              <w:lang w:val="es-ES" w:bidi="he-IL"/>
            </w:rPr>
          </w:pPr>
        </w:p>
        <w:p w14:paraId="41A617FA" w14:textId="77777777" w:rsidR="00A052C5" w:rsidRPr="004F78BF" w:rsidRDefault="00A052C5" w:rsidP="00766590">
          <w:pPr>
            <w:jc w:val="center"/>
            <w:rPr>
              <w:rFonts w:ascii="Cambria" w:eastAsia="Hei" w:hAnsi="Cambria" w:cs="Arial"/>
              <w:b/>
              <w:highlight w:val="yellow"/>
              <w:lang w:val="es-ES" w:bidi="he-IL"/>
            </w:rPr>
          </w:pPr>
        </w:p>
        <w:p w14:paraId="436A3544" w14:textId="77777777" w:rsidR="00A052C5" w:rsidRPr="004F78BF" w:rsidRDefault="00A052C5" w:rsidP="00766590">
          <w:pPr>
            <w:jc w:val="center"/>
            <w:rPr>
              <w:rFonts w:ascii="Cambria" w:eastAsia="Hei" w:hAnsi="Cambria" w:cs="Arial"/>
              <w:b/>
              <w:highlight w:val="yellow"/>
              <w:lang w:val="es-ES" w:bidi="he-IL"/>
            </w:rPr>
          </w:pPr>
        </w:p>
        <w:p w14:paraId="3F37637F" w14:textId="66A42D49" w:rsidR="00FB1B4C" w:rsidRPr="004F78BF" w:rsidRDefault="00DD51CA" w:rsidP="00766590">
          <w:pPr>
            <w:jc w:val="center"/>
            <w:rPr>
              <w:rFonts w:ascii="Arial" w:eastAsia="Hei" w:hAnsi="Arial" w:cs="Arial"/>
              <w:b/>
              <w:sz w:val="14"/>
              <w:szCs w:val="14"/>
              <w:highlight w:val="yellow"/>
              <w:lang w:val="es-MX" w:bidi="he-IL"/>
            </w:rPr>
          </w:pPr>
          <w:r w:rsidRPr="004F78BF">
            <w:rPr>
              <w:rFonts w:ascii="Cambria" w:eastAsia="Hei" w:hAnsi="Cambria" w:cs="Arial"/>
              <w:b/>
              <w:highlight w:val="yellow"/>
              <w:lang w:val="es-ES" w:bidi="he-IL"/>
            </w:rPr>
            <w:t xml:space="preserve">GASOLINERA EL NAVEGANTE, S.A. DE C.V. </w:t>
          </w:r>
          <w:r w:rsidRPr="004F78BF">
            <w:rPr>
              <w:rFonts w:ascii="Cambria" w:eastAsia="Hei" w:hAnsi="Cambria" w:cs="Arial"/>
              <w:b/>
              <w:highlight w:val="yellow"/>
              <w:lang w:val="es-ES" w:bidi="he-IL"/>
            </w:rPr>
            <w:br/>
          </w:r>
          <w:r w:rsidRPr="004F78BF">
            <w:rPr>
              <w:b/>
              <w:bCs/>
              <w:highlight w:val="yellow"/>
            </w:rPr>
            <w:t>PL/5110/EXP/ES/2015</w:t>
          </w:r>
        </w:p>
      </w:tc>
      <w:tc>
        <w:tcPr>
          <w:tcW w:w="2060" w:type="dxa"/>
        </w:tcPr>
        <w:p w14:paraId="4AF0D335" w14:textId="77777777" w:rsidR="00FB1B4C" w:rsidRDefault="00FB1B4C" w:rsidP="00FB1B4C">
          <w:pPr>
            <w:rPr>
              <w:rFonts w:ascii="Arial" w:hAnsi="Arial" w:cs="Arial"/>
              <w:lang w:val="es-MX"/>
            </w:rPr>
          </w:pPr>
        </w:p>
      </w:tc>
    </w:tr>
    <w:tr w:rsidR="00D11C8F" w:rsidRPr="00BD5E9E" w14:paraId="067EA8E0" w14:textId="77777777" w:rsidTr="00D11C8F">
      <w:trPr>
        <w:gridAfter w:val="2"/>
        <w:wAfter w:w="7780" w:type="dxa"/>
        <w:cantSplit/>
        <w:trHeight w:val="276"/>
        <w:jc w:val="center"/>
      </w:trPr>
      <w:tc>
        <w:tcPr>
          <w:tcW w:w="2900" w:type="dxa"/>
          <w:vMerge/>
          <w:vAlign w:val="center"/>
          <w:hideMark/>
        </w:tcPr>
        <w:p w14:paraId="1677A196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</w:tr>
    <w:tr w:rsidR="00D11C8F" w:rsidRPr="004F78BF" w14:paraId="278F0B38" w14:textId="77777777" w:rsidTr="003030AD">
      <w:trPr>
        <w:cantSplit/>
        <w:trHeight w:val="288"/>
        <w:jc w:val="center"/>
      </w:trPr>
      <w:tc>
        <w:tcPr>
          <w:tcW w:w="2900" w:type="dxa"/>
          <w:vMerge/>
          <w:vAlign w:val="center"/>
          <w:hideMark/>
        </w:tcPr>
        <w:p w14:paraId="44214163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 w:val="restart"/>
          <w:hideMark/>
        </w:tcPr>
        <w:p w14:paraId="42379CB0" w14:textId="77777777" w:rsidR="00A8371A" w:rsidRDefault="00401AAB" w:rsidP="00401AAB">
          <w:pPr>
            <w:pStyle w:val="Prrafodelista"/>
            <w:autoSpaceDE w:val="0"/>
            <w:autoSpaceDN w:val="0"/>
            <w:adjustRightInd w:val="0"/>
            <w:spacing w:line="276" w:lineRule="auto"/>
            <w:ind w:left="1"/>
            <w:jc w:val="center"/>
            <w:rPr>
              <w:b/>
              <w:color w:val="2F2F2F"/>
              <w:sz w:val="20"/>
              <w:szCs w:val="20"/>
            </w:rPr>
          </w:pPr>
          <w:r w:rsidRPr="004442F5">
            <w:rPr>
              <w:b/>
              <w:color w:val="2F2F2F"/>
              <w:sz w:val="20"/>
              <w:szCs w:val="20"/>
            </w:rPr>
            <w:t>PROCEDIMIENTO DE REPARACIÓN Y RESPUESTA PARA LAS EMERGENCIAS</w:t>
          </w:r>
        </w:p>
        <w:p w14:paraId="45998480" w14:textId="19CF568A" w:rsidR="00401AAB" w:rsidRPr="004442F5" w:rsidRDefault="00401AAB" w:rsidP="00401AAB">
          <w:pPr>
            <w:pStyle w:val="Prrafodelista"/>
            <w:autoSpaceDE w:val="0"/>
            <w:autoSpaceDN w:val="0"/>
            <w:adjustRightInd w:val="0"/>
            <w:spacing w:line="276" w:lineRule="auto"/>
            <w:ind w:left="1"/>
            <w:jc w:val="center"/>
            <w:rPr>
              <w:b/>
              <w:color w:val="2F2F2F"/>
              <w:sz w:val="20"/>
              <w:szCs w:val="20"/>
              <w:lang w:eastAsia="en-US"/>
            </w:rPr>
          </w:pPr>
          <w:r w:rsidRPr="004442F5">
            <w:rPr>
              <w:b/>
              <w:color w:val="2F2F2F"/>
              <w:sz w:val="20"/>
              <w:szCs w:val="20"/>
            </w:rPr>
            <w:t xml:space="preserve"> (FUGA, DERRAME, INCENDIO, EXPLOSIÓN).</w:t>
          </w:r>
        </w:p>
        <w:p w14:paraId="1A478CC5" w14:textId="69F4EA1E" w:rsidR="00D11C8F" w:rsidRPr="00401AAB" w:rsidRDefault="00F56CEA" w:rsidP="004A451E">
          <w:pPr>
            <w:jc w:val="center"/>
            <w:rPr>
              <w:rFonts w:ascii="Arial" w:hAnsi="Arial" w:cs="Arial"/>
              <w:lang w:val="es-MX"/>
            </w:rPr>
          </w:pPr>
          <w:r w:rsidRPr="00F56CEA">
            <w:rPr>
              <w:b/>
              <w:color w:val="2F2F2F"/>
              <w:sz w:val="20"/>
              <w:szCs w:val="20"/>
              <w:lang w:val="es-MX" w:eastAsia="es-ES"/>
            </w:rPr>
            <w:t>PO-03</w:t>
          </w:r>
        </w:p>
      </w:tc>
      <w:tc>
        <w:tcPr>
          <w:tcW w:w="2060" w:type="dxa"/>
        </w:tcPr>
        <w:p w14:paraId="45F01CD6" w14:textId="77777777" w:rsidR="00D11C8F" w:rsidRDefault="00D11C8F" w:rsidP="004A451E">
          <w:pPr>
            <w:rPr>
              <w:rFonts w:ascii="Arial" w:hAnsi="Arial" w:cs="Arial"/>
              <w:lang w:val="es-MX"/>
            </w:rPr>
          </w:pPr>
        </w:p>
      </w:tc>
    </w:tr>
    <w:tr w:rsidR="00D11C8F" w14:paraId="6E18B288" w14:textId="77777777" w:rsidTr="003030AD">
      <w:trPr>
        <w:cantSplit/>
        <w:trHeight w:val="236"/>
        <w:jc w:val="center"/>
      </w:trPr>
      <w:tc>
        <w:tcPr>
          <w:tcW w:w="2900" w:type="dxa"/>
          <w:vMerge/>
          <w:vAlign w:val="center"/>
          <w:hideMark/>
        </w:tcPr>
        <w:p w14:paraId="35AE3624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/>
          <w:vAlign w:val="center"/>
          <w:hideMark/>
        </w:tcPr>
        <w:p w14:paraId="775FD1E6" w14:textId="77777777" w:rsidR="00D11C8F" w:rsidRDefault="00D11C8F" w:rsidP="004A451E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3204680E" w14:textId="08B20976" w:rsidR="00D11C8F" w:rsidRDefault="00D11C8F" w:rsidP="004A451E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D11C8F" w14:paraId="7808DFA3" w14:textId="77777777" w:rsidTr="003030AD">
      <w:trPr>
        <w:cantSplit/>
        <w:trHeight w:val="159"/>
        <w:jc w:val="center"/>
      </w:trPr>
      <w:tc>
        <w:tcPr>
          <w:tcW w:w="2900" w:type="dxa"/>
          <w:vMerge/>
          <w:vAlign w:val="center"/>
          <w:hideMark/>
        </w:tcPr>
        <w:p w14:paraId="4485F641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/>
          <w:vAlign w:val="center"/>
          <w:hideMark/>
        </w:tcPr>
        <w:p w14:paraId="6244F65A" w14:textId="77777777" w:rsidR="00D11C8F" w:rsidRDefault="00D11C8F" w:rsidP="004A451E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0AABB344" w14:textId="47ABAB34" w:rsidR="00D11C8F" w:rsidRDefault="00C23C22" w:rsidP="004A451E">
          <w:pPr>
            <w:rPr>
              <w:rFonts w:ascii="Arial" w:hAnsi="Arial" w:cs="Arial"/>
              <w:sz w:val="20"/>
              <w:lang w:val="es-MX"/>
            </w:rPr>
          </w:pPr>
          <w:r w:rsidRPr="00C23C22">
            <w:rPr>
              <w:rFonts w:ascii="Arial" w:hAnsi="Arial" w:cs="Arial"/>
              <w:sz w:val="20"/>
              <w:lang w:val="es-ES"/>
            </w:rPr>
            <w:t xml:space="preserve">Página </w:t>
          </w:r>
          <w:r w:rsidRPr="00C23C22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C23C22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C23C22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5E4EC4" w:rsidRPr="005E4EC4">
            <w:rPr>
              <w:rFonts w:ascii="Arial" w:hAnsi="Arial" w:cs="Arial"/>
              <w:b/>
              <w:bCs/>
              <w:noProof/>
              <w:sz w:val="20"/>
              <w:lang w:val="es-ES"/>
            </w:rPr>
            <w:t>4</w:t>
          </w:r>
          <w:r w:rsidRPr="00C23C22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C23C22">
            <w:rPr>
              <w:rFonts w:ascii="Arial" w:hAnsi="Arial" w:cs="Arial"/>
              <w:sz w:val="20"/>
              <w:lang w:val="es-ES"/>
            </w:rPr>
            <w:t xml:space="preserve"> de </w:t>
          </w:r>
          <w:r w:rsidRPr="00C23C22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C23C22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C23C22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5E4EC4" w:rsidRPr="005E4EC4">
            <w:rPr>
              <w:rFonts w:ascii="Arial" w:hAnsi="Arial" w:cs="Arial"/>
              <w:b/>
              <w:bCs/>
              <w:noProof/>
              <w:sz w:val="20"/>
              <w:lang w:val="es-ES"/>
            </w:rPr>
            <w:t>4</w:t>
          </w:r>
          <w:r w:rsidRPr="00C23C22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D11C8F" w14:paraId="063A426E" w14:textId="77777777" w:rsidTr="003030AD">
      <w:trPr>
        <w:cantSplit/>
        <w:trHeight w:val="61"/>
        <w:jc w:val="center"/>
      </w:trPr>
      <w:tc>
        <w:tcPr>
          <w:tcW w:w="2900" w:type="dxa"/>
          <w:vMerge/>
          <w:vAlign w:val="center"/>
          <w:hideMark/>
        </w:tcPr>
        <w:p w14:paraId="0778694E" w14:textId="77777777" w:rsidR="00D11C8F" w:rsidRDefault="00D11C8F" w:rsidP="004A451E">
          <w:pPr>
            <w:rPr>
              <w:rFonts w:ascii="Arial" w:hAnsi="Arial" w:cs="Arial"/>
              <w:b/>
              <w:lang w:val="es-ES"/>
            </w:rPr>
          </w:pPr>
        </w:p>
      </w:tc>
      <w:tc>
        <w:tcPr>
          <w:tcW w:w="5720" w:type="dxa"/>
          <w:vMerge/>
          <w:vAlign w:val="center"/>
          <w:hideMark/>
        </w:tcPr>
        <w:p w14:paraId="316C76D5" w14:textId="77777777" w:rsidR="00D11C8F" w:rsidRDefault="00D11C8F" w:rsidP="004A451E">
          <w:pPr>
            <w:rPr>
              <w:rFonts w:ascii="Arial" w:hAnsi="Arial" w:cs="Arial"/>
              <w:lang w:val="es-ES"/>
            </w:rPr>
          </w:pPr>
        </w:p>
      </w:tc>
      <w:tc>
        <w:tcPr>
          <w:tcW w:w="2060" w:type="dxa"/>
          <w:hideMark/>
        </w:tcPr>
        <w:p w14:paraId="29178446" w14:textId="1CBDF384" w:rsidR="00D11C8F" w:rsidRDefault="00D11C8F" w:rsidP="00FF3238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 xml:space="preserve">Efectivo: </w:t>
          </w:r>
          <w:r w:rsidR="00FF3238" w:rsidRPr="004F78BF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begin"/>
          </w:r>
          <w:r w:rsidR="00FF3238" w:rsidRPr="004F78BF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instrText xml:space="preserve"> TIME \@ "dd/MM/yyyy" </w:instrText>
          </w:r>
          <w:r w:rsidR="00FF3238" w:rsidRPr="004F78BF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separate"/>
          </w:r>
          <w:r w:rsidR="004F78BF" w:rsidRPr="004F78BF">
            <w:rPr>
              <w:rFonts w:ascii="Arial" w:hAnsi="Arial" w:cs="Arial"/>
              <w:noProof/>
              <w:sz w:val="20"/>
              <w:szCs w:val="18"/>
              <w:highlight w:val="yellow"/>
              <w:lang w:val="es-MX" w:bidi="he-IL"/>
            </w:rPr>
            <w:t>10/09/2026</w:t>
          </w:r>
          <w:r w:rsidR="00FF3238" w:rsidRPr="004F78BF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end"/>
          </w:r>
        </w:p>
      </w:tc>
    </w:tr>
  </w:tbl>
  <w:p w14:paraId="4651BC38" w14:textId="77777777" w:rsidR="00D11C8F" w:rsidRPr="00820F53" w:rsidRDefault="00D11C8F" w:rsidP="00DA3052">
    <w:pPr>
      <w:pStyle w:val="Encabezado"/>
      <w:tabs>
        <w:tab w:val="clear" w:pos="4252"/>
        <w:tab w:val="clear" w:pos="8504"/>
        <w:tab w:val="left" w:pos="2434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6F56F" w14:textId="77777777" w:rsidR="00D11C8F" w:rsidRDefault="00000000">
    <w:pPr>
      <w:pStyle w:val="Encabezado"/>
    </w:pPr>
    <w:r>
      <w:rPr>
        <w:noProof/>
        <w:lang w:val="es-MX" w:eastAsia="es-MX"/>
      </w:rPr>
      <w:pict w14:anchorId="4AC286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29" o:spid="_x0000_s1028" type="#_x0000_t75" style="position:absolute;margin-left:0;margin-top:0;width:475.55pt;height:449.2pt;z-index:-251659264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D73C5"/>
    <w:multiLevelType w:val="hybridMultilevel"/>
    <w:tmpl w:val="5C5E07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258BE"/>
    <w:multiLevelType w:val="hybridMultilevel"/>
    <w:tmpl w:val="819A86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3" w15:restartNumberingAfterBreak="0">
    <w:nsid w:val="1F774F9A"/>
    <w:multiLevelType w:val="hybridMultilevel"/>
    <w:tmpl w:val="31BC80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1A67"/>
    <w:multiLevelType w:val="hybridMultilevel"/>
    <w:tmpl w:val="2B8636A2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B80440"/>
    <w:multiLevelType w:val="hybridMultilevel"/>
    <w:tmpl w:val="C958EF2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01125C"/>
    <w:multiLevelType w:val="multilevel"/>
    <w:tmpl w:val="DD2694CA"/>
    <w:lvl w:ilvl="0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25" w:hanging="360"/>
      </w:pPr>
    </w:lvl>
    <w:lvl w:ilvl="2" w:tentative="1">
      <w:start w:val="1"/>
      <w:numFmt w:val="lowerRoman"/>
      <w:lvlText w:val="%3."/>
      <w:lvlJc w:val="right"/>
      <w:pPr>
        <w:ind w:left="1845" w:hanging="180"/>
      </w:pPr>
    </w:lvl>
    <w:lvl w:ilvl="3" w:tentative="1">
      <w:start w:val="1"/>
      <w:numFmt w:val="decimal"/>
      <w:lvlText w:val="%4."/>
      <w:lvlJc w:val="left"/>
      <w:pPr>
        <w:ind w:left="2565" w:hanging="360"/>
      </w:pPr>
    </w:lvl>
    <w:lvl w:ilvl="4" w:tentative="1">
      <w:start w:val="1"/>
      <w:numFmt w:val="lowerLetter"/>
      <w:lvlText w:val="%5."/>
      <w:lvlJc w:val="left"/>
      <w:pPr>
        <w:ind w:left="3285" w:hanging="360"/>
      </w:pPr>
    </w:lvl>
    <w:lvl w:ilvl="5" w:tentative="1">
      <w:start w:val="1"/>
      <w:numFmt w:val="lowerRoman"/>
      <w:lvlText w:val="%6."/>
      <w:lvlJc w:val="right"/>
      <w:pPr>
        <w:ind w:left="4005" w:hanging="180"/>
      </w:pPr>
    </w:lvl>
    <w:lvl w:ilvl="6" w:tentative="1">
      <w:start w:val="1"/>
      <w:numFmt w:val="decimal"/>
      <w:lvlText w:val="%7."/>
      <w:lvlJc w:val="left"/>
      <w:pPr>
        <w:ind w:left="4725" w:hanging="360"/>
      </w:pPr>
    </w:lvl>
    <w:lvl w:ilvl="7" w:tentative="1">
      <w:start w:val="1"/>
      <w:numFmt w:val="lowerLetter"/>
      <w:lvlText w:val="%8."/>
      <w:lvlJc w:val="left"/>
      <w:pPr>
        <w:ind w:left="5445" w:hanging="360"/>
      </w:pPr>
    </w:lvl>
    <w:lvl w:ilvl="8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3EC425E1"/>
    <w:multiLevelType w:val="hybridMultilevel"/>
    <w:tmpl w:val="C958EF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7A31F1"/>
    <w:multiLevelType w:val="multilevel"/>
    <w:tmpl w:val="8BF4A5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AC417F2"/>
    <w:multiLevelType w:val="multilevel"/>
    <w:tmpl w:val="CBE0DEFA"/>
    <w:lvl w:ilvl="0">
      <w:start w:val="1"/>
      <w:numFmt w:val="decimal"/>
      <w:pStyle w:val="Ttulo7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4FD431A9"/>
    <w:multiLevelType w:val="multilevel"/>
    <w:tmpl w:val="D3DE96CE"/>
    <w:lvl w:ilvl="0">
      <w:start w:val="5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4F90E37"/>
    <w:multiLevelType w:val="hybridMultilevel"/>
    <w:tmpl w:val="FF620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E3263"/>
    <w:multiLevelType w:val="hybridMultilevel"/>
    <w:tmpl w:val="55A862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88244B"/>
    <w:multiLevelType w:val="hybridMultilevel"/>
    <w:tmpl w:val="24CCFA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669806">
    <w:abstractNumId w:val="2"/>
  </w:num>
  <w:num w:numId="2" w16cid:durableId="24406268">
    <w:abstractNumId w:val="9"/>
  </w:num>
  <w:num w:numId="3" w16cid:durableId="1899053774">
    <w:abstractNumId w:val="13"/>
  </w:num>
  <w:num w:numId="4" w16cid:durableId="1409692897">
    <w:abstractNumId w:val="6"/>
  </w:num>
  <w:num w:numId="5" w16cid:durableId="357319813">
    <w:abstractNumId w:val="8"/>
  </w:num>
  <w:num w:numId="6" w16cid:durableId="398478812">
    <w:abstractNumId w:val="0"/>
  </w:num>
  <w:num w:numId="7" w16cid:durableId="844395430">
    <w:abstractNumId w:val="3"/>
  </w:num>
  <w:num w:numId="8" w16cid:durableId="894774060">
    <w:abstractNumId w:val="12"/>
  </w:num>
  <w:num w:numId="9" w16cid:durableId="55249703">
    <w:abstractNumId w:val="7"/>
  </w:num>
  <w:num w:numId="10" w16cid:durableId="1034502488">
    <w:abstractNumId w:val="4"/>
  </w:num>
  <w:num w:numId="11" w16cid:durableId="1619221484">
    <w:abstractNumId w:val="1"/>
  </w:num>
  <w:num w:numId="12" w16cid:durableId="178592289">
    <w:abstractNumId w:val="5"/>
  </w:num>
  <w:num w:numId="13" w16cid:durableId="751394744">
    <w:abstractNumId w:val="11"/>
  </w:num>
  <w:num w:numId="14" w16cid:durableId="1541434947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14A8F"/>
    <w:rsid w:val="00020D99"/>
    <w:rsid w:val="00031A4A"/>
    <w:rsid w:val="00036D9C"/>
    <w:rsid w:val="00044000"/>
    <w:rsid w:val="0005673E"/>
    <w:rsid w:val="00056E79"/>
    <w:rsid w:val="00067E09"/>
    <w:rsid w:val="00070686"/>
    <w:rsid w:val="00070F43"/>
    <w:rsid w:val="00081E8B"/>
    <w:rsid w:val="00083993"/>
    <w:rsid w:val="00084D0A"/>
    <w:rsid w:val="00085396"/>
    <w:rsid w:val="00086F04"/>
    <w:rsid w:val="0009580D"/>
    <w:rsid w:val="00096676"/>
    <w:rsid w:val="000B4C62"/>
    <w:rsid w:val="000C13DD"/>
    <w:rsid w:val="000C5878"/>
    <w:rsid w:val="000D36EA"/>
    <w:rsid w:val="000D61A8"/>
    <w:rsid w:val="000E6125"/>
    <w:rsid w:val="000E63C2"/>
    <w:rsid w:val="000F0207"/>
    <w:rsid w:val="000F3123"/>
    <w:rsid w:val="000F4CD1"/>
    <w:rsid w:val="001000C9"/>
    <w:rsid w:val="001106CA"/>
    <w:rsid w:val="0011269B"/>
    <w:rsid w:val="00127729"/>
    <w:rsid w:val="001415F8"/>
    <w:rsid w:val="00145AFF"/>
    <w:rsid w:val="001469CD"/>
    <w:rsid w:val="00150C06"/>
    <w:rsid w:val="00153FBC"/>
    <w:rsid w:val="001542A9"/>
    <w:rsid w:val="00154591"/>
    <w:rsid w:val="00157B41"/>
    <w:rsid w:val="001646E4"/>
    <w:rsid w:val="0017232E"/>
    <w:rsid w:val="001738F1"/>
    <w:rsid w:val="001751F1"/>
    <w:rsid w:val="001851A9"/>
    <w:rsid w:val="0018572C"/>
    <w:rsid w:val="0019730F"/>
    <w:rsid w:val="001A4DFE"/>
    <w:rsid w:val="001A607A"/>
    <w:rsid w:val="001B14BD"/>
    <w:rsid w:val="001B2228"/>
    <w:rsid w:val="001C0792"/>
    <w:rsid w:val="001C1E02"/>
    <w:rsid w:val="001C7700"/>
    <w:rsid w:val="001D55C5"/>
    <w:rsid w:val="001E3A0F"/>
    <w:rsid w:val="001E3B6C"/>
    <w:rsid w:val="001E4C2A"/>
    <w:rsid w:val="001F21E6"/>
    <w:rsid w:val="001F2A45"/>
    <w:rsid w:val="001F38EF"/>
    <w:rsid w:val="001F50D1"/>
    <w:rsid w:val="00202E23"/>
    <w:rsid w:val="002041E9"/>
    <w:rsid w:val="002064CE"/>
    <w:rsid w:val="00213277"/>
    <w:rsid w:val="00214C22"/>
    <w:rsid w:val="00220BB7"/>
    <w:rsid w:val="002368BC"/>
    <w:rsid w:val="00236A06"/>
    <w:rsid w:val="0024752E"/>
    <w:rsid w:val="00262B7A"/>
    <w:rsid w:val="00265C0C"/>
    <w:rsid w:val="0028058B"/>
    <w:rsid w:val="002832C7"/>
    <w:rsid w:val="00296987"/>
    <w:rsid w:val="00296AD3"/>
    <w:rsid w:val="002A0169"/>
    <w:rsid w:val="002A1C9D"/>
    <w:rsid w:val="002A5FA9"/>
    <w:rsid w:val="002D0624"/>
    <w:rsid w:val="002E102A"/>
    <w:rsid w:val="002E335F"/>
    <w:rsid w:val="002E7B31"/>
    <w:rsid w:val="002F34B8"/>
    <w:rsid w:val="002F3647"/>
    <w:rsid w:val="002F56EB"/>
    <w:rsid w:val="003030AD"/>
    <w:rsid w:val="003030B3"/>
    <w:rsid w:val="00304524"/>
    <w:rsid w:val="0031043A"/>
    <w:rsid w:val="003104F0"/>
    <w:rsid w:val="00316DE9"/>
    <w:rsid w:val="0032214E"/>
    <w:rsid w:val="00326AE3"/>
    <w:rsid w:val="00330289"/>
    <w:rsid w:val="003331BA"/>
    <w:rsid w:val="00343220"/>
    <w:rsid w:val="00346578"/>
    <w:rsid w:val="00346A5D"/>
    <w:rsid w:val="0034729D"/>
    <w:rsid w:val="00357D7E"/>
    <w:rsid w:val="003602CE"/>
    <w:rsid w:val="0036301E"/>
    <w:rsid w:val="003713C8"/>
    <w:rsid w:val="00376E26"/>
    <w:rsid w:val="00377065"/>
    <w:rsid w:val="00381794"/>
    <w:rsid w:val="003833D2"/>
    <w:rsid w:val="00394B81"/>
    <w:rsid w:val="003A0891"/>
    <w:rsid w:val="003A2768"/>
    <w:rsid w:val="003B319F"/>
    <w:rsid w:val="003B66F4"/>
    <w:rsid w:val="003C32C6"/>
    <w:rsid w:val="003D071C"/>
    <w:rsid w:val="003D565B"/>
    <w:rsid w:val="00401AAB"/>
    <w:rsid w:val="00402B0E"/>
    <w:rsid w:val="00414C7C"/>
    <w:rsid w:val="0041645F"/>
    <w:rsid w:val="00425BBA"/>
    <w:rsid w:val="004366B2"/>
    <w:rsid w:val="0043751D"/>
    <w:rsid w:val="004442F5"/>
    <w:rsid w:val="00452DC9"/>
    <w:rsid w:val="00454935"/>
    <w:rsid w:val="00461202"/>
    <w:rsid w:val="004613CD"/>
    <w:rsid w:val="00461A00"/>
    <w:rsid w:val="00463C1F"/>
    <w:rsid w:val="00463ED5"/>
    <w:rsid w:val="00470F20"/>
    <w:rsid w:val="00475D49"/>
    <w:rsid w:val="00485105"/>
    <w:rsid w:val="00487D91"/>
    <w:rsid w:val="0049006B"/>
    <w:rsid w:val="00492714"/>
    <w:rsid w:val="00495ED1"/>
    <w:rsid w:val="004A0B11"/>
    <w:rsid w:val="004A451E"/>
    <w:rsid w:val="004A4897"/>
    <w:rsid w:val="004A4B0F"/>
    <w:rsid w:val="004B63DA"/>
    <w:rsid w:val="004C2F1C"/>
    <w:rsid w:val="004C3CEF"/>
    <w:rsid w:val="004C43C0"/>
    <w:rsid w:val="004D07DA"/>
    <w:rsid w:val="004F77C2"/>
    <w:rsid w:val="004F78BF"/>
    <w:rsid w:val="00502BB2"/>
    <w:rsid w:val="00503214"/>
    <w:rsid w:val="005059B6"/>
    <w:rsid w:val="00512761"/>
    <w:rsid w:val="005134F2"/>
    <w:rsid w:val="00514393"/>
    <w:rsid w:val="005147C0"/>
    <w:rsid w:val="00516BF4"/>
    <w:rsid w:val="00516E90"/>
    <w:rsid w:val="00520372"/>
    <w:rsid w:val="00521ACD"/>
    <w:rsid w:val="005269A3"/>
    <w:rsid w:val="00527CF1"/>
    <w:rsid w:val="00533904"/>
    <w:rsid w:val="00540D7D"/>
    <w:rsid w:val="00550D2C"/>
    <w:rsid w:val="00553001"/>
    <w:rsid w:val="00555CE7"/>
    <w:rsid w:val="00564169"/>
    <w:rsid w:val="0056488C"/>
    <w:rsid w:val="00565BC8"/>
    <w:rsid w:val="00573643"/>
    <w:rsid w:val="00574B2A"/>
    <w:rsid w:val="00590217"/>
    <w:rsid w:val="00592002"/>
    <w:rsid w:val="005970EF"/>
    <w:rsid w:val="005971E5"/>
    <w:rsid w:val="005A19C0"/>
    <w:rsid w:val="005A3D72"/>
    <w:rsid w:val="005A3FE5"/>
    <w:rsid w:val="005A6861"/>
    <w:rsid w:val="005A6D96"/>
    <w:rsid w:val="005C3FC3"/>
    <w:rsid w:val="005C570B"/>
    <w:rsid w:val="005D5639"/>
    <w:rsid w:val="005E1666"/>
    <w:rsid w:val="005E41DC"/>
    <w:rsid w:val="005E4EC4"/>
    <w:rsid w:val="005E4FED"/>
    <w:rsid w:val="005E7C82"/>
    <w:rsid w:val="005F0710"/>
    <w:rsid w:val="005F077C"/>
    <w:rsid w:val="00601271"/>
    <w:rsid w:val="00602130"/>
    <w:rsid w:val="00611951"/>
    <w:rsid w:val="00614BEA"/>
    <w:rsid w:val="00631054"/>
    <w:rsid w:val="00633C17"/>
    <w:rsid w:val="0064040F"/>
    <w:rsid w:val="00645D71"/>
    <w:rsid w:val="00646132"/>
    <w:rsid w:val="006519B6"/>
    <w:rsid w:val="006548F2"/>
    <w:rsid w:val="00660A76"/>
    <w:rsid w:val="0066707E"/>
    <w:rsid w:val="00667D14"/>
    <w:rsid w:val="00672777"/>
    <w:rsid w:val="00684916"/>
    <w:rsid w:val="006913BA"/>
    <w:rsid w:val="00697E8C"/>
    <w:rsid w:val="006A170E"/>
    <w:rsid w:val="006A3E77"/>
    <w:rsid w:val="006A708D"/>
    <w:rsid w:val="006A7826"/>
    <w:rsid w:val="006C18B7"/>
    <w:rsid w:val="006C779B"/>
    <w:rsid w:val="006D111B"/>
    <w:rsid w:val="006D39C0"/>
    <w:rsid w:val="006E00D3"/>
    <w:rsid w:val="006E6DF4"/>
    <w:rsid w:val="006E6E26"/>
    <w:rsid w:val="006F1045"/>
    <w:rsid w:val="006F3AAC"/>
    <w:rsid w:val="006F5A5F"/>
    <w:rsid w:val="00707E8F"/>
    <w:rsid w:val="007144FE"/>
    <w:rsid w:val="007306F5"/>
    <w:rsid w:val="00731D8F"/>
    <w:rsid w:val="00731FBB"/>
    <w:rsid w:val="007345C0"/>
    <w:rsid w:val="0074186A"/>
    <w:rsid w:val="0074412A"/>
    <w:rsid w:val="00747FAA"/>
    <w:rsid w:val="007574C8"/>
    <w:rsid w:val="007611F5"/>
    <w:rsid w:val="0076467D"/>
    <w:rsid w:val="00765661"/>
    <w:rsid w:val="00766590"/>
    <w:rsid w:val="00770284"/>
    <w:rsid w:val="00780035"/>
    <w:rsid w:val="00782AF5"/>
    <w:rsid w:val="00791F06"/>
    <w:rsid w:val="007A6263"/>
    <w:rsid w:val="007B5A31"/>
    <w:rsid w:val="007B77C0"/>
    <w:rsid w:val="007B7F64"/>
    <w:rsid w:val="007C2DB9"/>
    <w:rsid w:val="007D09F6"/>
    <w:rsid w:val="007D6238"/>
    <w:rsid w:val="007E1AF1"/>
    <w:rsid w:val="007E1B48"/>
    <w:rsid w:val="007E1F10"/>
    <w:rsid w:val="007E23C0"/>
    <w:rsid w:val="007E2691"/>
    <w:rsid w:val="008003CA"/>
    <w:rsid w:val="00802688"/>
    <w:rsid w:val="0080595C"/>
    <w:rsid w:val="0080668A"/>
    <w:rsid w:val="0081184E"/>
    <w:rsid w:val="00811E9D"/>
    <w:rsid w:val="00813664"/>
    <w:rsid w:val="008157EE"/>
    <w:rsid w:val="00815958"/>
    <w:rsid w:val="00820F53"/>
    <w:rsid w:val="00826092"/>
    <w:rsid w:val="00842B1F"/>
    <w:rsid w:val="008527FE"/>
    <w:rsid w:val="008668DE"/>
    <w:rsid w:val="00866C54"/>
    <w:rsid w:val="00870FA6"/>
    <w:rsid w:val="00871D2D"/>
    <w:rsid w:val="00872221"/>
    <w:rsid w:val="008805C7"/>
    <w:rsid w:val="008870AF"/>
    <w:rsid w:val="00890AA8"/>
    <w:rsid w:val="008921B4"/>
    <w:rsid w:val="008A4F4A"/>
    <w:rsid w:val="008B381A"/>
    <w:rsid w:val="008C2209"/>
    <w:rsid w:val="008C34E7"/>
    <w:rsid w:val="008D7659"/>
    <w:rsid w:val="008E09F4"/>
    <w:rsid w:val="008E7524"/>
    <w:rsid w:val="00903037"/>
    <w:rsid w:val="0090666D"/>
    <w:rsid w:val="00915AE6"/>
    <w:rsid w:val="009255DF"/>
    <w:rsid w:val="00925D86"/>
    <w:rsid w:val="00936D5B"/>
    <w:rsid w:val="00937060"/>
    <w:rsid w:val="00937A8D"/>
    <w:rsid w:val="00942F7D"/>
    <w:rsid w:val="009655BD"/>
    <w:rsid w:val="009825D7"/>
    <w:rsid w:val="009837E6"/>
    <w:rsid w:val="0099663B"/>
    <w:rsid w:val="009971AB"/>
    <w:rsid w:val="009A44E3"/>
    <w:rsid w:val="009A6130"/>
    <w:rsid w:val="009B2A59"/>
    <w:rsid w:val="009C0633"/>
    <w:rsid w:val="009C3CCA"/>
    <w:rsid w:val="009D22B3"/>
    <w:rsid w:val="009D28E7"/>
    <w:rsid w:val="009E1107"/>
    <w:rsid w:val="009E6191"/>
    <w:rsid w:val="009F565D"/>
    <w:rsid w:val="00A052C5"/>
    <w:rsid w:val="00A11395"/>
    <w:rsid w:val="00A12A42"/>
    <w:rsid w:val="00A148AF"/>
    <w:rsid w:val="00A15280"/>
    <w:rsid w:val="00A240E4"/>
    <w:rsid w:val="00A26480"/>
    <w:rsid w:val="00A26684"/>
    <w:rsid w:val="00A27FD1"/>
    <w:rsid w:val="00A3659A"/>
    <w:rsid w:val="00A41869"/>
    <w:rsid w:val="00A4297C"/>
    <w:rsid w:val="00A44DE2"/>
    <w:rsid w:val="00A55063"/>
    <w:rsid w:val="00A55BD7"/>
    <w:rsid w:val="00A56E10"/>
    <w:rsid w:val="00A8371A"/>
    <w:rsid w:val="00A8670B"/>
    <w:rsid w:val="00A9235E"/>
    <w:rsid w:val="00A942F0"/>
    <w:rsid w:val="00A94F59"/>
    <w:rsid w:val="00A95000"/>
    <w:rsid w:val="00A9662B"/>
    <w:rsid w:val="00AA0739"/>
    <w:rsid w:val="00AA38AA"/>
    <w:rsid w:val="00AB0247"/>
    <w:rsid w:val="00AB1F40"/>
    <w:rsid w:val="00AB4971"/>
    <w:rsid w:val="00AB5F44"/>
    <w:rsid w:val="00AC1E7C"/>
    <w:rsid w:val="00AC33DA"/>
    <w:rsid w:val="00AC4F75"/>
    <w:rsid w:val="00AC684D"/>
    <w:rsid w:val="00AD4E2D"/>
    <w:rsid w:val="00AE395C"/>
    <w:rsid w:val="00AE405E"/>
    <w:rsid w:val="00AE4449"/>
    <w:rsid w:val="00AE7C05"/>
    <w:rsid w:val="00AF5C63"/>
    <w:rsid w:val="00AF7DE4"/>
    <w:rsid w:val="00B00507"/>
    <w:rsid w:val="00B02EBC"/>
    <w:rsid w:val="00B03AC4"/>
    <w:rsid w:val="00B05EF0"/>
    <w:rsid w:val="00B06E5C"/>
    <w:rsid w:val="00B13B65"/>
    <w:rsid w:val="00B171E9"/>
    <w:rsid w:val="00B20218"/>
    <w:rsid w:val="00B37AD6"/>
    <w:rsid w:val="00B44657"/>
    <w:rsid w:val="00B47927"/>
    <w:rsid w:val="00B5058E"/>
    <w:rsid w:val="00B5213F"/>
    <w:rsid w:val="00B65AFC"/>
    <w:rsid w:val="00B73416"/>
    <w:rsid w:val="00B84AF2"/>
    <w:rsid w:val="00B87F8F"/>
    <w:rsid w:val="00B92524"/>
    <w:rsid w:val="00B96E79"/>
    <w:rsid w:val="00B96EDE"/>
    <w:rsid w:val="00BB1B47"/>
    <w:rsid w:val="00BC0E6A"/>
    <w:rsid w:val="00BC3727"/>
    <w:rsid w:val="00BC404D"/>
    <w:rsid w:val="00BC48BA"/>
    <w:rsid w:val="00BD392E"/>
    <w:rsid w:val="00BD5E9E"/>
    <w:rsid w:val="00BE2D73"/>
    <w:rsid w:val="00BE31C0"/>
    <w:rsid w:val="00BE55DB"/>
    <w:rsid w:val="00BF3126"/>
    <w:rsid w:val="00C008E5"/>
    <w:rsid w:val="00C014BE"/>
    <w:rsid w:val="00C0199B"/>
    <w:rsid w:val="00C06046"/>
    <w:rsid w:val="00C1244C"/>
    <w:rsid w:val="00C222D8"/>
    <w:rsid w:val="00C227C2"/>
    <w:rsid w:val="00C23C22"/>
    <w:rsid w:val="00C26AE1"/>
    <w:rsid w:val="00C26F9B"/>
    <w:rsid w:val="00C27BEE"/>
    <w:rsid w:val="00C40139"/>
    <w:rsid w:val="00C4407F"/>
    <w:rsid w:val="00C45009"/>
    <w:rsid w:val="00C50B44"/>
    <w:rsid w:val="00C564CE"/>
    <w:rsid w:val="00C65AD6"/>
    <w:rsid w:val="00C76B26"/>
    <w:rsid w:val="00C813F7"/>
    <w:rsid w:val="00C84CEE"/>
    <w:rsid w:val="00C908B0"/>
    <w:rsid w:val="00C91A06"/>
    <w:rsid w:val="00C95FF4"/>
    <w:rsid w:val="00CA1023"/>
    <w:rsid w:val="00CA1B3E"/>
    <w:rsid w:val="00CA61A2"/>
    <w:rsid w:val="00CB5656"/>
    <w:rsid w:val="00CB6985"/>
    <w:rsid w:val="00CC197B"/>
    <w:rsid w:val="00CC5072"/>
    <w:rsid w:val="00CD0EEB"/>
    <w:rsid w:val="00CD14A3"/>
    <w:rsid w:val="00CE0BA7"/>
    <w:rsid w:val="00CE7DB2"/>
    <w:rsid w:val="00CF3A36"/>
    <w:rsid w:val="00CF69ED"/>
    <w:rsid w:val="00D01EAF"/>
    <w:rsid w:val="00D11247"/>
    <w:rsid w:val="00D11C8F"/>
    <w:rsid w:val="00D14C12"/>
    <w:rsid w:val="00D234C3"/>
    <w:rsid w:val="00D30BF3"/>
    <w:rsid w:val="00D345BF"/>
    <w:rsid w:val="00D67CD3"/>
    <w:rsid w:val="00D845F1"/>
    <w:rsid w:val="00D90EF6"/>
    <w:rsid w:val="00DA151C"/>
    <w:rsid w:val="00DA2545"/>
    <w:rsid w:val="00DA3052"/>
    <w:rsid w:val="00DA50AC"/>
    <w:rsid w:val="00DA7B2E"/>
    <w:rsid w:val="00DC378F"/>
    <w:rsid w:val="00DC519D"/>
    <w:rsid w:val="00DD51CA"/>
    <w:rsid w:val="00DE0588"/>
    <w:rsid w:val="00DE35F9"/>
    <w:rsid w:val="00DE3818"/>
    <w:rsid w:val="00DE60D0"/>
    <w:rsid w:val="00DF259D"/>
    <w:rsid w:val="00DF571A"/>
    <w:rsid w:val="00E01144"/>
    <w:rsid w:val="00E020D6"/>
    <w:rsid w:val="00E06FF1"/>
    <w:rsid w:val="00E07A25"/>
    <w:rsid w:val="00E07C94"/>
    <w:rsid w:val="00E14CD7"/>
    <w:rsid w:val="00E16AD2"/>
    <w:rsid w:val="00E21A0B"/>
    <w:rsid w:val="00E73BE7"/>
    <w:rsid w:val="00E77684"/>
    <w:rsid w:val="00E878D1"/>
    <w:rsid w:val="00E9352E"/>
    <w:rsid w:val="00EA76EF"/>
    <w:rsid w:val="00EB2223"/>
    <w:rsid w:val="00EB311A"/>
    <w:rsid w:val="00EC05EC"/>
    <w:rsid w:val="00ED224D"/>
    <w:rsid w:val="00ED4170"/>
    <w:rsid w:val="00EE3410"/>
    <w:rsid w:val="00EE5AA3"/>
    <w:rsid w:val="00EF0A00"/>
    <w:rsid w:val="00F16A52"/>
    <w:rsid w:val="00F23EAF"/>
    <w:rsid w:val="00F24F47"/>
    <w:rsid w:val="00F25A81"/>
    <w:rsid w:val="00F3056B"/>
    <w:rsid w:val="00F31389"/>
    <w:rsid w:val="00F4226E"/>
    <w:rsid w:val="00F56CEA"/>
    <w:rsid w:val="00F570E9"/>
    <w:rsid w:val="00F70EB2"/>
    <w:rsid w:val="00F807FA"/>
    <w:rsid w:val="00F816BF"/>
    <w:rsid w:val="00F82469"/>
    <w:rsid w:val="00F87B47"/>
    <w:rsid w:val="00F92522"/>
    <w:rsid w:val="00FB1B4C"/>
    <w:rsid w:val="00FC00D5"/>
    <w:rsid w:val="00FC059C"/>
    <w:rsid w:val="00FD1579"/>
    <w:rsid w:val="00FD4C23"/>
    <w:rsid w:val="00FE332D"/>
    <w:rsid w:val="00FE582E"/>
    <w:rsid w:val="00FF24DA"/>
    <w:rsid w:val="00FF32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7332A2"/>
  <w15:docId w15:val="{61612FAF-E8FE-42CD-AEF0-3B6FB7AC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qFormat="1"/>
    <w:lsdException w:name="heading 6" w:locked="1" w:semiHidden="1" w:uiPriority="0" w:unhideWhenUsed="1" w:qFormat="1"/>
    <w:lsdException w:name="heading 7" w:locked="1" w:qFormat="1"/>
    <w:lsdException w:name="heading 8" w:locked="1" w:qFormat="1"/>
    <w:lsdException w:name="heading 9" w:lock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8AF"/>
    <w:rPr>
      <w:sz w:val="24"/>
      <w:szCs w:val="24"/>
      <w:lang w:val="en-GB"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A148AF"/>
    <w:pPr>
      <w:keepNext/>
      <w:tabs>
        <w:tab w:val="left" w:pos="0"/>
        <w:tab w:val="left" w:pos="720"/>
      </w:tabs>
      <w:spacing w:line="240" w:lineRule="atLeast"/>
      <w:ind w:right="104"/>
      <w:jc w:val="both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A148AF"/>
    <w:pPr>
      <w:keepNext/>
      <w:outlineLvl w:val="1"/>
    </w:pPr>
    <w:rPr>
      <w:rFonts w:ascii="Univers" w:hAnsi="Univers"/>
      <w:b/>
      <w:kern w:val="28"/>
      <w:sz w:val="28"/>
      <w:lang w:val="es-MX"/>
    </w:rPr>
  </w:style>
  <w:style w:type="paragraph" w:styleId="Ttulo5">
    <w:name w:val="heading 5"/>
    <w:basedOn w:val="Normal"/>
    <w:next w:val="Normal"/>
    <w:link w:val="Ttulo5Car"/>
    <w:uiPriority w:val="99"/>
    <w:qFormat/>
    <w:rsid w:val="00A148AF"/>
    <w:pPr>
      <w:keepNext/>
      <w:jc w:val="center"/>
      <w:outlineLvl w:val="4"/>
    </w:pPr>
    <w:rPr>
      <w:b/>
      <w:sz w:val="20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A148AF"/>
    <w:pPr>
      <w:keepNext/>
      <w:numPr>
        <w:numId w:val="2"/>
      </w:numPr>
      <w:tabs>
        <w:tab w:val="left" w:pos="0"/>
      </w:tabs>
      <w:spacing w:line="240" w:lineRule="atLeast"/>
      <w:ind w:right="104"/>
      <w:jc w:val="both"/>
      <w:outlineLvl w:val="6"/>
    </w:pPr>
    <w:rPr>
      <w:b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A148AF"/>
    <w:pPr>
      <w:keepNext/>
      <w:numPr>
        <w:numId w:val="1"/>
      </w:numPr>
      <w:tabs>
        <w:tab w:val="left" w:pos="0"/>
      </w:tabs>
      <w:spacing w:line="240" w:lineRule="atLeast"/>
      <w:ind w:right="104"/>
      <w:jc w:val="both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A148AF"/>
    <w:pPr>
      <w:keepNext/>
      <w:tabs>
        <w:tab w:val="left" w:pos="0"/>
      </w:tabs>
      <w:spacing w:line="240" w:lineRule="atLeast"/>
      <w:ind w:right="104"/>
      <w:jc w:val="both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A170E"/>
    <w:rPr>
      <w:rFonts w:ascii="Cambria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6A170E"/>
    <w:rPr>
      <w:rFonts w:ascii="Cambria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6A170E"/>
    <w:rPr>
      <w:rFonts w:ascii="Calibri" w:hAnsi="Calibri" w:cs="Times New Roman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9"/>
    <w:locked/>
    <w:rsid w:val="006A170E"/>
    <w:rPr>
      <w:b/>
      <w:sz w:val="20"/>
      <w:szCs w:val="20"/>
      <w:lang w:val="en-US" w:eastAsia="en-US"/>
    </w:rPr>
  </w:style>
  <w:style w:type="character" w:customStyle="1" w:styleId="Ttulo8Car">
    <w:name w:val="Título 8 Car"/>
    <w:basedOn w:val="Fuentedeprrafopredeter"/>
    <w:link w:val="Ttulo8"/>
    <w:uiPriority w:val="99"/>
    <w:locked/>
    <w:rsid w:val="006A170E"/>
    <w:rPr>
      <w:rFonts w:ascii="Arial" w:hAnsi="Arial"/>
      <w:b/>
      <w:color w:val="000000"/>
      <w:sz w:val="20"/>
      <w:szCs w:val="20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9"/>
    <w:semiHidden/>
    <w:locked/>
    <w:rsid w:val="006A170E"/>
    <w:rPr>
      <w:rFonts w:ascii="Cambria" w:hAnsi="Cambria" w:cs="Times New Roman"/>
      <w:lang w:val="en-GB" w:eastAsia="en-US"/>
    </w:rPr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locked/>
    <w:rsid w:val="006A170E"/>
    <w:rPr>
      <w:rFonts w:cs="Times New Roman"/>
      <w:sz w:val="24"/>
      <w:szCs w:val="24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locked/>
    <w:rsid w:val="006A170E"/>
    <w:rPr>
      <w:rFonts w:cs="Times New Roman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  <w:jc w:val="both"/>
    </w:pPr>
    <w:rPr>
      <w:rFonts w:ascii="Arial" w:hAnsi="Arial"/>
      <w:color w:val="000000"/>
      <w:sz w:val="22"/>
      <w:lang w:val="es-MX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  <w:jc w:val="both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  <w:jc w:val="both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sid w:val="006A170E"/>
    <w:rPr>
      <w:rFonts w:cs="Times New Roman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  <w:jc w:val="both"/>
    </w:pPr>
    <w:rPr>
      <w:rFonts w:ascii="Arial" w:hAnsi="Arial"/>
      <w:sz w:val="20"/>
      <w:lang w:val="es-MX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  <w:jc w:val="both"/>
    </w:pPr>
    <w:rPr>
      <w:rFonts w:ascii="Arial" w:hAnsi="Arial"/>
      <w:sz w:val="20"/>
      <w:lang w:val="es-MX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pPr>
      <w:jc w:val="both"/>
    </w:pPr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sid w:val="006A170E"/>
    <w:rPr>
      <w:rFonts w:cs="Times New Roman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  <w:jc w:val="both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  <w:jc w:val="both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sid w:val="006A170E"/>
    <w:rPr>
      <w:rFonts w:cs="Times New Roman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paragraph" w:styleId="Prrafodelista">
    <w:name w:val="List Paragraph"/>
    <w:basedOn w:val="Normal"/>
    <w:uiPriority w:val="34"/>
    <w:qFormat/>
    <w:rsid w:val="001738F1"/>
    <w:pPr>
      <w:ind w:left="720"/>
      <w:contextualSpacing/>
    </w:pPr>
    <w:rPr>
      <w:lang w:val="es-MX" w:eastAsia="es-ES"/>
    </w:rPr>
  </w:style>
  <w:style w:type="table" w:styleId="Tablaconcuadrcula">
    <w:name w:val="Table Grid"/>
    <w:basedOn w:val="Tablanormal"/>
    <w:uiPriority w:val="99"/>
    <w:rsid w:val="001C1E0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rsid w:val="003D565B"/>
    <w:pPr>
      <w:spacing w:after="101" w:line="216" w:lineRule="atLeast"/>
      <w:ind w:firstLine="288"/>
      <w:jc w:val="both"/>
    </w:pPr>
    <w:rPr>
      <w:rFonts w:ascii="Arial" w:eastAsia="SimSun" w:hAnsi="Arial"/>
      <w:sz w:val="18"/>
      <w:lang w:val="es-ES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20BB7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20BB7"/>
    <w:rPr>
      <w:rFonts w:ascii="Tahoma" w:hAnsi="Tahoma" w:cs="Tahoma"/>
      <w:sz w:val="16"/>
      <w:szCs w:val="16"/>
      <w:lang w:val="en-GB" w:eastAsia="en-US"/>
    </w:rPr>
  </w:style>
  <w:style w:type="paragraph" w:customStyle="1" w:styleId="Texto0">
    <w:name w:val="Texto"/>
    <w:basedOn w:val="Normal"/>
    <w:link w:val="TextoCar"/>
    <w:rsid w:val="00512761"/>
    <w:pPr>
      <w:spacing w:after="101" w:line="216" w:lineRule="exact"/>
      <w:ind w:firstLine="288"/>
      <w:jc w:val="both"/>
    </w:pPr>
    <w:rPr>
      <w:rFonts w:ascii="Arial" w:hAnsi="Arial" w:cs="Arial"/>
      <w:sz w:val="18"/>
      <w:szCs w:val="20"/>
      <w:lang w:val="es-MX" w:eastAsia="es-ES"/>
    </w:rPr>
  </w:style>
  <w:style w:type="character" w:customStyle="1" w:styleId="TextoCar">
    <w:name w:val="Texto Car"/>
    <w:link w:val="Texto0"/>
    <w:locked/>
    <w:rsid w:val="00512761"/>
    <w:rPr>
      <w:rFonts w:ascii="Arial" w:hAnsi="Arial" w:cs="Arial"/>
      <w:sz w:val="18"/>
      <w:szCs w:val="20"/>
      <w:lang w:eastAsia="es-ES"/>
    </w:rPr>
  </w:style>
  <w:style w:type="paragraph" w:customStyle="1" w:styleId="ROMANOS">
    <w:name w:val="ROMANOS"/>
    <w:basedOn w:val="Normal"/>
    <w:link w:val="ROMANOSCar"/>
    <w:rsid w:val="00512761"/>
    <w:pPr>
      <w:tabs>
        <w:tab w:val="left" w:pos="720"/>
      </w:tabs>
      <w:spacing w:after="101" w:line="216" w:lineRule="exact"/>
      <w:ind w:left="720" w:hanging="432"/>
      <w:jc w:val="both"/>
    </w:pPr>
    <w:rPr>
      <w:rFonts w:ascii="Arial" w:hAnsi="Arial" w:cs="Arial"/>
      <w:sz w:val="18"/>
      <w:szCs w:val="18"/>
      <w:lang w:val="es-MX" w:eastAsia="es-ES"/>
    </w:rPr>
  </w:style>
  <w:style w:type="character" w:customStyle="1" w:styleId="ROMANOSCar">
    <w:name w:val="ROMANOS Car"/>
    <w:link w:val="ROMANOS"/>
    <w:locked/>
    <w:rsid w:val="00512761"/>
    <w:rPr>
      <w:rFonts w:ascii="Arial" w:hAnsi="Arial" w:cs="Arial"/>
      <w:sz w:val="18"/>
      <w:szCs w:val="18"/>
      <w:lang w:eastAsia="es-ES"/>
    </w:rPr>
  </w:style>
  <w:style w:type="paragraph" w:customStyle="1" w:styleId="Prueba">
    <w:name w:val="Prueba"/>
    <w:basedOn w:val="Normal"/>
    <w:autoRedefine/>
    <w:rsid w:val="00512761"/>
    <w:pPr>
      <w:pBdr>
        <w:bottom w:val="single" w:sz="12" w:space="1" w:color="auto"/>
      </w:pBdr>
      <w:spacing w:line="220" w:lineRule="exact"/>
      <w:jc w:val="both"/>
    </w:pPr>
    <w:rPr>
      <w:rFonts w:cs="Arial"/>
      <w:b/>
      <w:sz w:val="18"/>
      <w:szCs w:val="18"/>
      <w:lang w:val="es-MX" w:eastAsia="es-ES"/>
    </w:rPr>
  </w:style>
  <w:style w:type="paragraph" w:customStyle="1" w:styleId="Prueba1">
    <w:name w:val="Prueba1"/>
    <w:basedOn w:val="Normal"/>
    <w:autoRedefine/>
    <w:rsid w:val="00512761"/>
    <w:pPr>
      <w:pBdr>
        <w:bottom w:val="single" w:sz="6" w:space="1" w:color="auto"/>
      </w:pBdr>
      <w:spacing w:before="40" w:after="40"/>
      <w:ind w:left="1354" w:right="1368"/>
      <w:jc w:val="center"/>
    </w:pPr>
    <w:rPr>
      <w:b/>
      <w:sz w:val="28"/>
      <w:szCs w:val="28"/>
      <w:lang w:val="es-MX" w:eastAsia="es-ES"/>
    </w:rPr>
  </w:style>
  <w:style w:type="paragraph" w:customStyle="1" w:styleId="MACROCABEZA">
    <w:name w:val="MACROCABEZA"/>
    <w:basedOn w:val="Normal"/>
    <w:autoRedefine/>
    <w:rsid w:val="00512761"/>
    <w:pPr>
      <w:spacing w:after="120"/>
      <w:jc w:val="center"/>
    </w:pPr>
    <w:rPr>
      <w:b/>
      <w:sz w:val="28"/>
      <w:szCs w:val="20"/>
      <w:lang w:val="es-ES_tradnl" w:eastAsia="es-ES"/>
    </w:rPr>
  </w:style>
  <w:style w:type="paragraph" w:customStyle="1" w:styleId="MACROSUMARIO">
    <w:name w:val="MACROSUMARIO"/>
    <w:basedOn w:val="Normal"/>
    <w:autoRedefine/>
    <w:rsid w:val="00512761"/>
    <w:rPr>
      <w:b/>
      <w:sz w:val="18"/>
      <w:szCs w:val="20"/>
      <w:lang w:val="es-ES_tradnl" w:eastAsia="es-ES"/>
    </w:rPr>
  </w:style>
  <w:style w:type="paragraph" w:customStyle="1" w:styleId="MACROALMARGEN">
    <w:name w:val="MACROALMARGEN"/>
    <w:basedOn w:val="Normal"/>
    <w:autoRedefine/>
    <w:rsid w:val="00512761"/>
    <w:rPr>
      <w:rFonts w:ascii="Arial" w:hAnsi="Arial" w:cs="Arial"/>
      <w:sz w:val="18"/>
      <w:szCs w:val="20"/>
      <w:lang w:val="es-ES_tradnl" w:eastAsia="es-ES"/>
    </w:rPr>
  </w:style>
  <w:style w:type="paragraph" w:customStyle="1" w:styleId="INICIO">
    <w:name w:val="INICIO"/>
    <w:next w:val="Normal"/>
    <w:autoRedefine/>
    <w:rsid w:val="00512761"/>
    <w:pPr>
      <w:spacing w:after="120"/>
    </w:pPr>
    <w:rPr>
      <w:b/>
      <w:bCs/>
      <w:sz w:val="28"/>
      <w:szCs w:val="28"/>
      <w:lang w:val="es-ES" w:eastAsia="es-ES"/>
    </w:rPr>
  </w:style>
  <w:style w:type="paragraph" w:customStyle="1" w:styleId="EstiloHeader">
    <w:name w:val="EstiloHeader"/>
    <w:basedOn w:val="Encabezado"/>
    <w:autoRedefine/>
    <w:rsid w:val="00512761"/>
    <w:pPr>
      <w:pBdr>
        <w:bottom w:val="double" w:sz="4" w:space="1" w:color="auto"/>
      </w:pBdr>
      <w:tabs>
        <w:tab w:val="clear" w:pos="4252"/>
        <w:tab w:val="clear" w:pos="8504"/>
        <w:tab w:val="center" w:pos="4419"/>
        <w:tab w:val="right" w:pos="8640"/>
      </w:tabs>
      <w:spacing w:before="120"/>
      <w:ind w:left="288" w:right="288"/>
    </w:pPr>
    <w:rPr>
      <w:rFonts w:ascii="Arial" w:hAnsi="Arial" w:cs="Arial"/>
      <w:b/>
      <w:sz w:val="18"/>
      <w:szCs w:val="20"/>
      <w:lang w:val="es-ES" w:eastAsia="es-ES"/>
    </w:rPr>
  </w:style>
  <w:style w:type="paragraph" w:customStyle="1" w:styleId="INCISO">
    <w:name w:val="INCISO"/>
    <w:basedOn w:val="Normal"/>
    <w:rsid w:val="00512761"/>
    <w:pPr>
      <w:spacing w:after="101" w:line="216" w:lineRule="exact"/>
      <w:ind w:left="1080" w:hanging="360"/>
      <w:jc w:val="both"/>
    </w:pPr>
    <w:rPr>
      <w:rFonts w:ascii="Arial" w:hAnsi="Arial" w:cs="Arial"/>
      <w:sz w:val="18"/>
      <w:szCs w:val="18"/>
      <w:lang w:val="es-MX" w:eastAsia="es-ES"/>
    </w:rPr>
  </w:style>
  <w:style w:type="paragraph" w:customStyle="1" w:styleId="Fechas">
    <w:name w:val="Fechas"/>
    <w:basedOn w:val="Texto0"/>
    <w:autoRedefine/>
    <w:rsid w:val="00512761"/>
    <w:pPr>
      <w:widowControl w:val="0"/>
      <w:pBdr>
        <w:bottom w:val="double" w:sz="6" w:space="1" w:color="auto"/>
      </w:pBdr>
      <w:tabs>
        <w:tab w:val="center" w:pos="4464"/>
        <w:tab w:val="right" w:pos="8582"/>
      </w:tabs>
      <w:spacing w:after="0" w:line="240" w:lineRule="auto"/>
      <w:ind w:left="288" w:right="288" w:firstLine="0"/>
    </w:pPr>
    <w:rPr>
      <w:rFonts w:ascii="Times New Roman" w:hAnsi="Times New Roman"/>
      <w:snapToGrid w:val="0"/>
      <w:lang w:eastAsia="es-MX"/>
    </w:rPr>
  </w:style>
  <w:style w:type="paragraph" w:customStyle="1" w:styleId="ANOTACION">
    <w:name w:val="ANOTACION"/>
    <w:basedOn w:val="Normal"/>
    <w:link w:val="ANOTACIONCar"/>
    <w:rsid w:val="00512761"/>
    <w:pPr>
      <w:spacing w:before="101" w:after="101" w:line="216" w:lineRule="atLeast"/>
      <w:jc w:val="center"/>
    </w:pPr>
    <w:rPr>
      <w:b/>
      <w:sz w:val="18"/>
      <w:szCs w:val="20"/>
      <w:lang w:val="es-ES_tradnl" w:eastAsia="es-ES"/>
    </w:rPr>
  </w:style>
  <w:style w:type="character" w:customStyle="1" w:styleId="ANOTACIONCar">
    <w:name w:val="ANOTACION Car"/>
    <w:link w:val="ANOTACION"/>
    <w:locked/>
    <w:rsid w:val="00512761"/>
    <w:rPr>
      <w:b/>
      <w:sz w:val="18"/>
      <w:szCs w:val="20"/>
      <w:lang w:val="es-ES_tradnl" w:eastAsia="es-ES"/>
    </w:rPr>
  </w:style>
  <w:style w:type="paragraph" w:customStyle="1" w:styleId="Titulo1">
    <w:name w:val="Titulo 1"/>
    <w:basedOn w:val="Texto0"/>
    <w:rsid w:val="00512761"/>
    <w:pPr>
      <w:pBdr>
        <w:bottom w:val="single" w:sz="12" w:space="1" w:color="auto"/>
      </w:pBdr>
      <w:spacing w:before="120" w:after="0" w:line="240" w:lineRule="auto"/>
      <w:ind w:firstLine="0"/>
      <w:outlineLvl w:val="0"/>
    </w:pPr>
    <w:rPr>
      <w:rFonts w:ascii="Times New Roman" w:hAnsi="Times New Roman"/>
      <w:b/>
      <w:szCs w:val="18"/>
      <w:lang w:eastAsia="es-MX"/>
    </w:rPr>
  </w:style>
  <w:style w:type="paragraph" w:customStyle="1" w:styleId="Titulo2">
    <w:name w:val="Titulo 2"/>
    <w:basedOn w:val="Texto0"/>
    <w:rsid w:val="00512761"/>
    <w:pPr>
      <w:pBdr>
        <w:top w:val="double" w:sz="6" w:space="1" w:color="auto"/>
      </w:pBdr>
      <w:spacing w:line="240" w:lineRule="auto"/>
      <w:ind w:firstLine="0"/>
      <w:outlineLvl w:val="1"/>
    </w:pPr>
  </w:style>
  <w:style w:type="paragraph" w:customStyle="1" w:styleId="Default">
    <w:name w:val="Default"/>
    <w:rsid w:val="00F23E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442F5"/>
    <w:pPr>
      <w:spacing w:before="100" w:beforeAutospacing="1" w:after="100" w:afterAutospacing="1"/>
    </w:pPr>
    <w:rPr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9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0264F7-CEA6-40A6-BCAB-6E2BDE107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2250</Words>
  <Characters>12378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</vt:lpstr>
      <vt:lpstr>0</vt:lpstr>
    </vt:vector>
  </TitlesOfParts>
  <Company>SGS de Mexico</Company>
  <LinksUpToDate>false</LinksUpToDate>
  <CharactersWithSpaces>14599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Karina Hernandez</dc:creator>
  <cp:lastModifiedBy>TecnoControl</cp:lastModifiedBy>
  <cp:revision>10</cp:revision>
  <cp:lastPrinted>2026-03-30T17:52:00Z</cp:lastPrinted>
  <dcterms:created xsi:type="dcterms:W3CDTF">2021-03-24T18:21:00Z</dcterms:created>
  <dcterms:modified xsi:type="dcterms:W3CDTF">2026-09-10T16:42:00Z</dcterms:modified>
</cp:coreProperties>
</file>