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Kế hoạch xây dựng Web Phiếu Xuất Kho – D&amp;D Long An</w:t>
      </w:r>
    </w:p>
    <w:p>
      <w:pPr/>
      <w:r>
        <w:t xml:space="preserve">Oct 11, 2026</w:t>
      </w:r>
      <w:r>
        <w:t xml:space="preserve"> · </w:t>
      </w:r>
      <w:r>
        <w:t xml:space="preserve">@DD</w:t>
      </w:r>
    </w:p>
    <w:p>
      <w:pPr>
        <w:pStyle w:val="Heading2"/>
      </w:pPr>
      <w:r>
        <w:t xml:space="preserve">1. Mục tiêu &amp; phạm vi</w:t>
      </w:r>
    </w:p>
    <w:p>
      <w:pPr/>
      <w:r>
        <w:t xml:space="preserve">Xây dựng web nội bộ để lập, lưu và in phiếu xuất kho khổ A5 trên máy in kim, đồng thời tự tổng hợp sản lượng theo chuyền, mã hàng và size từ chính các phiếu đã lập.</w:t>
      </w:r>
    </w:p>
    <w:p>
      <w:pPr>
        <w:pStyle w:val="ListParagraph"/>
        <w:numPr>
          <w:ilvl w:val="0"/>
          <w:numId w:val="2"/>
        </w:numPr>
      </w:pPr>
      <w:r>
        <w:rPr>
          <w:b/>
        </w:rPr>
        <w:t xml:space="preserve">Lập phiếu</w:t>
      </w:r>
      <w:r>
        <w:t xml:space="preserve"> theo 3 mẫu: có đơn giá, không đơn giá, size run.</w:t>
      </w:r>
    </w:p>
    <w:p>
      <w:pPr>
        <w:pStyle w:val="ListParagraph"/>
        <w:numPr>
          <w:ilvl w:val="0"/>
          <w:numId w:val="2"/>
        </w:numPr>
      </w:pPr>
      <w:r>
        <w:rPr>
          <w:b/>
        </w:rPr>
        <w:t xml:space="preserve">Nhập liệu như Excel</w:t>
      </w:r>
      <w:r>
        <w:t xml:space="preserve">: dán khối dữ liệu từ Excel vào form, di chuyển giữa các ô bằng phím mũi tên.</w:t>
      </w:r>
    </w:p>
    <w:p>
      <w:pPr>
        <w:pStyle w:val="ListParagraph"/>
        <w:numPr>
          <w:ilvl w:val="0"/>
          <w:numId w:val="2"/>
        </w:numPr>
      </w:pPr>
      <w:r>
        <w:rPr>
          <w:b/>
        </w:rPr>
        <w:t xml:space="preserve">In phiếu</w:t>
      </w:r>
      <w:r>
        <w:t xml:space="preserve"> đúng khổ A5, bố cục giống mẫu giấy hiện tại.</w:t>
      </w:r>
    </w:p>
    <w:p>
      <w:pPr>
        <w:pStyle w:val="ListParagraph"/>
        <w:numPr>
          <w:ilvl w:val="0"/>
          <w:numId w:val="2"/>
        </w:numPr>
      </w:pPr>
      <w:r>
        <w:rPr>
          <w:b/>
        </w:rPr>
        <w:t xml:space="preserve">Dashboard</w:t>
      </w:r>
      <w:r>
        <w:t xml:space="preserve"> theo dõi sản lượng của Tổ chặt (TC), Chuyền may A (CMA), Chuyền may B (CMB).</w:t>
      </w:r>
    </w:p>
    <w:p>
      <w:pPr/>
      <w:r>
        <w:t xml:space="preserve">Ngoài phạm vi giai đoạn 1: quản lý tồn kho, nhập kho, kế toán, phân quyền nhiều cấp.</w:t>
      </w:r>
    </w:p>
    <w:p>
      <w:pPr>
        <w:pStyle w:val="Heading2"/>
      </w:pPr>
      <w:r>
        <w:t xml:space="preserve">2. Quy ước số phiếu</w:t>
      </w:r>
    </w:p>
    <w:p>
      <w:pPr/>
      <w:r>
        <w:t xml:space="preserve">Số phiếu mang mã bộ phận ở đầu, để hệ thống biết phiếu thuộc chuyền nào và cộng vào dashboard. Trên phiếu in, ô Số vẫn để trống như yêu cầu; người dùng chọn bộ phận khi lập phiếu.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Bộ phận</w:t>
            </w:r>
          </w:p>
        </w:tc>
        <w:tc>
          <w:tcPr>
            <w:tcW w:w="3120" w:type="dxa"/>
            <w:shd w:val="clear" w:color="auto" w:fill="F2F2F2"/>
          </w:tcPr>
          <w:p>
            <w:pPr/>
            <w:r>
              <w:t xml:space="preserve">Ví dụ số phiếu</w:t>
            </w:r>
          </w:p>
        </w:tc>
      </w:tr>
      <w:tr>
        <w:tc>
          <w:tcPr>
            <w:tcW w:w="3120" w:type="dxa"/>
          </w:tcPr>
          <w:p>
            <w:pPr/>
            <w:r>
              <w:t xml:space="preserve">TC</w:t>
            </w:r>
          </w:p>
        </w:tc>
        <w:tc>
          <w:tcPr>
            <w:tcW w:w="3120" w:type="dxa"/>
          </w:tcPr>
          <w:p>
            <w:pPr/>
            <w:r>
              <w:t xml:space="preserve">Tổ chặt</w:t>
            </w:r>
          </w:p>
        </w:tc>
        <w:tc>
          <w:tcPr>
            <w:tcW w:w="3120" w:type="dxa"/>
          </w:tcPr>
          <w:p>
            <w:pPr/>
            <w:r>
              <w:t xml:space="preserve">TC001/10/26</w:t>
            </w:r>
          </w:p>
        </w:tc>
      </w:tr>
      <w:tr>
        <w:tc>
          <w:tcPr>
            <w:tcW w:w="3120" w:type="dxa"/>
          </w:tcPr>
          <w:p>
            <w:pPr/>
            <w:r>
              <w:t xml:space="preserve">CMA</w:t>
            </w:r>
          </w:p>
        </w:tc>
        <w:tc>
          <w:tcPr>
            <w:tcW w:w="3120" w:type="dxa"/>
          </w:tcPr>
          <w:p>
            <w:pPr/>
            <w:r>
              <w:t xml:space="preserve">Chuyền may A</w:t>
            </w:r>
          </w:p>
        </w:tc>
        <w:tc>
          <w:tcPr>
            <w:tcW w:w="3120" w:type="dxa"/>
          </w:tcPr>
          <w:p>
            <w:pPr/>
            <w:r>
              <w:t xml:space="preserve">CMA001/10/26</w:t>
            </w:r>
          </w:p>
        </w:tc>
      </w:tr>
      <w:tr>
        <w:tc>
          <w:tcPr>
            <w:tcW w:w="3120" w:type="dxa"/>
          </w:tcPr>
          <w:p>
            <w:pPr/>
            <w:r>
              <w:t xml:space="preserve">CMB</w:t>
            </w:r>
          </w:p>
        </w:tc>
        <w:tc>
          <w:tcPr>
            <w:tcW w:w="3120" w:type="dxa"/>
          </w:tcPr>
          <w:p>
            <w:pPr/>
            <w:r>
              <w:t xml:space="preserve">Chuyền may B</w:t>
            </w:r>
          </w:p>
        </w:tc>
        <w:tc>
          <w:tcPr>
            <w:tcW w:w="3120" w:type="dxa"/>
          </w:tcPr>
          <w:p>
            <w:pPr/>
            <w:r>
              <w:t xml:space="preserve">CMB001/10/26</w:t>
            </w:r>
          </w:p>
        </w:tc>
      </w:tr>
    </w:tbl>
    <w:p>
      <w:pPr>
        <w:pStyle w:val="ListParagraph"/>
        <w:numPr>
          <w:ilvl w:val="0"/>
          <w:numId w:val="3"/>
        </w:numPr>
      </w:pPr>
      <w:r>
        <w:t xml:space="preserve">Định dạng đề xuất: </w:t>
      </w:r>
      <w:r>
        <w:rPr>
          <w:rStyle w:val="CodeChar"/>
        </w:rPr>
        <w:t xml:space="preserve">&lt;Mã&gt;&lt;STT 3 số&gt;/&lt;tháng&gt;/&lt;năm 2 số&gt;</w:t>
      </w:r>
      <w:r>
        <w:t xml:space="preserve">, giống kiểu PXN083/10/26 trên mẫu cũ.</w:t>
      </w:r>
    </w:p>
    <w:p>
      <w:pPr>
        <w:pStyle w:val="ListParagraph"/>
        <w:numPr>
          <w:ilvl w:val="0"/>
          <w:numId w:val="3"/>
        </w:numPr>
      </w:pPr>
      <w:r>
        <w:t xml:space="preserve">Có hai cách đánh số: tự tăng theo từng mã, mỗi tháng reset về 001; hoặc nhập tay. Cần chốt một cách (xem mục 7).</w:t>
      </w:r>
    </w:p>
    <w:p>
      <w:pPr>
        <w:pStyle w:val="ListParagraph"/>
        <w:numPr>
          <w:ilvl w:val="0"/>
          <w:numId w:val="3"/>
        </w:numPr>
      </w:pPr>
      <w:r>
        <w:t xml:space="preserve">Danh sách mã bộ phận lưu trong bảng cấu hình, sau này thêm chuyền mới (ví dụ CMC) không phải sửa code.</w:t>
      </w:r>
    </w:p>
    <w:p>
      <w:pPr>
        <w:pStyle w:val="Heading2"/>
      </w:pPr>
      <w:r>
        <w:t xml:space="preserve">3. Ba mẫu phiếu</w:t>
      </w:r>
    </w:p>
    <w:p>
      <w:pPr/>
      <w:r>
        <w:t xml:space="preserve">Cả 3 mẫu dùng chung phần đầu và phần ký tên. Chỉ bảng hàng hóa ở giữa là khác nhau.</w:t>
      </w:r>
    </w:p>
    <w:p>
      <w:pPr/>
      <w:r>
        <w:rPr>
          <w:b/>
        </w:rPr>
        <w:t xml:space="preserve">Phần đầu (chung cho cả 3 mẫu)</w:t>
      </w:r>
    </w:p>
    <w:p>
      <w:pPr>
        <w:pStyle w:val="ListParagraph"/>
        <w:numPr>
          <w:ilvl w:val="0"/>
          <w:numId w:val="4"/>
        </w:numPr>
      </w:pPr>
      <w:r>
        <w:t xml:space="preserve">Góc trái: </w:t>
      </w:r>
      <w:r>
        <w:rPr>
          <w:b/>
        </w:rPr>
        <w:t xml:space="preserve">CÔNG TY TNHH GIA CÔNG THƯƠNG MẠI D&amp;D LONG AN</w:t>
      </w:r>
      <w:r>
        <w:t xml:space="preserve"> (cố định).</w:t>
      </w:r>
    </w:p>
    <w:p>
      <w:pPr>
        <w:pStyle w:val="ListParagraph"/>
        <w:numPr>
          <w:ilvl w:val="0"/>
          <w:numId w:val="4"/>
        </w:numPr>
      </w:pPr>
      <w:r>
        <w:t xml:space="preserve">Góc phải: </w:t>
      </w:r>
      <w:r>
        <w:rPr>
          <w:b/>
        </w:rPr>
        <w:t xml:space="preserve">Số:</w:t>
      </w:r>
      <w:r>
        <w:t xml:space="preserve"> để trống.</w:t>
      </w:r>
    </w:p>
    <w:p>
      <w:pPr>
        <w:pStyle w:val="ListParagraph"/>
        <w:numPr>
          <w:ilvl w:val="0"/>
          <w:numId w:val="4"/>
        </w:numPr>
      </w:pPr>
      <w:r>
        <w:t xml:space="preserve">Giữa: </w:t>
      </w:r>
      <w:r>
        <w:rPr>
          <w:b/>
        </w:rPr>
        <w:t xml:space="preserve">PHIẾU XUẤT KHO</w:t>
      </w:r>
      <w:r>
        <w:t xml:space="preserve">, dòng </w:t>
      </w:r>
      <w:r>
        <w:rPr>
          <w:i/>
        </w:rPr>
        <w:t xml:space="preserve">Ngày … tháng … năm …</w:t>
      </w:r>
      <w:r>
        <w:t xml:space="preserve"> (mặc định ngày hôm nay, sửa được).</w:t>
      </w:r>
    </w:p>
    <w:p>
      <w:pPr>
        <w:pStyle w:val="ListParagraph"/>
        <w:numPr>
          <w:ilvl w:val="0"/>
          <w:numId w:val="4"/>
        </w:numPr>
      </w:pPr>
      <w:r>
        <w:rPr>
          <w:b/>
        </w:rPr>
        <w:t xml:space="preserve">Đơn vị nhận:</w:t>
      </w:r>
      <w:r>
        <w:t xml:space="preserve"> để trống. </w:t>
      </w:r>
      <w:r>
        <w:rPr>
          <w:b/>
        </w:rPr>
        <w:t xml:space="preserve">Lý do xuất:</w:t>
      </w:r>
      <w:r>
        <w:t xml:space="preserve"> để trống.</w:t>
      </w:r>
    </w:p>
    <w:p>
      <w:pPr/>
      <w:r>
        <w:rPr>
          <w:b/>
        </w:rPr>
        <w:t xml:space="preserve">Phần cuối (chung)</w:t>
      </w:r>
    </w:p>
    <w:p>
      <w:pPr>
        <w:pStyle w:val="ListParagraph"/>
        <w:numPr>
          <w:ilvl w:val="0"/>
          <w:numId w:val="5"/>
        </w:numPr>
      </w:pPr>
      <w:r>
        <w:t xml:space="preserve">Dòng CỘNG, tự tính tổng các cột số lượng (và thành tiền với mẫu 1).</w:t>
      </w:r>
    </w:p>
    <w:p>
      <w:pPr>
        <w:pStyle w:val="ListParagraph"/>
        <w:numPr>
          <w:ilvl w:val="0"/>
          <w:numId w:val="5"/>
        </w:numPr>
      </w:pPr>
      <w:r>
        <w:t xml:space="preserve">Hàng chữ ký: Duyệt · Kế toán · Thủ kho · Người nhận · Người lập biểu.</w:t>
      </w:r>
    </w:p>
    <w:p>
      <w:pPr/>
      <w:r>
        <w:rPr>
          <w:b/>
        </w:rPr>
        <w:t xml:space="preserve">Bảng hàng hóa theo từng mẫu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Mẫu</w:t>
            </w:r>
          </w:p>
        </w:tc>
        <w:tc>
          <w:tcPr>
            <w:tcW w:w="3120" w:type="dxa"/>
            <w:shd w:val="clear" w:color="auto" w:fill="F2F2F2"/>
          </w:tcPr>
          <w:p>
            <w:pPr/>
            <w:r>
              <w:t xml:space="preserve">Các cột</w:t>
            </w:r>
          </w:p>
        </w:tc>
        <w:tc>
          <w:tcPr>
            <w:tcW w:w="3120" w:type="dxa"/>
            <w:shd w:val="clear" w:color="auto" w:fill="F2F2F2"/>
          </w:tcPr>
          <w:p>
            <w:pPr/>
            <w:r>
              <w:t xml:space="preserve">Ghi chú</w:t>
            </w:r>
          </w:p>
        </w:tc>
      </w:tr>
      <w:tr>
        <w:tc>
          <w:tcPr>
            <w:tcW w:w="3120" w:type="dxa"/>
          </w:tcPr>
          <w:p>
            <w:pPr/>
            <w:r>
              <w:t xml:space="preserve">1. Có đơn giá</w:t>
            </w:r>
          </w:p>
        </w:tc>
        <w:tc>
          <w:tcPr>
            <w:tcW w:w="3120" w:type="dxa"/>
          </w:tcPr>
          <w:p>
            <w:pPr/>
            <w:r>
              <w:t xml:space="preserve">STT · Tên hàng, quy cách · ĐVT · SL chứng từ · SL thực xuất · Đơn giá · Thành tiền · Ghi chú</w:t>
            </w:r>
          </w:p>
        </w:tc>
        <w:tc>
          <w:tcPr>
            <w:tcW w:w="3120" w:type="dxa"/>
          </w:tcPr>
          <w:p>
            <w:pPr/>
            <w:r>
              <w:t xml:space="preserve">Thành tiền = SL thực xuất × Đơn giá (nếu SL thực xuất trống thì lấy SL chứng từ)</w:t>
            </w:r>
          </w:p>
        </w:tc>
      </w:tr>
      <w:tr>
        <w:tc>
          <w:tcPr>
            <w:tcW w:w="3120" w:type="dxa"/>
          </w:tcPr>
          <w:p>
            <w:pPr/>
            <w:r>
              <w:t xml:space="preserve">2. Không đơn giá</w:t>
            </w:r>
          </w:p>
        </w:tc>
        <w:tc>
          <w:tcPr>
            <w:tcW w:w="3120" w:type="dxa"/>
          </w:tcPr>
          <w:p>
            <w:pPr/>
            <w:r>
              <w:t xml:space="preserve">STT · Tên hàng, quy cách · ĐVT · SL chứng từ · SL thực xuất · Ghi chú</w:t>
            </w:r>
          </w:p>
        </w:tc>
        <w:tc>
          <w:tcPr>
            <w:tcW w:w="3120" w:type="dxa"/>
          </w:tcPr>
          <w:p>
            <w:pPr/>
            <w:r>
              <w:t xml:space="preserve">Giống hệt mẫu giấy hiện tại</w:t>
            </w:r>
          </w:p>
        </w:tc>
      </w:tr>
      <w:tr>
        <w:tc>
          <w:tcPr>
            <w:tcW w:w="3120" w:type="dxa"/>
          </w:tcPr>
          <w:p>
            <w:pPr/>
            <w:r>
              <w:t xml:space="preserve">3. Size run</w:t>
            </w:r>
          </w:p>
        </w:tc>
        <w:tc>
          <w:tcPr>
            <w:tcW w:w="3120" w:type="dxa"/>
          </w:tcPr>
          <w:p>
            <w:pPr/>
            <w:r>
              <w:t xml:space="preserve">STT · Mã hàng · Màu · ĐVT · 34 · 35 · 36 · … · 45 · Tổng · Ghi chú</w:t>
            </w:r>
          </w:p>
        </w:tc>
        <w:tc>
          <w:tcPr>
            <w:tcW w:w="3120" w:type="dxa"/>
          </w:tcPr>
          <w:p>
            <w:pPr/>
            <w:r>
              <w:t xml:space="preserve">Mỗi size một cột; Tổng = cộng ngang các size; dòng CỘNG cộng dọc từng size</w:t>
            </w:r>
          </w:p>
        </w:tc>
      </w:tr>
    </w:tbl>
    <w:p>
      <w:pPr/>
      <w:r>
        <w:rPr>
          <w:b/>
        </w:rPr>
        <w:t xml:space="preserve">Lưu ý với mẫu 3 (size run)</w:t>
      </w:r>
    </w:p>
    <w:p>
      <w:pPr>
        <w:pStyle w:val="ListParagraph"/>
        <w:numPr>
          <w:ilvl w:val="0"/>
          <w:numId w:val="6"/>
        </w:numPr>
      </w:pPr>
      <w:r>
        <w:t xml:space="preserve">Khổ A5 ngang rộng khoảng 194 mm sau khi trừ lề, đủ cho khoảng 10–12 cột size nếu dùng chữ 9–10pt.</w:t>
      </w:r>
    </w:p>
    <w:p>
      <w:pPr>
        <w:pStyle w:val="ListParagraph"/>
        <w:numPr>
          <w:ilvl w:val="0"/>
          <w:numId w:val="6"/>
        </w:numPr>
      </w:pPr>
      <w:r>
        <w:t xml:space="preserve">Đề xuất: người dùng chọn dải size khi lập phiếu (ví dụ 36–43). Phiếu chỉ in những cột size được chọn, nên vừa khổ và dễ đọc.</w:t>
      </w:r>
    </w:p>
    <w:p>
      <w:pPr>
        <w:pStyle w:val="ListParagraph"/>
        <w:numPr>
          <w:ilvl w:val="0"/>
          <w:numId w:val="6"/>
        </w:numPr>
      </w:pPr>
      <w:r>
        <w:t xml:space="preserve">Ô Mã hàng có thể dài (ví dụ "DCP004-TARA"), cho phép xuống dòng trong ô.</w:t>
      </w:r>
    </w:p>
    <w:p>
      <w:pPr>
        <w:pStyle w:val="Heading2"/>
      </w:pPr>
      <w:r>
        <w:t xml:space="preserve">4. Nhập liệu kiểu Excel</w:t>
      </w:r>
    </w:p>
    <w:p>
      <w:pPr/>
      <w:r>
        <w:t xml:space="preserve">Màn hình nhập chính là tờ phiếu: người dùng gõ hoặc dán thẳng vào các ô, thấy ngay kết quả trước khi in.</w:t>
      </w:r>
    </w:p>
    <w:p>
      <w:pPr/>
      <w:r>
        <w:rPr>
          <w:b/>
        </w:rPr>
        <w:t xml:space="preserve">Dán từ Excel</w:t>
      </w:r>
    </w:p>
    <w:p>
      <w:pPr>
        <w:pStyle w:val="ListParagraph"/>
        <w:numPr>
          <w:ilvl w:val="0"/>
          <w:numId w:val="7"/>
        </w:numPr>
      </w:pPr>
      <w:r>
        <w:t xml:space="preserve">Copy một vùng ô trong Excel rồi dán vào ô đang chọn. Dữ liệu tự trải ra các ô bên phải và bên dưới, đúng như trong Excel. Excel copy ra dạng văn bản: cột cách nhau bằng Tab, dòng cách nhau bằng Enter.</w:t>
      </w:r>
    </w:p>
    <w:p>
      <w:pPr>
        <w:pStyle w:val="ListParagraph"/>
        <w:numPr>
          <w:ilvl w:val="0"/>
          <w:numId w:val="7"/>
        </w:numPr>
      </w:pPr>
      <w:r>
        <w:t xml:space="preserve">Nếu dán nhiều dòng hơn số dòng đang có, phiếu tự thêm dòng.</w:t>
      </w:r>
    </w:p>
    <w:p>
      <w:pPr>
        <w:pStyle w:val="ListParagraph"/>
        <w:numPr>
          <w:ilvl w:val="0"/>
          <w:numId w:val="7"/>
        </w:numPr>
      </w:pPr>
      <w:r>
        <w:t xml:space="preserve">Số kiểu Việt Nam như "1.152" được hiểu là 1152, không phải 1,152.</w:t>
      </w:r>
    </w:p>
    <w:p>
      <w:pPr>
        <w:pStyle w:val="ListParagraph"/>
        <w:numPr>
          <w:ilvl w:val="0"/>
          <w:numId w:val="7"/>
        </w:numPr>
      </w:pPr>
      <w:r>
        <w:t xml:space="preserve">Ô Tên hàng có xuống dòng bên trong (Alt+Enter trong Excel) vẫn giữ nguyên.</w:t>
      </w:r>
    </w:p>
    <w:p>
      <w:pPr>
        <w:pStyle w:val="ListParagraph"/>
        <w:numPr>
          <w:ilvl w:val="0"/>
          <w:numId w:val="7"/>
        </w:numPr>
      </w:pPr>
      <w:r>
        <w:t xml:space="preserve">Các ô phần đầu (Số, Ngày, Đơn vị nhận, Lý do xuất) cũng nhận dán.</w:t>
      </w:r>
    </w:p>
    <w:p>
      <w:pPr/>
      <w:r>
        <w:rPr>
          <w:b/>
        </w:rPr>
        <w:t xml:space="preserve">Di chuyển bằng bàn phím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Phím</w:t>
            </w:r>
          </w:p>
        </w:tc>
        <w:tc>
          <w:tcPr>
            <w:tcW w:w="4680" w:type="dxa"/>
            <w:shd w:val="clear" w:color="auto" w:fill="F2F2F2"/>
          </w:tcPr>
          <w:p>
            <w:pPr/>
            <w:r>
              <w:t xml:space="preserve">Tác dụng</w:t>
            </w:r>
          </w:p>
        </w:tc>
      </w:tr>
      <w:tr>
        <w:tc>
          <w:tcPr>
            <w:tcW w:w="4680" w:type="dxa"/>
          </w:tcPr>
          <w:p>
            <w:pPr/>
            <w:r>
              <w:t xml:space="preserve">← ↑ → ↓</w:t>
            </w:r>
          </w:p>
        </w:tc>
        <w:tc>
          <w:tcPr>
            <w:tcW w:w="4680" w:type="dxa"/>
          </w:tcPr>
          <w:p>
            <w:pPr/>
            <w:r>
              <w:t xml:space="preserve">Sang ô bên cạnh. Trong ô nhiều dòng, ↑ ↓ chỉ nhảy ô khi con trỏ đang ở dòng đầu hoặc dòng cuối</w:t>
            </w:r>
          </w:p>
        </w:tc>
      </w:tr>
      <w:tr>
        <w:tc>
          <w:tcPr>
            <w:tcW w:w="4680" w:type="dxa"/>
          </w:tcPr>
          <w:p>
            <w:pPr/>
            <w:r>
              <w:t xml:space="preserve">Enter</w:t>
            </w:r>
          </w:p>
        </w:tc>
        <w:tc>
          <w:tcPr>
            <w:tcW w:w="4680" w:type="dxa"/>
          </w:tcPr>
          <w:p>
            <w:pPr/>
            <w:r>
              <w:t xml:space="preserve">Xuống ô bên dưới; ở dòng cuối thì thêm dòng mới</w:t>
            </w:r>
          </w:p>
        </w:tc>
      </w:tr>
      <w:tr>
        <w:tc>
          <w:tcPr>
            <w:tcW w:w="4680" w:type="dxa"/>
          </w:tcPr>
          <w:p>
            <w:pPr/>
            <w:r>
              <w:t xml:space="preserve">Tab / Shift+Tab</w:t>
            </w:r>
          </w:p>
        </w:tc>
        <w:tc>
          <w:tcPr>
            <w:tcW w:w="4680" w:type="dxa"/>
          </w:tcPr>
          <w:p>
            <w:pPr/>
            <w:r>
              <w:t xml:space="preserve">Sang ô phải / trái</w:t>
            </w:r>
          </w:p>
        </w:tc>
      </w:tr>
      <w:tr>
        <w:tc>
          <w:tcPr>
            <w:tcW w:w="4680" w:type="dxa"/>
          </w:tcPr>
          <w:p>
            <w:pPr/>
            <w:r>
              <w:t xml:space="preserve">Ctrl+V</w:t>
            </w:r>
          </w:p>
        </w:tc>
        <w:tc>
          <w:tcPr>
            <w:tcW w:w="4680" w:type="dxa"/>
          </w:tcPr>
          <w:p>
            <w:pPr/>
            <w:r>
              <w:t xml:space="preserve">Dán khối từ Excel</w:t>
            </w:r>
          </w:p>
        </w:tc>
      </w:tr>
      <w:tr>
        <w:tc>
          <w:tcPr>
            <w:tcW w:w="4680" w:type="dxa"/>
          </w:tcPr>
          <w:p>
            <w:pPr/>
            <w:r>
              <w:t xml:space="preserve">Delete</w:t>
            </w:r>
          </w:p>
        </w:tc>
        <w:tc>
          <w:tcPr>
            <w:tcW w:w="4680" w:type="dxa"/>
          </w:tcPr>
          <w:p>
            <w:pPr/>
            <w:r>
              <w:t xml:space="preserve">Xóa nội dung các ô đang chọn</w:t>
            </w:r>
          </w:p>
        </w:tc>
      </w:tr>
      <w:tr>
        <w:tc>
          <w:tcPr>
            <w:tcW w:w="4680" w:type="dxa"/>
          </w:tcPr>
          <w:p>
            <w:pPr/>
            <w:r>
              <w:t xml:space="preserve">Ctrl+Z</w:t>
            </w:r>
          </w:p>
        </w:tc>
        <w:tc>
          <w:tcPr>
            <w:tcW w:w="4680" w:type="dxa"/>
          </w:tcPr>
          <w:p>
            <w:pPr/>
            <w:r>
              <w:t xml:space="preserve">Hoàn tác</w:t>
            </w:r>
          </w:p>
        </w:tc>
      </w:tr>
    </w:tbl>
    <w:p>
      <w:pPr/>
      <w:r>
        <w:rPr>
          <w:b/>
        </w:rPr>
        <w:t xml:space="preserve">Gợi ý kỹ thuật</w:t>
      </w:r>
    </w:p>
    <w:p>
      <w:pPr>
        <w:pStyle w:val="ListParagraph"/>
        <w:numPr>
          <w:ilvl w:val="0"/>
          <w:numId w:val="8"/>
        </w:numPr>
      </w:pPr>
      <w:r>
        <w:t xml:space="preserve">Hướng 1: tự viết bảng bằng các ô </w:t>
      </w:r>
      <w:r>
        <w:rPr>
          <w:rStyle w:val="CodeChar"/>
        </w:rPr>
        <w:t xml:space="preserve">input</w:t>
      </w:r>
      <w:r>
        <w:t xml:space="preserve"> hoặc </w:t>
      </w:r>
      <w:r>
        <w:rPr>
          <w:rStyle w:val="CodeChar"/>
        </w:rPr>
        <w:t xml:space="preserve">textarea</w:t>
      </w:r>
      <w:r>
        <w:t xml:space="preserve">, tự bắt sự kiện phím và sự kiện dán. Nhẹ, giữ được giao diện giống tờ phiếu.</w:t>
      </w:r>
    </w:p>
    <w:p>
      <w:pPr>
        <w:pStyle w:val="ListParagraph"/>
        <w:numPr>
          <w:ilvl w:val="0"/>
          <w:numId w:val="8"/>
        </w:numPr>
      </w:pPr>
      <w:r>
        <w:t xml:space="preserve">Hướng 2: dùng thư viện bảng kiểu Excel như Handsontable (bản thương mại phải trả phí) hoặc Jspreadsheet CE (miễn phí). Có sẵn dán, phím mũi tên, chọn vùng ô.</w:t>
      </w:r>
    </w:p>
    <w:p>
      <w:pPr>
        <w:pStyle w:val="ListParagraph"/>
        <w:numPr>
          <w:ilvl w:val="0"/>
          <w:numId w:val="8"/>
        </w:numPr>
      </w:pPr>
      <w:r>
        <w:t xml:space="preserve">Đề xuất: Hướng 1 cho phần đầu phiếu, Jspreadsheet CE cho bảng hàng hóa. Màn hình in dùng HTML riêng, không phụ thuộc thư viện.</w:t>
      </w:r>
    </w:p>
    <w:p>
      <w:pPr>
        <w:pStyle w:val="Heading2"/>
      </w:pPr>
      <w:r>
        <w:t xml:space="preserve">5. In khổ A5 trên máy in kim</w:t>
      </w:r>
    </w:p>
    <w:p>
      <w:pPr/>
      <w:r>
        <w:t xml:space="preserve">Phiếu in theo khổ A5 ngang (210 × 148 mm) bằng CSS </w:t>
      </w:r>
      <w:r>
        <w:rPr>
          <w:rStyle w:val="CodeChar"/>
        </w:rPr>
        <w:t xml:space="preserve">@page</w:t>
      </w:r>
      <w:r>
        <w:t xml:space="preserve">, in qua Chrome hoặc Edge.</w:t>
      </w:r>
    </w:p>
    <w:p>
      <w:pPr>
        <w:pStyle w:val="Code"/>
      </w:pPr>
      <w:bookmarkStart w:id="1" w:name="bongo_lang_css_1"/>
      <w:bookmarkEnd w:id="1"/>
      <w:r>
        <w:t xml:space="preserve">@page { size: A5 landscape; margin: 5mm 8mm; }</w:t>
        <w:br/>
        <w:t xml:space="preserve">@media print { .no-print { display: none; } }</w:t>
      </w:r>
    </w:p>
    <w:p>
      <w:pPr>
        <w:pStyle w:val="ListParagraph"/>
        <w:numPr>
          <w:ilvl w:val="0"/>
          <w:numId w:val="9"/>
        </w:numPr>
      </w:pPr>
      <w:r>
        <w:t xml:space="preserve">Thiết kế đen trắng: kẻ bảng nét mảnh, không nền xám, font không chân cỡ 10–11pt. Máy in kim in nhanh và rõ hơn.</w:t>
      </w:r>
    </w:p>
    <w:p>
      <w:pPr>
        <w:pStyle w:val="ListParagraph"/>
        <w:numPr>
          <w:ilvl w:val="0"/>
          <w:numId w:val="9"/>
        </w:numPr>
      </w:pPr>
      <w:r>
        <w:t xml:space="preserve">Trên Windows, tạo khổ giấy tùy chỉnh trong driver máy in cho khớp giấy liên tục đang dùng. Giấy trong ảnh mẫu có lỗ hai bên, cần đo thực tế (thường là A5 hoặc 9.5" × 5.5").</w:t>
      </w:r>
    </w:p>
    <w:p>
      <w:pPr>
        <w:pStyle w:val="ListParagraph"/>
        <w:numPr>
          <w:ilvl w:val="0"/>
          <w:numId w:val="9"/>
        </w:numPr>
      </w:pPr>
      <w:r>
        <w:t xml:space="preserve">Trong hộp thoại in: tắt Headers and footers, đặt Scale = 100%.</w:t>
      </w:r>
    </w:p>
    <w:p>
      <w:pPr>
        <w:pStyle w:val="ListParagraph"/>
        <w:numPr>
          <w:ilvl w:val="0"/>
          <w:numId w:val="9"/>
        </w:numPr>
      </w:pPr>
      <w:r>
        <w:t xml:space="preserve">Phiếu nhiều dòng tràn trang: lặp lại dòng tiêu đề bảng ở trang sau và không cắt ngang một dòng hàng.</w:t>
      </w:r>
    </w:p>
    <w:p>
      <w:pPr>
        <w:pStyle w:val="ListParagraph"/>
        <w:numPr>
          <w:ilvl w:val="0"/>
          <w:numId w:val="9"/>
        </w:numPr>
      </w:pPr>
      <w:r>
        <w:t xml:space="preserve">Giai đoạn sau có thể bấm in là ra giấy ngay, bỏ qua hộp thoại: chạy Chrome với </w:t>
      </w:r>
      <w:r>
        <w:rPr>
          <w:rStyle w:val="CodeChar"/>
        </w:rPr>
        <w:t xml:space="preserve">--kiosk-printing</w:t>
      </w:r>
      <w:r>
        <w:t xml:space="preserve">, hoặc dùng QZ Tray.</w:t>
      </w:r>
    </w:p>
    <w:p>
      <w:pPr>
        <w:pStyle w:val="ListParagraph"/>
        <w:numPr>
          <w:ilvl w:val="0"/>
          <w:numId w:val="9"/>
        </w:numPr>
      </w:pPr>
      <w:r>
        <w:t xml:space="preserve">Có nút </w:t>
      </w:r>
      <w:r>
        <w:rPr>
          <w:b/>
        </w:rPr>
        <w:t xml:space="preserve">In lại</w:t>
      </w:r>
      <w:r>
        <w:t xml:space="preserve"> cho phiếu cũ. Dữ liệu in lại lấy từ phiếu đã lưu, không lấy từ màn hình nhập.</w:t>
      </w:r>
    </w:p>
    <w:p>
      <w:pPr>
        <w:pStyle w:val="Heading2"/>
      </w:pPr>
      <w:r>
        <w:t xml:space="preserve">6. Dashboard sản lượng</w:t>
      </w:r>
    </w:p>
    <w:p>
      <w:pPr/>
      <w:r>
        <w:t xml:space="preserve">Dashboard là một tab riêng. Nó cộng dồn số lượng từ mọi phiếu đã lưu, chia theo chuyền (TC / CMA / CMB), mã hàng và size.</w:t>
      </w:r>
    </w:p>
    <w:p>
      <w:pPr/>
      <w:r>
        <w:rPr>
          <w:b/>
        </w:rPr>
        <w:t xml:space="preserve">Nguồn số liệu size — điểm cần chốt</w:t>
      </w:r>
    </w:p>
    <w:p>
      <w:pPr>
        <w:pStyle w:val="ListParagraph"/>
        <w:numPr>
          <w:ilvl w:val="0"/>
          <w:numId w:val="10"/>
        </w:numPr>
      </w:pPr>
      <w:r>
        <w:rPr>
          <w:b/>
        </w:rPr>
        <w:t xml:space="preserve">Mẫu 3 (size run):</w:t>
      </w:r>
      <w:r>
        <w:t xml:space="preserve"> mỗi size đã nằm ở một cột riêng, nên lấy thẳng.</w:t>
      </w:r>
    </w:p>
    <w:p>
      <w:pPr>
        <w:pStyle w:val="ListParagraph"/>
        <w:numPr>
          <w:ilvl w:val="0"/>
          <w:numId w:val="10"/>
        </w:numPr>
      </w:pPr>
      <w:r>
        <w:rPr>
          <w:b/>
        </w:rPr>
        <w:t xml:space="preserve">Mẫu 1 và 2:</w:t>
      </w:r>
      <w:r>
        <w:t xml:space="preserve"> size nằm lẫn trong chữ ở ô Tên hàng, ví dụ "36/66, 37/150, 38/246". Hệ thống sẽ tự tách các cặp </w:t>
      </w:r>
      <w:r>
        <w:rPr>
          <w:rStyle w:val="CodeChar"/>
        </w:rPr>
        <w:t xml:space="preserve">size/số lượng</w:t>
      </w:r>
      <w:r>
        <w:t xml:space="preserve">, và tách mã hàng từ chữ sau "MÃ:", màu từ chữ sau "MÀU:".</w:t>
      </w:r>
    </w:p>
    <w:p>
      <w:pPr>
        <w:pStyle w:val="ListParagraph"/>
        <w:numPr>
          <w:ilvl w:val="0"/>
          <w:numId w:val="10"/>
        </w:numPr>
      </w:pPr>
      <w:r>
        <w:t xml:space="preserve">Khi lưu phiếu, hệ thống kiểm tra: tổng các size tách được phải bằng SL chứng từ. Ví dụ 66 + 150 + 246 + 252 + 228 + 138 + 60 + 12 = 1.152. Nếu lệch, phiếu được đánh dấu cảnh báo để người lập kiểm tra.</w:t>
      </w:r>
    </w:p>
    <w:p>
      <w:pPr/>
      <w:r>
        <w:rPr>
          <w:b/>
        </w:rPr>
        <w:t xml:space="preserve">Bộ lọc</w:t>
      </w:r>
    </w:p>
    <w:p>
      <w:pPr>
        <w:pStyle w:val="ListParagraph"/>
        <w:numPr>
          <w:ilvl w:val="0"/>
          <w:numId w:val="11"/>
        </w:numPr>
      </w:pPr>
      <w:r>
        <w:t xml:space="preserve">Khoảng ngày (mặc định tháng hiện tại), chuyền, mã hàng, màu, số đơn hàng (ĐH).</w:t>
      </w:r>
    </w:p>
    <w:p>
      <w:pPr/>
      <w:r>
        <w:rPr>
          <w:b/>
        </w:rPr>
        <w:t xml:space="preserve">Các khối hiển thị</w:t>
      </w:r>
    </w:p>
    <w:p>
      <w:pPr>
        <w:pStyle w:val="ListParagraph"/>
        <w:numPr>
          <w:ilvl w:val="0"/>
          <w:numId w:val="12"/>
        </w:numPr>
      </w:pPr>
      <w:r>
        <w:t xml:space="preserve">Thẻ tổng: tổng đôi theo từng chuyền trong khoảng ngày đã lọc.</w:t>
      </w:r>
    </w:p>
    <w:p>
      <w:pPr>
        <w:pStyle w:val="ListParagraph"/>
        <w:numPr>
          <w:ilvl w:val="0"/>
          <w:numId w:val="12"/>
        </w:numPr>
      </w:pPr>
      <w:r>
        <w:t xml:space="preserve">Bảng ma trận: mỗi dòng là một mã hàng (kèm màu), mỗi cột là một size, cột cuối là Tổng. Có tab để chọn chuyền, hoặc xem tất cả chuyền.</w:t>
      </w:r>
    </w:p>
    <w:p>
      <w:pPr>
        <w:pStyle w:val="ListParagraph"/>
        <w:numPr>
          <w:ilvl w:val="0"/>
          <w:numId w:val="12"/>
        </w:numPr>
      </w:pPr>
      <w:r>
        <w:t xml:space="preserve">Biểu đồ cột: sản lượng theo ngày, mỗi chuyền một màu.</w:t>
      </w:r>
    </w:p>
    <w:p>
      <w:pPr>
        <w:pStyle w:val="ListParagraph"/>
        <w:numPr>
          <w:ilvl w:val="0"/>
          <w:numId w:val="12"/>
        </w:numPr>
      </w:pPr>
      <w:r>
        <w:t xml:space="preserve">Danh sách phiếu: bấm vào một số liệu sẽ ra các phiếu tạo nên số đó, để đối chiếu.</w:t>
      </w:r>
    </w:p>
    <w:p>
      <w:pPr>
        <w:pStyle w:val="ListParagraph"/>
        <w:numPr>
          <w:ilvl w:val="0"/>
          <w:numId w:val="13"/>
        </w:numPr>
      </w:pPr>
      <w:r>
        <w:t xml:space="preserve">Có nút </w:t>
      </w:r>
      <w:r>
        <w:rPr>
          <w:b/>
        </w:rPr>
        <w:t xml:space="preserve">Xuất Excel</w:t>
      </w:r>
      <w:r>
        <w:t xml:space="preserve"> cho bảng ma trận.</w:t>
      </w:r>
    </w:p>
    <w:p>
      <w:pPr>
        <w:pStyle w:val="ListParagraph"/>
        <w:numPr>
          <w:ilvl w:val="0"/>
          <w:numId w:val="13"/>
        </w:numPr>
      </w:pPr>
      <w:r>
        <w:t xml:space="preserve">Phiếu bị hủy không được cộng vào dashboard.</w:t>
      </w:r>
    </w:p>
    <w:p>
      <w:pPr>
        <w:pStyle w:val="Heading2"/>
      </w:pPr>
      <w:r>
        <w:t xml:space="preserve">7. Dữ liệu, công nghệ, lộ trình</w:t>
      </w:r>
    </w:p>
    <w:p>
      <w:pPr/>
      <w:r>
        <w:rPr>
          <w:b/>
        </w:rPr>
        <w:t xml:space="preserve">Cấu trúc dữ liệu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Bảng</w:t>
            </w:r>
          </w:p>
        </w:tc>
        <w:tc>
          <w:tcPr>
            <w:tcW w:w="4680" w:type="dxa"/>
            <w:shd w:val="clear" w:color="auto" w:fill="F2F2F2"/>
          </w:tcPr>
          <w:p>
            <w:pPr/>
            <w:r>
              <w:t xml:space="preserve">Các trường chính</w:t>
            </w:r>
          </w:p>
        </w:tc>
      </w:tr>
      <w:tr>
        <w:tc>
          <w:tcPr>
            <w:tcW w:w="4680" w:type="dxa"/>
          </w:tcPr>
          <w:p>
            <w:pPr/>
            <w:r>
              <w:t xml:space="preserve">phieu</w:t>
            </w:r>
          </w:p>
        </w:tc>
        <w:tc>
          <w:tcPr>
            <w:tcW w:w="4680" w:type="dxa"/>
          </w:tcPr>
          <w:p>
            <w:pPr/>
            <w:r>
              <w:t xml:space="preserve">id, so_phieu, ma_bo_phan (TC/CMA/CMB), mau_phieu (1/2/3), ngay, don_vi_nhan, ly_do_xuat, trang_thai (nháp/đã lưu/hủy), nguoi_lap, tao_luc</w:t>
            </w:r>
          </w:p>
        </w:tc>
      </w:tr>
      <w:tr>
        <w:tc>
          <w:tcPr>
            <w:tcW w:w="4680" w:type="dxa"/>
          </w:tcPr>
          <w:p>
            <w:pPr/>
            <w:r>
              <w:t xml:space="preserve">phieu_dong</w:t>
            </w:r>
          </w:p>
        </w:tc>
        <w:tc>
          <w:tcPr>
            <w:tcW w:w="4680" w:type="dxa"/>
          </w:tcPr>
          <w:p>
            <w:pPr/>
            <w:r>
              <w:t xml:space="preserve">id, phieu_id, stt, ten_hang, ma_hang, mau, dvt, sl_chung_tu, sl_thuc_xuat, don_gia, ghi_chu</w:t>
            </w:r>
          </w:p>
        </w:tc>
      </w:tr>
      <w:tr>
        <w:tc>
          <w:tcPr>
            <w:tcW w:w="4680" w:type="dxa"/>
          </w:tcPr>
          <w:p>
            <w:pPr/>
            <w:r>
              <w:t xml:space="preserve">phieu_dong_size</w:t>
            </w:r>
          </w:p>
        </w:tc>
        <w:tc>
          <w:tcPr>
            <w:tcW w:w="4680" w:type="dxa"/>
          </w:tcPr>
          <w:p>
            <w:pPr/>
            <w:r>
              <w:t xml:space="preserve">phieu_dong_id, size, so_luong (dashboard tính từ bảng này)</w:t>
            </w:r>
          </w:p>
        </w:tc>
      </w:tr>
      <w:tr>
        <w:tc>
          <w:tcPr>
            <w:tcW w:w="4680" w:type="dxa"/>
          </w:tcPr>
          <w:p>
            <w:pPr/>
            <w:r>
              <w:t xml:space="preserve">bo_phan</w:t>
            </w:r>
          </w:p>
        </w:tc>
        <w:tc>
          <w:tcPr>
            <w:tcW w:w="4680" w:type="dxa"/>
          </w:tcPr>
          <w:p>
            <w:pPr/>
            <w:r>
              <w:t xml:space="preserve">ma, ten, thu_tu</w:t>
            </w:r>
          </w:p>
        </w:tc>
      </w:tr>
    </w:tbl>
    <w:p>
      <w:pPr/>
      <w:r>
        <w:rPr>
          <w:b/>
        </w:rPr>
        <w:t xml:space="preserve">Công nghệ đề xuất</w:t>
      </w:r>
    </w:p>
    <w:p>
      <w:pPr>
        <w:pStyle w:val="ListParagraph"/>
        <w:numPr>
          <w:ilvl w:val="0"/>
          <w:numId w:val="14"/>
        </w:numPr>
      </w:pPr>
      <w:r>
        <w:t xml:space="preserve">Giao diện: HTML/CSS/JavaScript (React hoặc Vue), thêm Jspreadsheet CE cho bảng nhập, Chart.js cho biểu đồ.</w:t>
      </w:r>
    </w:p>
    <w:p>
      <w:pPr>
        <w:pStyle w:val="ListParagraph"/>
        <w:numPr>
          <w:ilvl w:val="0"/>
          <w:numId w:val="14"/>
        </w:numPr>
      </w:pPr>
      <w:r>
        <w:t xml:space="preserve">Máy chủ: Node.js (Express) hoặc PHP (Laravel), tùy người làm quen cái nào.</w:t>
      </w:r>
    </w:p>
    <w:p>
      <w:pPr>
        <w:pStyle w:val="ListParagraph"/>
        <w:numPr>
          <w:ilvl w:val="0"/>
          <w:numId w:val="14"/>
        </w:numPr>
      </w:pPr>
      <w:r>
        <w:t xml:space="preserve">Cơ sở dữ liệu: SQLite nếu chỉ chạy trên một máy trong xưởng; MySQL hoặc PostgreSQL nếu nhiều máy cùng dùng.</w:t>
      </w:r>
    </w:p>
    <w:p>
      <w:pPr>
        <w:pStyle w:val="ListParagraph"/>
        <w:numPr>
          <w:ilvl w:val="0"/>
          <w:numId w:val="14"/>
        </w:numPr>
      </w:pPr>
      <w:r>
        <w:t xml:space="preserve">Chạy trong mạng nội bộ, đăng nhập đơn giản bằng tài khoản người lập biểu.</w:t>
      </w:r>
    </w:p>
    <w:p>
      <w:pPr/>
      <w:r>
        <w:rPr>
          <w:b/>
        </w:rPr>
        <w:t xml:space="preserve">Lộ trình</w:t>
      </w:r>
    </w:p>
    <w:p>
      <w:pPr>
        <w:pStyle w:val="ListParagraph"/>
        <w:numPr>
          <w:ilvl w:val="0"/>
          <w:numId w:val="15"/>
        </w:numPr>
      </w:pPr>
      <w:r>
        <w:t xml:space="preserve">Tuần 1: dựng form mẫu 2 (không đơn giá), in A5 khớp máy in kim thật.</w:t>
      </w:r>
    </w:p>
    <w:p>
      <w:pPr>
        <w:pStyle w:val="ListParagraph"/>
        <w:numPr>
          <w:ilvl w:val="0"/>
          <w:numId w:val="15"/>
        </w:numPr>
      </w:pPr>
      <w:r>
        <w:t xml:space="preserve">Tuần 2: dán từ Excel, phím mũi tên, lưu và in lại phiếu, đánh số theo TC/CMA/CMB.</w:t>
      </w:r>
    </w:p>
    <w:p>
      <w:pPr>
        <w:pStyle w:val="ListParagraph"/>
        <w:numPr>
          <w:ilvl w:val="0"/>
          <w:numId w:val="15"/>
        </w:numPr>
      </w:pPr>
      <w:r>
        <w:t xml:space="preserve">Tuần 3: thêm mẫu 1 (đơn giá, thành tiền) và mẫu 3 (size run).</w:t>
      </w:r>
    </w:p>
    <w:p>
      <w:pPr>
        <w:pStyle w:val="ListParagraph"/>
        <w:numPr>
          <w:ilvl w:val="0"/>
          <w:numId w:val="15"/>
        </w:numPr>
      </w:pPr>
      <w:r>
        <w:t xml:space="preserve">Tuần 4: tách size từ chữ, dashboard, xuất Excel.</w:t>
      </w:r>
    </w:p>
    <w:p>
      <w:pPr>
        <w:pStyle w:val="ListParagraph"/>
        <w:numPr>
          <w:ilvl w:val="0"/>
          <w:numId w:val="15"/>
        </w:numPr>
      </w:pPr>
      <w:r>
        <w:t xml:space="preserve">Tuần 5: chạy thử song song với phiếu cũ, sửa lỗi, bàn giao.</w:t>
      </w:r>
    </w:p>
    <w:p>
      <w:pPr/>
      <w:r>
        <w:rPr>
          <w:b/>
        </w:rPr>
        <w:t xml:space="preserve">Câu hỏi cần chốt</w:t>
      </w:r>
    </w:p>
    <w:p>
      <w:pPr>
        <w:pStyle w:val="ListParagraph"/>
        <w:numPr>
          <w:ilvl w:val="0"/>
          <w:numId w:val="16"/>
        </w:numPr>
      </w:pPr>
      <w:r>
        <w:t xml:space="preserve">☐ Số phiếu tự tăng hay nhập tay? Có reset mỗi tháng không?</w:t>
      </w:r>
    </w:p>
    <w:p>
      <w:pPr>
        <w:pStyle w:val="ListParagraph"/>
        <w:numPr>
          <w:ilvl w:val="0"/>
          <w:numId w:val="16"/>
        </w:numPr>
      </w:pPr>
      <w:r>
        <w:t xml:space="preserve">☐ Dải size đầy đủ dùng ở xưởng là bao nhiêu (ví dụ 34–45)? Có size lẻ như 37.5 không?</w:t>
      </w:r>
    </w:p>
    <w:p>
      <w:pPr>
        <w:pStyle w:val="ListParagraph"/>
        <w:numPr>
          <w:ilvl w:val="0"/>
          <w:numId w:val="16"/>
        </w:numPr>
      </w:pPr>
      <w:r>
        <w:t xml:space="preserve">☐ Mẫu 1: có cần dòng tổng thành tiền bằng chữ không?</w:t>
      </w:r>
    </w:p>
    <w:p>
      <w:pPr>
        <w:pStyle w:val="ListParagraph"/>
        <w:numPr>
          <w:ilvl w:val="0"/>
          <w:numId w:val="16"/>
        </w:numPr>
      </w:pPr>
      <w:r>
        <w:t xml:space="preserve">☐ Khổ giấy liên tục thực tế (đo bằng mm) và model máy in kim?</w:t>
      </w:r>
    </w:p>
    <w:p>
      <w:pPr>
        <w:pStyle w:val="ListParagraph"/>
        <w:numPr>
          <w:ilvl w:val="0"/>
          <w:numId w:val="16"/>
        </w:numPr>
      </w:pPr>
      <w:r>
        <w:t xml:space="preserve">☐ Dashboard tính theo SL chứng từ hay SL thực xuất?</w:t>
      </w:r>
    </w:p>
    <w:p>
      <w:pPr>
        <w:pStyle w:val="ListParagraph"/>
        <w:numPr>
          <w:ilvl w:val="0"/>
          <w:numId w:val="16"/>
        </w:numPr>
      </w:pPr>
      <w:r>
        <w:t xml:space="preserve">☐ Bao nhiêu máy tính cùng dùng web?</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xây dựng Web Phiếu Xuất Kho – D&amp;D Long An</dc:title>
  <dc:description>Claude Docs node/194c62ff-fa51@8 docx-w6</dc:description>
  <cp:revision>8</cp:revision>
</cp:coreProperties>
</file>