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C83" w14:textId="79039D38" w:rsidR="00C02A46" w:rsidRDefault="00860CC1" w:rsidP="00860CC1">
      <w:pPr>
        <w:keepLines/>
        <w:widowControl w:val="0"/>
        <w:tabs>
          <w:tab w:val="left" w:pos="1980"/>
          <w:tab w:val="center" w:pos="4960"/>
        </w:tabs>
        <w:spacing w:after="0" w:line="240" w:lineRule="auto"/>
        <w:ind w:firstLine="0"/>
        <w:jc w:val="left"/>
        <w:rPr>
          <w:b/>
          <w:sz w:val="20"/>
        </w:rPr>
      </w:pPr>
      <w:r>
        <w:rPr>
          <w:b/>
          <w:sz w:val="20"/>
        </w:rPr>
        <w:tab/>
      </w:r>
      <w:r>
        <w:rPr>
          <w:b/>
          <w:sz w:val="20"/>
        </w:rPr>
        <w:tab/>
      </w:r>
      <w:r w:rsidR="004A709D" w:rsidRPr="00E0418F">
        <w:rPr>
          <w:b/>
          <w:sz w:val="20"/>
        </w:rPr>
        <w:t>THỎA THUẬN CHUNG</w:t>
      </w:r>
      <w:r w:rsidR="00C02A46" w:rsidRPr="00E0418F">
        <w:rPr>
          <w:b/>
          <w:sz w:val="20"/>
        </w:rPr>
        <w:t xml:space="preserve"> </w:t>
      </w:r>
    </w:p>
    <w:p w14:paraId="07076773" w14:textId="77777777" w:rsidR="00A12494" w:rsidRPr="00E0418F" w:rsidRDefault="00A12494" w:rsidP="009816E0">
      <w:pPr>
        <w:keepLines/>
        <w:widowControl w:val="0"/>
        <w:spacing w:after="0" w:line="240" w:lineRule="auto"/>
        <w:ind w:firstLine="0"/>
        <w:jc w:val="center"/>
        <w:rPr>
          <w:b/>
          <w:sz w:val="20"/>
        </w:rPr>
      </w:pPr>
    </w:p>
    <w:p w14:paraId="494A76EF" w14:textId="51CAC834" w:rsidR="001E76BE" w:rsidRPr="00E0418F" w:rsidRDefault="004A709D" w:rsidP="009816E0">
      <w:pPr>
        <w:spacing w:after="0" w:line="240" w:lineRule="auto"/>
        <w:ind w:firstLine="0"/>
        <w:rPr>
          <w:sz w:val="20"/>
        </w:rPr>
      </w:pPr>
      <w:r w:rsidRPr="00E0418F">
        <w:rPr>
          <w:sz w:val="20"/>
        </w:rPr>
        <w:t xml:space="preserve">Bằng việc tham gia giao kết và thực hiện </w:t>
      </w:r>
      <w:r w:rsidR="00A32C21" w:rsidRPr="00E0418F">
        <w:rPr>
          <w:sz w:val="20"/>
        </w:rPr>
        <w:t xml:space="preserve">Hợp đồng </w:t>
      </w:r>
      <w:r w:rsidR="00C54CF6" w:rsidRPr="00E0418F">
        <w:rPr>
          <w:sz w:val="20"/>
        </w:rPr>
        <w:t xml:space="preserve">mua bán </w:t>
      </w:r>
      <w:r w:rsidR="00A32C21" w:rsidRPr="00E0418F">
        <w:rPr>
          <w:sz w:val="20"/>
        </w:rPr>
        <w:t>nguyên tắc</w:t>
      </w:r>
      <w:r w:rsidR="00EF434D">
        <w:rPr>
          <w:sz w:val="20"/>
        </w:rPr>
        <w:t xml:space="preserve"> hay</w:t>
      </w:r>
      <w:r w:rsidR="00EF434D" w:rsidRPr="00E0418F">
        <w:rPr>
          <w:sz w:val="20"/>
        </w:rPr>
        <w:t xml:space="preserve"> </w:t>
      </w:r>
      <w:r w:rsidR="00EE16F1" w:rsidRPr="00E0418F">
        <w:rPr>
          <w:sz w:val="20"/>
        </w:rPr>
        <w:t>Hợp đồng mua bán</w:t>
      </w:r>
      <w:r w:rsidR="00EF434D">
        <w:rPr>
          <w:sz w:val="20"/>
        </w:rPr>
        <w:t xml:space="preserve"> từng lần</w:t>
      </w:r>
      <w:r w:rsidR="00A32C21" w:rsidRPr="00E0418F">
        <w:rPr>
          <w:sz w:val="20"/>
        </w:rPr>
        <w:t>, Bên B đồng ý ràng buộc với tất cả các điều khoản và điều kiện được quy định tại Thỏa thuận chung (“</w:t>
      </w:r>
      <w:r w:rsidR="00A32C21" w:rsidRPr="00E0418F">
        <w:rPr>
          <w:b/>
          <w:sz w:val="20"/>
        </w:rPr>
        <w:t>Thỏa Thuận Chung</w:t>
      </w:r>
      <w:r w:rsidR="00A32C21" w:rsidRPr="00E0418F">
        <w:rPr>
          <w:sz w:val="20"/>
        </w:rPr>
        <w:t xml:space="preserve">”) </w:t>
      </w:r>
      <w:r w:rsidR="001E76BE" w:rsidRPr="00E0418F">
        <w:rPr>
          <w:sz w:val="20"/>
        </w:rPr>
        <w:t>này.</w:t>
      </w:r>
    </w:p>
    <w:p w14:paraId="31D52FE6" w14:textId="5AF4CBDC" w:rsidR="00C02A46" w:rsidRPr="00E0418F" w:rsidRDefault="001E76BE" w:rsidP="009816E0">
      <w:pPr>
        <w:pStyle w:val="ListParagraph"/>
        <w:numPr>
          <w:ilvl w:val="0"/>
          <w:numId w:val="1"/>
        </w:numPr>
        <w:spacing w:after="0" w:line="240" w:lineRule="auto"/>
        <w:ind w:left="567" w:hanging="567"/>
        <w:contextualSpacing w:val="0"/>
        <w:rPr>
          <w:b/>
          <w:sz w:val="20"/>
          <w:u w:val="single"/>
        </w:rPr>
      </w:pPr>
      <w:r w:rsidRPr="00E0418F">
        <w:rPr>
          <w:b/>
          <w:sz w:val="20"/>
          <w:u w:val="single"/>
        </w:rPr>
        <w:t>Định nghĩa</w:t>
      </w:r>
    </w:p>
    <w:p w14:paraId="0FE4411D" w14:textId="4795A8A3" w:rsidR="00271D6C" w:rsidRPr="001A1A93" w:rsidRDefault="00271D6C" w:rsidP="0014075A">
      <w:pPr>
        <w:pStyle w:val="Indent"/>
        <w:numPr>
          <w:ilvl w:val="1"/>
          <w:numId w:val="2"/>
        </w:numPr>
        <w:spacing w:after="0" w:line="240" w:lineRule="auto"/>
        <w:ind w:left="567" w:hanging="567"/>
        <w:rPr>
          <w:sz w:val="20"/>
        </w:rPr>
      </w:pPr>
      <w:r w:rsidRPr="001A1A93">
        <w:rPr>
          <w:sz w:val="20"/>
        </w:rPr>
        <w:t>“</w:t>
      </w:r>
      <w:r w:rsidR="00927D3C" w:rsidRPr="001A1A93">
        <w:rPr>
          <w:b/>
          <w:sz w:val="20"/>
        </w:rPr>
        <w:t>Chương Trình Khách Hàng Thân Thiết Vingroup</w:t>
      </w:r>
      <w:r w:rsidRPr="001A1A93">
        <w:rPr>
          <w:sz w:val="20"/>
        </w:rPr>
        <w:t>”</w:t>
      </w:r>
      <w:r w:rsidR="00987F91">
        <w:rPr>
          <w:sz w:val="20"/>
        </w:rPr>
        <w:t xml:space="preserve"> hoặc “</w:t>
      </w:r>
      <w:r w:rsidR="00987F91" w:rsidRPr="004542CA">
        <w:rPr>
          <w:b/>
          <w:sz w:val="20"/>
        </w:rPr>
        <w:t>Chương Trình</w:t>
      </w:r>
      <w:r w:rsidR="00987F91">
        <w:rPr>
          <w:sz w:val="20"/>
        </w:rPr>
        <w:t>”</w:t>
      </w:r>
      <w:r w:rsidRPr="001A1A93">
        <w:rPr>
          <w:sz w:val="20"/>
        </w:rPr>
        <w:t xml:space="preserve">: là chương trình </w:t>
      </w:r>
      <w:r w:rsidR="00987F91">
        <w:rPr>
          <w:sz w:val="20"/>
        </w:rPr>
        <w:t>chăm sóc khách h</w:t>
      </w:r>
      <w:r w:rsidR="00897F3B">
        <w:rPr>
          <w:sz w:val="20"/>
        </w:rPr>
        <w:t>à</w:t>
      </w:r>
      <w:r w:rsidR="00987F91">
        <w:rPr>
          <w:sz w:val="20"/>
        </w:rPr>
        <w:t xml:space="preserve">ng thân thiết </w:t>
      </w:r>
      <w:r w:rsidR="00277047" w:rsidRPr="001A1A93">
        <w:rPr>
          <w:sz w:val="20"/>
        </w:rPr>
        <w:t xml:space="preserve">của </w:t>
      </w:r>
      <w:r w:rsidR="00277047" w:rsidRPr="001A1A93">
        <w:rPr>
          <w:spacing w:val="2"/>
          <w:sz w:val="20"/>
        </w:rPr>
        <w:t xml:space="preserve">Tập đoàn Vingroup – Công ty </w:t>
      </w:r>
      <w:r w:rsidR="00DF7231" w:rsidRPr="0010204E">
        <w:rPr>
          <w:spacing w:val="2"/>
          <w:sz w:val="20"/>
        </w:rPr>
        <w:t>CP</w:t>
      </w:r>
      <w:r w:rsidR="00277047" w:rsidRPr="001A1A93">
        <w:rPr>
          <w:spacing w:val="2"/>
          <w:sz w:val="20"/>
        </w:rPr>
        <w:t xml:space="preserve"> (“</w:t>
      </w:r>
      <w:r w:rsidR="00277047" w:rsidRPr="001A1A93">
        <w:rPr>
          <w:b/>
          <w:spacing w:val="2"/>
          <w:sz w:val="20"/>
        </w:rPr>
        <w:t>Vingroup</w:t>
      </w:r>
      <w:r w:rsidR="00277047" w:rsidRPr="001A1A93">
        <w:rPr>
          <w:spacing w:val="2"/>
          <w:sz w:val="20"/>
        </w:rPr>
        <w:t>”)</w:t>
      </w:r>
      <w:r w:rsidR="00897F3B">
        <w:rPr>
          <w:spacing w:val="2"/>
          <w:sz w:val="20"/>
        </w:rPr>
        <w:t xml:space="preserve"> do Bên A thực hiện với sự tham gia của các Đơn </w:t>
      </w:r>
      <w:r w:rsidR="00E20FB6">
        <w:rPr>
          <w:spacing w:val="2"/>
          <w:sz w:val="20"/>
        </w:rPr>
        <w:t xml:space="preserve">Vị Thành Viên </w:t>
      </w:r>
      <w:r w:rsidR="00897F3B">
        <w:rPr>
          <w:spacing w:val="2"/>
          <w:sz w:val="20"/>
        </w:rPr>
        <w:t>Vingroup</w:t>
      </w:r>
      <w:r w:rsidR="00277047" w:rsidRPr="001A1A93">
        <w:rPr>
          <w:spacing w:val="2"/>
          <w:sz w:val="20"/>
        </w:rPr>
        <w:t xml:space="preserve">; </w:t>
      </w:r>
      <w:r w:rsidRPr="001A1A93">
        <w:rPr>
          <w:sz w:val="20"/>
        </w:rPr>
        <w:t xml:space="preserve">được </w:t>
      </w:r>
      <w:r w:rsidR="00897F3B">
        <w:rPr>
          <w:sz w:val="20"/>
        </w:rPr>
        <w:t xml:space="preserve">Bên A </w:t>
      </w:r>
      <w:r w:rsidRPr="001A1A93">
        <w:rPr>
          <w:sz w:val="20"/>
        </w:rPr>
        <w:t xml:space="preserve">đăng ký/thông báo với cơ quan </w:t>
      </w:r>
      <w:r w:rsidR="00E20FB6">
        <w:rPr>
          <w:sz w:val="20"/>
        </w:rPr>
        <w:t>n</w:t>
      </w:r>
      <w:r w:rsidRPr="001A1A93">
        <w:rPr>
          <w:sz w:val="20"/>
        </w:rPr>
        <w:t>hà nước có thẩm quyền tại từng thời điểm.</w:t>
      </w:r>
    </w:p>
    <w:p w14:paraId="7A81E6FA" w14:textId="77777777" w:rsidR="00C044F1" w:rsidRPr="001A1A93" w:rsidRDefault="00C044F1" w:rsidP="0014075A">
      <w:pPr>
        <w:pStyle w:val="Indent"/>
        <w:numPr>
          <w:ilvl w:val="1"/>
          <w:numId w:val="2"/>
        </w:numPr>
        <w:spacing w:after="0" w:line="240" w:lineRule="auto"/>
        <w:ind w:left="567" w:hanging="567"/>
        <w:rPr>
          <w:b/>
          <w:sz w:val="20"/>
        </w:rPr>
      </w:pPr>
      <w:r w:rsidRPr="00C044F1">
        <w:rPr>
          <w:sz w:val="20"/>
        </w:rPr>
        <w:t>“</w:t>
      </w:r>
      <w:r w:rsidRPr="001A1A93">
        <w:rPr>
          <w:b/>
          <w:sz w:val="20"/>
        </w:rPr>
        <w:t>Đơn Đặt Hàng</w:t>
      </w:r>
      <w:r w:rsidRPr="00C044F1">
        <w:rPr>
          <w:sz w:val="20"/>
        </w:rPr>
        <w:t>”</w:t>
      </w:r>
      <w:r w:rsidRPr="001A1A93">
        <w:rPr>
          <w:b/>
          <w:sz w:val="20"/>
        </w:rPr>
        <w:t xml:space="preserve"> </w:t>
      </w:r>
      <w:r w:rsidRPr="001A1A93">
        <w:rPr>
          <w:sz w:val="20"/>
        </w:rPr>
        <w:t xml:space="preserve">là các </w:t>
      </w:r>
      <w:r>
        <w:rPr>
          <w:sz w:val="20"/>
        </w:rPr>
        <w:t>đ</w:t>
      </w:r>
      <w:r w:rsidRPr="001A1A93">
        <w:rPr>
          <w:sz w:val="20"/>
        </w:rPr>
        <w:t>ơn đặt hàng theo Hợp Đồng Nguyên Tắc.</w:t>
      </w:r>
    </w:p>
    <w:p w14:paraId="53B48C29" w14:textId="64870BEA" w:rsidR="00271D6C" w:rsidRPr="001A1A93" w:rsidRDefault="00C044F1" w:rsidP="0014075A">
      <w:pPr>
        <w:pStyle w:val="Indent"/>
        <w:numPr>
          <w:ilvl w:val="1"/>
          <w:numId w:val="2"/>
        </w:numPr>
        <w:spacing w:after="0" w:line="240" w:lineRule="auto"/>
        <w:ind w:left="567" w:hanging="567"/>
        <w:rPr>
          <w:sz w:val="20"/>
        </w:rPr>
      </w:pPr>
      <w:r w:rsidRPr="001A1A93">
        <w:rPr>
          <w:spacing w:val="2"/>
          <w:sz w:val="20"/>
        </w:rPr>
        <w:t xml:space="preserve"> </w:t>
      </w:r>
      <w:r w:rsidR="00271D6C" w:rsidRPr="001A1A93">
        <w:rPr>
          <w:spacing w:val="2"/>
          <w:sz w:val="20"/>
        </w:rPr>
        <w:t>“</w:t>
      </w:r>
      <w:r w:rsidR="00927D3C" w:rsidRPr="001A1A93">
        <w:rPr>
          <w:b/>
          <w:spacing w:val="2"/>
          <w:sz w:val="20"/>
        </w:rPr>
        <w:t>Đơn Vị Thành Viên</w:t>
      </w:r>
      <w:r w:rsidR="00271D6C" w:rsidRPr="001A1A93">
        <w:rPr>
          <w:spacing w:val="2"/>
          <w:sz w:val="20"/>
        </w:rPr>
        <w:t xml:space="preserve">”: là </w:t>
      </w:r>
      <w:r w:rsidR="00E20FB6">
        <w:rPr>
          <w:spacing w:val="2"/>
          <w:sz w:val="20"/>
        </w:rPr>
        <w:t>c</w:t>
      </w:r>
      <w:r w:rsidR="00E20FB6" w:rsidRPr="001A1A93">
        <w:rPr>
          <w:spacing w:val="2"/>
          <w:sz w:val="20"/>
        </w:rPr>
        <w:t xml:space="preserve">ông </w:t>
      </w:r>
      <w:r w:rsidR="00271D6C" w:rsidRPr="001A1A93">
        <w:rPr>
          <w:spacing w:val="2"/>
          <w:sz w:val="20"/>
        </w:rPr>
        <w:t xml:space="preserve">ty thành viên của Vingroup tham gia </w:t>
      </w:r>
      <w:r w:rsidR="00A731F7" w:rsidRPr="001A1A93">
        <w:rPr>
          <w:spacing w:val="2"/>
          <w:sz w:val="20"/>
        </w:rPr>
        <w:t>Chương Trình</w:t>
      </w:r>
      <w:r w:rsidR="00914399" w:rsidRPr="001A1A93">
        <w:rPr>
          <w:spacing w:val="2"/>
          <w:sz w:val="20"/>
        </w:rPr>
        <w:t xml:space="preserve">; theo đó, Bên A sẽ đại diện cho các Đơn </w:t>
      </w:r>
      <w:r w:rsidR="00E20FB6">
        <w:rPr>
          <w:spacing w:val="2"/>
          <w:sz w:val="20"/>
        </w:rPr>
        <w:t>V</w:t>
      </w:r>
      <w:r w:rsidR="00E20FB6" w:rsidRPr="001A1A93">
        <w:rPr>
          <w:spacing w:val="2"/>
          <w:sz w:val="20"/>
        </w:rPr>
        <w:t xml:space="preserve">ị </w:t>
      </w:r>
      <w:r w:rsidR="00E20FB6">
        <w:rPr>
          <w:spacing w:val="2"/>
          <w:sz w:val="20"/>
        </w:rPr>
        <w:t>T</w:t>
      </w:r>
      <w:r w:rsidR="00914399" w:rsidRPr="001A1A93">
        <w:rPr>
          <w:spacing w:val="2"/>
          <w:sz w:val="20"/>
        </w:rPr>
        <w:t xml:space="preserve">hành </w:t>
      </w:r>
      <w:r w:rsidR="00E20FB6">
        <w:rPr>
          <w:spacing w:val="2"/>
          <w:sz w:val="20"/>
        </w:rPr>
        <w:t>V</w:t>
      </w:r>
      <w:r w:rsidR="00914399" w:rsidRPr="001A1A93">
        <w:rPr>
          <w:spacing w:val="2"/>
          <w:sz w:val="20"/>
        </w:rPr>
        <w:t xml:space="preserve">iên phát hành </w:t>
      </w:r>
      <w:r w:rsidR="00927D3C" w:rsidRPr="001A1A93">
        <w:rPr>
          <w:spacing w:val="2"/>
          <w:sz w:val="20"/>
        </w:rPr>
        <w:t>Điểm VinID</w:t>
      </w:r>
      <w:r w:rsidR="00914399" w:rsidRPr="001A1A93">
        <w:rPr>
          <w:spacing w:val="2"/>
          <w:sz w:val="20"/>
        </w:rPr>
        <w:t xml:space="preserve"> </w:t>
      </w:r>
      <w:r w:rsidR="004F237A">
        <w:rPr>
          <w:spacing w:val="2"/>
          <w:sz w:val="20"/>
        </w:rPr>
        <w:t xml:space="preserve">để sử dụng </w:t>
      </w:r>
      <w:r w:rsidR="00B10268">
        <w:rPr>
          <w:spacing w:val="2"/>
          <w:sz w:val="20"/>
        </w:rPr>
        <w:t>theo Điều Khoản Điều Kiện</w:t>
      </w:r>
      <w:r w:rsidR="004F237A">
        <w:rPr>
          <w:spacing w:val="2"/>
          <w:sz w:val="20"/>
        </w:rPr>
        <w:t xml:space="preserve"> Chương Trình</w:t>
      </w:r>
      <w:r w:rsidR="00927D3C" w:rsidRPr="001A1A93">
        <w:rPr>
          <w:spacing w:val="2"/>
          <w:sz w:val="20"/>
        </w:rPr>
        <w:t>.</w:t>
      </w:r>
    </w:p>
    <w:p w14:paraId="25340D9A" w14:textId="77777777" w:rsidR="009B35EE" w:rsidRPr="009B35EE" w:rsidRDefault="009B35EE" w:rsidP="0014075A">
      <w:pPr>
        <w:pStyle w:val="Indent"/>
        <w:numPr>
          <w:ilvl w:val="1"/>
          <w:numId w:val="2"/>
        </w:numPr>
        <w:spacing w:after="0" w:line="240" w:lineRule="auto"/>
        <w:ind w:left="567" w:hanging="567"/>
        <w:rPr>
          <w:sz w:val="20"/>
          <w:lang w:val="it-IT"/>
        </w:rPr>
      </w:pPr>
      <w:r>
        <w:rPr>
          <w:sz w:val="20"/>
        </w:rPr>
        <w:t>“</w:t>
      </w:r>
      <w:r w:rsidRPr="009B35EE">
        <w:rPr>
          <w:b/>
          <w:sz w:val="20"/>
        </w:rPr>
        <w:t>Đầu Mối Liên Lạc</w:t>
      </w:r>
      <w:r>
        <w:rPr>
          <w:sz w:val="20"/>
        </w:rPr>
        <w:t>: là đầu mối nhận, gửi thông tin của Các Bên được quy định cụ thể tại Hợp Đồng.</w:t>
      </w:r>
    </w:p>
    <w:p w14:paraId="0D10A8BE" w14:textId="3116CE7A" w:rsidR="0040624D" w:rsidRPr="00131ECF" w:rsidRDefault="00D77824" w:rsidP="0014075A">
      <w:pPr>
        <w:pStyle w:val="Indent"/>
        <w:numPr>
          <w:ilvl w:val="1"/>
          <w:numId w:val="2"/>
        </w:numPr>
        <w:spacing w:after="0" w:line="240" w:lineRule="auto"/>
        <w:ind w:left="567" w:hanging="567"/>
        <w:rPr>
          <w:spacing w:val="2"/>
          <w:sz w:val="20"/>
          <w:lang w:val="it-IT"/>
        </w:rPr>
      </w:pPr>
      <w:r w:rsidRPr="00E0418F">
        <w:rPr>
          <w:spacing w:val="2"/>
          <w:sz w:val="20"/>
          <w:lang w:val="it-IT"/>
        </w:rPr>
        <w:t xml:space="preserve"> </w:t>
      </w:r>
      <w:r w:rsidR="0040624D" w:rsidRPr="00E0418F">
        <w:rPr>
          <w:spacing w:val="2"/>
          <w:sz w:val="20"/>
          <w:lang w:val="it-IT"/>
        </w:rPr>
        <w:t>“</w:t>
      </w:r>
      <w:r w:rsidR="0040624D" w:rsidRPr="00E0418F">
        <w:rPr>
          <w:b/>
          <w:spacing w:val="2"/>
          <w:sz w:val="20"/>
          <w:lang w:val="it-IT"/>
        </w:rPr>
        <w:t>Điểm VinID</w:t>
      </w:r>
      <w:r w:rsidR="0040624D" w:rsidRPr="00E0418F">
        <w:rPr>
          <w:spacing w:val="2"/>
          <w:sz w:val="20"/>
          <w:lang w:val="it-IT"/>
        </w:rPr>
        <w:t>” hay “</w:t>
      </w:r>
      <w:r w:rsidR="0040624D" w:rsidRPr="00E0418F">
        <w:rPr>
          <w:b/>
          <w:spacing w:val="2"/>
          <w:sz w:val="20"/>
          <w:lang w:val="it-IT"/>
        </w:rPr>
        <w:t>Điểm</w:t>
      </w:r>
      <w:r w:rsidR="0040624D" w:rsidRPr="00E0418F">
        <w:rPr>
          <w:spacing w:val="2"/>
          <w:sz w:val="20"/>
          <w:lang w:val="it-IT"/>
        </w:rPr>
        <w:t xml:space="preserve">”: là điểm được ghi nhận trong </w:t>
      </w:r>
      <w:r w:rsidR="00275B63" w:rsidRPr="00E0418F">
        <w:rPr>
          <w:spacing w:val="2"/>
          <w:sz w:val="20"/>
          <w:lang w:val="it-IT"/>
        </w:rPr>
        <w:t>T</w:t>
      </w:r>
      <w:r w:rsidR="0040624D" w:rsidRPr="00E0418F">
        <w:rPr>
          <w:spacing w:val="2"/>
          <w:sz w:val="20"/>
          <w:lang w:val="it-IT"/>
        </w:rPr>
        <w:t xml:space="preserve">ài </w:t>
      </w:r>
      <w:r w:rsidR="00275B63" w:rsidRPr="00E0418F">
        <w:rPr>
          <w:spacing w:val="2"/>
          <w:sz w:val="20"/>
          <w:lang w:val="it-IT"/>
        </w:rPr>
        <w:t>K</w:t>
      </w:r>
      <w:r w:rsidR="0040624D" w:rsidRPr="00E0418F">
        <w:rPr>
          <w:spacing w:val="2"/>
          <w:sz w:val="20"/>
          <w:lang w:val="it-IT"/>
        </w:rPr>
        <w:t xml:space="preserve">hoản VinID </w:t>
      </w:r>
      <w:r w:rsidR="00275B63" w:rsidRPr="00E0418F">
        <w:rPr>
          <w:spacing w:val="2"/>
          <w:sz w:val="20"/>
          <w:lang w:val="it-IT"/>
        </w:rPr>
        <w:t xml:space="preserve">và/hoặc Thẻ VinID </w:t>
      </w:r>
      <w:r w:rsidR="002D54BA">
        <w:rPr>
          <w:spacing w:val="2"/>
          <w:sz w:val="20"/>
          <w:lang w:val="it-IT"/>
        </w:rPr>
        <w:t xml:space="preserve">có thời hạn </w:t>
      </w:r>
      <w:r w:rsidR="00DC5808">
        <w:rPr>
          <w:spacing w:val="2"/>
          <w:sz w:val="20"/>
          <w:lang w:val="it-IT"/>
        </w:rPr>
        <w:t xml:space="preserve">và phạm vi </w:t>
      </w:r>
      <w:r w:rsidR="00275B63" w:rsidRPr="00E0418F">
        <w:rPr>
          <w:spacing w:val="2"/>
          <w:sz w:val="20"/>
          <w:lang w:val="it-IT"/>
        </w:rPr>
        <w:t>sử dụng theo</w:t>
      </w:r>
      <w:r w:rsidR="0008245F" w:rsidRPr="00E0418F">
        <w:rPr>
          <w:spacing w:val="2"/>
          <w:sz w:val="20"/>
          <w:lang w:val="it-IT"/>
        </w:rPr>
        <w:t xml:space="preserve"> quy định tại Điều kiện – Điều khoản VinID – Chương trình chăm sóc khách hàng thân thiết của Tập đoàn VinGroup </w:t>
      </w:r>
      <w:r w:rsidR="00F52144">
        <w:rPr>
          <w:spacing w:val="2"/>
          <w:sz w:val="20"/>
          <w:lang w:val="it-IT"/>
        </w:rPr>
        <w:t>(“</w:t>
      </w:r>
      <w:r w:rsidR="00F52144" w:rsidRPr="004542CA">
        <w:rPr>
          <w:b/>
          <w:spacing w:val="2"/>
          <w:sz w:val="20"/>
          <w:lang w:val="it-IT"/>
        </w:rPr>
        <w:t>Điều Khoản Điều Kiện Chương Trình</w:t>
      </w:r>
      <w:r w:rsidR="00F52144">
        <w:rPr>
          <w:spacing w:val="2"/>
          <w:sz w:val="20"/>
          <w:lang w:val="it-IT"/>
        </w:rPr>
        <w:t xml:space="preserve">”) </w:t>
      </w:r>
      <w:r w:rsidR="0008245F" w:rsidRPr="00E0418F">
        <w:rPr>
          <w:spacing w:val="2"/>
          <w:sz w:val="20"/>
          <w:lang w:val="it-IT"/>
        </w:rPr>
        <w:t xml:space="preserve">được công bố công khai trên website </w:t>
      </w:r>
      <w:hyperlink r:id="rId11" w:history="1">
        <w:r w:rsidR="0008245F" w:rsidRPr="00131ECF">
          <w:rPr>
            <w:rStyle w:val="Hyperlink"/>
            <w:spacing w:val="2"/>
            <w:sz w:val="20"/>
            <w:lang w:val="it-IT"/>
          </w:rPr>
          <w:t>www.vinid.net</w:t>
        </w:r>
      </w:hyperlink>
      <w:r w:rsidR="0008245F" w:rsidRPr="00131ECF">
        <w:rPr>
          <w:spacing w:val="2"/>
          <w:sz w:val="20"/>
          <w:lang w:val="it-IT"/>
        </w:rPr>
        <w:t xml:space="preserve"> tại từng thời điểm</w:t>
      </w:r>
      <w:r w:rsidR="0040624D" w:rsidRPr="00131ECF">
        <w:rPr>
          <w:spacing w:val="2"/>
          <w:sz w:val="20"/>
          <w:lang w:val="it-IT"/>
        </w:rPr>
        <w:t xml:space="preserve">. </w:t>
      </w:r>
    </w:p>
    <w:p w14:paraId="7C5A1EA1" w14:textId="5EDA0F1F" w:rsidR="00730C15" w:rsidRPr="00730C15" w:rsidRDefault="00730C15" w:rsidP="0014075A">
      <w:pPr>
        <w:pStyle w:val="Indent"/>
        <w:numPr>
          <w:ilvl w:val="1"/>
          <w:numId w:val="2"/>
        </w:numPr>
        <w:spacing w:after="0" w:line="240" w:lineRule="auto"/>
        <w:ind w:left="567" w:hanging="567"/>
        <w:rPr>
          <w:b/>
          <w:sz w:val="20"/>
        </w:rPr>
      </w:pPr>
      <w:r>
        <w:rPr>
          <w:sz w:val="20"/>
        </w:rPr>
        <w:t>“</w:t>
      </w:r>
      <w:r w:rsidR="00945E38">
        <w:rPr>
          <w:b/>
          <w:sz w:val="20"/>
        </w:rPr>
        <w:t>Hạn Mứ</w:t>
      </w:r>
      <w:r>
        <w:rPr>
          <w:b/>
          <w:sz w:val="20"/>
        </w:rPr>
        <w:t>c</w:t>
      </w:r>
      <w:r>
        <w:rPr>
          <w:sz w:val="20"/>
        </w:rPr>
        <w:t>” là hạn mức công nợ cho phép của tổng các Đơn Đặt Hàng qua API tại mọi thời điểm, được ghi nhận trong Hợp Đồng.</w:t>
      </w:r>
    </w:p>
    <w:p w14:paraId="2C2AF96A" w14:textId="2856050B" w:rsidR="00C044F1" w:rsidRPr="001A1A93" w:rsidRDefault="00C044F1" w:rsidP="0014075A">
      <w:pPr>
        <w:pStyle w:val="Indent"/>
        <w:numPr>
          <w:ilvl w:val="1"/>
          <w:numId w:val="2"/>
        </w:numPr>
        <w:spacing w:after="0" w:line="240" w:lineRule="auto"/>
        <w:ind w:left="567" w:hanging="567"/>
        <w:rPr>
          <w:b/>
          <w:sz w:val="20"/>
        </w:rPr>
      </w:pPr>
      <w:r w:rsidRPr="001A1A93">
        <w:rPr>
          <w:b/>
          <w:sz w:val="20"/>
        </w:rPr>
        <w:t>“Hợp Đồng Nguyên Tắc”</w:t>
      </w:r>
      <w:r w:rsidRPr="001A1A93">
        <w:rPr>
          <w:sz w:val="20"/>
        </w:rPr>
        <w:t xml:space="preserve"> là </w:t>
      </w:r>
      <w:r>
        <w:rPr>
          <w:sz w:val="20"/>
        </w:rPr>
        <w:t>h</w:t>
      </w:r>
      <w:r w:rsidRPr="001A1A93">
        <w:rPr>
          <w:sz w:val="20"/>
        </w:rPr>
        <w:t xml:space="preserve">ợp đồng mua bán </w:t>
      </w:r>
      <w:r>
        <w:rPr>
          <w:sz w:val="20"/>
        </w:rPr>
        <w:t>n</w:t>
      </w:r>
      <w:r w:rsidRPr="001A1A93">
        <w:rPr>
          <w:sz w:val="20"/>
        </w:rPr>
        <w:t>guyên tắc cùng các điều chỉnh hợp thức, sửa đổi bổ sung của các tài liệu này tại từng thời điểm.</w:t>
      </w:r>
    </w:p>
    <w:p w14:paraId="07AF29B5" w14:textId="77777777" w:rsidR="00C044F1" w:rsidRPr="001A1A93" w:rsidRDefault="00C044F1" w:rsidP="0014075A">
      <w:pPr>
        <w:pStyle w:val="Indent"/>
        <w:numPr>
          <w:ilvl w:val="1"/>
          <w:numId w:val="2"/>
        </w:numPr>
        <w:spacing w:after="0" w:line="240" w:lineRule="auto"/>
        <w:ind w:left="567" w:hanging="567"/>
        <w:rPr>
          <w:b/>
          <w:sz w:val="20"/>
        </w:rPr>
      </w:pPr>
      <w:r w:rsidRPr="001A1A93">
        <w:rPr>
          <w:b/>
          <w:sz w:val="20"/>
        </w:rPr>
        <w:t xml:space="preserve">“Hợp Đồng Từng Lần” </w:t>
      </w:r>
      <w:r w:rsidRPr="001A1A93">
        <w:rPr>
          <w:sz w:val="20"/>
        </w:rPr>
        <w:t xml:space="preserve">là </w:t>
      </w:r>
      <w:r>
        <w:rPr>
          <w:sz w:val="20"/>
        </w:rPr>
        <w:t>h</w:t>
      </w:r>
      <w:r w:rsidRPr="001A1A93">
        <w:rPr>
          <w:sz w:val="20"/>
        </w:rPr>
        <w:t xml:space="preserve">ợp đồng </w:t>
      </w:r>
      <w:r>
        <w:rPr>
          <w:sz w:val="20"/>
        </w:rPr>
        <w:t>m</w:t>
      </w:r>
      <w:r w:rsidRPr="001A1A93">
        <w:rPr>
          <w:sz w:val="20"/>
        </w:rPr>
        <w:t>ua bán thực hiện một lần cùng các điều chỉnh hợp thức, sửa đổi bổ sung của các tài liệu này tại từng thời điểm.</w:t>
      </w:r>
    </w:p>
    <w:p w14:paraId="65DFC231" w14:textId="77777777" w:rsidR="00C044F1" w:rsidRPr="001A1A93" w:rsidRDefault="00C044F1" w:rsidP="0014075A">
      <w:pPr>
        <w:pStyle w:val="Indent"/>
        <w:numPr>
          <w:ilvl w:val="1"/>
          <w:numId w:val="2"/>
        </w:numPr>
        <w:spacing w:after="0" w:line="240" w:lineRule="auto"/>
        <w:ind w:left="567" w:hanging="567"/>
        <w:rPr>
          <w:b/>
          <w:sz w:val="20"/>
        </w:rPr>
      </w:pPr>
      <w:r w:rsidRPr="001A1A93">
        <w:rPr>
          <w:b/>
          <w:sz w:val="20"/>
        </w:rPr>
        <w:t xml:space="preserve">“Hợp Đồng” </w:t>
      </w:r>
      <w:r w:rsidRPr="001A1A93">
        <w:rPr>
          <w:sz w:val="20"/>
        </w:rPr>
        <w:t>được gọi chung cho Hợp Đồng Nguyên Tắc và Hợp Đồng Từng Lần, Thỏa Thuận Chung cùng các điều chỉnh hợp thức, sửa đổi bổ sung của các tài liệu này tại từng thời điểm</w:t>
      </w:r>
      <w:r>
        <w:rPr>
          <w:sz w:val="20"/>
        </w:rPr>
        <w:t>.</w:t>
      </w:r>
    </w:p>
    <w:p w14:paraId="501CDE56" w14:textId="77777777" w:rsidR="00C044F1" w:rsidRPr="00C044F1" w:rsidRDefault="00C044F1" w:rsidP="0014075A">
      <w:pPr>
        <w:pStyle w:val="Indent"/>
        <w:numPr>
          <w:ilvl w:val="1"/>
          <w:numId w:val="2"/>
        </w:numPr>
        <w:spacing w:after="0" w:line="240" w:lineRule="auto"/>
        <w:ind w:left="567" w:hanging="567"/>
        <w:rPr>
          <w:sz w:val="20"/>
        </w:rPr>
      </w:pPr>
      <w:r w:rsidRPr="00C044F1">
        <w:rPr>
          <w:sz w:val="20"/>
        </w:rPr>
        <w:t>“</w:t>
      </w:r>
      <w:r w:rsidRPr="00C044F1">
        <w:rPr>
          <w:b/>
          <w:sz w:val="20"/>
        </w:rPr>
        <w:t>Mã Quà Tặng</w:t>
      </w:r>
      <w:r w:rsidRPr="00C044F1">
        <w:rPr>
          <w:sz w:val="20"/>
        </w:rPr>
        <w:t xml:space="preserve">”: là mã số do Bên A tạo lập và cung cấp cho Bên B dưới hình thức dữ liệu điện tử xác nhận một số lượng điểm VinID nhất định mà người sở hữu Mã Quà Tặng được sử dụng để nạp điểm VinID vào Tài khoản VinID </w:t>
      </w:r>
      <w:r w:rsidRPr="00C044F1">
        <w:rPr>
          <w:spacing w:val="2"/>
          <w:sz w:val="20"/>
          <w:lang w:val="it-IT"/>
        </w:rPr>
        <w:t>và/hoặc Thẻ VinID</w:t>
      </w:r>
      <w:r w:rsidRPr="00C044F1">
        <w:rPr>
          <w:sz w:val="20"/>
        </w:rPr>
        <w:t xml:space="preserve"> và sử dụng trong </w:t>
      </w:r>
      <w:r w:rsidRPr="00C044F1">
        <w:rPr>
          <w:sz w:val="20"/>
          <w:lang w:val="it-IT"/>
        </w:rPr>
        <w:t>Chương Trình theo quy định tại Điều Khoản Điều Kiện Chương Trình</w:t>
      </w:r>
      <w:r w:rsidRPr="00C044F1">
        <w:rPr>
          <w:sz w:val="20"/>
        </w:rPr>
        <w:t xml:space="preserve">. </w:t>
      </w:r>
    </w:p>
    <w:p w14:paraId="31CEA55D" w14:textId="5E23EFAB" w:rsidR="00C044F1" w:rsidRPr="001A1A93" w:rsidRDefault="00C044F1" w:rsidP="0014075A">
      <w:pPr>
        <w:pStyle w:val="Indent"/>
        <w:numPr>
          <w:ilvl w:val="1"/>
          <w:numId w:val="2"/>
        </w:numPr>
        <w:spacing w:after="0" w:line="240" w:lineRule="auto"/>
        <w:ind w:left="567" w:hanging="567"/>
        <w:rPr>
          <w:b/>
          <w:sz w:val="20"/>
        </w:rPr>
      </w:pPr>
      <w:r w:rsidRPr="001A1A93">
        <w:rPr>
          <w:b/>
          <w:sz w:val="20"/>
        </w:rPr>
        <w:t>“Ngày Làm Việc”</w:t>
      </w:r>
      <w:r w:rsidRPr="001A1A93">
        <w:rPr>
          <w:sz w:val="20"/>
        </w:rPr>
        <w:t xml:space="preserve"> là các ngày không bao gồm ngày nghỉ hàng tuần (thứ bảy, chủ nhật), ngày nghỉ, ngày lễ theo luật Việt Nam.</w:t>
      </w:r>
      <w:r w:rsidR="007C7EDA">
        <w:rPr>
          <w:sz w:val="20"/>
        </w:rPr>
        <w:t xml:space="preserve"> Các công việc được yêu cầu thực hiện vào bất kỳ ngày nào trong Thỏa Thuận Chung và Hợp Đồng không phải một Ngày Làm Việc sẽ được thực hiện vào Ngày Làm Việc liền tiếp đó.</w:t>
      </w:r>
    </w:p>
    <w:p w14:paraId="573AEF5C" w14:textId="5FAAADBC" w:rsidR="00C044F1" w:rsidRPr="001A1A93" w:rsidRDefault="00C044F1" w:rsidP="0014075A">
      <w:pPr>
        <w:pStyle w:val="Indent"/>
        <w:numPr>
          <w:ilvl w:val="1"/>
          <w:numId w:val="2"/>
        </w:numPr>
        <w:spacing w:after="0" w:line="240" w:lineRule="auto"/>
        <w:ind w:left="567" w:hanging="567"/>
        <w:rPr>
          <w:sz w:val="20"/>
        </w:rPr>
      </w:pPr>
      <w:r w:rsidRPr="001A1A93">
        <w:rPr>
          <w:sz w:val="20"/>
        </w:rPr>
        <w:t xml:space="preserve"> “</w:t>
      </w:r>
      <w:r w:rsidRPr="001A1A93">
        <w:rPr>
          <w:b/>
          <w:sz w:val="20"/>
        </w:rPr>
        <w:t>Người Thụ Hưởng</w:t>
      </w:r>
      <w:r w:rsidRPr="001A1A93">
        <w:rPr>
          <w:sz w:val="20"/>
        </w:rPr>
        <w:t xml:space="preserve">” là các cá nhân, tổ chức </w:t>
      </w:r>
      <w:r>
        <w:rPr>
          <w:sz w:val="20"/>
        </w:rPr>
        <w:t xml:space="preserve">nhận Thẻ, Mã Quà Tặng hoặc </w:t>
      </w:r>
      <w:r w:rsidRPr="001A1A93">
        <w:rPr>
          <w:sz w:val="20"/>
        </w:rPr>
        <w:t xml:space="preserve">được </w:t>
      </w:r>
      <w:r w:rsidRPr="0010204E">
        <w:rPr>
          <w:sz w:val="20"/>
        </w:rPr>
        <w:t>nạp</w:t>
      </w:r>
      <w:r w:rsidRPr="001A1A93">
        <w:rPr>
          <w:sz w:val="20"/>
        </w:rPr>
        <w:t xml:space="preserve"> Điểm VinID </w:t>
      </w:r>
      <w:r w:rsidRPr="0010204E">
        <w:rPr>
          <w:sz w:val="20"/>
        </w:rPr>
        <w:t>theo quy định</w:t>
      </w:r>
      <w:r w:rsidRPr="001A1A93">
        <w:rPr>
          <w:sz w:val="20"/>
        </w:rPr>
        <w:t xml:space="preserve"> tại </w:t>
      </w:r>
      <w:r w:rsidRPr="0010204E">
        <w:rPr>
          <w:sz w:val="20"/>
        </w:rPr>
        <w:t>Thỏa Thuận Chung</w:t>
      </w:r>
      <w:r w:rsidRPr="001A1A93">
        <w:rPr>
          <w:sz w:val="20"/>
        </w:rPr>
        <w:t xml:space="preserve"> này. </w:t>
      </w:r>
    </w:p>
    <w:p w14:paraId="3ACE7497" w14:textId="0AFD815B" w:rsidR="00D77824" w:rsidRPr="00E0418F" w:rsidRDefault="00C044F1" w:rsidP="0014075A">
      <w:pPr>
        <w:pStyle w:val="Indent"/>
        <w:numPr>
          <w:ilvl w:val="1"/>
          <w:numId w:val="2"/>
        </w:numPr>
        <w:spacing w:after="0" w:line="240" w:lineRule="auto"/>
        <w:ind w:left="567" w:hanging="567"/>
        <w:rPr>
          <w:sz w:val="20"/>
          <w:lang w:val="it-IT"/>
        </w:rPr>
      </w:pPr>
      <w:r w:rsidRPr="0010204E">
        <w:rPr>
          <w:sz w:val="20"/>
        </w:rPr>
        <w:t xml:space="preserve"> </w:t>
      </w:r>
      <w:r w:rsidR="00D77824" w:rsidRPr="0010204E">
        <w:rPr>
          <w:sz w:val="20"/>
        </w:rPr>
        <w:t>“</w:t>
      </w:r>
      <w:r w:rsidR="00D77824" w:rsidRPr="0010204E">
        <w:rPr>
          <w:b/>
          <w:sz w:val="20"/>
        </w:rPr>
        <w:t>Tài Khoản VinID</w:t>
      </w:r>
      <w:r w:rsidR="00D77824" w:rsidRPr="0010204E">
        <w:rPr>
          <w:sz w:val="20"/>
        </w:rPr>
        <w:t>”: là tài khoản định danh của khách hàng ghi nhận thông tin, quản lý các giao dịch mua hàng hóa, sử dụng dịch vụ trong Chương Trình và/hoặc các ưu đãi mà khách hàng nhận được trong Chương Trình này.</w:t>
      </w:r>
    </w:p>
    <w:p w14:paraId="0241B336" w14:textId="77777777" w:rsidR="00C044F1" w:rsidRPr="00134B66" w:rsidRDefault="00C044F1" w:rsidP="0014075A">
      <w:pPr>
        <w:pStyle w:val="Indent"/>
        <w:numPr>
          <w:ilvl w:val="1"/>
          <w:numId w:val="2"/>
        </w:numPr>
        <w:spacing w:after="0" w:line="240" w:lineRule="auto"/>
        <w:ind w:left="567" w:hanging="567"/>
        <w:rPr>
          <w:sz w:val="20"/>
        </w:rPr>
      </w:pPr>
      <w:r w:rsidRPr="00131ECF">
        <w:rPr>
          <w:sz w:val="20"/>
        </w:rPr>
        <w:t>“</w:t>
      </w:r>
      <w:r w:rsidRPr="00131ECF">
        <w:rPr>
          <w:b/>
          <w:sz w:val="20"/>
        </w:rPr>
        <w:t>Thẻ</w:t>
      </w:r>
      <w:r w:rsidRPr="00131ECF">
        <w:rPr>
          <w:sz w:val="20"/>
        </w:rPr>
        <w:t xml:space="preserve">”: là thẻ vật lý do Bên A tạo lập </w:t>
      </w:r>
      <w:r>
        <w:rPr>
          <w:sz w:val="20"/>
        </w:rPr>
        <w:t xml:space="preserve">và cung cấp dưới các hình thức </w:t>
      </w:r>
      <w:r w:rsidRPr="00131ECF">
        <w:rPr>
          <w:sz w:val="20"/>
        </w:rPr>
        <w:t xml:space="preserve">thẻ quà tặng, thẻ mua hàng, thẻ trả trước hoặc một hình thức khác theo chính sách của VinID tại từng thời điểm, xác nhận một số lượng điểm VinID nhất định mà người sở hữu Thẻ được sử dụng để nạp điểm VinID vào Tài khoản VinID </w:t>
      </w:r>
      <w:r w:rsidRPr="00E0418F">
        <w:rPr>
          <w:spacing w:val="2"/>
          <w:sz w:val="20"/>
          <w:lang w:val="it-IT"/>
        </w:rPr>
        <w:t>và/hoặc Thẻ VinID</w:t>
      </w:r>
      <w:r w:rsidRPr="00131ECF">
        <w:rPr>
          <w:sz w:val="20"/>
        </w:rPr>
        <w:t xml:space="preserve"> và sử dụng trong </w:t>
      </w:r>
      <w:r w:rsidRPr="004542CA">
        <w:rPr>
          <w:sz w:val="20"/>
          <w:lang w:val="it-IT"/>
        </w:rPr>
        <w:t>Chương Trình theo quy định tại Điều Khoản Điều Kiện Chương Trình</w:t>
      </w:r>
      <w:r w:rsidRPr="00134B66">
        <w:rPr>
          <w:sz w:val="20"/>
        </w:rPr>
        <w:t xml:space="preserve">. </w:t>
      </w:r>
    </w:p>
    <w:p w14:paraId="290DFFB1" w14:textId="085A80BF" w:rsidR="006745F5" w:rsidRPr="007C7EDA" w:rsidRDefault="006745F5" w:rsidP="007C7EDA">
      <w:pPr>
        <w:pStyle w:val="Indent"/>
        <w:numPr>
          <w:ilvl w:val="1"/>
          <w:numId w:val="2"/>
        </w:numPr>
        <w:spacing w:after="0" w:line="240" w:lineRule="auto"/>
        <w:ind w:left="567" w:hanging="567"/>
        <w:rPr>
          <w:sz w:val="20"/>
        </w:rPr>
      </w:pPr>
      <w:r w:rsidRPr="007C7EDA">
        <w:rPr>
          <w:sz w:val="20"/>
        </w:rPr>
        <w:t>“</w:t>
      </w:r>
      <w:r w:rsidRPr="007C7EDA">
        <w:rPr>
          <w:b/>
          <w:sz w:val="20"/>
        </w:rPr>
        <w:t>Trang Thông Tin Điện Tử</w:t>
      </w:r>
      <w:r w:rsidRPr="007C7EDA">
        <w:rPr>
          <w:sz w:val="20"/>
        </w:rPr>
        <w:t xml:space="preserve">” là website có địa chỉ merchant.vinid.net, </w:t>
      </w:r>
      <w:hyperlink r:id="rId12" w:history="1">
        <w:r w:rsidRPr="007C7EDA">
          <w:rPr>
            <w:sz w:val="20"/>
          </w:rPr>
          <w:t>www.vinid.net</w:t>
        </w:r>
      </w:hyperlink>
      <w:r w:rsidRPr="007C7EDA">
        <w:rPr>
          <w:sz w:val="20"/>
        </w:rPr>
        <w:t xml:space="preserve"> các website khác thuww.vinid.net" u Khoảhoc wmột địa chỉ khác do VinID thông báo tại từng thời điểm.</w:t>
      </w:r>
    </w:p>
    <w:p w14:paraId="1D5B92A2" w14:textId="2D84D5EA" w:rsidR="00D77824" w:rsidRPr="00E0418F" w:rsidRDefault="00C044F1" w:rsidP="0014075A">
      <w:pPr>
        <w:pStyle w:val="Indent"/>
        <w:numPr>
          <w:ilvl w:val="1"/>
          <w:numId w:val="2"/>
        </w:numPr>
        <w:spacing w:after="0" w:line="240" w:lineRule="auto"/>
        <w:ind w:left="567" w:hanging="567"/>
        <w:rPr>
          <w:sz w:val="20"/>
          <w:lang w:val="it-IT"/>
        </w:rPr>
      </w:pPr>
      <w:r w:rsidRPr="00E0418F">
        <w:rPr>
          <w:sz w:val="20"/>
          <w:lang w:val="it-IT"/>
        </w:rPr>
        <w:t xml:space="preserve"> </w:t>
      </w:r>
      <w:r w:rsidR="00D77824" w:rsidRPr="00E0418F">
        <w:rPr>
          <w:sz w:val="20"/>
          <w:lang w:val="it-IT"/>
        </w:rPr>
        <w:t>“</w:t>
      </w:r>
      <w:r w:rsidR="00D77824" w:rsidRPr="00E0418F">
        <w:rPr>
          <w:b/>
          <w:sz w:val="20"/>
          <w:lang w:val="it-IT"/>
        </w:rPr>
        <w:t>Thẻ VinID</w:t>
      </w:r>
      <w:r w:rsidR="00D77824" w:rsidRPr="00E0418F">
        <w:rPr>
          <w:sz w:val="20"/>
          <w:lang w:val="it-IT"/>
        </w:rPr>
        <w:t>”: là thẻ vật lý sử dụng công nghệ chip, thẻ từ, mã vạch và/hoặc công nghệ khác và gắn</w:t>
      </w:r>
      <w:r w:rsidR="00D77824">
        <w:rPr>
          <w:sz w:val="20"/>
          <w:lang w:val="it-IT"/>
        </w:rPr>
        <w:t xml:space="preserve"> với</w:t>
      </w:r>
      <w:r w:rsidR="00D77824" w:rsidRPr="00E0418F">
        <w:rPr>
          <w:sz w:val="20"/>
          <w:lang w:val="it-IT"/>
        </w:rPr>
        <w:t xml:space="preserve"> Tài Khoản VinID của khách hàng. </w:t>
      </w:r>
    </w:p>
    <w:p w14:paraId="72D9B89A" w14:textId="44BA0F4E" w:rsidR="006D421C" w:rsidRPr="00F15D9F" w:rsidRDefault="00C044F1" w:rsidP="0014075A">
      <w:pPr>
        <w:pStyle w:val="Indent"/>
        <w:numPr>
          <w:ilvl w:val="1"/>
          <w:numId w:val="2"/>
        </w:numPr>
        <w:spacing w:after="0" w:line="240" w:lineRule="auto"/>
        <w:ind w:left="567" w:hanging="567"/>
        <w:rPr>
          <w:b/>
          <w:sz w:val="20"/>
        </w:rPr>
      </w:pPr>
      <w:r>
        <w:rPr>
          <w:b/>
          <w:sz w:val="20"/>
        </w:rPr>
        <w:t xml:space="preserve"> </w:t>
      </w:r>
      <w:r w:rsidR="006D421C">
        <w:rPr>
          <w:b/>
          <w:sz w:val="20"/>
        </w:rPr>
        <w:t xml:space="preserve">“Sự Kiện Vi Phạm” </w:t>
      </w:r>
      <w:r w:rsidR="006D421C">
        <w:rPr>
          <w:sz w:val="20"/>
        </w:rPr>
        <w:t xml:space="preserve">là sự kiện được định nghĩa tại Điều </w:t>
      </w:r>
      <w:r>
        <w:rPr>
          <w:sz w:val="20"/>
        </w:rPr>
        <w:t>9</w:t>
      </w:r>
      <w:r w:rsidR="006D421C">
        <w:rPr>
          <w:sz w:val="20"/>
        </w:rPr>
        <w:t>.1 của Thỏa Thuận Chung này.</w:t>
      </w:r>
    </w:p>
    <w:p w14:paraId="4A001357" w14:textId="09A4F3A4" w:rsidR="008A01AB" w:rsidRPr="001A1A93" w:rsidRDefault="008A01AB" w:rsidP="009816E0">
      <w:pPr>
        <w:pStyle w:val="ListParagraph"/>
        <w:numPr>
          <w:ilvl w:val="0"/>
          <w:numId w:val="1"/>
        </w:numPr>
        <w:spacing w:after="0" w:line="240" w:lineRule="auto"/>
        <w:ind w:left="567" w:hanging="567"/>
        <w:contextualSpacing w:val="0"/>
        <w:rPr>
          <w:b/>
          <w:i/>
          <w:sz w:val="20"/>
          <w:u w:val="single"/>
          <w:lang w:val="en-GB"/>
        </w:rPr>
      </w:pPr>
      <w:r w:rsidRPr="001A1A93">
        <w:rPr>
          <w:b/>
          <w:sz w:val="20"/>
          <w:u w:val="single"/>
          <w:lang w:val="en-GB"/>
        </w:rPr>
        <w:t>Điều chỉnh</w:t>
      </w:r>
    </w:p>
    <w:p w14:paraId="624FCEA1" w14:textId="22C7517E" w:rsidR="008A01AB" w:rsidRPr="001A1A93" w:rsidRDefault="008A01AB"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Bên A có thể điều chỉnh, thay đổi quy định của Thỏa Thuận Chung </w:t>
      </w:r>
      <w:r w:rsidR="00A17E63" w:rsidRPr="001A1A93">
        <w:rPr>
          <w:sz w:val="20"/>
          <w:lang w:val="en-GB"/>
        </w:rPr>
        <w:t xml:space="preserve">vào từng thời điểm và được Bên A </w:t>
      </w:r>
      <w:r w:rsidR="006745F5">
        <w:rPr>
          <w:sz w:val="20"/>
          <w:lang w:val="en-GB"/>
        </w:rPr>
        <w:t>cập nhật lên Trang Thông Tin Điện Tử t</w:t>
      </w:r>
      <w:r w:rsidR="00877B83" w:rsidRPr="001A1A93">
        <w:rPr>
          <w:sz w:val="20"/>
          <w:lang w:val="en-GB"/>
        </w:rPr>
        <w:t>rước ngày có hiệu lự</w:t>
      </w:r>
      <w:r w:rsidR="00BB2288" w:rsidRPr="001A1A93">
        <w:rPr>
          <w:sz w:val="20"/>
          <w:lang w:val="en-GB"/>
        </w:rPr>
        <w:t>c.</w:t>
      </w:r>
    </w:p>
    <w:p w14:paraId="27D792D5" w14:textId="6DFF81AF" w:rsidR="00CD5150" w:rsidRPr="001A1A93" w:rsidRDefault="00CD5150"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Các Đơn Đặt Hàng đã được Bên A xác nhận </w:t>
      </w:r>
      <w:r w:rsidR="002F7BC3" w:rsidRPr="001A1A93">
        <w:rPr>
          <w:sz w:val="20"/>
          <w:lang w:val="en-GB"/>
        </w:rPr>
        <w:t xml:space="preserve">và các Hợp Đồng Từng Lần đã được ký kết </w:t>
      </w:r>
      <w:r w:rsidRPr="001A1A93">
        <w:rPr>
          <w:sz w:val="20"/>
          <w:lang w:val="en-GB"/>
        </w:rPr>
        <w:t xml:space="preserve">trước thời điểm bản điều chỉnh Thỏa Thuận Chung có hiệu lực sẽ áp dụng </w:t>
      </w:r>
      <w:r w:rsidR="00B306D6" w:rsidRPr="001A1A93">
        <w:rPr>
          <w:sz w:val="20"/>
          <w:lang w:val="en-GB"/>
        </w:rPr>
        <w:t>quy định tại bản Thỏa Thuận Chung có hiệu lực tại thời điểm Bên A xác nhận vào Đơn Đặt Hàng của Bên B</w:t>
      </w:r>
      <w:r w:rsidR="002F7BC3" w:rsidRPr="001A1A93">
        <w:rPr>
          <w:sz w:val="20"/>
          <w:lang w:val="en-GB"/>
        </w:rPr>
        <w:t xml:space="preserve"> hoặc ký kết Hợp Đồng Từng Lần</w:t>
      </w:r>
      <w:r w:rsidR="00B306D6" w:rsidRPr="001A1A93">
        <w:rPr>
          <w:sz w:val="20"/>
          <w:lang w:val="en-GB"/>
        </w:rPr>
        <w:t>.</w:t>
      </w:r>
      <w:r w:rsidRPr="001A1A93">
        <w:rPr>
          <w:sz w:val="20"/>
          <w:lang w:val="en-GB"/>
        </w:rPr>
        <w:t xml:space="preserve"> </w:t>
      </w:r>
    </w:p>
    <w:p w14:paraId="5842A5B9" w14:textId="2B02E3A1" w:rsidR="00CE0467" w:rsidRPr="001A1A93" w:rsidRDefault="000D5E1F"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Việc Bên B tiếp tục gửi Đơn Đặt Hàng</w:t>
      </w:r>
      <w:r w:rsidR="007D2C7B" w:rsidRPr="001A1A93">
        <w:rPr>
          <w:sz w:val="20"/>
          <w:lang w:val="en-GB"/>
        </w:rPr>
        <w:t xml:space="preserve"> </w:t>
      </w:r>
      <w:r w:rsidRPr="001A1A93">
        <w:rPr>
          <w:sz w:val="20"/>
          <w:lang w:val="en-GB"/>
        </w:rPr>
        <w:t>sau thời điểm bản điều chỉnh Thỏa Thuận Chung có hiệu lực được coi là việc Bên B chấp thuận với các nội dung điều chỉnh của Thỏa Thuận Chung và các nội dung điều chỉnh đó sẽ có giá trị ràng buộc đ</w:t>
      </w:r>
      <w:r w:rsidR="00B306D6" w:rsidRPr="001A1A93">
        <w:rPr>
          <w:sz w:val="20"/>
          <w:lang w:val="en-GB"/>
        </w:rPr>
        <w:t xml:space="preserve">ối </w:t>
      </w:r>
      <w:r w:rsidRPr="001A1A93">
        <w:rPr>
          <w:sz w:val="20"/>
          <w:lang w:val="en-GB"/>
        </w:rPr>
        <w:t>với Bên B.</w:t>
      </w:r>
    </w:p>
    <w:p w14:paraId="13C198F3" w14:textId="0B5FF187" w:rsidR="00C729BA" w:rsidRPr="001A1A93" w:rsidRDefault="0033713A" w:rsidP="007C7ED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Sau khi bản điều chỉnh Thỏa Thuận Chung có hiệu lực</w:t>
      </w:r>
      <w:r w:rsidR="00E2774D" w:rsidRPr="001A1A93">
        <w:rPr>
          <w:sz w:val="20"/>
          <w:lang w:val="en-GB"/>
        </w:rPr>
        <w:t>, nếu Bên B không chấp thuận với các thay đổi này, Bên B có thể chấm dứt Hợp Đồng</w:t>
      </w:r>
      <w:r w:rsidR="00D67D61" w:rsidRPr="001A1A93">
        <w:rPr>
          <w:sz w:val="20"/>
          <w:lang w:val="en-GB"/>
        </w:rPr>
        <w:t xml:space="preserve"> Nguyên Tắc</w:t>
      </w:r>
      <w:r w:rsidR="00E2774D" w:rsidRPr="001A1A93">
        <w:rPr>
          <w:sz w:val="20"/>
          <w:lang w:val="en-GB"/>
        </w:rPr>
        <w:t xml:space="preserve"> với Bên A mà không bị xem là vi phạm bằng việc gửi một văn bản thông báo (“</w:t>
      </w:r>
      <w:r w:rsidR="00E2774D" w:rsidRPr="001A1A93">
        <w:rPr>
          <w:b/>
          <w:sz w:val="20"/>
          <w:lang w:val="en-GB"/>
        </w:rPr>
        <w:t>Thông Báo</w:t>
      </w:r>
      <w:r w:rsidR="00E2774D" w:rsidRPr="001A1A93">
        <w:rPr>
          <w:sz w:val="20"/>
          <w:lang w:val="en-GB"/>
        </w:rPr>
        <w:t>”) tớ</w:t>
      </w:r>
      <w:r w:rsidR="00401093" w:rsidRPr="001A1A93">
        <w:rPr>
          <w:sz w:val="20"/>
          <w:lang w:val="en-GB"/>
        </w:rPr>
        <w:t>i Bên A ít nhất trướ</w:t>
      </w:r>
      <w:r w:rsidR="0069279D" w:rsidRPr="001A1A93">
        <w:rPr>
          <w:sz w:val="20"/>
          <w:lang w:val="en-GB"/>
        </w:rPr>
        <w:t>c 0</w:t>
      </w:r>
      <w:r w:rsidR="00401093" w:rsidRPr="001A1A93">
        <w:rPr>
          <w:sz w:val="20"/>
          <w:lang w:val="en-GB"/>
        </w:rPr>
        <w:t>5 (</w:t>
      </w:r>
      <w:r w:rsidR="0069279D" w:rsidRPr="001A1A93">
        <w:rPr>
          <w:sz w:val="20"/>
          <w:lang w:val="en-GB"/>
        </w:rPr>
        <w:t>năm</w:t>
      </w:r>
      <w:r w:rsidR="00401093" w:rsidRPr="001A1A93">
        <w:rPr>
          <w:sz w:val="20"/>
          <w:lang w:val="en-GB"/>
        </w:rPr>
        <w:t>) Ngày Làm Việc trước ngày dự kiến chấm dứt Hợp Đồng</w:t>
      </w:r>
      <w:r w:rsidR="00D67D61" w:rsidRPr="001A1A93">
        <w:rPr>
          <w:sz w:val="20"/>
          <w:lang w:val="en-GB"/>
        </w:rPr>
        <w:t xml:space="preserve"> Nguyên Tắc</w:t>
      </w:r>
      <w:r w:rsidR="00401093" w:rsidRPr="001A1A93">
        <w:rPr>
          <w:sz w:val="20"/>
          <w:lang w:val="en-GB"/>
        </w:rPr>
        <w:t>.</w:t>
      </w:r>
      <w:r w:rsidR="00E470EE">
        <w:rPr>
          <w:sz w:val="20"/>
          <w:lang w:val="en-GB"/>
        </w:rPr>
        <w:t xml:space="preserve"> </w:t>
      </w:r>
      <w:r w:rsidR="00E470EE" w:rsidRPr="00E470EE">
        <w:rPr>
          <w:sz w:val="20"/>
          <w:lang w:val="en-GB"/>
        </w:rPr>
        <w:t>Để làm rõ, Các Bên vẫn sẽ phải hoàn tất các nghĩa vụ và trách nhiệm đã phát sinh theo Hợp Đồng này tính đến ngày ĐVCNTT đơn phương chấm dứt Hợp Đồng.</w:t>
      </w:r>
    </w:p>
    <w:p w14:paraId="7EE62153" w14:textId="5B61A86B" w:rsidR="00C729BA" w:rsidRPr="001A1A93" w:rsidRDefault="005A258B" w:rsidP="0014075A">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P</w:t>
      </w:r>
      <w:r w:rsidR="00C729BA" w:rsidRPr="001A1A93">
        <w:rPr>
          <w:b/>
          <w:sz w:val="20"/>
          <w:u w:val="single"/>
          <w:lang w:val="en-GB"/>
        </w:rPr>
        <w:t>hát hành Thẻ, Mã Quà Tặng</w:t>
      </w:r>
      <w:r w:rsidR="00B23D1D">
        <w:rPr>
          <w:b/>
          <w:sz w:val="20"/>
          <w:u w:val="single"/>
          <w:lang w:val="en-GB"/>
        </w:rPr>
        <w:t>,</w:t>
      </w:r>
      <w:r w:rsidR="00C729BA" w:rsidRPr="001A1A93">
        <w:rPr>
          <w:b/>
          <w:sz w:val="20"/>
          <w:u w:val="single"/>
          <w:lang w:val="en-GB"/>
        </w:rPr>
        <w:t xml:space="preserve"> Nạp </w:t>
      </w:r>
      <w:r w:rsidR="00B23D1D">
        <w:rPr>
          <w:b/>
          <w:sz w:val="20"/>
          <w:u w:val="single"/>
          <w:lang w:val="en-GB"/>
        </w:rPr>
        <w:t>đ</w:t>
      </w:r>
      <w:r w:rsidR="00B23D1D" w:rsidRPr="001A1A93">
        <w:rPr>
          <w:b/>
          <w:sz w:val="20"/>
          <w:u w:val="single"/>
          <w:lang w:val="en-GB"/>
        </w:rPr>
        <w:t>iểm</w:t>
      </w:r>
    </w:p>
    <w:p w14:paraId="08E92FC6" w14:textId="19251696" w:rsidR="001F4C4E" w:rsidRDefault="001F4C4E" w:rsidP="0014075A">
      <w:pPr>
        <w:pStyle w:val="ListParagraph"/>
        <w:widowControl w:val="0"/>
        <w:numPr>
          <w:ilvl w:val="1"/>
          <w:numId w:val="3"/>
        </w:numPr>
        <w:spacing w:after="0" w:line="240" w:lineRule="auto"/>
        <w:ind w:left="567" w:hanging="567"/>
        <w:contextualSpacing w:val="0"/>
        <w:rPr>
          <w:b/>
          <w:sz w:val="20"/>
        </w:rPr>
      </w:pPr>
      <w:r w:rsidRPr="00C9595B">
        <w:rPr>
          <w:b/>
          <w:sz w:val="20"/>
        </w:rPr>
        <w:t xml:space="preserve">Phát hành Thẻ </w:t>
      </w:r>
    </w:p>
    <w:p w14:paraId="011DDFEC" w14:textId="67DD69E7" w:rsidR="006B06E2" w:rsidRDefault="003E27F3" w:rsidP="0014075A">
      <w:pPr>
        <w:keepNext w:val="0"/>
        <w:numPr>
          <w:ilvl w:val="0"/>
          <w:numId w:val="4"/>
        </w:numPr>
        <w:spacing w:after="0" w:line="240" w:lineRule="auto"/>
        <w:ind w:left="567" w:hanging="567"/>
        <w:rPr>
          <w:color w:val="000000"/>
          <w:sz w:val="20"/>
          <w:lang w:val="en-GB"/>
        </w:rPr>
      </w:pPr>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313920">
        <w:rPr>
          <w:sz w:val="20"/>
          <w:lang w:val="en-GB"/>
        </w:rPr>
        <w:t xml:space="preserve"> </w:t>
      </w:r>
      <w:r w:rsidR="006B06E2" w:rsidRPr="00313920">
        <w:rPr>
          <w:sz w:val="20"/>
          <w:lang w:val="en-GB"/>
        </w:rPr>
        <w:t>Trong</w:t>
      </w:r>
      <w:r w:rsidR="006B06E2" w:rsidRPr="001A1A93">
        <w:rPr>
          <w:sz w:val="20"/>
          <w:lang w:val="en-GB"/>
        </w:rPr>
        <w:t xml:space="preserve"> thời</w:t>
      </w:r>
      <w:r w:rsidR="006B06E2" w:rsidRPr="001A1A93">
        <w:rPr>
          <w:color w:val="000000"/>
          <w:sz w:val="20"/>
          <w:lang w:val="en-GB"/>
        </w:rPr>
        <w:t xml:space="preserve"> hạn 10</w:t>
      </w:r>
      <w:r w:rsidR="00241D9C" w:rsidRPr="001A1A93">
        <w:rPr>
          <w:color w:val="000000"/>
          <w:sz w:val="20"/>
          <w:lang w:val="en-GB"/>
        </w:rPr>
        <w:t xml:space="preserve"> (mười)</w:t>
      </w:r>
      <w:r w:rsidR="006B06E2" w:rsidRPr="001A1A93">
        <w:rPr>
          <w:color w:val="000000"/>
          <w:sz w:val="20"/>
          <w:lang w:val="en-GB"/>
        </w:rPr>
        <w:t xml:space="preserve"> </w:t>
      </w:r>
      <w:r w:rsidR="005A258B" w:rsidRPr="001A1A93">
        <w:rPr>
          <w:color w:val="000000"/>
          <w:sz w:val="20"/>
          <w:lang w:val="en-GB"/>
        </w:rPr>
        <w:t>Ngày Làm Việc</w:t>
      </w:r>
      <w:r w:rsidR="006B06E2" w:rsidRPr="001A1A93">
        <w:rPr>
          <w:color w:val="000000"/>
          <w:sz w:val="20"/>
          <w:lang w:val="en-GB"/>
        </w:rPr>
        <w:t xml:space="preserve"> kể từ ngày</w:t>
      </w:r>
      <w:r w:rsidR="00F63EA5">
        <w:rPr>
          <w:color w:val="000000"/>
          <w:sz w:val="20"/>
          <w:lang w:val="en-GB"/>
        </w:rPr>
        <w:t xml:space="preserve"> </w:t>
      </w:r>
      <w:r w:rsidR="006B06E2" w:rsidRPr="001A1A93">
        <w:rPr>
          <w:color w:val="000000"/>
          <w:sz w:val="20"/>
          <w:lang w:val="en-GB"/>
        </w:rPr>
        <w:t xml:space="preserve">Bên B thanh toán đầy đủ </w:t>
      </w:r>
      <w:r w:rsidR="000B5C5E">
        <w:rPr>
          <w:color w:val="000000"/>
          <w:sz w:val="20"/>
          <w:lang w:val="en-GB"/>
        </w:rPr>
        <w:t>g</w:t>
      </w:r>
      <w:r w:rsidR="006B06E2" w:rsidRPr="001A1A93">
        <w:rPr>
          <w:color w:val="000000"/>
          <w:sz w:val="20"/>
          <w:lang w:val="en-GB"/>
        </w:rPr>
        <w:t xml:space="preserve">iá trị </w:t>
      </w:r>
      <w:r w:rsidR="005A258B" w:rsidRPr="001A1A93">
        <w:rPr>
          <w:color w:val="000000"/>
          <w:sz w:val="20"/>
          <w:lang w:val="en-GB"/>
        </w:rPr>
        <w:t>Đơn Đặt Hàng</w:t>
      </w:r>
      <w:r w:rsidR="006800A8" w:rsidRPr="001A1A93">
        <w:rPr>
          <w:color w:val="000000"/>
          <w:sz w:val="20"/>
          <w:lang w:val="en-GB"/>
        </w:rPr>
        <w:t xml:space="preserve"> hoặc </w:t>
      </w:r>
      <w:r w:rsidR="000B5C5E">
        <w:rPr>
          <w:color w:val="000000"/>
          <w:sz w:val="20"/>
          <w:lang w:val="en-GB"/>
        </w:rPr>
        <w:t>g</w:t>
      </w:r>
      <w:r w:rsidR="006800A8" w:rsidRPr="001A1A93">
        <w:rPr>
          <w:color w:val="000000"/>
          <w:sz w:val="20"/>
          <w:lang w:val="en-GB"/>
        </w:rPr>
        <w:t>iá trị Hợp Đồng Từng Lần</w:t>
      </w:r>
      <w:r w:rsidR="006B06E2" w:rsidRPr="001A1A93">
        <w:rPr>
          <w:color w:val="000000"/>
          <w:sz w:val="20"/>
          <w:lang w:val="en-GB"/>
        </w:rPr>
        <w:t xml:space="preserve">, Bên A sẽ </w:t>
      </w:r>
      <w:r w:rsidR="001C2963" w:rsidRPr="001A1A93">
        <w:rPr>
          <w:color w:val="000000"/>
          <w:sz w:val="20"/>
          <w:lang w:val="en-GB"/>
        </w:rPr>
        <w:t>g</w:t>
      </w:r>
      <w:r w:rsidR="005A258B" w:rsidRPr="001A1A93">
        <w:rPr>
          <w:color w:val="000000"/>
          <w:sz w:val="20"/>
          <w:lang w:val="en-GB"/>
        </w:rPr>
        <w:t xml:space="preserve">iao </w:t>
      </w:r>
      <w:r w:rsidR="001C2963" w:rsidRPr="001A1A93">
        <w:rPr>
          <w:color w:val="000000"/>
          <w:sz w:val="20"/>
          <w:lang w:val="en-GB"/>
        </w:rPr>
        <w:t xml:space="preserve">đầy đủ </w:t>
      </w:r>
      <w:r w:rsidR="005A258B" w:rsidRPr="001A1A93">
        <w:rPr>
          <w:color w:val="000000"/>
          <w:sz w:val="20"/>
          <w:lang w:val="en-GB"/>
        </w:rPr>
        <w:t xml:space="preserve">Thẻ </w:t>
      </w:r>
      <w:r w:rsidR="006B06E2" w:rsidRPr="001A1A93">
        <w:rPr>
          <w:color w:val="000000"/>
          <w:sz w:val="20"/>
          <w:lang w:val="en-GB"/>
        </w:rPr>
        <w:t xml:space="preserve">cho Bên B tại địa điểm mà Bên B chỉ định trong </w:t>
      </w:r>
      <w:r w:rsidR="005A258B" w:rsidRPr="001A1A93">
        <w:rPr>
          <w:color w:val="000000"/>
          <w:sz w:val="20"/>
          <w:lang w:val="en-GB"/>
        </w:rPr>
        <w:t>Đơn Đặt Hàng</w:t>
      </w:r>
      <w:r w:rsidR="004B2F42" w:rsidRPr="001A1A93">
        <w:rPr>
          <w:color w:val="000000"/>
          <w:sz w:val="20"/>
          <w:lang w:val="en-GB"/>
        </w:rPr>
        <w:t xml:space="preserve"> hoặc Hợp Đồng Từng Lần</w:t>
      </w:r>
      <w:r w:rsidR="006B06E2" w:rsidRPr="001A1A93">
        <w:rPr>
          <w:color w:val="000000"/>
          <w:sz w:val="20"/>
          <w:lang w:val="en-GB"/>
        </w:rPr>
        <w:t xml:space="preserve">. </w:t>
      </w:r>
    </w:p>
    <w:p w14:paraId="343D7709" w14:textId="1FFBF7CB" w:rsidR="001A4B42" w:rsidRDefault="003E27F3" w:rsidP="004542CA">
      <w:pPr>
        <w:keepNext w:val="0"/>
        <w:spacing w:after="0" w:line="240" w:lineRule="auto"/>
        <w:ind w:left="567" w:firstLine="0"/>
        <w:rPr>
          <w:sz w:val="20"/>
          <w:szCs w:val="20"/>
        </w:rPr>
      </w:pPr>
      <w:r>
        <w:rPr>
          <w:b/>
          <w:i/>
          <w:sz w:val="20"/>
          <w:szCs w:val="20"/>
        </w:rPr>
        <w:lastRenderedPageBreak/>
        <w:t xml:space="preserve">Đối với trường hợp thanh toán </w:t>
      </w:r>
      <w:r w:rsidR="004542CA">
        <w:rPr>
          <w:b/>
          <w:i/>
          <w:sz w:val="20"/>
          <w:szCs w:val="20"/>
        </w:rPr>
        <w:t>trả sau</w:t>
      </w:r>
      <w:r>
        <w:rPr>
          <w:b/>
          <w:i/>
          <w:sz w:val="20"/>
          <w:szCs w:val="20"/>
        </w:rPr>
        <w:t xml:space="preserve">: </w:t>
      </w:r>
      <w:r w:rsidR="00DD227F">
        <w:rPr>
          <w:sz w:val="20"/>
          <w:szCs w:val="20"/>
        </w:rPr>
        <w:t xml:space="preserve">Trong thời hạn 10 (mười) Ngày Làm Việc kể từ ngày </w:t>
      </w:r>
      <w:r w:rsidR="0081678A">
        <w:rPr>
          <w:sz w:val="20"/>
          <w:szCs w:val="20"/>
        </w:rPr>
        <w:t xml:space="preserve">Bên A xác nhận vào Đơn Đặt Hàng hoặc </w:t>
      </w:r>
      <w:r w:rsidR="00A178BA">
        <w:rPr>
          <w:sz w:val="20"/>
          <w:szCs w:val="20"/>
        </w:rPr>
        <w:t>kể từ ngày ký kết Hợp Đồng Từng Lần</w:t>
      </w:r>
      <w:r w:rsidR="00E22755">
        <w:rPr>
          <w:sz w:val="20"/>
          <w:szCs w:val="20"/>
        </w:rPr>
        <w:t xml:space="preserve">, Bên A sẽ bàn giao đầy đủ Thẻ cho Bên B tại địa điểm mà Bên B chỉ định trong Đơn Đặt Hàng hoặc Hợp Đồng Từng Lần. </w:t>
      </w:r>
    </w:p>
    <w:p w14:paraId="722423F1" w14:textId="34349EEE" w:rsidR="006B06E2" w:rsidRPr="001A1A93" w:rsidRDefault="006B06E2" w:rsidP="0014075A">
      <w:pPr>
        <w:keepNext w:val="0"/>
        <w:numPr>
          <w:ilvl w:val="0"/>
          <w:numId w:val="4"/>
        </w:numPr>
        <w:spacing w:after="0" w:line="240" w:lineRule="auto"/>
        <w:ind w:left="567" w:hanging="567"/>
        <w:rPr>
          <w:color w:val="000000"/>
          <w:sz w:val="20"/>
          <w:lang w:val="en-GB"/>
        </w:rPr>
      </w:pPr>
      <w:r w:rsidRPr="001A1A93">
        <w:rPr>
          <w:color w:val="000000"/>
          <w:sz w:val="20"/>
          <w:lang w:val="en-GB"/>
        </w:rPr>
        <w:t xml:space="preserve">Khi nhận </w:t>
      </w:r>
      <w:r w:rsidR="00506B45" w:rsidRPr="001A1A93">
        <w:rPr>
          <w:color w:val="000000"/>
          <w:sz w:val="20"/>
          <w:lang w:val="en-GB"/>
        </w:rPr>
        <w:t>Thẻ</w:t>
      </w:r>
      <w:r w:rsidRPr="001A1A93">
        <w:rPr>
          <w:color w:val="000000"/>
          <w:sz w:val="20"/>
          <w:lang w:val="en-GB"/>
        </w:rPr>
        <w:t xml:space="preserve">, Bên B có trách nhiệm kiểm tra kỹ về số lượng, giá trị, hình thức của </w:t>
      </w:r>
      <w:r w:rsidR="00506B45" w:rsidRPr="001A1A93">
        <w:rPr>
          <w:sz w:val="20"/>
          <w:lang w:val="en-GB"/>
        </w:rPr>
        <w:t xml:space="preserve">Thẻ </w:t>
      </w:r>
      <w:r w:rsidRPr="001A1A93">
        <w:rPr>
          <w:sz w:val="20"/>
          <w:lang w:val="en-GB"/>
        </w:rPr>
        <w:t xml:space="preserve">và </w:t>
      </w:r>
      <w:r w:rsidRPr="001A1A93">
        <w:rPr>
          <w:color w:val="000000"/>
          <w:sz w:val="20"/>
          <w:lang w:val="en-GB"/>
        </w:rPr>
        <w:t xml:space="preserve">đại diện Các Bên </w:t>
      </w:r>
      <w:r w:rsidR="00506B45" w:rsidRPr="001A1A93">
        <w:rPr>
          <w:color w:val="000000"/>
          <w:sz w:val="20"/>
          <w:lang w:val="en-GB"/>
        </w:rPr>
        <w:t xml:space="preserve">phải </w:t>
      </w:r>
      <w:r w:rsidRPr="001A1A93">
        <w:rPr>
          <w:color w:val="000000"/>
          <w:sz w:val="20"/>
          <w:lang w:val="en-GB"/>
        </w:rPr>
        <w:t xml:space="preserve">ký đầy đủ vào </w:t>
      </w:r>
      <w:r w:rsidR="000B5C5E">
        <w:rPr>
          <w:color w:val="000000"/>
          <w:sz w:val="20"/>
          <w:lang w:val="en-GB"/>
        </w:rPr>
        <w:t>b</w:t>
      </w:r>
      <w:r w:rsidR="000B5C5E" w:rsidRPr="001A1A93">
        <w:rPr>
          <w:color w:val="000000"/>
          <w:sz w:val="20"/>
          <w:lang w:val="en-GB"/>
        </w:rPr>
        <w:t xml:space="preserve">iên </w:t>
      </w:r>
      <w:r w:rsidRPr="001A1A93">
        <w:rPr>
          <w:color w:val="000000"/>
          <w:sz w:val="20"/>
          <w:lang w:val="en-GB"/>
        </w:rPr>
        <w:t xml:space="preserve">bản giao nhận nếu giao trực tiếp. Bên A được coi là hoàn thành việc giao hàng trong trường hợp đã bàn giao toàn bộ </w:t>
      </w:r>
      <w:r w:rsidR="00506B45" w:rsidRPr="001A1A93">
        <w:rPr>
          <w:color w:val="000000"/>
          <w:sz w:val="20"/>
          <w:lang w:val="en-GB"/>
        </w:rPr>
        <w:t xml:space="preserve">Thẻ </w:t>
      </w:r>
      <w:r w:rsidRPr="001A1A93">
        <w:rPr>
          <w:color w:val="000000"/>
          <w:sz w:val="20"/>
          <w:lang w:val="en-GB"/>
        </w:rPr>
        <w:t xml:space="preserve">theo hình thức phù hợp do Các Bên thỏa thuận nếu Bên B không phản đối hoặc có ý kiến bằng việc gửi email tới Bên A trong thời hạn 24 </w:t>
      </w:r>
      <w:r w:rsidR="00812784" w:rsidRPr="001A1A93">
        <w:rPr>
          <w:color w:val="000000"/>
          <w:sz w:val="20"/>
          <w:lang w:val="en-GB"/>
        </w:rPr>
        <w:t xml:space="preserve">(hai mươi tư) </w:t>
      </w:r>
      <w:r w:rsidRPr="001A1A93">
        <w:rPr>
          <w:color w:val="000000"/>
          <w:sz w:val="20"/>
          <w:lang w:val="en-GB"/>
        </w:rPr>
        <w:t>giờ kể từ thời điểm bàn giao.</w:t>
      </w:r>
      <w:r w:rsidR="00B64289">
        <w:rPr>
          <w:color w:val="000000"/>
          <w:sz w:val="20"/>
          <w:lang w:val="en-GB"/>
        </w:rPr>
        <w:t xml:space="preserve"> Bên A sẽ kích hoạ</w:t>
      </w:r>
      <w:r w:rsidR="001A4B42">
        <w:rPr>
          <w:color w:val="000000"/>
          <w:sz w:val="20"/>
          <w:lang w:val="en-GB"/>
        </w:rPr>
        <w:t xml:space="preserve">t Thẻ trong thời hạn 01 (một) Ngày Làm Việc kể từ ngày Bên B xác nhận </w:t>
      </w:r>
      <w:r w:rsidR="0007177E">
        <w:rPr>
          <w:color w:val="000000"/>
          <w:sz w:val="20"/>
          <w:lang w:val="en-GB"/>
        </w:rPr>
        <w:t>nhận đủ số lượng Th</w:t>
      </w:r>
      <w:r w:rsidR="00313920">
        <w:rPr>
          <w:color w:val="000000"/>
          <w:sz w:val="20"/>
          <w:lang w:val="en-GB"/>
        </w:rPr>
        <w:t>ẻ.</w:t>
      </w:r>
    </w:p>
    <w:p w14:paraId="6A94D0A8" w14:textId="25DBF7C2" w:rsidR="008E2EF7" w:rsidRDefault="008E2EF7" w:rsidP="0014075A">
      <w:pPr>
        <w:keepNext w:val="0"/>
        <w:numPr>
          <w:ilvl w:val="0"/>
          <w:numId w:val="4"/>
        </w:numPr>
        <w:spacing w:after="0" w:line="240" w:lineRule="auto"/>
        <w:ind w:left="567" w:hanging="567"/>
        <w:rPr>
          <w:color w:val="000000"/>
          <w:sz w:val="20"/>
          <w:lang w:val="en-GB"/>
        </w:rPr>
      </w:pPr>
      <w:r w:rsidRPr="001A1A93">
        <w:rPr>
          <w:sz w:val="20"/>
          <w:lang w:val="en-GB"/>
        </w:rPr>
        <w:t xml:space="preserve">Thời hạn sử dụng Thẻ được quy định trên Thẻ nhưng không ít hơn </w:t>
      </w:r>
      <w:r w:rsidR="00075AD5">
        <w:rPr>
          <w:sz w:val="20"/>
          <w:lang w:val="en-GB"/>
        </w:rPr>
        <w:t>6</w:t>
      </w:r>
      <w:r w:rsidR="00750384" w:rsidRPr="001A1A93">
        <w:rPr>
          <w:sz w:val="20"/>
          <w:lang w:val="en-GB"/>
        </w:rPr>
        <w:t xml:space="preserve"> </w:t>
      </w:r>
      <w:r w:rsidR="00750384">
        <w:rPr>
          <w:sz w:val="20"/>
          <w:szCs w:val="20"/>
          <w:lang w:val="en-GB"/>
        </w:rPr>
        <w:t>(</w:t>
      </w:r>
      <w:r w:rsidR="00075AD5">
        <w:rPr>
          <w:sz w:val="20"/>
          <w:szCs w:val="20"/>
          <w:lang w:val="en-GB"/>
        </w:rPr>
        <w:t>sáu</w:t>
      </w:r>
      <w:r w:rsidR="00750384">
        <w:rPr>
          <w:sz w:val="20"/>
          <w:szCs w:val="20"/>
          <w:lang w:val="en-GB"/>
        </w:rPr>
        <w:t>)</w:t>
      </w:r>
      <w:r w:rsidRPr="0010204E">
        <w:rPr>
          <w:sz w:val="20"/>
          <w:szCs w:val="20"/>
          <w:lang w:val="en-GB"/>
        </w:rPr>
        <w:t xml:space="preserve"> </w:t>
      </w:r>
      <w:r w:rsidRPr="001A1A93">
        <w:rPr>
          <w:sz w:val="20"/>
          <w:lang w:val="en-GB"/>
        </w:rPr>
        <w:t>tháng kể từ ngày bàn giao thẻ</w:t>
      </w:r>
      <w:r w:rsidRPr="001A1A93">
        <w:rPr>
          <w:color w:val="000000"/>
          <w:sz w:val="20"/>
          <w:lang w:val="en-GB"/>
        </w:rPr>
        <w:t xml:space="preserve">. </w:t>
      </w:r>
    </w:p>
    <w:p w14:paraId="6B715585" w14:textId="77777777" w:rsidR="005575AE" w:rsidRDefault="00506B45" w:rsidP="0014075A">
      <w:pPr>
        <w:pStyle w:val="ListParagraph"/>
        <w:keepNext w:val="0"/>
        <w:widowControl w:val="0"/>
        <w:numPr>
          <w:ilvl w:val="1"/>
          <w:numId w:val="3"/>
        </w:numPr>
        <w:spacing w:after="0" w:line="240" w:lineRule="auto"/>
        <w:ind w:left="567" w:hanging="567"/>
        <w:contextualSpacing w:val="0"/>
        <w:rPr>
          <w:b/>
          <w:color w:val="000000"/>
          <w:sz w:val="20"/>
          <w:lang w:val="en-GB"/>
        </w:rPr>
      </w:pPr>
      <w:r w:rsidRPr="001A1A93">
        <w:rPr>
          <w:b/>
          <w:color w:val="000000"/>
          <w:sz w:val="20"/>
          <w:lang w:val="en-GB"/>
        </w:rPr>
        <w:t>Phát hành Mã Quà Tặng</w:t>
      </w:r>
    </w:p>
    <w:p w14:paraId="755CD888" w14:textId="2FF0A6EC" w:rsidR="00506B45" w:rsidRPr="003021DD" w:rsidRDefault="005575AE" w:rsidP="0014075A">
      <w:pPr>
        <w:pStyle w:val="ListParagraph"/>
        <w:keepNext w:val="0"/>
        <w:widowControl w:val="0"/>
        <w:numPr>
          <w:ilvl w:val="0"/>
          <w:numId w:val="11"/>
        </w:numPr>
        <w:spacing w:after="0" w:line="240" w:lineRule="auto"/>
        <w:ind w:left="1134" w:hanging="567"/>
        <w:contextualSpacing w:val="0"/>
        <w:rPr>
          <w:b/>
          <w:i/>
          <w:color w:val="000000"/>
          <w:sz w:val="20"/>
          <w:lang w:val="en-GB"/>
        </w:rPr>
      </w:pPr>
      <w:r w:rsidRPr="003021DD">
        <w:rPr>
          <w:b/>
          <w:i/>
          <w:color w:val="000000"/>
          <w:sz w:val="20"/>
          <w:lang w:val="en-GB"/>
        </w:rPr>
        <w:t xml:space="preserve">Phát hành Mã Quà Tặng </w:t>
      </w:r>
      <w:r w:rsidR="00005301" w:rsidRPr="003021DD">
        <w:rPr>
          <w:b/>
          <w:i/>
          <w:color w:val="000000"/>
          <w:sz w:val="20"/>
          <w:lang w:val="en-GB"/>
        </w:rPr>
        <w:t>trực ti</w:t>
      </w:r>
      <w:r w:rsidRPr="003021DD">
        <w:rPr>
          <w:b/>
          <w:i/>
          <w:color w:val="000000"/>
          <w:sz w:val="20"/>
          <w:lang w:val="en-GB"/>
        </w:rPr>
        <w:t>ế</w:t>
      </w:r>
      <w:r w:rsidR="00005301" w:rsidRPr="003021DD">
        <w:rPr>
          <w:b/>
          <w:i/>
          <w:color w:val="000000"/>
          <w:sz w:val="20"/>
          <w:lang w:val="en-GB"/>
        </w:rPr>
        <w:t>p</w:t>
      </w:r>
    </w:p>
    <w:p w14:paraId="66884521" w14:textId="4BB6CA23" w:rsidR="00506B45" w:rsidRDefault="00313920" w:rsidP="0014075A">
      <w:pPr>
        <w:keepNext w:val="0"/>
        <w:numPr>
          <w:ilvl w:val="0"/>
          <w:numId w:val="5"/>
        </w:numPr>
        <w:spacing w:after="0" w:line="240" w:lineRule="auto"/>
        <w:ind w:left="1134" w:hanging="567"/>
        <w:rPr>
          <w:color w:val="000000"/>
          <w:sz w:val="20"/>
          <w:lang w:val="en-GB"/>
        </w:rPr>
      </w:pPr>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1A1A93">
        <w:rPr>
          <w:sz w:val="20"/>
          <w:lang w:val="en-GB"/>
        </w:rPr>
        <w:t xml:space="preserve"> </w:t>
      </w:r>
      <w:r w:rsidR="00506B45" w:rsidRPr="001A1A93">
        <w:rPr>
          <w:sz w:val="20"/>
          <w:lang w:val="en-GB"/>
        </w:rPr>
        <w:t>Trong thời</w:t>
      </w:r>
      <w:r w:rsidR="00506B45" w:rsidRPr="001A1A93">
        <w:rPr>
          <w:color w:val="000000"/>
          <w:sz w:val="20"/>
          <w:lang w:val="en-GB"/>
        </w:rPr>
        <w:t xml:space="preserve"> hạn </w:t>
      </w:r>
      <w:r w:rsidR="00241D9C" w:rsidRPr="001A1A93">
        <w:rPr>
          <w:color w:val="000000"/>
          <w:sz w:val="20"/>
          <w:lang w:val="en-GB"/>
        </w:rPr>
        <w:t>0</w:t>
      </w:r>
      <w:r w:rsidR="00506B45" w:rsidRPr="001A1A93">
        <w:rPr>
          <w:color w:val="000000"/>
          <w:sz w:val="20"/>
          <w:lang w:val="en-GB"/>
        </w:rPr>
        <w:t>5</w:t>
      </w:r>
      <w:r w:rsidR="00241D9C" w:rsidRPr="001A1A93">
        <w:rPr>
          <w:color w:val="000000"/>
          <w:sz w:val="20"/>
          <w:lang w:val="en-GB"/>
        </w:rPr>
        <w:t xml:space="preserve"> (năm)</w:t>
      </w:r>
      <w:r w:rsidR="00506B45" w:rsidRPr="001A1A93">
        <w:rPr>
          <w:color w:val="000000"/>
          <w:sz w:val="20"/>
          <w:lang w:val="en-GB"/>
        </w:rPr>
        <w:t xml:space="preserve"> Ngày Làm Việ</w:t>
      </w:r>
      <w:r w:rsidR="00812784" w:rsidRPr="001A1A93">
        <w:rPr>
          <w:color w:val="000000"/>
          <w:sz w:val="20"/>
          <w:lang w:val="en-GB"/>
        </w:rPr>
        <w:t>c</w:t>
      </w:r>
      <w:r w:rsidR="00506B45" w:rsidRPr="001A1A93">
        <w:rPr>
          <w:color w:val="000000"/>
          <w:sz w:val="20"/>
          <w:lang w:val="en-GB"/>
        </w:rPr>
        <w:t xml:space="preserve"> kể từ ngày Bên B thanh toán đầy đủ </w:t>
      </w:r>
      <w:r w:rsidR="000B5C5E">
        <w:rPr>
          <w:color w:val="000000"/>
          <w:sz w:val="20"/>
          <w:lang w:val="en-GB"/>
        </w:rPr>
        <w:t>g</w:t>
      </w:r>
      <w:r w:rsidR="000B5C5E" w:rsidRPr="001A1A93">
        <w:rPr>
          <w:color w:val="000000"/>
          <w:sz w:val="20"/>
          <w:lang w:val="en-GB"/>
        </w:rPr>
        <w:t xml:space="preserve">iá </w:t>
      </w:r>
      <w:r w:rsidR="00506B45" w:rsidRPr="001A1A93">
        <w:rPr>
          <w:color w:val="000000"/>
          <w:sz w:val="20"/>
          <w:lang w:val="en-GB"/>
        </w:rPr>
        <w:t xml:space="preserve">trị </w:t>
      </w:r>
      <w:r w:rsidR="001C2963" w:rsidRPr="001A1A93">
        <w:rPr>
          <w:color w:val="000000"/>
          <w:sz w:val="20"/>
          <w:lang w:val="en-GB"/>
        </w:rPr>
        <w:t>Đơn Đặt Hàng</w:t>
      </w:r>
      <w:r w:rsidR="006800A8" w:rsidRPr="001A1A93">
        <w:rPr>
          <w:color w:val="000000"/>
          <w:sz w:val="20"/>
          <w:lang w:val="en-GB"/>
        </w:rPr>
        <w:t xml:space="preserve"> hoặc </w:t>
      </w:r>
      <w:r w:rsidR="000B5C5E">
        <w:rPr>
          <w:color w:val="000000"/>
          <w:sz w:val="20"/>
          <w:lang w:val="en-GB"/>
        </w:rPr>
        <w:t>g</w:t>
      </w:r>
      <w:r w:rsidR="000B5C5E" w:rsidRPr="001A1A93">
        <w:rPr>
          <w:color w:val="000000"/>
          <w:sz w:val="20"/>
          <w:lang w:val="en-GB"/>
        </w:rPr>
        <w:t xml:space="preserve">iá </w:t>
      </w:r>
      <w:r w:rsidR="006800A8" w:rsidRPr="001A1A93">
        <w:rPr>
          <w:color w:val="000000"/>
          <w:sz w:val="20"/>
          <w:lang w:val="en-GB"/>
        </w:rPr>
        <w:t>trị Hợp Đồng Từng Lần</w:t>
      </w:r>
      <w:r w:rsidR="001C2963" w:rsidRPr="001A1A93">
        <w:rPr>
          <w:color w:val="000000"/>
          <w:sz w:val="20"/>
          <w:lang w:val="en-GB"/>
        </w:rPr>
        <w:t>,</w:t>
      </w:r>
      <w:r w:rsidR="00506B45" w:rsidRPr="001A1A93">
        <w:rPr>
          <w:color w:val="000000"/>
          <w:sz w:val="20"/>
          <w:lang w:val="en-GB"/>
        </w:rPr>
        <w:t xml:space="preserve"> Bên A sẽ gửi </w:t>
      </w:r>
      <w:r w:rsidR="001C2963" w:rsidRPr="001A1A93">
        <w:rPr>
          <w:color w:val="000000"/>
          <w:sz w:val="20"/>
          <w:lang w:val="en-GB"/>
        </w:rPr>
        <w:t xml:space="preserve">đầy đủ </w:t>
      </w:r>
      <w:r w:rsidR="00506B45" w:rsidRPr="001A1A93">
        <w:rPr>
          <w:color w:val="000000"/>
          <w:sz w:val="20"/>
          <w:lang w:val="en-GB"/>
        </w:rPr>
        <w:t xml:space="preserve">danh sách </w:t>
      </w:r>
      <w:r w:rsidR="001C2963" w:rsidRPr="001A1A93">
        <w:rPr>
          <w:color w:val="000000"/>
          <w:sz w:val="20"/>
          <w:lang w:val="en-GB"/>
        </w:rPr>
        <w:t>Mã Quà Tặng</w:t>
      </w:r>
      <w:r w:rsidR="00312C36">
        <w:rPr>
          <w:color w:val="000000"/>
          <w:sz w:val="20"/>
          <w:lang w:val="en-GB"/>
        </w:rPr>
        <w:t xml:space="preserve"> đã kích hoạt</w:t>
      </w:r>
      <w:r w:rsidR="00506B45" w:rsidRPr="001A1A93">
        <w:rPr>
          <w:color w:val="000000"/>
          <w:sz w:val="20"/>
          <w:lang w:val="en-GB"/>
        </w:rPr>
        <w:t xml:space="preserve"> qua email tới địa chỉ của </w:t>
      </w:r>
      <w:r w:rsidR="004F2C6B" w:rsidRPr="001A1A93">
        <w:rPr>
          <w:color w:val="000000"/>
          <w:sz w:val="20"/>
          <w:lang w:val="en-GB"/>
        </w:rPr>
        <w:t>Đầu Mối Liên Lạc</w:t>
      </w:r>
      <w:r w:rsidR="00506B45" w:rsidRPr="001A1A93">
        <w:rPr>
          <w:color w:val="000000"/>
          <w:sz w:val="20"/>
          <w:lang w:val="en-GB"/>
        </w:rPr>
        <w:t xml:space="preserve"> nhận hàng do Bên B chỉ định</w:t>
      </w:r>
      <w:r w:rsidR="00312C36">
        <w:rPr>
          <w:color w:val="000000"/>
          <w:sz w:val="20"/>
          <w:lang w:val="en-GB"/>
        </w:rPr>
        <w:t>, hoặc qua các công cụ khác do Các Bên thống nhất</w:t>
      </w:r>
      <w:r w:rsidR="00506B45" w:rsidRPr="001A1A93">
        <w:rPr>
          <w:color w:val="000000"/>
          <w:sz w:val="20"/>
          <w:lang w:val="en-GB"/>
        </w:rPr>
        <w:t xml:space="preserve">. </w:t>
      </w:r>
    </w:p>
    <w:p w14:paraId="6A798A5D" w14:textId="58084252" w:rsidR="000D609F" w:rsidRPr="001A1A93" w:rsidRDefault="000D609F" w:rsidP="005575AE">
      <w:pPr>
        <w:keepNext w:val="0"/>
        <w:spacing w:after="0" w:line="240" w:lineRule="auto"/>
        <w:ind w:left="1134" w:firstLine="0"/>
        <w:rPr>
          <w:color w:val="000000"/>
          <w:sz w:val="20"/>
          <w:lang w:val="en-GB"/>
        </w:rPr>
      </w:pPr>
      <w:r w:rsidRPr="00822E36">
        <w:rPr>
          <w:b/>
          <w:i/>
          <w:sz w:val="20"/>
          <w:szCs w:val="20"/>
        </w:rPr>
        <w:t>Đối với trường hợp thanh toán</w:t>
      </w:r>
      <w:r>
        <w:rPr>
          <w:b/>
          <w:i/>
          <w:sz w:val="20"/>
          <w:szCs w:val="20"/>
        </w:rPr>
        <w:t xml:space="preserve"> </w:t>
      </w:r>
      <w:r w:rsidR="004542CA">
        <w:rPr>
          <w:b/>
          <w:i/>
          <w:sz w:val="20"/>
          <w:szCs w:val="20"/>
        </w:rPr>
        <w:t>trả sau</w:t>
      </w:r>
      <w:r>
        <w:rPr>
          <w:b/>
          <w:i/>
          <w:sz w:val="20"/>
          <w:szCs w:val="20"/>
        </w:rPr>
        <w:t xml:space="preserve">: </w:t>
      </w:r>
      <w:r w:rsidR="00CA0FF6">
        <w:rPr>
          <w:sz w:val="20"/>
          <w:szCs w:val="20"/>
        </w:rPr>
        <w:t xml:space="preserve">Trong thời hạn </w:t>
      </w:r>
      <w:r w:rsidR="00B07781" w:rsidRPr="001A1A93">
        <w:rPr>
          <w:color w:val="000000"/>
          <w:sz w:val="20"/>
          <w:lang w:val="en-GB"/>
        </w:rPr>
        <w:t xml:space="preserve">05 (năm) </w:t>
      </w:r>
      <w:r w:rsidR="00CA0FF6">
        <w:rPr>
          <w:sz w:val="20"/>
          <w:szCs w:val="20"/>
        </w:rPr>
        <w:t xml:space="preserve">Ngày Làm Việc kể từ ngày Bên A xác nhận vào Đơn Đặt Hàng hoặc kể từ ngày ký kết Hợp Đồng Từng Lần, </w:t>
      </w:r>
      <w:r w:rsidR="00CA0FF6" w:rsidRPr="001A1A93">
        <w:rPr>
          <w:color w:val="000000"/>
          <w:sz w:val="20"/>
          <w:lang w:val="en-GB"/>
        </w:rPr>
        <w:t>Bên A sẽ gửi đầy đủ danh sách Mã Quà Tặng</w:t>
      </w:r>
      <w:r w:rsidR="00C0156C">
        <w:rPr>
          <w:color w:val="000000"/>
          <w:sz w:val="20"/>
          <w:lang w:val="en-GB"/>
        </w:rPr>
        <w:t xml:space="preserve"> đã được kích hoạt</w:t>
      </w:r>
      <w:r w:rsidR="00CA0FF6" w:rsidRPr="001A1A93">
        <w:rPr>
          <w:color w:val="000000"/>
          <w:sz w:val="20"/>
          <w:lang w:val="en-GB"/>
        </w:rPr>
        <w:t xml:space="preserve"> qua email tới địa chỉ của Đầu Mối Liên Lạc nhận hàng do Bên B chỉ định</w:t>
      </w:r>
      <w:r w:rsidR="00312C36">
        <w:rPr>
          <w:color w:val="000000"/>
          <w:sz w:val="20"/>
          <w:lang w:val="en-GB"/>
        </w:rPr>
        <w:t>, hoặc qua các công cụ khác do Các Bên thống nhất</w:t>
      </w:r>
      <w:r w:rsidR="00CA0FF6">
        <w:rPr>
          <w:color w:val="000000"/>
          <w:sz w:val="20"/>
          <w:lang w:val="en-GB"/>
        </w:rPr>
        <w:t>.</w:t>
      </w:r>
    </w:p>
    <w:p w14:paraId="2794C2E1" w14:textId="4DF1D5A4" w:rsidR="00506B45" w:rsidRPr="001A1A93" w:rsidRDefault="00F63F19" w:rsidP="0014075A">
      <w:pPr>
        <w:keepNext w:val="0"/>
        <w:numPr>
          <w:ilvl w:val="0"/>
          <w:numId w:val="5"/>
        </w:numPr>
        <w:spacing w:after="0" w:line="240" w:lineRule="auto"/>
        <w:ind w:left="1134" w:hanging="567"/>
        <w:rPr>
          <w:color w:val="000000"/>
          <w:sz w:val="20"/>
          <w:lang w:val="en-GB"/>
        </w:rPr>
      </w:pPr>
      <w:r w:rsidRPr="001A1A93">
        <w:rPr>
          <w:color w:val="000000"/>
          <w:sz w:val="20"/>
          <w:lang w:val="en-GB"/>
        </w:rPr>
        <w:t xml:space="preserve">Khi nhận được Mã Quà Tặng, </w:t>
      </w:r>
      <w:r w:rsidR="00506B45" w:rsidRPr="001A1A93">
        <w:rPr>
          <w:color w:val="000000"/>
          <w:sz w:val="20"/>
          <w:lang w:val="en-GB"/>
        </w:rPr>
        <w:t xml:space="preserve">Bên B có trách nhiệm kiểm tra về số lượng và xác nhận việc đã nhận đầy đủ các </w:t>
      </w:r>
      <w:r w:rsidRPr="001A1A93">
        <w:rPr>
          <w:color w:val="000000"/>
          <w:sz w:val="20"/>
          <w:lang w:val="en-GB"/>
        </w:rPr>
        <w:t>Mã Quà Tặng</w:t>
      </w:r>
      <w:r w:rsidR="00506B45" w:rsidRPr="001A1A93">
        <w:rPr>
          <w:color w:val="000000"/>
          <w:sz w:val="20"/>
          <w:lang w:val="en-GB"/>
        </w:rPr>
        <w:t xml:space="preserve">. Bên A được coi là hoàn thành việc gửi các </w:t>
      </w:r>
      <w:r w:rsidR="00116458" w:rsidRPr="001A1A93">
        <w:rPr>
          <w:color w:val="000000"/>
          <w:sz w:val="20"/>
          <w:lang w:val="en-GB"/>
        </w:rPr>
        <w:t>Mã Quà Tặng</w:t>
      </w:r>
      <w:r w:rsidR="00506B45" w:rsidRPr="001A1A93">
        <w:rPr>
          <w:color w:val="000000"/>
          <w:sz w:val="20"/>
          <w:lang w:val="en-GB"/>
        </w:rPr>
        <w:t xml:space="preserve"> cho Bên B trong trường hợp đã gửi toàn bộ </w:t>
      </w:r>
      <w:r w:rsidR="00116458" w:rsidRPr="001A1A93">
        <w:rPr>
          <w:color w:val="000000"/>
          <w:sz w:val="20"/>
          <w:lang w:val="en-GB"/>
        </w:rPr>
        <w:t xml:space="preserve">Mã Quà Tặng </w:t>
      </w:r>
      <w:r w:rsidR="00506B45" w:rsidRPr="001A1A93">
        <w:rPr>
          <w:color w:val="000000"/>
          <w:sz w:val="20"/>
          <w:lang w:val="en-GB"/>
        </w:rPr>
        <w:t>cho Bên B và Bên B không phản đối hoặc có ý kiến bằng việc gửi email tới Bên A trong thời hạn 24</w:t>
      </w:r>
      <w:r w:rsidR="00812784" w:rsidRPr="001A1A93">
        <w:rPr>
          <w:color w:val="000000"/>
          <w:sz w:val="20"/>
          <w:lang w:val="en-GB"/>
        </w:rPr>
        <w:t xml:space="preserve"> (hai mươi tư)</w:t>
      </w:r>
      <w:r w:rsidR="00506B45" w:rsidRPr="001A1A93">
        <w:rPr>
          <w:color w:val="000000"/>
          <w:sz w:val="20"/>
          <w:lang w:val="en-GB"/>
        </w:rPr>
        <w:t xml:space="preserve"> giờ kể từ thời điểm Bên A gửi </w:t>
      </w:r>
      <w:r w:rsidR="00116458" w:rsidRPr="001A1A93">
        <w:rPr>
          <w:color w:val="000000"/>
          <w:sz w:val="20"/>
          <w:lang w:val="en-GB"/>
        </w:rPr>
        <w:t>Mã Quà Tặng</w:t>
      </w:r>
      <w:r w:rsidR="0040780A">
        <w:rPr>
          <w:color w:val="000000"/>
          <w:sz w:val="20"/>
          <w:lang w:val="en-GB"/>
        </w:rPr>
        <w:t>.</w:t>
      </w:r>
    </w:p>
    <w:p w14:paraId="2B7F4E07" w14:textId="184D7ABE" w:rsidR="001057AC" w:rsidRPr="005575AE" w:rsidRDefault="001057AC" w:rsidP="0014075A">
      <w:pPr>
        <w:keepNext w:val="0"/>
        <w:numPr>
          <w:ilvl w:val="0"/>
          <w:numId w:val="5"/>
        </w:numPr>
        <w:spacing w:after="0" w:line="240" w:lineRule="auto"/>
        <w:ind w:left="1134" w:hanging="567"/>
        <w:rPr>
          <w:color w:val="000000"/>
          <w:sz w:val="20"/>
          <w:lang w:val="en-GB"/>
        </w:rPr>
      </w:pPr>
      <w:r w:rsidRPr="001A1A93">
        <w:rPr>
          <w:sz w:val="20"/>
          <w:lang w:val="en-GB"/>
        </w:rPr>
        <w:t xml:space="preserve">Thời hạn sử dụng Mã Quà Tặng là </w:t>
      </w:r>
      <w:r w:rsidR="002D54BA">
        <w:rPr>
          <w:sz w:val="20"/>
          <w:lang w:val="en-GB"/>
        </w:rPr>
        <w:t>12</w:t>
      </w:r>
      <w:r w:rsidR="002D54BA" w:rsidRPr="001A1A93">
        <w:rPr>
          <w:sz w:val="20"/>
          <w:lang w:val="en-GB"/>
        </w:rPr>
        <w:t xml:space="preserve"> </w:t>
      </w:r>
      <w:r w:rsidR="00315029" w:rsidRPr="001A1A93">
        <w:rPr>
          <w:sz w:val="20"/>
          <w:lang w:val="en-GB"/>
        </w:rPr>
        <w:t>(</w:t>
      </w:r>
      <w:r w:rsidR="002D54BA">
        <w:rPr>
          <w:sz w:val="20"/>
          <w:lang w:val="en-GB"/>
        </w:rPr>
        <w:t>mười hai</w:t>
      </w:r>
      <w:r w:rsidR="00315029" w:rsidRPr="001A1A93">
        <w:rPr>
          <w:sz w:val="20"/>
          <w:lang w:val="en-GB"/>
        </w:rPr>
        <w:t xml:space="preserve">) </w:t>
      </w:r>
      <w:r w:rsidR="00812784" w:rsidRPr="001A1A93">
        <w:rPr>
          <w:sz w:val="20"/>
          <w:lang w:val="en-GB"/>
        </w:rPr>
        <w:t>tháng</w:t>
      </w:r>
      <w:r w:rsidRPr="001A1A93">
        <w:rPr>
          <w:sz w:val="20"/>
          <w:lang w:val="en-GB"/>
        </w:rPr>
        <w:t xml:space="preserve"> kể từ ngày </w:t>
      </w:r>
      <w:r w:rsidR="00B4511B">
        <w:rPr>
          <w:sz w:val="20"/>
          <w:lang w:val="en-GB"/>
        </w:rPr>
        <w:t>kích hoạt</w:t>
      </w:r>
      <w:r w:rsidR="00BF41A1" w:rsidRPr="001A1A93">
        <w:rPr>
          <w:sz w:val="20"/>
          <w:lang w:val="en-GB"/>
        </w:rPr>
        <w:t>, trừ khi Các Bên có thỏa thuận khác</w:t>
      </w:r>
      <w:r w:rsidRPr="001A1A93">
        <w:rPr>
          <w:sz w:val="20"/>
          <w:lang w:val="en-GB"/>
        </w:rPr>
        <w:t>.</w:t>
      </w:r>
    </w:p>
    <w:p w14:paraId="76F6BC83" w14:textId="485CD6C2" w:rsidR="005575AE" w:rsidRPr="003021DD" w:rsidRDefault="005575AE" w:rsidP="0014075A">
      <w:pPr>
        <w:pStyle w:val="ListParagraph"/>
        <w:keepNext w:val="0"/>
        <w:widowControl w:val="0"/>
        <w:numPr>
          <w:ilvl w:val="0"/>
          <w:numId w:val="11"/>
        </w:numPr>
        <w:spacing w:after="0" w:line="240" w:lineRule="auto"/>
        <w:ind w:left="1134" w:hanging="567"/>
        <w:contextualSpacing w:val="0"/>
        <w:rPr>
          <w:b/>
          <w:i/>
          <w:color w:val="000000"/>
          <w:sz w:val="20"/>
          <w:lang w:val="en-GB"/>
        </w:rPr>
      </w:pPr>
      <w:r w:rsidRPr="003021DD">
        <w:rPr>
          <w:b/>
          <w:i/>
          <w:color w:val="000000"/>
          <w:sz w:val="20"/>
          <w:lang w:val="en-GB"/>
        </w:rPr>
        <w:t>Phát hành Mã Quà Tặng thông qua kết nối API</w:t>
      </w:r>
    </w:p>
    <w:p w14:paraId="72AAF4D5" w14:textId="3C24B6AF" w:rsidR="005575AE" w:rsidRPr="000823DF" w:rsidRDefault="005575AE" w:rsidP="0014075A">
      <w:pPr>
        <w:pStyle w:val="ListParagraph"/>
        <w:keepNext w:val="0"/>
        <w:numPr>
          <w:ilvl w:val="0"/>
          <w:numId w:val="10"/>
        </w:numPr>
        <w:spacing w:after="0" w:line="240" w:lineRule="auto"/>
        <w:ind w:left="1134" w:hanging="567"/>
        <w:contextualSpacing w:val="0"/>
        <w:rPr>
          <w:sz w:val="20"/>
          <w:szCs w:val="20"/>
        </w:rPr>
      </w:pPr>
      <w:r>
        <w:rPr>
          <w:sz w:val="20"/>
          <w:szCs w:val="20"/>
        </w:rPr>
        <w:t>Khi Bên A nhận được Đơn Đặt Hàng</w:t>
      </w:r>
      <w:r w:rsidR="00D77824">
        <w:rPr>
          <w:sz w:val="20"/>
          <w:szCs w:val="20"/>
        </w:rPr>
        <w:t xml:space="preserve"> qua hệ thống API</w:t>
      </w:r>
      <w:r>
        <w:rPr>
          <w:sz w:val="20"/>
          <w:szCs w:val="20"/>
        </w:rPr>
        <w:t xml:space="preserve"> sẽ tiến hành tạo các Mã Quà Tặng tương ứng và chuyển Mã Quà Tặng cho Bên A.</w:t>
      </w:r>
      <w:r w:rsidRPr="00F8569B">
        <w:rPr>
          <w:szCs w:val="24"/>
        </w:rPr>
        <w:t xml:space="preserve"> </w:t>
      </w:r>
    </w:p>
    <w:p w14:paraId="237F8A57" w14:textId="09F67843" w:rsidR="005575AE" w:rsidRPr="001A1A93" w:rsidRDefault="005575AE" w:rsidP="0014075A">
      <w:pPr>
        <w:pStyle w:val="ListParagraph"/>
        <w:keepNext w:val="0"/>
        <w:numPr>
          <w:ilvl w:val="0"/>
          <w:numId w:val="10"/>
        </w:numPr>
        <w:spacing w:after="0" w:line="240" w:lineRule="auto"/>
        <w:ind w:left="1134" w:hanging="567"/>
        <w:contextualSpacing w:val="0"/>
        <w:rPr>
          <w:color w:val="000000"/>
          <w:sz w:val="20"/>
          <w:lang w:val="en-GB"/>
        </w:rPr>
      </w:pPr>
      <w:r>
        <w:rPr>
          <w:color w:val="000000"/>
          <w:sz w:val="20"/>
          <w:lang w:val="en-GB"/>
        </w:rPr>
        <w:t>Mã Quà Tặng</w:t>
      </w:r>
      <w:r w:rsidR="00F70FAE">
        <w:rPr>
          <w:color w:val="000000"/>
          <w:sz w:val="20"/>
          <w:lang w:val="en-GB"/>
        </w:rPr>
        <w:t xml:space="preserve"> sẽ được kích hoạt</w:t>
      </w:r>
      <w:r>
        <w:rPr>
          <w:color w:val="000000"/>
          <w:sz w:val="20"/>
          <w:lang w:val="en-GB"/>
        </w:rPr>
        <w:t xml:space="preserve"> khi </w:t>
      </w:r>
      <w:r w:rsidR="00F70FAE">
        <w:rPr>
          <w:color w:val="000000"/>
          <w:sz w:val="20"/>
          <w:lang w:val="en-GB"/>
        </w:rPr>
        <w:t xml:space="preserve">gửi </w:t>
      </w:r>
      <w:r>
        <w:rPr>
          <w:color w:val="000000"/>
          <w:sz w:val="20"/>
          <w:lang w:val="en-GB"/>
        </w:rPr>
        <w:t>qua kết nối API.</w:t>
      </w:r>
    </w:p>
    <w:p w14:paraId="2F859225" w14:textId="5C51EC7F" w:rsidR="00D77824" w:rsidRPr="00D77824" w:rsidRDefault="00D77824" w:rsidP="0014075A">
      <w:pPr>
        <w:pStyle w:val="ListParagraph"/>
        <w:keepNext w:val="0"/>
        <w:numPr>
          <w:ilvl w:val="0"/>
          <w:numId w:val="10"/>
        </w:numPr>
        <w:spacing w:after="0" w:line="240" w:lineRule="auto"/>
        <w:ind w:left="1134" w:hanging="567"/>
        <w:contextualSpacing w:val="0"/>
        <w:rPr>
          <w:szCs w:val="20"/>
        </w:rPr>
      </w:pPr>
      <w:r>
        <w:rPr>
          <w:color w:val="000000"/>
          <w:sz w:val="20"/>
          <w:lang w:val="en-GB"/>
        </w:rPr>
        <w:t>Các Đơn Đặt Hàng qua API được ghi công nợ theo tháng và sẽ được đối soát, quyết toán và thanh toán theo quy định tại Điều 4 dưới đây.</w:t>
      </w:r>
    </w:p>
    <w:p w14:paraId="0FE4E4C9" w14:textId="51629804" w:rsidR="00D77824" w:rsidRPr="00D77824" w:rsidRDefault="00D77824" w:rsidP="0014075A">
      <w:pPr>
        <w:pStyle w:val="ListParagraph"/>
        <w:keepNext w:val="0"/>
        <w:numPr>
          <w:ilvl w:val="0"/>
          <w:numId w:val="10"/>
        </w:numPr>
        <w:spacing w:after="0" w:line="240" w:lineRule="auto"/>
        <w:ind w:left="1134" w:hanging="567"/>
        <w:contextualSpacing w:val="0"/>
        <w:rPr>
          <w:szCs w:val="20"/>
        </w:rPr>
      </w:pPr>
      <w:r>
        <w:rPr>
          <w:color w:val="000000"/>
          <w:sz w:val="20"/>
          <w:lang w:val="en-GB"/>
        </w:rPr>
        <w:t xml:space="preserve">Công nợ tổng các Đơn Đặt Hàng qua API tại mọi thời điểm của Bên B không vượt quá </w:t>
      </w:r>
      <w:r w:rsidR="00730C15">
        <w:rPr>
          <w:color w:val="000000"/>
          <w:sz w:val="20"/>
          <w:lang w:val="en-GB"/>
        </w:rPr>
        <w:t>Hạn Mức. Trong trường hợp công nợ các Đơn Đặt Hàng qua API vượt quá Hạn Mức trước hoặc ngay sau khi xác nhận một Đơn Đặt Hàng, Bên A có quyền từ chối Đơn Đặt Hàng đó và ngừng nhận các Đơn Đặt Hàng tiếp theo mà không cần thông báo trước.</w:t>
      </w:r>
    </w:p>
    <w:p w14:paraId="6EEAE1ED" w14:textId="324454FB" w:rsidR="005575AE" w:rsidRPr="00005301" w:rsidRDefault="005575AE" w:rsidP="0014075A">
      <w:pPr>
        <w:pStyle w:val="ListParagraph"/>
        <w:keepNext w:val="0"/>
        <w:numPr>
          <w:ilvl w:val="0"/>
          <w:numId w:val="10"/>
        </w:numPr>
        <w:spacing w:after="0" w:line="240" w:lineRule="auto"/>
        <w:ind w:left="1134" w:hanging="567"/>
        <w:contextualSpacing w:val="0"/>
        <w:rPr>
          <w:szCs w:val="20"/>
        </w:rPr>
      </w:pPr>
      <w:r w:rsidRPr="000823DF">
        <w:rPr>
          <w:color w:val="000000"/>
          <w:sz w:val="20"/>
          <w:lang w:val="en-GB"/>
        </w:rPr>
        <w:t>Thờ</w:t>
      </w:r>
      <w:r w:rsidRPr="001A1A93">
        <w:rPr>
          <w:sz w:val="20"/>
          <w:lang w:val="en-GB"/>
        </w:rPr>
        <w:t xml:space="preserve">i hạn sử dụng Mã Quà Tặng là </w:t>
      </w:r>
      <w:r>
        <w:rPr>
          <w:sz w:val="20"/>
          <w:lang w:val="en-GB"/>
        </w:rPr>
        <w:t>12</w:t>
      </w:r>
      <w:r w:rsidRPr="001A1A93">
        <w:rPr>
          <w:sz w:val="20"/>
          <w:lang w:val="en-GB"/>
        </w:rPr>
        <w:t xml:space="preserve"> (</w:t>
      </w:r>
      <w:r>
        <w:rPr>
          <w:sz w:val="20"/>
          <w:lang w:val="en-GB"/>
        </w:rPr>
        <w:t>mười hai</w:t>
      </w:r>
      <w:r w:rsidRPr="001A1A93">
        <w:rPr>
          <w:sz w:val="20"/>
          <w:lang w:val="en-GB"/>
        </w:rPr>
        <w:t xml:space="preserve">) tháng kể từ ngày </w:t>
      </w:r>
      <w:r>
        <w:rPr>
          <w:sz w:val="20"/>
          <w:lang w:val="en-GB"/>
        </w:rPr>
        <w:t>kích hoạt</w:t>
      </w:r>
      <w:r w:rsidRPr="001A1A93">
        <w:rPr>
          <w:sz w:val="20"/>
          <w:lang w:val="en-GB"/>
        </w:rPr>
        <w:t>, trừ khi Các Bên có thỏa thuận khác.</w:t>
      </w:r>
    </w:p>
    <w:p w14:paraId="27149AD4" w14:textId="1A4916D0" w:rsidR="00731C16" w:rsidRDefault="00731C16" w:rsidP="0014075A">
      <w:pPr>
        <w:pStyle w:val="ListParagraph"/>
        <w:keepNext w:val="0"/>
        <w:widowControl w:val="0"/>
        <w:numPr>
          <w:ilvl w:val="1"/>
          <w:numId w:val="3"/>
        </w:numPr>
        <w:spacing w:after="0" w:line="240" w:lineRule="auto"/>
        <w:ind w:left="567" w:hanging="567"/>
        <w:contextualSpacing w:val="0"/>
        <w:rPr>
          <w:b/>
          <w:color w:val="000000"/>
          <w:sz w:val="20"/>
          <w:lang w:val="en-GB"/>
        </w:rPr>
      </w:pPr>
      <w:r w:rsidRPr="001A1A93">
        <w:rPr>
          <w:b/>
          <w:color w:val="000000"/>
          <w:sz w:val="20"/>
          <w:lang w:val="en-GB"/>
        </w:rPr>
        <w:t>Nạp điểm VinID</w:t>
      </w:r>
    </w:p>
    <w:p w14:paraId="4887B758" w14:textId="5F542D9D" w:rsidR="00730C15" w:rsidRPr="003021DD" w:rsidRDefault="00730C15" w:rsidP="0014075A">
      <w:pPr>
        <w:pStyle w:val="ListParagraph"/>
        <w:keepNext w:val="0"/>
        <w:widowControl w:val="0"/>
        <w:numPr>
          <w:ilvl w:val="0"/>
          <w:numId w:val="12"/>
        </w:numPr>
        <w:spacing w:after="0" w:line="240" w:lineRule="auto"/>
        <w:ind w:left="1134" w:hanging="567"/>
        <w:contextualSpacing w:val="0"/>
        <w:rPr>
          <w:b/>
          <w:i/>
          <w:color w:val="000000"/>
          <w:sz w:val="20"/>
          <w:lang w:val="en-GB"/>
        </w:rPr>
      </w:pPr>
      <w:r w:rsidRPr="003021DD">
        <w:rPr>
          <w:b/>
          <w:i/>
          <w:color w:val="000000"/>
          <w:sz w:val="20"/>
          <w:lang w:val="en-GB"/>
        </w:rPr>
        <w:t>Nạp điểm VinID trực tiếp</w:t>
      </w:r>
    </w:p>
    <w:p w14:paraId="0836BC73" w14:textId="25BB2C07" w:rsidR="00731C16" w:rsidRDefault="0040780A" w:rsidP="0014075A">
      <w:pPr>
        <w:pStyle w:val="ListParagraph"/>
        <w:keepNext w:val="0"/>
        <w:numPr>
          <w:ilvl w:val="0"/>
          <w:numId w:val="6"/>
        </w:numPr>
        <w:spacing w:after="0" w:line="240" w:lineRule="auto"/>
        <w:ind w:left="1134" w:hanging="567"/>
        <w:contextualSpacing w:val="0"/>
        <w:rPr>
          <w:sz w:val="20"/>
          <w:lang w:val="en-GB"/>
        </w:rPr>
      </w:pPr>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1A1A93">
        <w:rPr>
          <w:sz w:val="20"/>
          <w:lang w:val="en-GB"/>
        </w:rPr>
        <w:t xml:space="preserve"> </w:t>
      </w:r>
      <w:r w:rsidR="00241D9C" w:rsidRPr="001A1A93">
        <w:rPr>
          <w:sz w:val="20"/>
          <w:lang w:val="en-GB"/>
        </w:rPr>
        <w:t>Trong thời hạ</w:t>
      </w:r>
      <w:r w:rsidR="00812784" w:rsidRPr="001A1A93">
        <w:rPr>
          <w:sz w:val="20"/>
          <w:lang w:val="en-GB"/>
        </w:rPr>
        <w:t xml:space="preserve">n </w:t>
      </w:r>
      <w:r w:rsidR="00241D9C" w:rsidRPr="001A1A93">
        <w:rPr>
          <w:sz w:val="20"/>
          <w:lang w:val="en-GB"/>
        </w:rPr>
        <w:t>0</w:t>
      </w:r>
      <w:r w:rsidR="00BD4F20">
        <w:rPr>
          <w:sz w:val="20"/>
          <w:lang w:val="en-GB"/>
        </w:rPr>
        <w:t>1</w:t>
      </w:r>
      <w:r w:rsidR="00241D9C" w:rsidRPr="001A1A93">
        <w:rPr>
          <w:sz w:val="20"/>
          <w:lang w:val="en-GB"/>
        </w:rPr>
        <w:t xml:space="preserve"> (</w:t>
      </w:r>
      <w:r w:rsidR="00BD4F20">
        <w:rPr>
          <w:sz w:val="20"/>
          <w:lang w:val="en-GB"/>
        </w:rPr>
        <w:t>một</w:t>
      </w:r>
      <w:r w:rsidR="00241D9C" w:rsidRPr="001A1A93">
        <w:rPr>
          <w:sz w:val="20"/>
          <w:lang w:val="en-GB"/>
        </w:rPr>
        <w:t>) Ngày Làm Việ</w:t>
      </w:r>
      <w:r w:rsidR="00812784" w:rsidRPr="001A1A93">
        <w:rPr>
          <w:sz w:val="20"/>
          <w:lang w:val="en-GB"/>
        </w:rPr>
        <w:t>c</w:t>
      </w:r>
      <w:r w:rsidR="00241D9C" w:rsidRPr="001A1A93">
        <w:rPr>
          <w:sz w:val="20"/>
          <w:lang w:val="en-GB"/>
        </w:rPr>
        <w:t xml:space="preserve"> kể từ ngày </w:t>
      </w:r>
      <w:r w:rsidR="00241D9C" w:rsidRPr="001A1A93">
        <w:rPr>
          <w:color w:val="000000"/>
          <w:sz w:val="20"/>
          <w:lang w:val="en-GB"/>
        </w:rPr>
        <w:t xml:space="preserve">Bên B thanh toán đầy đủ </w:t>
      </w:r>
      <w:r w:rsidR="000B5C5E">
        <w:rPr>
          <w:color w:val="000000"/>
          <w:sz w:val="20"/>
          <w:lang w:val="en-GB"/>
        </w:rPr>
        <w:t>g</w:t>
      </w:r>
      <w:r w:rsidR="000B5C5E" w:rsidRPr="001A1A93">
        <w:rPr>
          <w:color w:val="000000"/>
          <w:sz w:val="20"/>
          <w:lang w:val="en-GB"/>
        </w:rPr>
        <w:t xml:space="preserve">iá </w:t>
      </w:r>
      <w:r w:rsidR="00241D9C" w:rsidRPr="001A1A93">
        <w:rPr>
          <w:color w:val="000000"/>
          <w:sz w:val="20"/>
          <w:lang w:val="en-GB"/>
        </w:rPr>
        <w:t>trị Đơn Đặt Hàng</w:t>
      </w:r>
      <w:r w:rsidR="0073729F" w:rsidRPr="001A1A93">
        <w:rPr>
          <w:color w:val="000000"/>
          <w:sz w:val="20"/>
          <w:lang w:val="en-GB"/>
        </w:rPr>
        <w:t xml:space="preserve"> hoặc </w:t>
      </w:r>
      <w:r w:rsidR="000B5C5E">
        <w:rPr>
          <w:color w:val="000000"/>
          <w:sz w:val="20"/>
          <w:lang w:val="en-GB"/>
        </w:rPr>
        <w:t>g</w:t>
      </w:r>
      <w:r w:rsidR="000B5C5E" w:rsidRPr="001A1A93">
        <w:rPr>
          <w:color w:val="000000"/>
          <w:sz w:val="20"/>
          <w:lang w:val="en-GB"/>
        </w:rPr>
        <w:t xml:space="preserve">iá </w:t>
      </w:r>
      <w:r w:rsidR="0073729F" w:rsidRPr="001A1A93">
        <w:rPr>
          <w:color w:val="000000"/>
          <w:sz w:val="20"/>
          <w:lang w:val="en-GB"/>
        </w:rPr>
        <w:t>trị Hợp Đồng Từng Lần</w:t>
      </w:r>
      <w:r w:rsidR="00241D9C" w:rsidRPr="001A1A93">
        <w:rPr>
          <w:color w:val="000000"/>
          <w:sz w:val="20"/>
          <w:lang w:val="en-GB"/>
        </w:rPr>
        <w:t>,</w:t>
      </w:r>
      <w:r w:rsidR="00241D9C" w:rsidRPr="001A1A93">
        <w:rPr>
          <w:sz w:val="20"/>
          <w:lang w:val="en-GB"/>
        </w:rPr>
        <w:t xml:space="preserve"> </w:t>
      </w:r>
      <w:r w:rsidR="00E368FB" w:rsidRPr="001A1A93">
        <w:rPr>
          <w:sz w:val="20"/>
          <w:lang w:val="en-GB"/>
        </w:rPr>
        <w:t xml:space="preserve">Bên A sẽ </w:t>
      </w:r>
      <w:r w:rsidR="00731C16" w:rsidRPr="001A1A93">
        <w:rPr>
          <w:sz w:val="20"/>
          <w:lang w:val="en-GB"/>
        </w:rPr>
        <w:t xml:space="preserve">thực hiện </w:t>
      </w:r>
      <w:r w:rsidR="003021DD">
        <w:rPr>
          <w:sz w:val="20"/>
          <w:lang w:val="en-GB"/>
        </w:rPr>
        <w:t>cộng</w:t>
      </w:r>
      <w:r w:rsidR="00731C16" w:rsidRPr="001A1A93">
        <w:rPr>
          <w:sz w:val="20"/>
          <w:lang w:val="en-GB"/>
        </w:rPr>
        <w:t xml:space="preserve"> Điểm</w:t>
      </w:r>
      <w:r w:rsidR="00E368FB" w:rsidRPr="001A1A93">
        <w:rPr>
          <w:sz w:val="20"/>
          <w:lang w:val="en-GB"/>
        </w:rPr>
        <w:t xml:space="preserve"> VinID</w:t>
      </w:r>
      <w:r w:rsidR="00731C16" w:rsidRPr="001A1A93">
        <w:rPr>
          <w:sz w:val="20"/>
          <w:lang w:val="en-GB"/>
        </w:rPr>
        <w:t xml:space="preserve"> vào </w:t>
      </w:r>
      <w:r w:rsidR="006B3EDE" w:rsidRPr="001A1A93">
        <w:rPr>
          <w:sz w:val="20"/>
          <w:lang w:val="en-GB"/>
        </w:rPr>
        <w:t>Tài Khoản</w:t>
      </w:r>
      <w:r w:rsidR="00731C16" w:rsidRPr="001A1A93">
        <w:rPr>
          <w:sz w:val="20"/>
          <w:lang w:val="en-GB"/>
        </w:rPr>
        <w:t xml:space="preserve"> VinID của Người </w:t>
      </w:r>
      <w:r w:rsidR="006B3EDE" w:rsidRPr="001A1A93">
        <w:rPr>
          <w:sz w:val="20"/>
          <w:lang w:val="en-GB"/>
        </w:rPr>
        <w:t>Thụ Hưởng</w:t>
      </w:r>
      <w:r w:rsidR="00731C16" w:rsidRPr="001A1A93">
        <w:rPr>
          <w:sz w:val="20"/>
          <w:lang w:val="en-GB"/>
        </w:rPr>
        <w:t xml:space="preserve"> do Bên B chỉ định </w:t>
      </w:r>
      <w:r w:rsidR="006B3EDE" w:rsidRPr="001A1A93">
        <w:rPr>
          <w:sz w:val="20"/>
          <w:lang w:val="en-GB"/>
        </w:rPr>
        <w:t>và</w:t>
      </w:r>
      <w:r w:rsidR="00731C16" w:rsidRPr="001A1A93">
        <w:rPr>
          <w:sz w:val="20"/>
          <w:lang w:val="en-GB"/>
        </w:rPr>
        <w:t xml:space="preserve"> Bên A sẽ gửi lại </w:t>
      </w:r>
      <w:r w:rsidR="00021DF9" w:rsidRPr="001A1A93">
        <w:rPr>
          <w:sz w:val="20"/>
          <w:lang w:val="en-GB"/>
        </w:rPr>
        <w:t xml:space="preserve">bằng e-mail </w:t>
      </w:r>
      <w:r w:rsidR="000B5C5E">
        <w:rPr>
          <w:sz w:val="20"/>
          <w:lang w:val="en-GB"/>
        </w:rPr>
        <w:t>d</w:t>
      </w:r>
      <w:r w:rsidR="000B5C5E" w:rsidRPr="001A1A93">
        <w:rPr>
          <w:sz w:val="20"/>
          <w:lang w:val="en-GB"/>
        </w:rPr>
        <w:t xml:space="preserve">anh </w:t>
      </w:r>
      <w:r w:rsidR="00731C16" w:rsidRPr="001A1A93">
        <w:rPr>
          <w:sz w:val="20"/>
          <w:lang w:val="en-GB"/>
        </w:rPr>
        <w:t xml:space="preserve">sách các Tài Khoản </w:t>
      </w:r>
      <w:r w:rsidR="00021DF9" w:rsidRPr="001A1A93">
        <w:rPr>
          <w:sz w:val="20"/>
          <w:lang w:val="en-GB"/>
        </w:rPr>
        <w:t xml:space="preserve">VinID </w:t>
      </w:r>
      <w:r w:rsidR="00731C16" w:rsidRPr="001A1A93">
        <w:rPr>
          <w:sz w:val="20"/>
          <w:lang w:val="en-GB"/>
        </w:rPr>
        <w:t>được nạp điểm thành công</w:t>
      </w:r>
      <w:r w:rsidR="00E91502" w:rsidRPr="001A1A93">
        <w:rPr>
          <w:sz w:val="20"/>
          <w:lang w:val="en-GB"/>
        </w:rPr>
        <w:t xml:space="preserve"> </w:t>
      </w:r>
      <w:r w:rsidR="00975DB2" w:rsidRPr="001A1A93">
        <w:rPr>
          <w:sz w:val="20"/>
          <w:lang w:val="en-GB"/>
        </w:rPr>
        <w:t xml:space="preserve">và không thành công </w:t>
      </w:r>
      <w:r w:rsidR="00F72684" w:rsidRPr="001A1A93">
        <w:rPr>
          <w:sz w:val="20"/>
          <w:lang w:val="en-GB"/>
        </w:rPr>
        <w:t>(“</w:t>
      </w:r>
      <w:r w:rsidR="00F72684" w:rsidRPr="001A1A93">
        <w:rPr>
          <w:b/>
          <w:sz w:val="20"/>
          <w:lang w:val="en-GB"/>
        </w:rPr>
        <w:t>Kết Quả Nạp Điểm</w:t>
      </w:r>
      <w:r w:rsidR="00F72684" w:rsidRPr="001A1A93">
        <w:rPr>
          <w:sz w:val="20"/>
          <w:lang w:val="en-GB"/>
        </w:rPr>
        <w:t xml:space="preserve">”) </w:t>
      </w:r>
      <w:r w:rsidR="00731C16" w:rsidRPr="001A1A93">
        <w:rPr>
          <w:sz w:val="20"/>
          <w:lang w:val="en-GB"/>
        </w:rPr>
        <w:t xml:space="preserve">cho Bên B </w:t>
      </w:r>
      <w:r w:rsidR="00473134" w:rsidRPr="001A1A93">
        <w:rPr>
          <w:sz w:val="20"/>
          <w:lang w:val="en-GB"/>
        </w:rPr>
        <w:t>sau khi thực hiện xong việc nạp điểm</w:t>
      </w:r>
      <w:r w:rsidR="00731C16" w:rsidRPr="001A1A93">
        <w:rPr>
          <w:sz w:val="20"/>
          <w:lang w:val="en-GB"/>
        </w:rPr>
        <w:t>.</w:t>
      </w:r>
    </w:p>
    <w:p w14:paraId="1407FEF3" w14:textId="2050B736" w:rsidR="0040780A" w:rsidRPr="001A1A93" w:rsidRDefault="0040780A" w:rsidP="00730C15">
      <w:pPr>
        <w:pStyle w:val="ListParagraph"/>
        <w:keepNext w:val="0"/>
        <w:spacing w:after="0" w:line="240" w:lineRule="auto"/>
        <w:ind w:left="1134" w:firstLine="0"/>
        <w:contextualSpacing w:val="0"/>
        <w:rPr>
          <w:sz w:val="20"/>
          <w:lang w:val="en-GB"/>
        </w:rPr>
      </w:pPr>
      <w:r w:rsidRPr="00822E36">
        <w:rPr>
          <w:b/>
          <w:i/>
          <w:sz w:val="20"/>
          <w:szCs w:val="20"/>
        </w:rPr>
        <w:t>Đối với trường hợp thanh toán</w:t>
      </w:r>
      <w:r>
        <w:rPr>
          <w:b/>
          <w:i/>
          <w:sz w:val="20"/>
          <w:szCs w:val="20"/>
        </w:rPr>
        <w:t xml:space="preserve"> </w:t>
      </w:r>
      <w:r w:rsidR="004542CA">
        <w:rPr>
          <w:b/>
          <w:i/>
          <w:sz w:val="20"/>
          <w:szCs w:val="20"/>
        </w:rPr>
        <w:t>trả sau</w:t>
      </w:r>
      <w:r>
        <w:rPr>
          <w:b/>
          <w:i/>
          <w:sz w:val="20"/>
          <w:szCs w:val="20"/>
        </w:rPr>
        <w:t xml:space="preserve">: </w:t>
      </w:r>
      <w:r w:rsidR="008E301F">
        <w:rPr>
          <w:sz w:val="20"/>
          <w:szCs w:val="20"/>
        </w:rPr>
        <w:t xml:space="preserve">Trong thời hạn </w:t>
      </w:r>
      <w:r w:rsidR="00B07781" w:rsidRPr="001A1A93">
        <w:rPr>
          <w:sz w:val="20"/>
          <w:lang w:val="en-GB"/>
        </w:rPr>
        <w:t>0</w:t>
      </w:r>
      <w:r w:rsidR="00BD4F20">
        <w:rPr>
          <w:sz w:val="20"/>
          <w:lang w:val="en-GB"/>
        </w:rPr>
        <w:t>1</w:t>
      </w:r>
      <w:r w:rsidR="00B07781" w:rsidRPr="001A1A93">
        <w:rPr>
          <w:sz w:val="20"/>
          <w:lang w:val="en-GB"/>
        </w:rPr>
        <w:t xml:space="preserve"> (</w:t>
      </w:r>
      <w:r w:rsidR="00BD4F20">
        <w:rPr>
          <w:sz w:val="20"/>
          <w:lang w:val="en-GB"/>
        </w:rPr>
        <w:t>một</w:t>
      </w:r>
      <w:r w:rsidR="00B07781" w:rsidRPr="001A1A93">
        <w:rPr>
          <w:sz w:val="20"/>
          <w:lang w:val="en-GB"/>
        </w:rPr>
        <w:t xml:space="preserve">) </w:t>
      </w:r>
      <w:r w:rsidR="008E301F">
        <w:rPr>
          <w:sz w:val="20"/>
          <w:szCs w:val="20"/>
        </w:rPr>
        <w:t xml:space="preserve">Ngày Làm Việc kể từ ngày Bên A xác nhận vào Đơn Đặt Hàng hoặc kể từ ngày ký kết Hợp Đồng Từng Lần, </w:t>
      </w:r>
      <w:r w:rsidR="008E301F" w:rsidRPr="001A1A93">
        <w:rPr>
          <w:sz w:val="20"/>
          <w:lang w:val="en-GB"/>
        </w:rPr>
        <w:t xml:space="preserve">Bên A sẽ thực hiện tích Điểm VinID vào Tài Khoản VinID của Người Thụ Hưởng do Bên B chỉ định và Bên A sẽ gửi lại bằng e-mail </w:t>
      </w:r>
      <w:r w:rsidR="008E301F" w:rsidRPr="004542CA">
        <w:rPr>
          <w:sz w:val="20"/>
          <w:lang w:val="en-GB"/>
        </w:rPr>
        <w:t>Kết Quả Nạp Điểm</w:t>
      </w:r>
      <w:r w:rsidR="008E301F" w:rsidRPr="000A577D">
        <w:rPr>
          <w:sz w:val="20"/>
          <w:lang w:val="en-GB"/>
        </w:rPr>
        <w:t xml:space="preserve"> cho</w:t>
      </w:r>
      <w:r w:rsidR="008E301F" w:rsidRPr="001A1A93">
        <w:rPr>
          <w:sz w:val="20"/>
          <w:lang w:val="en-GB"/>
        </w:rPr>
        <w:t xml:space="preserve"> Bên B sau khi thực hiện xong việc nạp điểm.</w:t>
      </w:r>
    </w:p>
    <w:p w14:paraId="0E336BDD" w14:textId="11958729" w:rsidR="00731C16" w:rsidRPr="001A1A93" w:rsidRDefault="00731C16" w:rsidP="0014075A">
      <w:pPr>
        <w:pStyle w:val="ListParagraph"/>
        <w:keepNext w:val="0"/>
        <w:numPr>
          <w:ilvl w:val="0"/>
          <w:numId w:val="6"/>
        </w:numPr>
        <w:spacing w:after="0" w:line="240" w:lineRule="auto"/>
        <w:ind w:left="1134" w:hanging="567"/>
        <w:contextualSpacing w:val="0"/>
        <w:rPr>
          <w:sz w:val="20"/>
          <w:lang w:val="en-GB"/>
        </w:rPr>
      </w:pPr>
      <w:r w:rsidRPr="001A1A93">
        <w:rPr>
          <w:sz w:val="20"/>
          <w:lang w:val="en-GB"/>
        </w:rPr>
        <w:t xml:space="preserve">Bên B chịu trách nhiệm về tính chính xác về </w:t>
      </w:r>
      <w:r w:rsidR="00473134" w:rsidRPr="001A1A93">
        <w:rPr>
          <w:sz w:val="20"/>
          <w:lang w:val="en-GB"/>
        </w:rPr>
        <w:t xml:space="preserve">các </w:t>
      </w:r>
      <w:r w:rsidRPr="001A1A93">
        <w:rPr>
          <w:sz w:val="20"/>
          <w:lang w:val="en-GB"/>
        </w:rPr>
        <w:t xml:space="preserve">thông tin </w:t>
      </w:r>
      <w:r w:rsidR="00473134" w:rsidRPr="001A1A93">
        <w:rPr>
          <w:sz w:val="20"/>
          <w:lang w:val="en-GB"/>
        </w:rPr>
        <w:t>của Người Thụ Hưởng</w:t>
      </w:r>
      <w:r w:rsidRPr="001A1A93">
        <w:rPr>
          <w:sz w:val="20"/>
          <w:lang w:val="en-GB"/>
        </w:rPr>
        <w:t xml:space="preserve"> cung cấp cho Bên A</w:t>
      </w:r>
      <w:r w:rsidR="00473134" w:rsidRPr="001A1A93">
        <w:rPr>
          <w:sz w:val="20"/>
          <w:lang w:val="en-GB"/>
        </w:rPr>
        <w:t xml:space="preserve"> để Bên A tiến hành nạp điểm</w:t>
      </w:r>
      <w:r w:rsidRPr="001A1A93">
        <w:rPr>
          <w:sz w:val="20"/>
          <w:lang w:val="en-GB"/>
        </w:rPr>
        <w:t xml:space="preserve">. </w:t>
      </w:r>
      <w:r w:rsidR="000A7BF6" w:rsidRPr="001A1A93">
        <w:rPr>
          <w:sz w:val="20"/>
          <w:lang w:val="en-GB"/>
        </w:rPr>
        <w:t>Bên A không chịu bất kỳ trách nhiệm nào</w:t>
      </w:r>
      <w:r w:rsidR="00F10113" w:rsidRPr="001A1A93">
        <w:rPr>
          <w:sz w:val="20"/>
          <w:lang w:val="en-GB"/>
        </w:rPr>
        <w:t xml:space="preserve"> với Bên B, Người Thụ Hưởng hay bất kỳ bên thứ ba nào khác</w:t>
      </w:r>
      <w:r w:rsidR="000A7BF6" w:rsidRPr="001A1A93">
        <w:rPr>
          <w:sz w:val="20"/>
          <w:lang w:val="en-GB"/>
        </w:rPr>
        <w:t xml:space="preserve"> nếu </w:t>
      </w:r>
      <w:r w:rsidR="00F10113" w:rsidRPr="001A1A93">
        <w:rPr>
          <w:sz w:val="20"/>
          <w:lang w:val="en-GB"/>
        </w:rPr>
        <w:t>thông tin do Bên B cung cấp không chính xác dẫn đến việc nạp Điểm VinID được thực hiện thành công cho một bên thứ ba khác.</w:t>
      </w:r>
      <w:r w:rsidR="00591454" w:rsidRPr="001A1A93">
        <w:rPr>
          <w:sz w:val="20"/>
          <w:lang w:val="en-GB"/>
        </w:rPr>
        <w:t xml:space="preserve"> Trong trường hợp này, giao dịch trên vẫn được coi là giao dịch nạp Điểm VinID thành công và Bên B vẫn phải thanh toán cho Bên A giá trị Điểm VinID đã nạp</w:t>
      </w:r>
      <w:r w:rsidR="00E806A2" w:rsidRPr="001A1A93">
        <w:rPr>
          <w:sz w:val="20"/>
          <w:lang w:val="en-GB"/>
        </w:rPr>
        <w:t>.</w:t>
      </w:r>
    </w:p>
    <w:p w14:paraId="6F2CE87C" w14:textId="373AD29A" w:rsidR="00975DB2" w:rsidRPr="001A1A93" w:rsidRDefault="00975DB2" w:rsidP="0014075A">
      <w:pPr>
        <w:pStyle w:val="ListParagraph"/>
        <w:keepNext w:val="0"/>
        <w:numPr>
          <w:ilvl w:val="0"/>
          <w:numId w:val="6"/>
        </w:numPr>
        <w:spacing w:after="0" w:line="240" w:lineRule="auto"/>
        <w:ind w:left="1134" w:hanging="567"/>
        <w:contextualSpacing w:val="0"/>
        <w:rPr>
          <w:sz w:val="20"/>
          <w:lang w:val="en-GB"/>
        </w:rPr>
      </w:pPr>
      <w:r w:rsidRPr="001A1A93">
        <w:rPr>
          <w:sz w:val="20"/>
          <w:lang w:val="en-GB"/>
        </w:rPr>
        <w:t xml:space="preserve">Đối với các </w:t>
      </w:r>
      <w:r w:rsidR="00227A6B" w:rsidRPr="001A1A93">
        <w:rPr>
          <w:sz w:val="20"/>
          <w:lang w:val="en-GB"/>
        </w:rPr>
        <w:t xml:space="preserve">giao dịch </w:t>
      </w:r>
      <w:r w:rsidRPr="001A1A93">
        <w:rPr>
          <w:sz w:val="20"/>
          <w:lang w:val="en-GB"/>
        </w:rPr>
        <w:t>nạp</w:t>
      </w:r>
      <w:r w:rsidR="00227A6B" w:rsidRPr="001A1A93">
        <w:rPr>
          <w:sz w:val="20"/>
          <w:lang w:val="en-GB"/>
        </w:rPr>
        <w:t xml:space="preserve"> điểm không</w:t>
      </w:r>
      <w:r w:rsidRPr="001A1A93">
        <w:rPr>
          <w:sz w:val="20"/>
          <w:lang w:val="en-GB"/>
        </w:rPr>
        <w:t xml:space="preserve"> thành công, Bên B</w:t>
      </w:r>
      <w:r w:rsidR="007548EE" w:rsidRPr="001A1A93">
        <w:rPr>
          <w:sz w:val="20"/>
          <w:lang w:val="en-GB"/>
        </w:rPr>
        <w:t xml:space="preserve"> có trách nhiệm gửi thông báo</w:t>
      </w:r>
      <w:r w:rsidR="00DC3FE0" w:rsidRPr="001A1A93">
        <w:rPr>
          <w:sz w:val="20"/>
          <w:lang w:val="en-GB"/>
        </w:rPr>
        <w:t xml:space="preserve"> bằng email cho Bên A</w:t>
      </w:r>
      <w:r w:rsidR="007548EE" w:rsidRPr="001A1A93">
        <w:rPr>
          <w:sz w:val="20"/>
          <w:lang w:val="en-GB"/>
        </w:rPr>
        <w:t xml:space="preserve"> trong thời hạn 02 </w:t>
      </w:r>
      <w:r w:rsidR="000B4A37" w:rsidRPr="001A1A93">
        <w:rPr>
          <w:sz w:val="20"/>
          <w:lang w:val="en-GB"/>
        </w:rPr>
        <w:t xml:space="preserve">(hai) </w:t>
      </w:r>
      <w:r w:rsidR="007548EE" w:rsidRPr="001A1A93">
        <w:rPr>
          <w:sz w:val="20"/>
          <w:lang w:val="en-GB"/>
        </w:rPr>
        <w:t>Ngày Làm Việc</w:t>
      </w:r>
      <w:r w:rsidR="004D5EE2" w:rsidRPr="001A1A93">
        <w:rPr>
          <w:sz w:val="20"/>
          <w:lang w:val="en-GB"/>
        </w:rPr>
        <w:t xml:space="preserve"> kể từ ngày Bên A gửi Kết Quả Nạp Điểm</w:t>
      </w:r>
      <w:r w:rsidR="00DC3FE0" w:rsidRPr="001A1A93">
        <w:rPr>
          <w:sz w:val="20"/>
          <w:lang w:val="en-GB"/>
        </w:rPr>
        <w:t>,</w:t>
      </w:r>
      <w:r w:rsidRPr="001A1A93">
        <w:rPr>
          <w:sz w:val="20"/>
          <w:lang w:val="en-GB"/>
        </w:rPr>
        <w:t xml:space="preserve"> có quyền lựa chọn một trong các phương án sau:</w:t>
      </w:r>
    </w:p>
    <w:p w14:paraId="55EC507A" w14:textId="0E93B666" w:rsidR="00F72684" w:rsidRPr="001A1A93" w:rsidRDefault="00975DB2" w:rsidP="0014075A">
      <w:pPr>
        <w:pStyle w:val="ListParagraph"/>
        <w:keepNext w:val="0"/>
        <w:numPr>
          <w:ilvl w:val="0"/>
          <w:numId w:val="7"/>
        </w:numPr>
        <w:spacing w:after="0" w:line="240" w:lineRule="auto"/>
        <w:ind w:left="1701" w:hanging="567"/>
        <w:contextualSpacing w:val="0"/>
        <w:rPr>
          <w:sz w:val="20"/>
          <w:lang w:val="en-GB"/>
        </w:rPr>
      </w:pPr>
      <w:r w:rsidRPr="001A1A93">
        <w:rPr>
          <w:sz w:val="20"/>
          <w:lang w:val="en-GB"/>
        </w:rPr>
        <w:t xml:space="preserve">Sửa đổi thông tin Người Thụ Hưởng </w:t>
      </w:r>
      <w:r w:rsidR="004D5EE2" w:rsidRPr="001A1A93">
        <w:rPr>
          <w:sz w:val="20"/>
          <w:lang w:val="en-GB"/>
        </w:rPr>
        <w:t xml:space="preserve">để Bên A </w:t>
      </w:r>
      <w:r w:rsidR="00F72684" w:rsidRPr="001A1A93">
        <w:rPr>
          <w:sz w:val="20"/>
          <w:lang w:val="en-GB"/>
        </w:rPr>
        <w:t>tiến hành việc nạp điểm cho các Người Thụ Hưởng này; hoặc</w:t>
      </w:r>
    </w:p>
    <w:p w14:paraId="69627929" w14:textId="52677E17" w:rsidR="00831A7B" w:rsidRPr="001A1A93" w:rsidRDefault="00227A6B" w:rsidP="0014075A">
      <w:pPr>
        <w:pStyle w:val="ListParagraph"/>
        <w:keepNext w:val="0"/>
        <w:numPr>
          <w:ilvl w:val="0"/>
          <w:numId w:val="7"/>
        </w:numPr>
        <w:spacing w:after="0" w:line="240" w:lineRule="auto"/>
        <w:ind w:left="1701" w:hanging="567"/>
        <w:contextualSpacing w:val="0"/>
        <w:rPr>
          <w:sz w:val="20"/>
          <w:lang w:val="en-GB"/>
        </w:rPr>
      </w:pPr>
      <w:r w:rsidRPr="001A1A93">
        <w:rPr>
          <w:sz w:val="20"/>
          <w:lang w:val="en-GB"/>
        </w:rPr>
        <w:t xml:space="preserve">Loại bỏ các Người Thụ Hưởng này ra khỏi Đơn Đặt Hàng </w:t>
      </w:r>
      <w:r w:rsidR="00410DA1" w:rsidRPr="001A1A93">
        <w:rPr>
          <w:color w:val="000000"/>
          <w:sz w:val="20"/>
          <w:lang w:val="en-GB"/>
        </w:rPr>
        <w:t>hoặc Hợp Đồng Từng Lần</w:t>
      </w:r>
      <w:r w:rsidR="00410DA1" w:rsidRPr="001A1A93">
        <w:rPr>
          <w:sz w:val="20"/>
          <w:lang w:val="en-GB"/>
        </w:rPr>
        <w:t xml:space="preserve"> </w:t>
      </w:r>
      <w:r w:rsidR="00DC3FE0" w:rsidRPr="001A1A93">
        <w:rPr>
          <w:sz w:val="20"/>
          <w:lang w:val="en-GB"/>
        </w:rPr>
        <w:t xml:space="preserve">và Các Bên sẽ tiến hành xác nhận lại </w:t>
      </w:r>
      <w:r w:rsidR="000B5C5E">
        <w:rPr>
          <w:sz w:val="20"/>
          <w:lang w:val="en-GB"/>
        </w:rPr>
        <w:t>g</w:t>
      </w:r>
      <w:r w:rsidR="000B5C5E" w:rsidRPr="001A1A93">
        <w:rPr>
          <w:sz w:val="20"/>
          <w:lang w:val="en-GB"/>
        </w:rPr>
        <w:t xml:space="preserve">iá </w:t>
      </w:r>
      <w:r w:rsidR="00DC3FE0" w:rsidRPr="001A1A93">
        <w:rPr>
          <w:sz w:val="20"/>
          <w:lang w:val="en-GB"/>
        </w:rPr>
        <w:t>trị Đơn Đặt Hàng</w:t>
      </w:r>
      <w:r w:rsidR="00410DA1" w:rsidRPr="001A1A93">
        <w:rPr>
          <w:sz w:val="20"/>
          <w:lang w:val="en-GB"/>
        </w:rPr>
        <w:t xml:space="preserve"> hoặc </w:t>
      </w:r>
      <w:r w:rsidR="00410DA1" w:rsidRPr="001A1A93">
        <w:rPr>
          <w:color w:val="000000"/>
          <w:sz w:val="20"/>
          <w:lang w:val="en-GB"/>
        </w:rPr>
        <w:t>Hợp Đồng Từng Lần</w:t>
      </w:r>
      <w:r w:rsidR="00DC3FE0" w:rsidRPr="001A1A93">
        <w:rPr>
          <w:sz w:val="20"/>
          <w:lang w:val="en-GB"/>
        </w:rPr>
        <w:t xml:space="preserve"> đó. </w:t>
      </w:r>
      <w:r w:rsidR="00831A7B" w:rsidRPr="001A1A93">
        <w:rPr>
          <w:sz w:val="20"/>
          <w:lang w:val="en-GB"/>
        </w:rPr>
        <w:t>Khi đó, t</w:t>
      </w:r>
      <w:r w:rsidR="00DC3FE0" w:rsidRPr="001A1A93">
        <w:rPr>
          <w:sz w:val="20"/>
          <w:lang w:val="en-GB"/>
        </w:rPr>
        <w:t xml:space="preserve">rừ khi Các Bên có thỏa thuận khác, Bên A sẽ hoàn </w:t>
      </w:r>
      <w:r w:rsidR="007F5326" w:rsidRPr="001A1A93">
        <w:rPr>
          <w:sz w:val="20"/>
          <w:lang w:val="en-GB"/>
        </w:rPr>
        <w:t xml:space="preserve">trả cho Bên B phần giá trị Đơn Đặt Hàng </w:t>
      </w:r>
      <w:r w:rsidR="00410DA1" w:rsidRPr="001A1A93">
        <w:rPr>
          <w:sz w:val="20"/>
          <w:lang w:val="en-GB"/>
        </w:rPr>
        <w:t xml:space="preserve">hoặc </w:t>
      </w:r>
      <w:r w:rsidR="00410DA1" w:rsidRPr="001A1A93">
        <w:rPr>
          <w:color w:val="000000"/>
          <w:sz w:val="20"/>
          <w:lang w:val="en-GB"/>
        </w:rPr>
        <w:t>Hợp Đồng Từng Lần</w:t>
      </w:r>
      <w:r w:rsidR="00410DA1" w:rsidRPr="001A1A93">
        <w:rPr>
          <w:sz w:val="20"/>
          <w:lang w:val="en-GB"/>
        </w:rPr>
        <w:t xml:space="preserve"> </w:t>
      </w:r>
      <w:r w:rsidR="007F5326" w:rsidRPr="001A1A93">
        <w:rPr>
          <w:sz w:val="20"/>
          <w:lang w:val="en-GB"/>
        </w:rPr>
        <w:lastRenderedPageBreak/>
        <w:t>tương ứng với các giao dịch không thành công</w:t>
      </w:r>
      <w:r w:rsidR="00443926" w:rsidRPr="001A1A93">
        <w:rPr>
          <w:sz w:val="20"/>
          <w:lang w:val="en-GB"/>
        </w:rPr>
        <w:t xml:space="preserve"> trong vòng </w:t>
      </w:r>
      <w:r w:rsidR="00225E7C" w:rsidRPr="001A1A93">
        <w:rPr>
          <w:sz w:val="20"/>
          <w:lang w:val="en-GB"/>
        </w:rPr>
        <w:t>05 (năm)</w:t>
      </w:r>
      <w:r w:rsidR="00443926" w:rsidRPr="001A1A93">
        <w:rPr>
          <w:sz w:val="20"/>
          <w:lang w:val="en-GB"/>
        </w:rPr>
        <w:t xml:space="preserve"> Ngày Làm Việc kể từ ngày </w:t>
      </w:r>
      <w:r w:rsidR="00872447">
        <w:rPr>
          <w:sz w:val="20"/>
          <w:szCs w:val="20"/>
          <w:lang w:val="en-GB"/>
        </w:rPr>
        <w:t>nhận được</w:t>
      </w:r>
      <w:r w:rsidR="00872447" w:rsidRPr="001A1A93">
        <w:rPr>
          <w:sz w:val="20"/>
          <w:lang w:val="en-GB"/>
        </w:rPr>
        <w:t xml:space="preserve"> thông báo</w:t>
      </w:r>
      <w:r w:rsidR="00872447">
        <w:rPr>
          <w:sz w:val="20"/>
          <w:szCs w:val="20"/>
          <w:lang w:val="en-GB"/>
        </w:rPr>
        <w:t xml:space="preserve"> của Bên B</w:t>
      </w:r>
      <w:r w:rsidR="00831A7B" w:rsidRPr="001A1A93">
        <w:rPr>
          <w:sz w:val="20"/>
          <w:lang w:val="en-GB"/>
        </w:rPr>
        <w:t>.</w:t>
      </w:r>
    </w:p>
    <w:p w14:paraId="306EFD5F" w14:textId="4BFB21D6" w:rsidR="00975DB2" w:rsidRDefault="00831A7B" w:rsidP="003021DD">
      <w:pPr>
        <w:keepNext w:val="0"/>
        <w:spacing w:after="0" w:line="240" w:lineRule="auto"/>
        <w:ind w:left="1701" w:firstLine="0"/>
        <w:rPr>
          <w:sz w:val="20"/>
          <w:lang w:val="en-GB"/>
        </w:rPr>
      </w:pPr>
      <w:r w:rsidRPr="00004EF8">
        <w:rPr>
          <w:sz w:val="20"/>
          <w:lang w:val="en-GB"/>
        </w:rPr>
        <w:t>Trường hợp Bên B không</w:t>
      </w:r>
      <w:r w:rsidR="00414C90" w:rsidRPr="00004EF8">
        <w:rPr>
          <w:sz w:val="20"/>
          <w:lang w:val="en-GB"/>
        </w:rPr>
        <w:t xml:space="preserve"> có thông báo phản hồi </w:t>
      </w:r>
      <w:r w:rsidRPr="00004EF8">
        <w:rPr>
          <w:sz w:val="20"/>
          <w:lang w:val="en-GB"/>
        </w:rPr>
        <w:t>trong thời hạ</w:t>
      </w:r>
      <w:r w:rsidR="00414C90" w:rsidRPr="00004EF8">
        <w:rPr>
          <w:sz w:val="20"/>
          <w:lang w:val="en-GB"/>
        </w:rPr>
        <w:t>n nêu trên, Bên B sẽ không còn quyền khiếu nại và phải thanh t</w:t>
      </w:r>
      <w:r w:rsidR="00092151" w:rsidRPr="00004EF8">
        <w:rPr>
          <w:sz w:val="20"/>
          <w:lang w:val="en-GB"/>
        </w:rPr>
        <w:t>oán cho Bên A toàn bộ giá trị Đơn Đặt Hàng</w:t>
      </w:r>
      <w:r w:rsidR="0049794C" w:rsidRPr="00004EF8">
        <w:rPr>
          <w:sz w:val="20"/>
          <w:lang w:val="en-GB"/>
        </w:rPr>
        <w:t xml:space="preserve"> hoặc </w:t>
      </w:r>
      <w:r w:rsidR="0049794C" w:rsidRPr="00004EF8">
        <w:rPr>
          <w:color w:val="000000"/>
          <w:sz w:val="20"/>
          <w:lang w:val="en-GB"/>
        </w:rPr>
        <w:t>Hợp Đồng Từng Lần</w:t>
      </w:r>
      <w:r w:rsidR="00092151" w:rsidRPr="00004EF8">
        <w:rPr>
          <w:sz w:val="20"/>
          <w:lang w:val="en-GB"/>
        </w:rPr>
        <w:t>.</w:t>
      </w:r>
    </w:p>
    <w:p w14:paraId="664A7FCE" w14:textId="461AFDF7" w:rsidR="00730C15" w:rsidRPr="003021DD" w:rsidRDefault="00730C15" w:rsidP="0014075A">
      <w:pPr>
        <w:pStyle w:val="ListParagraph"/>
        <w:keepNext w:val="0"/>
        <w:widowControl w:val="0"/>
        <w:numPr>
          <w:ilvl w:val="0"/>
          <w:numId w:val="12"/>
        </w:numPr>
        <w:spacing w:after="0" w:line="240" w:lineRule="auto"/>
        <w:ind w:left="1134" w:hanging="567"/>
        <w:contextualSpacing w:val="0"/>
        <w:rPr>
          <w:b/>
          <w:i/>
          <w:color w:val="000000"/>
          <w:sz w:val="20"/>
          <w:lang w:val="en-GB"/>
        </w:rPr>
      </w:pPr>
      <w:r w:rsidRPr="003021DD">
        <w:rPr>
          <w:b/>
          <w:i/>
          <w:color w:val="000000"/>
          <w:sz w:val="20"/>
          <w:lang w:val="en-GB"/>
        </w:rPr>
        <w:t>Nạp Điểm thông qua kết nối API</w:t>
      </w:r>
    </w:p>
    <w:p w14:paraId="5315E0D8" w14:textId="56C63A9D" w:rsidR="00730C15" w:rsidRPr="000823DF" w:rsidRDefault="00730C15" w:rsidP="0014075A">
      <w:pPr>
        <w:pStyle w:val="ListParagraph"/>
        <w:keepNext w:val="0"/>
        <w:numPr>
          <w:ilvl w:val="0"/>
          <w:numId w:val="13"/>
        </w:numPr>
        <w:spacing w:after="0" w:line="240" w:lineRule="auto"/>
        <w:ind w:left="1134" w:hanging="567"/>
        <w:contextualSpacing w:val="0"/>
        <w:rPr>
          <w:sz w:val="20"/>
          <w:szCs w:val="20"/>
        </w:rPr>
      </w:pPr>
      <w:r>
        <w:rPr>
          <w:sz w:val="20"/>
          <w:szCs w:val="20"/>
        </w:rPr>
        <w:t xml:space="preserve">Khi Bên A nhận được Đơn Đặt Hàng qua hệ thống API sẽ tiến hành </w:t>
      </w:r>
      <w:r w:rsidR="003021DD">
        <w:rPr>
          <w:sz w:val="20"/>
          <w:szCs w:val="20"/>
        </w:rPr>
        <w:t>nạp điểm</w:t>
      </w:r>
      <w:r w:rsidR="004E6CFB">
        <w:rPr>
          <w:sz w:val="20"/>
          <w:szCs w:val="20"/>
        </w:rPr>
        <w:t xml:space="preserve"> vào tài khoản Người Thụ Hưởng theo thông tin do Bên B gửi sang</w:t>
      </w:r>
      <w:r>
        <w:rPr>
          <w:sz w:val="20"/>
          <w:szCs w:val="20"/>
        </w:rPr>
        <w:t>.</w:t>
      </w:r>
      <w:r w:rsidRPr="00F8569B">
        <w:rPr>
          <w:szCs w:val="24"/>
        </w:rPr>
        <w:t xml:space="preserve"> </w:t>
      </w:r>
    </w:p>
    <w:p w14:paraId="353A4B2A" w14:textId="77777777" w:rsidR="00730C15" w:rsidRPr="00D77824" w:rsidRDefault="00730C15" w:rsidP="0014075A">
      <w:pPr>
        <w:pStyle w:val="ListParagraph"/>
        <w:keepNext w:val="0"/>
        <w:numPr>
          <w:ilvl w:val="0"/>
          <w:numId w:val="13"/>
        </w:numPr>
        <w:spacing w:after="0" w:line="240" w:lineRule="auto"/>
        <w:ind w:left="1134" w:hanging="567"/>
        <w:contextualSpacing w:val="0"/>
        <w:rPr>
          <w:szCs w:val="20"/>
        </w:rPr>
      </w:pPr>
      <w:r>
        <w:rPr>
          <w:color w:val="000000"/>
          <w:sz w:val="20"/>
          <w:lang w:val="en-GB"/>
        </w:rPr>
        <w:t>Các Đơn Đặt Hàng qua API được ghi công nợ theo tháng và sẽ được đối soát, quyết toán và thanh toán theo quy định tại Điều 4 dưới đây.</w:t>
      </w:r>
    </w:p>
    <w:p w14:paraId="18624BF9" w14:textId="77777777" w:rsidR="00730C15" w:rsidRPr="004E6CFB" w:rsidRDefault="00730C15" w:rsidP="0014075A">
      <w:pPr>
        <w:pStyle w:val="ListParagraph"/>
        <w:keepNext w:val="0"/>
        <w:numPr>
          <w:ilvl w:val="0"/>
          <w:numId w:val="13"/>
        </w:numPr>
        <w:spacing w:after="0" w:line="240" w:lineRule="auto"/>
        <w:ind w:left="1134" w:hanging="567"/>
        <w:contextualSpacing w:val="0"/>
        <w:rPr>
          <w:szCs w:val="20"/>
        </w:rPr>
      </w:pPr>
      <w:r>
        <w:rPr>
          <w:color w:val="000000"/>
          <w:sz w:val="20"/>
          <w:lang w:val="en-GB"/>
        </w:rPr>
        <w:t>Công nợ tổng các Đơn Đặt Hàng qua API tại mọi thời điểm của Bên B không vượt quá Hạn Mức. Trong trường hợp công nợ các Đơn Đặt Hàng qua API vượt quá Hạn Mức trước hoặc ngay sau khi xác nhận một Đơn Đặt Hàng, Bên A có quyền từ chối Đơn Đặt Hàng đó và ngừng nhận các Đơn Đặt Hàng tiếp theo mà không cần thông báo trước.</w:t>
      </w:r>
    </w:p>
    <w:p w14:paraId="12958535" w14:textId="77777777" w:rsidR="004E6CFB" w:rsidRPr="001A1A93" w:rsidRDefault="004E6CFB" w:rsidP="0014075A">
      <w:pPr>
        <w:pStyle w:val="ListParagraph"/>
        <w:keepNext w:val="0"/>
        <w:numPr>
          <w:ilvl w:val="0"/>
          <w:numId w:val="13"/>
        </w:numPr>
        <w:spacing w:after="0" w:line="240" w:lineRule="auto"/>
        <w:ind w:left="1134" w:hanging="567"/>
        <w:contextualSpacing w:val="0"/>
        <w:rPr>
          <w:sz w:val="20"/>
          <w:lang w:val="en-GB"/>
        </w:rPr>
      </w:pPr>
      <w:r w:rsidRPr="004E6CFB">
        <w:rPr>
          <w:color w:val="000000"/>
          <w:sz w:val="20"/>
          <w:lang w:val="en-GB"/>
        </w:rPr>
        <w:t>Bên</w:t>
      </w:r>
      <w:r w:rsidRPr="001A1A93">
        <w:rPr>
          <w:sz w:val="20"/>
          <w:lang w:val="en-GB"/>
        </w:rPr>
        <w:t xml:space="preserve"> B chịu trách nhiệm về tính chính xác về các thông tin của Người Thụ Hưởng cung cấp cho Bên A để Bên A tiến hành nạp điểm. Bên A không chịu bất kỳ trách nhiệm nào với Bên B, Người Thụ Hưởng hay bất kỳ bên thứ ba nào khác nếu thông tin do Bên B cung cấp không chính xác dẫn đến việc nạp Điểm VinID được thực hiện thành công cho một bên thứ ba khác. Trong trường hợp này, giao dịch trên vẫn được coi là giao dịch nạp Điểm VinID thành công và Bên B vẫn phải thanh toán cho Bên A giá trị Điểm VinID đã nạp.</w:t>
      </w:r>
    </w:p>
    <w:p w14:paraId="581EA97D" w14:textId="09A161D4" w:rsidR="004E6CFB" w:rsidRPr="001A1A93" w:rsidRDefault="004E6CFB" w:rsidP="007C7EDA">
      <w:pPr>
        <w:pStyle w:val="ListParagraph"/>
        <w:keepNext w:val="0"/>
        <w:numPr>
          <w:ilvl w:val="0"/>
          <w:numId w:val="6"/>
        </w:numPr>
        <w:spacing w:after="0" w:line="240" w:lineRule="auto"/>
        <w:ind w:left="1134" w:hanging="567"/>
        <w:contextualSpacing w:val="0"/>
        <w:rPr>
          <w:sz w:val="20"/>
          <w:lang w:val="en-GB"/>
        </w:rPr>
      </w:pPr>
      <w:r w:rsidRPr="00A51D4C">
        <w:rPr>
          <w:sz w:val="20"/>
          <w:lang w:val="en-GB"/>
        </w:rPr>
        <w:t xml:space="preserve">Đối với các giao dịch nạp điểm không thành công, </w:t>
      </w:r>
      <w:r w:rsidR="00B21518">
        <w:rPr>
          <w:sz w:val="20"/>
          <w:lang w:val="en-GB"/>
        </w:rPr>
        <w:t>Bên A sẽ thông báo Đơn Đặt Hàng không thành công. Bên B có thể gửi lại Đơn Đặt Hàng thay thế</w:t>
      </w:r>
      <w:r w:rsidRPr="001A1A93">
        <w:rPr>
          <w:sz w:val="20"/>
          <w:lang w:val="en-GB"/>
        </w:rPr>
        <w:t>.</w:t>
      </w:r>
    </w:p>
    <w:p w14:paraId="7FF0DC36" w14:textId="61512E6B" w:rsidR="00495D54" w:rsidRDefault="00495D54" w:rsidP="0014075A">
      <w:pPr>
        <w:pStyle w:val="ListParagraph"/>
        <w:numPr>
          <w:ilvl w:val="0"/>
          <w:numId w:val="3"/>
        </w:numPr>
        <w:spacing w:after="0" w:line="240" w:lineRule="auto"/>
        <w:ind w:left="567" w:hanging="567"/>
        <w:contextualSpacing w:val="0"/>
        <w:rPr>
          <w:b/>
          <w:sz w:val="20"/>
          <w:u w:val="single"/>
          <w:lang w:val="en-GB"/>
        </w:rPr>
      </w:pPr>
      <w:r>
        <w:rPr>
          <w:b/>
          <w:sz w:val="20"/>
          <w:u w:val="single"/>
          <w:lang w:val="en-GB"/>
        </w:rPr>
        <w:t>Đối soát, quyết toán, thanh toán với phát hành qua kết nối API</w:t>
      </w:r>
    </w:p>
    <w:p w14:paraId="57ED4BC2" w14:textId="0C6DE5AD" w:rsidR="00495D54" w:rsidRDefault="00DD5C1B" w:rsidP="00C62701">
      <w:pPr>
        <w:pStyle w:val="ListParagraph"/>
        <w:keepNext w:val="0"/>
        <w:numPr>
          <w:ilvl w:val="0"/>
          <w:numId w:val="15"/>
        </w:numPr>
        <w:spacing w:after="0" w:line="240" w:lineRule="auto"/>
        <w:ind w:left="567" w:hanging="567"/>
        <w:contextualSpacing w:val="0"/>
        <w:rPr>
          <w:sz w:val="20"/>
          <w:szCs w:val="20"/>
        </w:rPr>
      </w:pPr>
      <w:r>
        <w:rPr>
          <w:sz w:val="20"/>
          <w:szCs w:val="20"/>
        </w:rPr>
        <w:t xml:space="preserve">Các Bên sẽ tiến hành đối soát các số liệu trên hệ thống của mỗi Bên theo các quy trình quy định trong tài liệu kỹ thuật, </w:t>
      </w:r>
      <w:r w:rsidR="00495D54" w:rsidRPr="00F8569B">
        <w:rPr>
          <w:sz w:val="20"/>
          <w:szCs w:val="20"/>
        </w:rPr>
        <w:t xml:space="preserve">cùng phối hợp tìm hiểu nguyên nhân và xử lý kịp thời trong thời gian tối đa </w:t>
      </w:r>
      <w:r w:rsidR="00DB1ACF">
        <w:rPr>
          <w:sz w:val="20"/>
          <w:szCs w:val="20"/>
        </w:rPr>
        <w:t>không quá 3 Ngày Làm Việc kể từ ngày đối soát</w:t>
      </w:r>
      <w:r w:rsidR="00495D54" w:rsidRPr="00F8569B">
        <w:rPr>
          <w:sz w:val="20"/>
          <w:szCs w:val="20"/>
        </w:rPr>
        <w:t xml:space="preserve">. Hết thời hạn xử lý quy định tại mục này mà Các Bên không đạt được thống nhất, </w:t>
      </w:r>
      <w:r w:rsidR="00495D54">
        <w:rPr>
          <w:sz w:val="20"/>
          <w:szCs w:val="20"/>
        </w:rPr>
        <w:t>số liệu Bên A đưa ra sẽ được xem là dữ liệu gốc và cuối cùng để quyết toán</w:t>
      </w:r>
      <w:r w:rsidR="00495D54" w:rsidRPr="00F8569B">
        <w:rPr>
          <w:sz w:val="20"/>
          <w:szCs w:val="20"/>
        </w:rPr>
        <w:t>.</w:t>
      </w:r>
    </w:p>
    <w:p w14:paraId="75307CD8" w14:textId="3B877FC8" w:rsidR="00C62701" w:rsidRPr="007C7EDA" w:rsidRDefault="00495D54" w:rsidP="00C62701">
      <w:pPr>
        <w:pStyle w:val="ListParagraph"/>
        <w:keepNext w:val="0"/>
        <w:numPr>
          <w:ilvl w:val="0"/>
          <w:numId w:val="15"/>
        </w:numPr>
        <w:spacing w:after="0" w:line="240" w:lineRule="auto"/>
        <w:ind w:left="567" w:hanging="567"/>
        <w:contextualSpacing w:val="0"/>
        <w:rPr>
          <w:sz w:val="20"/>
          <w:szCs w:val="20"/>
        </w:rPr>
      </w:pPr>
      <w:r w:rsidRPr="007C7EDA">
        <w:rPr>
          <w:sz w:val="20"/>
          <w:szCs w:val="20"/>
        </w:rPr>
        <w:t>Bên A thực hiện quyết toán dữ liệu và xác định doanh</w:t>
      </w:r>
      <w:r w:rsidRPr="00C62701">
        <w:rPr>
          <w:sz w:val="20"/>
          <w:szCs w:val="20"/>
        </w:rPr>
        <w:t xml:space="preserve"> thu quyết toán </w:t>
      </w:r>
      <w:r w:rsidR="004C55FD" w:rsidRPr="00C62701">
        <w:rPr>
          <w:sz w:val="20"/>
          <w:szCs w:val="20"/>
        </w:rPr>
        <w:t>theo kỳ quyết toán</w:t>
      </w:r>
      <w:r w:rsidR="00C62701" w:rsidRPr="00C62701">
        <w:rPr>
          <w:sz w:val="20"/>
          <w:szCs w:val="20"/>
        </w:rPr>
        <w:t xml:space="preserve"> được xác định theo tài liệu kỹ thuật</w:t>
      </w:r>
      <w:r w:rsidRPr="007C7EDA">
        <w:rPr>
          <w:sz w:val="20"/>
          <w:szCs w:val="20"/>
        </w:rPr>
        <w:t>. Phần sai khác không được xử lý trong kỳ quyết toán sẽ được tính vào kỳ quyết toán liền sau.</w:t>
      </w:r>
    </w:p>
    <w:p w14:paraId="678D29F9" w14:textId="32B53545" w:rsidR="0014075A" w:rsidRPr="00C62701" w:rsidRDefault="00495D54" w:rsidP="00C62701">
      <w:pPr>
        <w:pStyle w:val="ListParagraph"/>
        <w:keepNext w:val="0"/>
        <w:numPr>
          <w:ilvl w:val="0"/>
          <w:numId w:val="15"/>
        </w:numPr>
        <w:spacing w:after="0" w:line="240" w:lineRule="auto"/>
        <w:ind w:left="567" w:hanging="567"/>
        <w:contextualSpacing w:val="0"/>
        <w:rPr>
          <w:sz w:val="20"/>
          <w:szCs w:val="20"/>
        </w:rPr>
      </w:pPr>
      <w:r w:rsidRPr="00C62701">
        <w:rPr>
          <w:sz w:val="20"/>
          <w:szCs w:val="20"/>
        </w:rPr>
        <w:t xml:space="preserve">Trong vòng 5 (năm) Ngày Làm Việc đầu tiên trong tháng T + 1 (tháng T được tính được tính từ thời điểm 00:00:00 ngày đầu tiên của tháng đến 23:59:59 giờ ngày cuối cùng của tháng quyết toán), Bên A </w:t>
      </w:r>
      <w:r w:rsidR="00CA3FBF" w:rsidRPr="00C62701">
        <w:rPr>
          <w:sz w:val="20"/>
          <w:szCs w:val="20"/>
        </w:rPr>
        <w:t>xuất</w:t>
      </w:r>
      <w:r w:rsidRPr="00C62701">
        <w:rPr>
          <w:sz w:val="20"/>
          <w:szCs w:val="20"/>
        </w:rPr>
        <w:t xml:space="preserve"> và gửi cho Bên B hóa đơn giá trị gia tăng đối với khoản doanh thu quyết toán của tháng T.  Trong vòng 05 (năm) Ngày Làm Việc kể từ ngày nhận được hóa đơn </w:t>
      </w:r>
      <w:r w:rsidR="00CA3FBF" w:rsidRPr="00C62701">
        <w:rPr>
          <w:sz w:val="20"/>
          <w:szCs w:val="20"/>
        </w:rPr>
        <w:t>g</w:t>
      </w:r>
      <w:r w:rsidRPr="00C62701">
        <w:rPr>
          <w:sz w:val="20"/>
          <w:szCs w:val="20"/>
        </w:rPr>
        <w:t xml:space="preserve">iá trị gia tăng, Bên B thực hiện thanh toán giá trị theo nội dung hóa đơn đó. </w:t>
      </w:r>
    </w:p>
    <w:p w14:paraId="64FE6693" w14:textId="2D9011FF" w:rsidR="00495D54" w:rsidRPr="005575AE" w:rsidRDefault="008A603E" w:rsidP="00C62701">
      <w:pPr>
        <w:pStyle w:val="ListParagraph"/>
        <w:keepNext w:val="0"/>
        <w:numPr>
          <w:ilvl w:val="0"/>
          <w:numId w:val="15"/>
        </w:numPr>
        <w:spacing w:after="0" w:line="240" w:lineRule="auto"/>
        <w:ind w:left="567" w:hanging="567"/>
        <w:contextualSpacing w:val="0"/>
        <w:rPr>
          <w:sz w:val="20"/>
          <w:szCs w:val="20"/>
        </w:rPr>
      </w:pPr>
      <w:r>
        <w:rPr>
          <w:sz w:val="20"/>
          <w:szCs w:val="20"/>
        </w:rPr>
        <w:t>Theo sự đồng ý giữa Các Bên vào từng thời điểm, Bên B có thể thực hiện thanh toán toàn bộ hoặc hoặc một phần doanh thu quyết toán trước thời hạn thanh toán nói trên để đảm bảo công nợ không vượt quá Hạn Mức.</w:t>
      </w:r>
    </w:p>
    <w:p w14:paraId="58BB7456" w14:textId="11051C92" w:rsidR="00E03EF0" w:rsidRPr="001A1A93" w:rsidRDefault="006D06E0" w:rsidP="0014075A">
      <w:pPr>
        <w:pStyle w:val="ListParagraph"/>
        <w:numPr>
          <w:ilvl w:val="0"/>
          <w:numId w:val="3"/>
        </w:numPr>
        <w:spacing w:after="0" w:line="240" w:lineRule="auto"/>
        <w:ind w:left="567" w:hanging="567"/>
        <w:contextualSpacing w:val="0"/>
        <w:rPr>
          <w:b/>
          <w:sz w:val="20"/>
          <w:u w:val="single"/>
          <w:lang w:val="en-GB"/>
        </w:rPr>
      </w:pPr>
      <w:r>
        <w:rPr>
          <w:b/>
          <w:sz w:val="20"/>
          <w:u w:val="single"/>
          <w:lang w:val="en-GB"/>
        </w:rPr>
        <w:t>Sử dụng</w:t>
      </w:r>
      <w:r w:rsidR="006E6B05" w:rsidRPr="001A1A93">
        <w:rPr>
          <w:b/>
          <w:sz w:val="20"/>
          <w:u w:val="single"/>
          <w:lang w:val="en-GB"/>
        </w:rPr>
        <w:t xml:space="preserve"> Thẻ, Mã Quà Tặng</w:t>
      </w:r>
      <w:r w:rsidR="003619B8" w:rsidRPr="001A1A93">
        <w:rPr>
          <w:b/>
          <w:sz w:val="20"/>
          <w:u w:val="single"/>
          <w:lang w:val="en-GB"/>
        </w:rPr>
        <w:t xml:space="preserve"> và</w:t>
      </w:r>
      <w:r w:rsidR="006E6B05" w:rsidRPr="001A1A93">
        <w:rPr>
          <w:b/>
          <w:sz w:val="20"/>
          <w:u w:val="single"/>
          <w:lang w:val="en-GB"/>
        </w:rPr>
        <w:t xml:space="preserve"> </w:t>
      </w:r>
      <w:r w:rsidR="003619B8" w:rsidRPr="001A1A93">
        <w:rPr>
          <w:b/>
          <w:sz w:val="20"/>
          <w:u w:val="single"/>
          <w:lang w:val="en-GB"/>
        </w:rPr>
        <w:t>Mở Tài Khoản VinID</w:t>
      </w:r>
    </w:p>
    <w:p w14:paraId="4D75040D" w14:textId="0F31AF37" w:rsidR="001F4C4E" w:rsidRPr="001A1A93" w:rsidRDefault="003619B8"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Mỗi Thẻ và Mã Quà Tặng sẽ gắn với một mã số (code) xác định, để sử dụng, Người Thụ Hưởng thực hiện nạp điểm theo hướng dẫn được ghi trên Thẻ </w:t>
      </w:r>
      <w:r w:rsidR="004F102E">
        <w:rPr>
          <w:sz w:val="20"/>
          <w:szCs w:val="20"/>
          <w:lang w:val="en-GB"/>
        </w:rPr>
        <w:t xml:space="preserve">(nếu có) </w:t>
      </w:r>
      <w:r w:rsidRPr="001A1A93">
        <w:rPr>
          <w:sz w:val="20"/>
          <w:lang w:val="en-GB"/>
        </w:rPr>
        <w:t>hoặc được đăng tải trên website, ứng dụng của Bên A để cộng Điểm VinID vào Tài Khoản VinID</w:t>
      </w:r>
      <w:r w:rsidR="000B5C5E" w:rsidRPr="000B5C5E">
        <w:rPr>
          <w:spacing w:val="2"/>
          <w:sz w:val="20"/>
          <w:lang w:val="it-IT"/>
        </w:rPr>
        <w:t xml:space="preserve"> </w:t>
      </w:r>
      <w:r w:rsidR="000B5C5E" w:rsidRPr="00E0418F">
        <w:rPr>
          <w:spacing w:val="2"/>
          <w:sz w:val="20"/>
          <w:lang w:val="it-IT"/>
        </w:rPr>
        <w:t>và/hoặc Thẻ VinID</w:t>
      </w:r>
      <w:r w:rsidRPr="001A1A93">
        <w:rPr>
          <w:sz w:val="20"/>
          <w:lang w:val="en-GB"/>
        </w:rPr>
        <w:t>.</w:t>
      </w:r>
    </w:p>
    <w:p w14:paraId="4357BCBF" w14:textId="52589461" w:rsidR="003619B8" w:rsidRPr="001A1A93" w:rsidRDefault="00D00AD3"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Mỗi Thẻ và Mã Quà Tặng chỉ có giá trị sử dụng 01 (một) lần duy nhất, Bên A có quyền từ chối các </w:t>
      </w:r>
      <w:r w:rsidR="007D6AD9" w:rsidRPr="001A1A93">
        <w:rPr>
          <w:sz w:val="20"/>
          <w:lang w:val="en-GB"/>
        </w:rPr>
        <w:t xml:space="preserve">Thẻ </w:t>
      </w:r>
      <w:r w:rsidRPr="001A1A93">
        <w:rPr>
          <w:sz w:val="20"/>
          <w:lang w:val="en-GB"/>
        </w:rPr>
        <w:t xml:space="preserve">và </w:t>
      </w:r>
      <w:r w:rsidR="007D6AD9" w:rsidRPr="001A1A93">
        <w:rPr>
          <w:sz w:val="20"/>
          <w:lang w:val="en-GB"/>
        </w:rPr>
        <w:t xml:space="preserve">Mã Quà Tặng </w:t>
      </w:r>
      <w:r w:rsidRPr="001A1A93">
        <w:rPr>
          <w:sz w:val="20"/>
          <w:lang w:val="en-GB"/>
        </w:rPr>
        <w:t>đã được sử dụng hoặc không hợp lệ theo quy định</w:t>
      </w:r>
      <w:r w:rsidR="007D6AD9" w:rsidRPr="001A1A93">
        <w:rPr>
          <w:sz w:val="20"/>
          <w:lang w:val="en-GB"/>
        </w:rPr>
        <w:t xml:space="preserve"> của Bên A.</w:t>
      </w:r>
    </w:p>
    <w:p w14:paraId="0D7BD4A0" w14:textId="001B7759" w:rsidR="007D6AD9" w:rsidRPr="001A1A93" w:rsidRDefault="009F479D"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Bên B bảo đảm </w:t>
      </w:r>
      <w:r w:rsidR="007D6AD9" w:rsidRPr="001A1A93">
        <w:rPr>
          <w:sz w:val="20"/>
          <w:lang w:val="en-GB"/>
        </w:rPr>
        <w:t>Người Thụ Hưởng</w:t>
      </w:r>
      <w:r w:rsidR="00F266D4" w:rsidRPr="001A1A93">
        <w:rPr>
          <w:sz w:val="20"/>
          <w:lang w:val="en-GB"/>
        </w:rPr>
        <w:t xml:space="preserve"> đã có </w:t>
      </w:r>
      <w:r w:rsidR="007D6AD9" w:rsidRPr="001A1A93">
        <w:rPr>
          <w:sz w:val="20"/>
          <w:lang w:val="en-GB"/>
        </w:rPr>
        <w:t>Tài Khoản VinID</w:t>
      </w:r>
      <w:r w:rsidR="00F266D4" w:rsidRPr="001A1A93">
        <w:rPr>
          <w:sz w:val="20"/>
          <w:lang w:val="en-GB"/>
        </w:rPr>
        <w:t xml:space="preserve"> </w:t>
      </w:r>
      <w:r w:rsidR="000B5C5E" w:rsidRPr="00E0418F">
        <w:rPr>
          <w:spacing w:val="2"/>
          <w:sz w:val="20"/>
          <w:lang w:val="it-IT"/>
        </w:rPr>
        <w:t>và/hoặc Thẻ VinID</w:t>
      </w:r>
      <w:r w:rsidR="000B5C5E" w:rsidRPr="00131ECF">
        <w:rPr>
          <w:sz w:val="20"/>
        </w:rPr>
        <w:t xml:space="preserve"> </w:t>
      </w:r>
      <w:r w:rsidR="00F266D4" w:rsidRPr="001A1A93">
        <w:rPr>
          <w:sz w:val="20"/>
          <w:lang w:val="en-GB"/>
        </w:rPr>
        <w:t>hợp lệ và đã được kích hoạt</w:t>
      </w:r>
      <w:r w:rsidR="007D6AD9" w:rsidRPr="001A1A93">
        <w:rPr>
          <w:sz w:val="20"/>
          <w:lang w:val="en-GB"/>
        </w:rPr>
        <w:t xml:space="preserve"> trước khi chuyển đổi </w:t>
      </w:r>
      <w:r w:rsidR="00C00628" w:rsidRPr="001A1A93">
        <w:rPr>
          <w:sz w:val="20"/>
          <w:lang w:val="en-GB"/>
        </w:rPr>
        <w:t xml:space="preserve">Thẻ và Mã Quà Tặng </w:t>
      </w:r>
      <w:r w:rsidR="007D6AD9" w:rsidRPr="001A1A93">
        <w:rPr>
          <w:sz w:val="20"/>
          <w:lang w:val="en-GB"/>
        </w:rPr>
        <w:t>thành Điể</w:t>
      </w:r>
      <w:r w:rsidR="00C00628" w:rsidRPr="001A1A93">
        <w:rPr>
          <w:sz w:val="20"/>
          <w:lang w:val="en-GB"/>
        </w:rPr>
        <w:t xml:space="preserve">m </w:t>
      </w:r>
      <w:r w:rsidR="007D6AD9" w:rsidRPr="001A1A93">
        <w:rPr>
          <w:sz w:val="20"/>
          <w:lang w:val="en-GB"/>
        </w:rPr>
        <w:t>VinID</w:t>
      </w:r>
      <w:r w:rsidR="000A1B6A" w:rsidRPr="001A1A93">
        <w:rPr>
          <w:sz w:val="20"/>
          <w:lang w:val="en-GB"/>
        </w:rPr>
        <w:t xml:space="preserve"> hoặc nạp điểm VinID</w:t>
      </w:r>
      <w:r w:rsidR="007D6AD9" w:rsidRPr="001A1A93">
        <w:rPr>
          <w:sz w:val="20"/>
          <w:lang w:val="en-GB"/>
        </w:rPr>
        <w:t xml:space="preserve"> để sử dụng. </w:t>
      </w:r>
    </w:p>
    <w:p w14:paraId="21E928B1" w14:textId="188F24F9" w:rsidR="00190DC5" w:rsidRPr="001A1A93" w:rsidRDefault="00190DC5" w:rsidP="0014075A">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Bên A không chịu trách nhiệm đối với Bên B, Người Thụ Hưởng hay bất kỳ bên thứ ba nào khác trong trường hợp Thẻ và Mã Quà Tặng không thể </w:t>
      </w:r>
      <w:r w:rsidR="006F48B3">
        <w:rPr>
          <w:sz w:val="20"/>
          <w:lang w:val="en-GB"/>
        </w:rPr>
        <w:t>sử dụng</w:t>
      </w:r>
      <w:r w:rsidRPr="001A1A93">
        <w:rPr>
          <w:sz w:val="20"/>
          <w:lang w:val="en-GB"/>
        </w:rPr>
        <w:t xml:space="preserve"> được mà không do lỗi của Bên A</w:t>
      </w:r>
      <w:r w:rsidR="002E43C1" w:rsidRPr="001A1A93">
        <w:rPr>
          <w:sz w:val="20"/>
          <w:lang w:val="en-GB"/>
        </w:rPr>
        <w:t>.</w:t>
      </w:r>
    </w:p>
    <w:p w14:paraId="66D4DB34" w14:textId="09AC822B" w:rsidR="00323719" w:rsidRPr="001A1A93" w:rsidRDefault="00A704A4" w:rsidP="0014075A">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Giá thanh toán và phương thức</w:t>
      </w:r>
      <w:r w:rsidR="00392E44" w:rsidRPr="001A1A93">
        <w:rPr>
          <w:b/>
          <w:sz w:val="20"/>
          <w:u w:val="single"/>
          <w:lang w:val="en-GB"/>
        </w:rPr>
        <w:t xml:space="preserve"> thanh toán</w:t>
      </w:r>
    </w:p>
    <w:p w14:paraId="27C58D96" w14:textId="1231EB4B" w:rsidR="00A704A4" w:rsidRDefault="0088009C" w:rsidP="0014075A">
      <w:pPr>
        <w:pStyle w:val="ListParagraph"/>
        <w:widowControl w:val="0"/>
        <w:numPr>
          <w:ilvl w:val="1"/>
          <w:numId w:val="3"/>
        </w:numPr>
        <w:spacing w:after="0" w:line="240" w:lineRule="auto"/>
        <w:ind w:left="567" w:hanging="567"/>
        <w:contextualSpacing w:val="0"/>
        <w:rPr>
          <w:sz w:val="20"/>
          <w:szCs w:val="20"/>
          <w:lang w:val="en-GB"/>
        </w:rPr>
      </w:pPr>
      <w:r w:rsidRPr="0010204E">
        <w:rPr>
          <w:sz w:val="20"/>
          <w:szCs w:val="20"/>
          <w:lang w:val="en-GB"/>
        </w:rPr>
        <w:t xml:space="preserve">Giá trị </w:t>
      </w:r>
      <w:r w:rsidR="004B6607" w:rsidRPr="0010204E">
        <w:rPr>
          <w:sz w:val="20"/>
          <w:szCs w:val="20"/>
          <w:lang w:val="en-GB"/>
        </w:rPr>
        <w:t>thanh toán</w:t>
      </w:r>
      <w:r w:rsidRPr="0010204E">
        <w:rPr>
          <w:sz w:val="20"/>
          <w:szCs w:val="20"/>
          <w:lang w:val="en-GB"/>
        </w:rPr>
        <w:t xml:space="preserve"> được xác định như sau:</w:t>
      </w:r>
    </w:p>
    <w:p w14:paraId="6A77999C" w14:textId="4EDEC8BE" w:rsidR="000612FA" w:rsidRPr="00AC4471" w:rsidRDefault="000612FA" w:rsidP="009816E0">
      <w:pPr>
        <w:pStyle w:val="ListParagraph"/>
        <w:spacing w:after="0" w:line="240" w:lineRule="auto"/>
        <w:ind w:left="567" w:firstLine="0"/>
        <w:contextualSpacing w:val="0"/>
        <w:rPr>
          <w:sz w:val="20"/>
        </w:rPr>
      </w:pPr>
      <w:r w:rsidRPr="00AC4471">
        <w:rPr>
          <w:sz w:val="20"/>
        </w:rPr>
        <w:t xml:space="preserve">Giá trị Thanh toán = </w:t>
      </w:r>
      <w:r w:rsidR="00CA1116">
        <w:rPr>
          <w:sz w:val="20"/>
        </w:rPr>
        <w:t>t</w:t>
      </w:r>
      <w:r w:rsidR="00CA1116" w:rsidRPr="00AC4471">
        <w:rPr>
          <w:sz w:val="20"/>
        </w:rPr>
        <w:t xml:space="preserve">ổng </w:t>
      </w:r>
      <w:r w:rsidR="00CA1116">
        <w:rPr>
          <w:sz w:val="20"/>
        </w:rPr>
        <w:t>g</w:t>
      </w:r>
      <w:r w:rsidR="00CA1116" w:rsidRPr="00AC4471">
        <w:rPr>
          <w:sz w:val="20"/>
        </w:rPr>
        <w:t xml:space="preserve">iá </w:t>
      </w:r>
      <w:r w:rsidR="00420A95" w:rsidRPr="00AC4471">
        <w:rPr>
          <w:sz w:val="20"/>
        </w:rPr>
        <w:t xml:space="preserve">trị </w:t>
      </w:r>
      <w:r w:rsidR="00F041CB" w:rsidRPr="00AC4471">
        <w:rPr>
          <w:sz w:val="20"/>
        </w:rPr>
        <w:t>Điểm VinID</w:t>
      </w:r>
      <w:r w:rsidRPr="00AC4471">
        <w:rPr>
          <w:sz w:val="20"/>
        </w:rPr>
        <w:t xml:space="preserve"> </w:t>
      </w:r>
      <w:r w:rsidR="00F041CB" w:rsidRPr="00AC4471">
        <w:rPr>
          <w:sz w:val="20"/>
        </w:rPr>
        <w:t>mà Bên B mua</w:t>
      </w:r>
      <w:r w:rsidR="00B4104A" w:rsidRPr="00AC4471">
        <w:rPr>
          <w:sz w:val="20"/>
        </w:rPr>
        <w:t xml:space="preserve"> </w:t>
      </w:r>
      <w:r w:rsidRPr="00AC4471">
        <w:rPr>
          <w:sz w:val="20"/>
        </w:rPr>
        <w:t>– Chiết khấu</w:t>
      </w:r>
      <w:r w:rsidR="00420A95" w:rsidRPr="00AC4471">
        <w:rPr>
          <w:sz w:val="20"/>
        </w:rPr>
        <w:t xml:space="preserve"> (nếu có)</w:t>
      </w:r>
      <w:r w:rsidR="00D50563" w:rsidRPr="00AC4471">
        <w:rPr>
          <w:sz w:val="20"/>
        </w:rPr>
        <w:t>.</w:t>
      </w:r>
      <w:r w:rsidR="003B244D" w:rsidRPr="00AC4471">
        <w:rPr>
          <w:sz w:val="20"/>
        </w:rPr>
        <w:t xml:space="preserve"> </w:t>
      </w:r>
    </w:p>
    <w:p w14:paraId="603D8F75" w14:textId="0F404622" w:rsidR="003B244D" w:rsidRPr="00AC4471" w:rsidRDefault="00367C63" w:rsidP="009816E0">
      <w:pPr>
        <w:pStyle w:val="ListParagraph"/>
        <w:spacing w:after="0" w:line="240" w:lineRule="auto"/>
        <w:ind w:left="567" w:firstLine="0"/>
        <w:contextualSpacing w:val="0"/>
        <w:rPr>
          <w:sz w:val="20"/>
        </w:rPr>
      </w:pPr>
      <w:r w:rsidRPr="00AC4471">
        <w:rPr>
          <w:sz w:val="20"/>
        </w:rPr>
        <w:t>Trong đó</w:t>
      </w:r>
      <w:r w:rsidR="003B244D" w:rsidRPr="00AC4471">
        <w:rPr>
          <w:sz w:val="20"/>
        </w:rPr>
        <w:t>:</w:t>
      </w:r>
    </w:p>
    <w:p w14:paraId="6593A2B3" w14:textId="52D83B29" w:rsidR="009846C0" w:rsidRPr="00AC4471" w:rsidRDefault="009846C0" w:rsidP="0014075A">
      <w:pPr>
        <w:pStyle w:val="ListParagraph"/>
        <w:numPr>
          <w:ilvl w:val="0"/>
          <w:numId w:val="9"/>
        </w:numPr>
        <w:spacing w:after="0" w:line="240" w:lineRule="auto"/>
        <w:ind w:left="1134" w:hanging="567"/>
        <w:contextualSpacing w:val="0"/>
        <w:rPr>
          <w:sz w:val="20"/>
        </w:rPr>
      </w:pPr>
      <w:r w:rsidRPr="00AC4471">
        <w:rPr>
          <w:sz w:val="20"/>
        </w:rPr>
        <w:t xml:space="preserve">Giá trị điểm VinID được quy đổi là </w:t>
      </w:r>
      <w:r w:rsidR="000B4A37" w:rsidRPr="00AC4471">
        <w:rPr>
          <w:sz w:val="20"/>
        </w:rPr>
        <w:t>0</w:t>
      </w:r>
      <w:r w:rsidRPr="00AC4471">
        <w:rPr>
          <w:sz w:val="20"/>
        </w:rPr>
        <w:t xml:space="preserve">1 </w:t>
      </w:r>
      <w:r w:rsidR="000B4A37" w:rsidRPr="00AC4471">
        <w:rPr>
          <w:sz w:val="20"/>
        </w:rPr>
        <w:t xml:space="preserve">(một) </w:t>
      </w:r>
      <w:r w:rsidRPr="00AC4471">
        <w:rPr>
          <w:sz w:val="20"/>
        </w:rPr>
        <w:t xml:space="preserve">điểm VinID </w:t>
      </w:r>
      <w:r w:rsidR="00CE7E0D" w:rsidRPr="00AC4471">
        <w:rPr>
          <w:sz w:val="20"/>
        </w:rPr>
        <w:t>tương đương với</w:t>
      </w:r>
      <w:r w:rsidRPr="00AC4471">
        <w:rPr>
          <w:sz w:val="20"/>
        </w:rPr>
        <w:t xml:space="preserve"> 1.000 VNĐ</w:t>
      </w:r>
      <w:r w:rsidR="00367C63" w:rsidRPr="00AC4471">
        <w:rPr>
          <w:sz w:val="20"/>
        </w:rPr>
        <w:t xml:space="preserve"> </w:t>
      </w:r>
      <w:r w:rsidRPr="00AC4471">
        <w:rPr>
          <w:i/>
          <w:sz w:val="20"/>
        </w:rPr>
        <w:t>(Một nghìn đồng)</w:t>
      </w:r>
      <w:r w:rsidR="00315029" w:rsidRPr="00AC4471">
        <w:rPr>
          <w:sz w:val="20"/>
        </w:rPr>
        <w:t xml:space="preserve"> (đã bao gồm thuế GTGT)</w:t>
      </w:r>
      <w:r w:rsidRPr="00AC4471">
        <w:rPr>
          <w:sz w:val="20"/>
        </w:rPr>
        <w:t>;</w:t>
      </w:r>
      <w:r w:rsidR="00315029" w:rsidRPr="00AC4471">
        <w:rPr>
          <w:sz w:val="20"/>
        </w:rPr>
        <w:t xml:space="preserve"> và</w:t>
      </w:r>
    </w:p>
    <w:p w14:paraId="158471D8" w14:textId="468A286B" w:rsidR="00144D5D" w:rsidRDefault="009846C0" w:rsidP="0014075A">
      <w:pPr>
        <w:pStyle w:val="ListParagraph"/>
        <w:numPr>
          <w:ilvl w:val="0"/>
          <w:numId w:val="9"/>
        </w:numPr>
        <w:spacing w:after="0" w:line="240" w:lineRule="auto"/>
        <w:ind w:left="1134" w:hanging="567"/>
        <w:contextualSpacing w:val="0"/>
        <w:rPr>
          <w:sz w:val="20"/>
        </w:rPr>
      </w:pPr>
      <w:r w:rsidRPr="00AC4471">
        <w:rPr>
          <w:sz w:val="20"/>
        </w:rPr>
        <w:t>M</w:t>
      </w:r>
      <w:r w:rsidR="00367C63" w:rsidRPr="00AC4471">
        <w:rPr>
          <w:sz w:val="20"/>
        </w:rPr>
        <w:t>ức chiết khấu sẽ được xác định</w:t>
      </w:r>
      <w:r w:rsidR="007432FC" w:rsidRPr="00AC4471">
        <w:rPr>
          <w:sz w:val="20"/>
        </w:rPr>
        <w:t xml:space="preserve"> tùy</w:t>
      </w:r>
      <w:r w:rsidR="00367C63" w:rsidRPr="00AC4471">
        <w:rPr>
          <w:sz w:val="20"/>
        </w:rPr>
        <w:t xml:space="preserve"> theo chính sách của Bên A tại từng thời điểm</w:t>
      </w:r>
      <w:r w:rsidR="00CE7E0D" w:rsidRPr="00AC4471">
        <w:rPr>
          <w:sz w:val="20"/>
        </w:rPr>
        <w:t>.</w:t>
      </w:r>
    </w:p>
    <w:p w14:paraId="2E77F9F5" w14:textId="2D1E4520" w:rsidR="00367C63" w:rsidRPr="00C37D46" w:rsidRDefault="00144D5D" w:rsidP="0014075A">
      <w:pPr>
        <w:pStyle w:val="ListParagraph"/>
        <w:widowControl w:val="0"/>
        <w:numPr>
          <w:ilvl w:val="1"/>
          <w:numId w:val="3"/>
        </w:numPr>
        <w:spacing w:after="0" w:line="240" w:lineRule="auto"/>
        <w:ind w:left="567" w:hanging="567"/>
        <w:contextualSpacing w:val="0"/>
        <w:rPr>
          <w:sz w:val="20"/>
        </w:rPr>
      </w:pPr>
      <w:r>
        <w:rPr>
          <w:sz w:val="20"/>
        </w:rPr>
        <w:t xml:space="preserve">Trong trường hợp Bên B đủ điều kiện được hưởng chiết khấu, Bên B được quyền lựa chọn nhận Điểm VinID </w:t>
      </w:r>
      <w:r w:rsidR="007B5582">
        <w:rPr>
          <w:sz w:val="20"/>
        </w:rPr>
        <w:t>tặng thêm có</w:t>
      </w:r>
      <w:r>
        <w:rPr>
          <w:sz w:val="20"/>
        </w:rPr>
        <w:t xml:space="preserve"> giá trị tương đương với khoản chiết khấu và thanh toán </w:t>
      </w:r>
      <w:r w:rsidR="00CA1116">
        <w:rPr>
          <w:sz w:val="20"/>
        </w:rPr>
        <w:t xml:space="preserve">tổng giá </w:t>
      </w:r>
      <w:r>
        <w:rPr>
          <w:sz w:val="20"/>
        </w:rPr>
        <w:t xml:space="preserve">trị </w:t>
      </w:r>
      <w:r w:rsidR="00CA1116">
        <w:rPr>
          <w:sz w:val="20"/>
        </w:rPr>
        <w:t xml:space="preserve">Điểm </w:t>
      </w:r>
      <w:r w:rsidR="00A418E7">
        <w:rPr>
          <w:sz w:val="20"/>
        </w:rPr>
        <w:t>VinID mà Bên B mua theo từng Đơn Đặt Hàng/Hợp Đồng Từng Lần</w:t>
      </w:r>
      <w:r w:rsidR="00004EF8">
        <w:rPr>
          <w:strike/>
          <w:sz w:val="20"/>
        </w:rPr>
        <w:t>.</w:t>
      </w:r>
    </w:p>
    <w:p w14:paraId="229B3E68" w14:textId="29CDA27D" w:rsidR="00392E44" w:rsidRDefault="00392E44" w:rsidP="0014075A">
      <w:pPr>
        <w:pStyle w:val="ListParagraph"/>
        <w:widowControl w:val="0"/>
        <w:numPr>
          <w:ilvl w:val="1"/>
          <w:numId w:val="3"/>
        </w:numPr>
        <w:spacing w:after="0" w:line="240" w:lineRule="auto"/>
        <w:ind w:left="567" w:hanging="567"/>
        <w:contextualSpacing w:val="0"/>
        <w:rPr>
          <w:sz w:val="20"/>
          <w:szCs w:val="20"/>
          <w:lang w:val="en-GB"/>
        </w:rPr>
      </w:pPr>
      <w:r w:rsidRPr="001A1A93">
        <w:rPr>
          <w:sz w:val="20"/>
          <w:lang w:val="en-GB"/>
        </w:rPr>
        <w:t xml:space="preserve">Việc thanh toán </w:t>
      </w:r>
      <w:r w:rsidRPr="0010204E">
        <w:rPr>
          <w:sz w:val="20"/>
          <w:szCs w:val="20"/>
          <w:lang w:val="en-GB"/>
        </w:rPr>
        <w:t>được thực hiện bằng cách ch</w:t>
      </w:r>
      <w:r w:rsidRPr="0010204E">
        <w:rPr>
          <w:bCs/>
          <w:sz w:val="20"/>
          <w:szCs w:val="20"/>
          <w:lang w:val="en-GB"/>
        </w:rPr>
        <w:t xml:space="preserve">uyển khoản vào </w:t>
      </w:r>
      <w:r w:rsidRPr="001A1A93">
        <w:rPr>
          <w:sz w:val="20"/>
          <w:lang w:val="en-GB"/>
        </w:rPr>
        <w:t xml:space="preserve">tài khoản của Bên A theo thông tin </w:t>
      </w:r>
      <w:r w:rsidR="002A435D" w:rsidRPr="001A1A93">
        <w:rPr>
          <w:sz w:val="20"/>
          <w:lang w:val="en-GB"/>
        </w:rPr>
        <w:t>quy định tại Hợp Đồng</w:t>
      </w:r>
      <w:r w:rsidRPr="001A1A93">
        <w:rPr>
          <w:sz w:val="20"/>
          <w:lang w:val="en-GB"/>
        </w:rPr>
        <w:t xml:space="preserve"> hoặc một tài khoản khác do Bên A thông báo cho Bên B tại từng thời điể</w:t>
      </w:r>
      <w:r w:rsidR="002A435D" w:rsidRPr="001A1A93">
        <w:rPr>
          <w:sz w:val="20"/>
          <w:lang w:val="en-GB"/>
        </w:rPr>
        <w:t>m.</w:t>
      </w:r>
    </w:p>
    <w:p w14:paraId="64818810" w14:textId="195D912A" w:rsidR="00864295" w:rsidRPr="009B75E8" w:rsidRDefault="00392E44" w:rsidP="0014075A">
      <w:pPr>
        <w:pStyle w:val="ListParagraph"/>
        <w:widowControl w:val="0"/>
        <w:numPr>
          <w:ilvl w:val="1"/>
          <w:numId w:val="3"/>
        </w:numPr>
        <w:spacing w:after="0" w:line="240" w:lineRule="auto"/>
        <w:ind w:left="567" w:hanging="567"/>
        <w:contextualSpacing w:val="0"/>
        <w:rPr>
          <w:sz w:val="20"/>
        </w:rPr>
      </w:pPr>
      <w:r w:rsidRPr="009B75E8">
        <w:rPr>
          <w:sz w:val="20"/>
        </w:rPr>
        <w:t>Bên A sẽ phát hành hoá đơn tài chính hợp lệ cho Bên B</w:t>
      </w:r>
      <w:r w:rsidR="00A72F57" w:rsidRPr="009B75E8">
        <w:rPr>
          <w:sz w:val="20"/>
        </w:rPr>
        <w:t xml:space="preserve"> cho các Đơn Đặt Hàng</w:t>
      </w:r>
      <w:r w:rsidR="00B4104A" w:rsidRPr="009B75E8">
        <w:rPr>
          <w:sz w:val="20"/>
        </w:rPr>
        <w:t xml:space="preserve"> và Hợp Đồng Từng Lần</w:t>
      </w:r>
      <w:r w:rsidR="00A72F57" w:rsidRPr="009B75E8">
        <w:rPr>
          <w:sz w:val="20"/>
        </w:rPr>
        <w:t xml:space="preserve"> được thực hiện thành công</w:t>
      </w:r>
      <w:r w:rsidR="002C5B2B" w:rsidRPr="009B75E8">
        <w:rPr>
          <w:sz w:val="20"/>
        </w:rPr>
        <w:t xml:space="preserve"> hoặc được Bên A xác nhận, tùy từng trường hợp được quy định bởi Hợp Đồng</w:t>
      </w:r>
      <w:r w:rsidR="005F2397">
        <w:rPr>
          <w:sz w:val="20"/>
        </w:rPr>
        <w:t>. Đối với các trường hợp thanh toán trước, thời điểm Bên A xuất hóa đơn tài chính hợp l</w:t>
      </w:r>
      <w:r w:rsidR="00CA3FBF">
        <w:rPr>
          <w:sz w:val="20"/>
        </w:rPr>
        <w:t>ệ</w:t>
      </w:r>
      <w:r w:rsidR="005F2397">
        <w:rPr>
          <w:sz w:val="20"/>
        </w:rPr>
        <w:t xml:space="preserve"> sẽ</w:t>
      </w:r>
      <w:r w:rsidR="00707052">
        <w:rPr>
          <w:sz w:val="20"/>
        </w:rPr>
        <w:t xml:space="preserve"> không muộn hơn 10 (mười) Ngày Làm Việc kể từ ngày </w:t>
      </w:r>
      <w:r w:rsidR="007660C6">
        <w:rPr>
          <w:sz w:val="20"/>
        </w:rPr>
        <w:t xml:space="preserve">Bên A giao hàng đầy đủ theo </w:t>
      </w:r>
      <w:r w:rsidR="007660C6">
        <w:rPr>
          <w:sz w:val="20"/>
          <w:szCs w:val="20"/>
        </w:rPr>
        <w:t>Đơn Đặt Hàng hoặc Hợp Đồng Từng Lần</w:t>
      </w:r>
      <w:r w:rsidRPr="009B75E8">
        <w:rPr>
          <w:sz w:val="20"/>
        </w:rPr>
        <w:t>.</w:t>
      </w:r>
    </w:p>
    <w:p w14:paraId="3A7E372F" w14:textId="77777777" w:rsidR="00AD72A2" w:rsidRPr="009B75E8" w:rsidRDefault="00AD72A2" w:rsidP="00AD72A2">
      <w:pPr>
        <w:pStyle w:val="ListParagraph"/>
        <w:numPr>
          <w:ilvl w:val="0"/>
          <w:numId w:val="3"/>
        </w:numPr>
        <w:spacing w:after="0" w:line="240" w:lineRule="auto"/>
        <w:ind w:left="567" w:hanging="567"/>
        <w:contextualSpacing w:val="0"/>
        <w:rPr>
          <w:b/>
          <w:sz w:val="20"/>
          <w:u w:val="single"/>
        </w:rPr>
      </w:pPr>
      <w:r w:rsidRPr="009B75E8">
        <w:rPr>
          <w:b/>
          <w:sz w:val="20"/>
          <w:u w:val="single"/>
        </w:rPr>
        <w:t>Trách nhiệm củ</w:t>
      </w:r>
      <w:r>
        <w:rPr>
          <w:b/>
          <w:sz w:val="20"/>
          <w:u w:val="single"/>
        </w:rPr>
        <w:t>a Bên A</w:t>
      </w:r>
    </w:p>
    <w:p w14:paraId="1717D739" w14:textId="77777777" w:rsidR="00AD72A2" w:rsidRPr="001A1A93" w:rsidRDefault="00AD72A2" w:rsidP="00AD72A2">
      <w:pPr>
        <w:pStyle w:val="ListParagraph"/>
        <w:keepNext w:val="0"/>
        <w:widowControl w:val="0"/>
        <w:numPr>
          <w:ilvl w:val="1"/>
          <w:numId w:val="3"/>
        </w:numPr>
        <w:spacing w:after="0" w:line="240" w:lineRule="auto"/>
        <w:ind w:left="567" w:hanging="567"/>
        <w:contextualSpacing w:val="0"/>
        <w:rPr>
          <w:sz w:val="20"/>
          <w:lang w:val="en-GB"/>
        </w:rPr>
      </w:pPr>
      <w:r w:rsidRPr="009B75E8">
        <w:rPr>
          <w:color w:val="000000"/>
          <w:sz w:val="20"/>
        </w:rPr>
        <w:t xml:space="preserve">Bảo quản Thẻ và bảo mật Mã Quà Tặng </w:t>
      </w:r>
      <w:r>
        <w:rPr>
          <w:color w:val="000000"/>
          <w:sz w:val="20"/>
        </w:rPr>
        <w:t>trước</w:t>
      </w:r>
      <w:r w:rsidRPr="009B75E8">
        <w:rPr>
          <w:color w:val="000000"/>
          <w:sz w:val="20"/>
        </w:rPr>
        <w:t xml:space="preserve"> khi Bên A bàn giao cho Bên B ở trạng thái nguyên vẹ</w:t>
      </w:r>
      <w:r>
        <w:rPr>
          <w:color w:val="000000"/>
          <w:sz w:val="20"/>
        </w:rPr>
        <w:t xml:space="preserve">n, </w:t>
      </w:r>
      <w:r w:rsidRPr="001A1A93">
        <w:rPr>
          <w:sz w:val="20"/>
          <w:lang w:val="en-GB"/>
        </w:rPr>
        <w:t>chịu trách nhiệm đối với Bên B</w:t>
      </w:r>
      <w:r>
        <w:rPr>
          <w:sz w:val="20"/>
          <w:lang w:val="en-GB"/>
        </w:rPr>
        <w:t xml:space="preserve"> và</w:t>
      </w:r>
      <w:r w:rsidRPr="001A1A93">
        <w:rPr>
          <w:sz w:val="20"/>
          <w:lang w:val="en-GB"/>
        </w:rPr>
        <w:t xml:space="preserve"> Người Thụ Hưởng trong trường hợp Thẻ và Mã Quà Tặng không thể </w:t>
      </w:r>
      <w:r>
        <w:rPr>
          <w:sz w:val="20"/>
          <w:lang w:val="en-GB"/>
        </w:rPr>
        <w:t>sử dụng</w:t>
      </w:r>
      <w:r w:rsidRPr="001A1A93">
        <w:rPr>
          <w:sz w:val="20"/>
          <w:lang w:val="en-GB"/>
        </w:rPr>
        <w:t xml:space="preserve"> được do lỗi của </w:t>
      </w:r>
      <w:r w:rsidRPr="001A1A93">
        <w:rPr>
          <w:sz w:val="20"/>
          <w:lang w:val="en-GB"/>
        </w:rPr>
        <w:lastRenderedPageBreak/>
        <w:t>Bên A.</w:t>
      </w:r>
    </w:p>
    <w:p w14:paraId="1145B6B0" w14:textId="609D54DC" w:rsidR="00AD72A2" w:rsidRPr="007C7EDA" w:rsidRDefault="00AD72A2" w:rsidP="007C7EDA">
      <w:pPr>
        <w:pStyle w:val="ListParagraph"/>
        <w:widowControl w:val="0"/>
        <w:numPr>
          <w:ilvl w:val="1"/>
          <w:numId w:val="3"/>
        </w:numPr>
        <w:spacing w:after="0" w:line="240" w:lineRule="auto"/>
        <w:ind w:left="567" w:hanging="567"/>
        <w:contextualSpacing w:val="0"/>
        <w:rPr>
          <w:sz w:val="20"/>
        </w:rPr>
      </w:pPr>
      <w:r>
        <w:rPr>
          <w:color w:val="000000"/>
          <w:sz w:val="20"/>
        </w:rPr>
        <w:t>Tiếp nhận khiếu nại liên quan đến lỗi của Thẻ, Mã Quà Tặng, p</w:t>
      </w:r>
      <w:r w:rsidRPr="009B75E8">
        <w:rPr>
          <w:color w:val="000000"/>
          <w:sz w:val="20"/>
        </w:rPr>
        <w:t>hối hợp vớ</w:t>
      </w:r>
      <w:r>
        <w:rPr>
          <w:color w:val="000000"/>
          <w:sz w:val="20"/>
        </w:rPr>
        <w:t>i Bên B</w:t>
      </w:r>
      <w:r w:rsidRPr="009B75E8">
        <w:rPr>
          <w:color w:val="000000"/>
          <w:sz w:val="20"/>
        </w:rPr>
        <w:t xml:space="preserve"> trong việc giải quyết các khiếu nại của Người Thụ Hưởng.</w:t>
      </w:r>
    </w:p>
    <w:p w14:paraId="7D1F6897" w14:textId="4D576C69" w:rsidR="008F6966" w:rsidRPr="009B75E8" w:rsidRDefault="008F6966" w:rsidP="0014075A">
      <w:pPr>
        <w:pStyle w:val="ListParagraph"/>
        <w:numPr>
          <w:ilvl w:val="0"/>
          <w:numId w:val="3"/>
        </w:numPr>
        <w:spacing w:after="0" w:line="240" w:lineRule="auto"/>
        <w:ind w:left="567" w:hanging="567"/>
        <w:contextualSpacing w:val="0"/>
        <w:rPr>
          <w:b/>
          <w:sz w:val="20"/>
          <w:u w:val="single"/>
        </w:rPr>
      </w:pPr>
      <w:r w:rsidRPr="009B75E8">
        <w:rPr>
          <w:b/>
          <w:sz w:val="20"/>
          <w:u w:val="single"/>
        </w:rPr>
        <w:t>Trách nhiệm của Bên B</w:t>
      </w:r>
    </w:p>
    <w:p w14:paraId="0920D1B9" w14:textId="47C9A8D1" w:rsidR="008F6966" w:rsidRPr="009B75E8" w:rsidRDefault="008F6966" w:rsidP="0014075A">
      <w:pPr>
        <w:pStyle w:val="ListParagraph"/>
        <w:widowControl w:val="0"/>
        <w:numPr>
          <w:ilvl w:val="1"/>
          <w:numId w:val="3"/>
        </w:numPr>
        <w:spacing w:after="0" w:line="240" w:lineRule="auto"/>
        <w:ind w:left="567" w:hanging="567"/>
        <w:contextualSpacing w:val="0"/>
        <w:rPr>
          <w:sz w:val="20"/>
        </w:rPr>
      </w:pPr>
      <w:r w:rsidRPr="009B75E8">
        <w:rPr>
          <w:color w:val="000000"/>
          <w:sz w:val="20"/>
        </w:rPr>
        <w:t xml:space="preserve">Đảm bảo Người Thụ Hưởng đồng ý và không có khiếu nại, yêu cầu hoặc khởi kiện Bên A về bất cứ vấn đề gì liên quan đến việc Bên A có được thông tin của Người </w:t>
      </w:r>
      <w:r w:rsidR="007A240E" w:rsidRPr="009B75E8">
        <w:rPr>
          <w:color w:val="000000"/>
          <w:sz w:val="20"/>
        </w:rPr>
        <w:t xml:space="preserve">Thụ Hưởng </w:t>
      </w:r>
      <w:r w:rsidRPr="009B75E8">
        <w:rPr>
          <w:color w:val="000000"/>
          <w:sz w:val="20"/>
        </w:rPr>
        <w:t>do Bên B cung cấp cho Bên A (nếu có)</w:t>
      </w:r>
      <w:r w:rsidR="007A240E" w:rsidRPr="009B75E8">
        <w:rPr>
          <w:color w:val="000000"/>
          <w:sz w:val="20"/>
        </w:rPr>
        <w:t>.</w:t>
      </w:r>
    </w:p>
    <w:p w14:paraId="175E6D47" w14:textId="6BC1B090" w:rsidR="007A240E" w:rsidRPr="009B75E8" w:rsidRDefault="007A240E" w:rsidP="0014075A">
      <w:pPr>
        <w:pStyle w:val="ListParagraph"/>
        <w:widowControl w:val="0"/>
        <w:numPr>
          <w:ilvl w:val="1"/>
          <w:numId w:val="3"/>
        </w:numPr>
        <w:spacing w:after="0" w:line="240" w:lineRule="auto"/>
        <w:ind w:left="567" w:hanging="567"/>
        <w:contextualSpacing w:val="0"/>
        <w:rPr>
          <w:color w:val="000000"/>
          <w:sz w:val="20"/>
        </w:rPr>
      </w:pPr>
      <w:r w:rsidRPr="009B75E8">
        <w:rPr>
          <w:color w:val="000000"/>
          <w:sz w:val="20"/>
        </w:rPr>
        <w:t>Bảo quản Thẻ và bảo mật Mã Quà Tặng sau khi Bên A bàn giao cho Bên B ở trạng thái nguyên vẹn. Bên A không có trách nhiệm xử lý các trường hợp:</w:t>
      </w:r>
    </w:p>
    <w:p w14:paraId="1C92FE95" w14:textId="202AA4F8" w:rsidR="007A240E" w:rsidRPr="009B75E8" w:rsidRDefault="007A240E" w:rsidP="0014075A">
      <w:pPr>
        <w:keepNext w:val="0"/>
        <w:numPr>
          <w:ilvl w:val="0"/>
          <w:numId w:val="8"/>
        </w:numPr>
        <w:spacing w:after="0" w:line="240" w:lineRule="auto"/>
        <w:ind w:left="1134" w:hanging="567"/>
        <w:rPr>
          <w:color w:val="000000"/>
          <w:sz w:val="20"/>
        </w:rPr>
      </w:pPr>
      <w:r w:rsidRPr="009B75E8">
        <w:rPr>
          <w:color w:val="000000"/>
          <w:sz w:val="20"/>
        </w:rPr>
        <w:t>Thẻ đã bị cào hoặc không còn nguyên vẹn sau khi đã bàn giao cho Bên B;</w:t>
      </w:r>
    </w:p>
    <w:p w14:paraId="4E3D6009" w14:textId="451595F4" w:rsidR="007A240E" w:rsidRPr="009B75E8" w:rsidRDefault="007A240E" w:rsidP="0014075A">
      <w:pPr>
        <w:keepNext w:val="0"/>
        <w:numPr>
          <w:ilvl w:val="0"/>
          <w:numId w:val="8"/>
        </w:numPr>
        <w:spacing w:after="0" w:line="240" w:lineRule="auto"/>
        <w:ind w:left="1134" w:hanging="567"/>
        <w:rPr>
          <w:color w:val="000000"/>
          <w:sz w:val="20"/>
        </w:rPr>
      </w:pPr>
      <w:r w:rsidRPr="009B75E8">
        <w:rPr>
          <w:color w:val="000000"/>
          <w:sz w:val="20"/>
        </w:rPr>
        <w:t xml:space="preserve">Do </w:t>
      </w:r>
      <w:r w:rsidR="00C335B2" w:rsidRPr="009B75E8">
        <w:rPr>
          <w:color w:val="000000"/>
          <w:sz w:val="20"/>
        </w:rPr>
        <w:t xml:space="preserve">Người Thụ Hưởng </w:t>
      </w:r>
      <w:r w:rsidRPr="009B75E8">
        <w:rPr>
          <w:color w:val="000000"/>
          <w:sz w:val="20"/>
        </w:rPr>
        <w:t>của Bên B cào sai hoặc rách mã số thẻ; hoặc</w:t>
      </w:r>
    </w:p>
    <w:p w14:paraId="239A252B" w14:textId="40364158" w:rsidR="007A240E" w:rsidRPr="009B75E8" w:rsidRDefault="007A240E" w:rsidP="0014075A">
      <w:pPr>
        <w:keepNext w:val="0"/>
        <w:numPr>
          <w:ilvl w:val="0"/>
          <w:numId w:val="8"/>
        </w:numPr>
        <w:spacing w:after="0" w:line="240" w:lineRule="auto"/>
        <w:ind w:left="1134" w:hanging="567"/>
        <w:rPr>
          <w:color w:val="000000"/>
          <w:sz w:val="20"/>
        </w:rPr>
      </w:pPr>
      <w:r w:rsidRPr="009B75E8">
        <w:rPr>
          <w:color w:val="000000"/>
          <w:sz w:val="20"/>
        </w:rPr>
        <w:t xml:space="preserve">Bên B và/hoặc Người Thụ hưởng để lộ </w:t>
      </w:r>
      <w:r w:rsidR="00C335B2" w:rsidRPr="009B75E8">
        <w:rPr>
          <w:color w:val="000000"/>
          <w:sz w:val="20"/>
        </w:rPr>
        <w:t xml:space="preserve">Mã Quà Tặng </w:t>
      </w:r>
      <w:r w:rsidRPr="009B75E8">
        <w:rPr>
          <w:color w:val="000000"/>
          <w:sz w:val="20"/>
        </w:rPr>
        <w:t>cho một bên thứ ba.</w:t>
      </w:r>
    </w:p>
    <w:p w14:paraId="6B90ABAD" w14:textId="6A5C4090" w:rsidR="007A240E" w:rsidRPr="009B75E8" w:rsidRDefault="007A240E" w:rsidP="0014075A">
      <w:pPr>
        <w:pStyle w:val="ListParagraph"/>
        <w:widowControl w:val="0"/>
        <w:numPr>
          <w:ilvl w:val="1"/>
          <w:numId w:val="3"/>
        </w:numPr>
        <w:spacing w:after="0" w:line="240" w:lineRule="auto"/>
        <w:ind w:left="567" w:hanging="567"/>
        <w:contextualSpacing w:val="0"/>
        <w:rPr>
          <w:color w:val="000000"/>
          <w:sz w:val="20"/>
        </w:rPr>
      </w:pPr>
      <w:r w:rsidRPr="009B75E8">
        <w:rPr>
          <w:color w:val="000000"/>
          <w:sz w:val="20"/>
        </w:rPr>
        <w:t xml:space="preserve">Không cung cấp </w:t>
      </w:r>
      <w:r w:rsidR="00522666">
        <w:rPr>
          <w:color w:val="000000"/>
          <w:sz w:val="20"/>
        </w:rPr>
        <w:t xml:space="preserve">01 (một) </w:t>
      </w:r>
      <w:r w:rsidRPr="009B75E8">
        <w:rPr>
          <w:color w:val="000000"/>
          <w:sz w:val="20"/>
        </w:rPr>
        <w:t xml:space="preserve">Mã </w:t>
      </w:r>
      <w:r w:rsidR="004979D1" w:rsidRPr="009B75E8">
        <w:rPr>
          <w:color w:val="000000"/>
          <w:sz w:val="20"/>
        </w:rPr>
        <w:t xml:space="preserve">Quà Tặng </w:t>
      </w:r>
      <w:r w:rsidRPr="009B75E8">
        <w:rPr>
          <w:color w:val="000000"/>
          <w:sz w:val="20"/>
        </w:rPr>
        <w:t xml:space="preserve">cho nhiều hơn 01 </w:t>
      </w:r>
      <w:r w:rsidR="000B4A37" w:rsidRPr="009B75E8">
        <w:rPr>
          <w:color w:val="000000"/>
          <w:sz w:val="20"/>
        </w:rPr>
        <w:t xml:space="preserve">(một) </w:t>
      </w:r>
      <w:r w:rsidRPr="009B75E8">
        <w:rPr>
          <w:color w:val="000000"/>
          <w:sz w:val="20"/>
        </w:rPr>
        <w:t xml:space="preserve">Người </w:t>
      </w:r>
      <w:r w:rsidR="004979D1" w:rsidRPr="009B75E8">
        <w:rPr>
          <w:color w:val="000000"/>
          <w:sz w:val="20"/>
        </w:rPr>
        <w:t>Thụ Hưởng</w:t>
      </w:r>
      <w:r w:rsidR="000B5268">
        <w:rPr>
          <w:color w:val="000000"/>
          <w:sz w:val="20"/>
        </w:rPr>
        <w:t xml:space="preserve"> và không sao chép Thẻ dưới bất kỳ hình thức nào</w:t>
      </w:r>
      <w:r w:rsidRPr="009B75E8">
        <w:rPr>
          <w:color w:val="000000"/>
          <w:sz w:val="20"/>
        </w:rPr>
        <w:t xml:space="preserve">. </w:t>
      </w:r>
    </w:p>
    <w:p w14:paraId="2816E983" w14:textId="7E081CD6" w:rsidR="007A240E" w:rsidRPr="009B75E8" w:rsidRDefault="007A240E" w:rsidP="0014075A">
      <w:pPr>
        <w:pStyle w:val="ListParagraph"/>
        <w:widowControl w:val="0"/>
        <w:numPr>
          <w:ilvl w:val="1"/>
          <w:numId w:val="3"/>
        </w:numPr>
        <w:spacing w:after="0" w:line="240" w:lineRule="auto"/>
        <w:ind w:left="567" w:hanging="567"/>
        <w:contextualSpacing w:val="0"/>
        <w:rPr>
          <w:color w:val="000000"/>
          <w:sz w:val="20"/>
        </w:rPr>
      </w:pPr>
      <w:r w:rsidRPr="009B75E8">
        <w:rPr>
          <w:color w:val="000000"/>
          <w:sz w:val="20"/>
        </w:rPr>
        <w:t xml:space="preserve">Sử dụng/cho phép sử dụng </w:t>
      </w:r>
      <w:r w:rsidR="007A47BB">
        <w:rPr>
          <w:color w:val="000000"/>
          <w:sz w:val="20"/>
        </w:rPr>
        <w:t xml:space="preserve">Thẻ, Mã Quà Tặng và </w:t>
      </w:r>
      <w:r w:rsidRPr="009B75E8">
        <w:rPr>
          <w:color w:val="000000"/>
          <w:sz w:val="20"/>
        </w:rPr>
        <w:t xml:space="preserve">Điểm </w:t>
      </w:r>
      <w:r w:rsidR="007A47BB">
        <w:rPr>
          <w:color w:val="000000"/>
          <w:sz w:val="20"/>
        </w:rPr>
        <w:t>nạp</w:t>
      </w:r>
      <w:r w:rsidR="007A47BB" w:rsidRPr="009B75E8">
        <w:rPr>
          <w:color w:val="000000"/>
          <w:sz w:val="20"/>
        </w:rPr>
        <w:t xml:space="preserve"> </w:t>
      </w:r>
      <w:r w:rsidRPr="009B75E8">
        <w:rPr>
          <w:color w:val="000000"/>
          <w:sz w:val="20"/>
        </w:rPr>
        <w:t>đúng theo quy định</w:t>
      </w:r>
      <w:r w:rsidR="00055903" w:rsidRPr="009B75E8">
        <w:rPr>
          <w:color w:val="000000"/>
          <w:sz w:val="20"/>
        </w:rPr>
        <w:t xml:space="preserve"> của pháp luật</w:t>
      </w:r>
      <w:r w:rsidRPr="009B75E8">
        <w:rPr>
          <w:color w:val="000000"/>
          <w:sz w:val="20"/>
        </w:rPr>
        <w:t xml:space="preserve">. </w:t>
      </w:r>
    </w:p>
    <w:p w14:paraId="6D288D82" w14:textId="18472DA6" w:rsidR="007A240E" w:rsidRPr="009B75E8" w:rsidRDefault="007412CC" w:rsidP="0014075A">
      <w:pPr>
        <w:pStyle w:val="ListParagraph"/>
        <w:widowControl w:val="0"/>
        <w:numPr>
          <w:ilvl w:val="1"/>
          <w:numId w:val="3"/>
        </w:numPr>
        <w:spacing w:after="0" w:line="240" w:lineRule="auto"/>
        <w:ind w:left="567" w:hanging="567"/>
        <w:contextualSpacing w:val="0"/>
        <w:rPr>
          <w:sz w:val="20"/>
        </w:rPr>
      </w:pPr>
      <w:r w:rsidRPr="009B75E8">
        <w:rPr>
          <w:color w:val="000000"/>
          <w:sz w:val="20"/>
        </w:rPr>
        <w:t xml:space="preserve">Phối hợp với Bên A trong việc giải quyết các khiếu nại của Người </w:t>
      </w:r>
      <w:r w:rsidR="001B3DAA" w:rsidRPr="009B75E8">
        <w:rPr>
          <w:color w:val="000000"/>
          <w:sz w:val="20"/>
        </w:rPr>
        <w:t xml:space="preserve">Thụ Hưởng </w:t>
      </w:r>
      <w:r w:rsidRPr="009B75E8">
        <w:rPr>
          <w:color w:val="000000"/>
          <w:sz w:val="20"/>
        </w:rPr>
        <w:t xml:space="preserve">và chịu mọi trách nhiệm và đền bù mọi thiệt hại cho Bên A, Người </w:t>
      </w:r>
      <w:r w:rsidR="001B3DAA" w:rsidRPr="009B75E8">
        <w:rPr>
          <w:color w:val="000000"/>
          <w:sz w:val="20"/>
        </w:rPr>
        <w:t xml:space="preserve">Thụ Hưởng </w:t>
      </w:r>
      <w:r w:rsidRPr="009B75E8">
        <w:rPr>
          <w:color w:val="000000"/>
          <w:sz w:val="20"/>
        </w:rPr>
        <w:t xml:space="preserve">hoặc bất kỳ bên thứ ba nào khác trong trường hợp Bên B vi phạm </w:t>
      </w:r>
      <w:r w:rsidR="0082369B" w:rsidRPr="009B75E8">
        <w:rPr>
          <w:color w:val="000000"/>
          <w:sz w:val="20"/>
        </w:rPr>
        <w:t xml:space="preserve">Hợp </w:t>
      </w:r>
      <w:r w:rsidR="007A47BB">
        <w:rPr>
          <w:color w:val="000000"/>
          <w:sz w:val="20"/>
        </w:rPr>
        <w:t>Đ</w:t>
      </w:r>
      <w:r w:rsidR="0082369B" w:rsidRPr="009B75E8">
        <w:rPr>
          <w:color w:val="000000"/>
          <w:sz w:val="20"/>
        </w:rPr>
        <w:t>ồng</w:t>
      </w:r>
      <w:r w:rsidRPr="009B75E8">
        <w:rPr>
          <w:color w:val="000000"/>
          <w:sz w:val="20"/>
        </w:rPr>
        <w:t xml:space="preserve"> dẫn đến việc </w:t>
      </w:r>
      <w:r w:rsidR="000D0C01" w:rsidRPr="009B75E8">
        <w:rPr>
          <w:color w:val="000000"/>
          <w:sz w:val="20"/>
        </w:rPr>
        <w:t xml:space="preserve">Điểm VinID </w:t>
      </w:r>
      <w:r w:rsidRPr="009B75E8">
        <w:rPr>
          <w:color w:val="000000"/>
          <w:sz w:val="20"/>
        </w:rPr>
        <w:t>bị sử dụng trái phép.</w:t>
      </w:r>
    </w:p>
    <w:p w14:paraId="781B2319" w14:textId="1B0077A8" w:rsidR="007412CC" w:rsidRPr="009B75E8" w:rsidRDefault="007412CC" w:rsidP="0014075A">
      <w:pPr>
        <w:pStyle w:val="ListParagraph"/>
        <w:widowControl w:val="0"/>
        <w:numPr>
          <w:ilvl w:val="1"/>
          <w:numId w:val="3"/>
        </w:numPr>
        <w:spacing w:after="0" w:line="240" w:lineRule="auto"/>
        <w:ind w:left="567" w:hanging="567"/>
        <w:contextualSpacing w:val="0"/>
        <w:rPr>
          <w:sz w:val="20"/>
        </w:rPr>
      </w:pPr>
      <w:r w:rsidRPr="009B75E8">
        <w:rPr>
          <w:color w:val="000000"/>
          <w:sz w:val="20"/>
        </w:rPr>
        <w:t>Thực hiện các thủ tục thông báo/đăng ký chương trình khuyến mại của Bên B với cơ quan có thẩm quyền (nếu có) theo đúng quy định của pháp luật hiện hành</w:t>
      </w:r>
      <w:r w:rsidR="00480D83" w:rsidRPr="009B75E8">
        <w:rPr>
          <w:color w:val="000000"/>
          <w:sz w:val="20"/>
        </w:rPr>
        <w:t>.</w:t>
      </w:r>
    </w:p>
    <w:p w14:paraId="700BE3C0" w14:textId="7A98C184" w:rsidR="00B562FD" w:rsidRPr="009B75E8" w:rsidRDefault="008300F1" w:rsidP="0014075A">
      <w:pPr>
        <w:pStyle w:val="ListParagraph"/>
        <w:numPr>
          <w:ilvl w:val="0"/>
          <w:numId w:val="3"/>
        </w:numPr>
        <w:spacing w:after="0" w:line="240" w:lineRule="auto"/>
        <w:ind w:left="567" w:hanging="567"/>
        <w:contextualSpacing w:val="0"/>
        <w:rPr>
          <w:b/>
          <w:sz w:val="20"/>
          <w:u w:val="single"/>
        </w:rPr>
      </w:pPr>
      <w:r>
        <w:rPr>
          <w:b/>
          <w:sz w:val="20"/>
          <w:u w:val="single"/>
        </w:rPr>
        <w:t>Sự kiện vi phạm và c</w:t>
      </w:r>
      <w:r w:rsidRPr="009B75E8">
        <w:rPr>
          <w:b/>
          <w:sz w:val="20"/>
          <w:u w:val="single"/>
        </w:rPr>
        <w:t xml:space="preserve">hấm </w:t>
      </w:r>
      <w:r w:rsidR="00B562FD" w:rsidRPr="009B75E8">
        <w:rPr>
          <w:b/>
          <w:sz w:val="20"/>
          <w:u w:val="single"/>
        </w:rPr>
        <w:t>dứt</w:t>
      </w:r>
      <w:r>
        <w:rPr>
          <w:b/>
          <w:sz w:val="20"/>
          <w:u w:val="single"/>
        </w:rPr>
        <w:t xml:space="preserve"> Hợp Đồng</w:t>
      </w:r>
    </w:p>
    <w:p w14:paraId="2EC73771" w14:textId="16DD9987" w:rsidR="00E85D6F" w:rsidRPr="00F15D9F" w:rsidRDefault="002C39AF" w:rsidP="0014075A">
      <w:pPr>
        <w:pStyle w:val="ListParagraph"/>
        <w:widowControl w:val="0"/>
        <w:numPr>
          <w:ilvl w:val="1"/>
          <w:numId w:val="3"/>
        </w:numPr>
        <w:spacing w:after="0" w:line="240" w:lineRule="auto"/>
        <w:ind w:left="567" w:hanging="567"/>
        <w:contextualSpacing w:val="0"/>
        <w:rPr>
          <w:color w:val="000000"/>
          <w:sz w:val="20"/>
        </w:rPr>
      </w:pPr>
      <w:r>
        <w:rPr>
          <w:color w:val="000000"/>
          <w:sz w:val="20"/>
        </w:rPr>
        <w:t>Việc m</w:t>
      </w:r>
      <w:r w:rsidR="00E85D6F" w:rsidRPr="00F15D9F">
        <w:rPr>
          <w:color w:val="000000"/>
          <w:sz w:val="20"/>
        </w:rPr>
        <w:t xml:space="preserve">ột Bên </w:t>
      </w:r>
      <w:r w:rsidR="00AB5704" w:rsidRPr="00F15D9F">
        <w:rPr>
          <w:sz w:val="20"/>
          <w:lang w:val="en-GB"/>
        </w:rPr>
        <w:t>không thực hiện các nghĩa vụ của mình</w:t>
      </w:r>
      <w:r w:rsidR="00AB5704" w:rsidRPr="00F15D9F">
        <w:rPr>
          <w:color w:val="000000"/>
          <w:sz w:val="20"/>
        </w:rPr>
        <w:t xml:space="preserve">, </w:t>
      </w:r>
      <w:r w:rsidR="00E85D6F" w:rsidRPr="00F15D9F">
        <w:rPr>
          <w:color w:val="000000"/>
          <w:sz w:val="20"/>
        </w:rPr>
        <w:t>vi phạm bất kỳ giao ước, cam kết, cam đoan, bảo đảm hoặc điều kiện trọng yếu nào trong Hợp Đồng này</w:t>
      </w:r>
      <w:r>
        <w:rPr>
          <w:color w:val="000000"/>
          <w:sz w:val="20"/>
        </w:rPr>
        <w:t xml:space="preserve"> </w:t>
      </w:r>
      <w:r w:rsidRPr="001A1A93">
        <w:rPr>
          <w:sz w:val="20"/>
          <w:lang w:val="en-GB"/>
        </w:rPr>
        <w:t>hoặc không tuân thủ bất kỳ quy định pháp luật nào có liên quan</w:t>
      </w:r>
      <w:r w:rsidR="00E85D6F" w:rsidRPr="00F15D9F">
        <w:rPr>
          <w:color w:val="000000"/>
          <w:sz w:val="20"/>
        </w:rPr>
        <w:t xml:space="preserve"> và Bên đó </w:t>
      </w:r>
      <w:r w:rsidRPr="00D06861">
        <w:rPr>
          <w:sz w:val="20"/>
          <w:lang w:val="de-DE"/>
        </w:rPr>
        <w:t xml:space="preserve">không bắt đầu khắc phục sự vi phạm </w:t>
      </w:r>
      <w:r>
        <w:rPr>
          <w:sz w:val="20"/>
          <w:lang w:val="de-DE"/>
        </w:rPr>
        <w:t xml:space="preserve">đó </w:t>
      </w:r>
      <w:r w:rsidRPr="00D06861">
        <w:rPr>
          <w:sz w:val="20"/>
          <w:lang w:val="de-DE"/>
        </w:rPr>
        <w:t xml:space="preserve">trong </w:t>
      </w:r>
      <w:r w:rsidRPr="00D74418">
        <w:rPr>
          <w:sz w:val="20"/>
          <w:lang w:val="en-GB"/>
        </w:rPr>
        <w:t xml:space="preserve">vòng </w:t>
      </w:r>
      <w:r w:rsidR="00765DE2" w:rsidRPr="00D74418">
        <w:rPr>
          <w:sz w:val="20"/>
          <w:lang w:val="en-GB"/>
        </w:rPr>
        <w:t>15 (mười lăm)</w:t>
      </w:r>
      <w:r w:rsidRPr="00D74418">
        <w:rPr>
          <w:sz w:val="20"/>
          <w:lang w:val="en-GB"/>
        </w:rPr>
        <w:t xml:space="preserve"> Ngày Làm Việc kể từ ngày nhận được thông báo bằng văn bản từ Bên bị vi phạm; hoặc thất bại trong việc khắc phục những vi phạm đó trong vòng 90 (chín mươi)</w:t>
      </w:r>
      <w:r w:rsidRPr="00D06861">
        <w:rPr>
          <w:sz w:val="20"/>
        </w:rPr>
        <w:t xml:space="preserve"> ngày</w:t>
      </w:r>
      <w:r w:rsidRPr="00D06861">
        <w:rPr>
          <w:sz w:val="20"/>
          <w:lang w:val="de-DE"/>
        </w:rPr>
        <w:t xml:space="preserve"> kể từ ngày nhận được thông báo bằng văn bản từ Bên bị vi phạm</w:t>
      </w:r>
      <w:r w:rsidR="00765DE2">
        <w:rPr>
          <w:sz w:val="20"/>
          <w:lang w:val="de-DE"/>
        </w:rPr>
        <w:t xml:space="preserve"> sẽ cấu thành một </w:t>
      </w:r>
      <w:r w:rsidR="00765DE2" w:rsidRPr="00F15D9F">
        <w:rPr>
          <w:sz w:val="20"/>
        </w:rPr>
        <w:t>“</w:t>
      </w:r>
      <w:r w:rsidR="00765DE2">
        <w:rPr>
          <w:b/>
          <w:sz w:val="20"/>
        </w:rPr>
        <w:t>Sự Kiện Vi Phạm</w:t>
      </w:r>
      <w:r w:rsidR="00765DE2" w:rsidRPr="00F15D9F">
        <w:rPr>
          <w:sz w:val="20"/>
        </w:rPr>
        <w:t>”</w:t>
      </w:r>
      <w:r w:rsidR="00A3407C" w:rsidRPr="00F15D9F">
        <w:rPr>
          <w:sz w:val="20"/>
        </w:rPr>
        <w:t>.</w:t>
      </w:r>
      <w:r w:rsidR="00A3407C">
        <w:rPr>
          <w:sz w:val="20"/>
        </w:rPr>
        <w:t xml:space="preserve"> </w:t>
      </w:r>
      <w:r w:rsidR="00A3407C" w:rsidRPr="001A1A93">
        <w:rPr>
          <w:sz w:val="20"/>
          <w:lang w:val="en-GB"/>
        </w:rPr>
        <w:t xml:space="preserve">Bên vi phạm </w:t>
      </w:r>
      <w:r w:rsidR="00A3407C">
        <w:rPr>
          <w:sz w:val="20"/>
          <w:lang w:val="en-GB"/>
        </w:rPr>
        <w:t xml:space="preserve">có nghĩa vụ </w:t>
      </w:r>
      <w:r w:rsidR="00A3407C" w:rsidRPr="001A1A93">
        <w:rPr>
          <w:sz w:val="20"/>
          <w:lang w:val="en-GB"/>
        </w:rPr>
        <w:t xml:space="preserve">bồi thường </w:t>
      </w:r>
      <w:r w:rsidR="00A3407C">
        <w:rPr>
          <w:sz w:val="20"/>
          <w:lang w:val="en-GB"/>
        </w:rPr>
        <w:t xml:space="preserve">tất cả các </w:t>
      </w:r>
      <w:r w:rsidR="00A3407C" w:rsidRPr="001A1A93">
        <w:rPr>
          <w:sz w:val="20"/>
          <w:lang w:val="en-GB"/>
        </w:rPr>
        <w:t>thiệt hạ</w:t>
      </w:r>
      <w:r w:rsidR="00A3407C">
        <w:rPr>
          <w:sz w:val="20"/>
          <w:lang w:val="en-GB"/>
        </w:rPr>
        <w:t>i</w:t>
      </w:r>
      <w:r w:rsidR="00A3407C" w:rsidRPr="001A1A93">
        <w:rPr>
          <w:sz w:val="20"/>
          <w:lang w:val="en-GB"/>
        </w:rPr>
        <w:t xml:space="preserve"> thực tế </w:t>
      </w:r>
      <w:r w:rsidR="00A3407C">
        <w:rPr>
          <w:sz w:val="20"/>
          <w:lang w:val="en-GB"/>
        </w:rPr>
        <w:t xml:space="preserve">phát sinh từ Sự Kiện Vi Phạm cho Bên bị vi phạm và các đối tác, khách hàng của Bên bị vi phạm bị ảnh hưởng; </w:t>
      </w:r>
      <w:r w:rsidR="00A3407C" w:rsidRPr="001A1A93">
        <w:rPr>
          <w:sz w:val="20"/>
          <w:lang w:val="en-GB"/>
        </w:rPr>
        <w:t xml:space="preserve">đồng thời </w:t>
      </w:r>
      <w:r w:rsidR="00A3407C">
        <w:rPr>
          <w:sz w:val="20"/>
          <w:lang w:val="en-GB"/>
        </w:rPr>
        <w:t xml:space="preserve">chịu một khoản </w:t>
      </w:r>
      <w:r w:rsidR="00A3407C" w:rsidRPr="001A1A93">
        <w:rPr>
          <w:sz w:val="20"/>
          <w:lang w:val="en-GB"/>
        </w:rPr>
        <w:t>phạt tương đương với 08% (tám phần trăm) giá trị Hợp Đồng bị vi phạm</w:t>
      </w:r>
      <w:r w:rsidR="00A3407C">
        <w:rPr>
          <w:sz w:val="20"/>
          <w:lang w:val="en-GB"/>
        </w:rPr>
        <w:t xml:space="preserve">, không muộn hơn </w:t>
      </w:r>
      <w:r w:rsidR="00A3407C">
        <w:rPr>
          <w:sz w:val="20"/>
          <w:lang w:val="de-DE"/>
        </w:rPr>
        <w:t>15 (mười lăm)</w:t>
      </w:r>
      <w:r w:rsidR="00A3407C" w:rsidRPr="00D06861">
        <w:rPr>
          <w:sz w:val="20"/>
          <w:lang w:val="de-DE"/>
        </w:rPr>
        <w:t xml:space="preserve"> Ngày Làm Việc</w:t>
      </w:r>
      <w:r w:rsidR="00A3407C" w:rsidRPr="00A3407C">
        <w:rPr>
          <w:sz w:val="20"/>
          <w:lang w:val="de-DE"/>
        </w:rPr>
        <w:t xml:space="preserve"> </w:t>
      </w:r>
      <w:r w:rsidR="00A3407C" w:rsidRPr="00D06861">
        <w:rPr>
          <w:sz w:val="20"/>
          <w:lang w:val="de-DE"/>
        </w:rPr>
        <w:t xml:space="preserve">kể từ ngày nhận được thông báo </w:t>
      </w:r>
      <w:r w:rsidR="00A3407C">
        <w:rPr>
          <w:sz w:val="20"/>
          <w:lang w:val="de-DE"/>
        </w:rPr>
        <w:t xml:space="preserve">xác định giá trị bồi thường và phạt </w:t>
      </w:r>
      <w:r w:rsidR="00A3407C" w:rsidRPr="00D06861">
        <w:rPr>
          <w:sz w:val="20"/>
          <w:lang w:val="de-DE"/>
        </w:rPr>
        <w:t>bằng văn bản từ Bên bị vi phạm</w:t>
      </w:r>
      <w:r w:rsidR="00A3407C">
        <w:rPr>
          <w:sz w:val="20"/>
          <w:lang w:val="de-DE"/>
        </w:rPr>
        <w:t>.</w:t>
      </w:r>
    </w:p>
    <w:p w14:paraId="55B1674F" w14:textId="03CEA87F" w:rsidR="00B562FD" w:rsidRPr="009B75E8" w:rsidRDefault="00953F50" w:rsidP="0014075A">
      <w:pPr>
        <w:pStyle w:val="ListParagraph"/>
        <w:widowControl w:val="0"/>
        <w:numPr>
          <w:ilvl w:val="1"/>
          <w:numId w:val="3"/>
        </w:numPr>
        <w:spacing w:after="0" w:line="240" w:lineRule="auto"/>
        <w:ind w:left="567" w:hanging="567"/>
        <w:contextualSpacing w:val="0"/>
        <w:rPr>
          <w:sz w:val="20"/>
        </w:rPr>
      </w:pPr>
      <w:r w:rsidRPr="009B75E8">
        <w:rPr>
          <w:sz w:val="20"/>
        </w:rPr>
        <w:t>Hợp Đồng</w:t>
      </w:r>
      <w:r w:rsidR="005D265F" w:rsidRPr="009B75E8">
        <w:rPr>
          <w:sz w:val="20"/>
        </w:rPr>
        <w:t xml:space="preserve"> chấm dứt trong các trường hợp sau:</w:t>
      </w:r>
    </w:p>
    <w:p w14:paraId="25723710" w14:textId="08175281" w:rsidR="00645B14" w:rsidRPr="009B75E8" w:rsidRDefault="00645B14" w:rsidP="0014075A">
      <w:pPr>
        <w:keepNext w:val="0"/>
        <w:widowControl w:val="0"/>
        <w:numPr>
          <w:ilvl w:val="2"/>
          <w:numId w:val="3"/>
        </w:numPr>
        <w:tabs>
          <w:tab w:val="left" w:pos="0"/>
        </w:tabs>
        <w:spacing w:after="0" w:line="240" w:lineRule="auto"/>
        <w:ind w:left="567" w:hanging="567"/>
        <w:rPr>
          <w:sz w:val="20"/>
        </w:rPr>
      </w:pPr>
      <w:r w:rsidRPr="009B75E8">
        <w:rPr>
          <w:sz w:val="20"/>
        </w:rPr>
        <w:t xml:space="preserve">Một trong Các Bên </w:t>
      </w:r>
      <w:r w:rsidR="00E04CC7" w:rsidRPr="002C39AF">
        <w:rPr>
          <w:sz w:val="20"/>
        </w:rPr>
        <w:t>nộp đơn yêu cầu phá sản hoặc mất khả năng thanh toán tự nguyện hoặc nộp đơn yêu cầu tái tổ chức theo bất kỳ luật phá sản hoặc mất khả năng thanh toán nào; một Bên đồng ý tiếp nhận đơn yêu cầu phá sản không tự nguyện đối với Bên đó; một Bên không thể làm mất hiệu lực bất kỳ lệnh nào chấp thuận đơn yêu cầu phá sản không tự nguyện của Bên đó trong vòng 60 ngày kể từ ngày tiếp nhận, hoặc một bên tiếp nhận, bên nhận ủy thác, bên quản lý hoặc bên thanh lý được chỉ định cho tất cả hoặc bất kỳ phần đáng kể nào của tài sản của một Bên</w:t>
      </w:r>
      <w:r w:rsidR="00E04CC7">
        <w:rPr>
          <w:sz w:val="20"/>
        </w:rPr>
        <w:t xml:space="preserve">; </w:t>
      </w:r>
      <w:r w:rsidRPr="009B75E8">
        <w:rPr>
          <w:sz w:val="20"/>
        </w:rPr>
        <w:t>bị tuyên bố giải thể hoặc bị cơ quan nhà nước có thẩm quyền thu hồi giấy phép kinh doanh hoặc bất kỳ các giấy phép cần thiết nào khác theo quy định pháp luật để thực hiện Hợp Đồng; hoặc</w:t>
      </w:r>
    </w:p>
    <w:p w14:paraId="29B71B09" w14:textId="62B8C423" w:rsidR="00645B14" w:rsidRPr="009B75E8" w:rsidRDefault="00645B14" w:rsidP="0014075A">
      <w:pPr>
        <w:keepNext w:val="0"/>
        <w:widowControl w:val="0"/>
        <w:numPr>
          <w:ilvl w:val="2"/>
          <w:numId w:val="3"/>
        </w:numPr>
        <w:tabs>
          <w:tab w:val="left" w:pos="0"/>
        </w:tabs>
        <w:spacing w:after="0" w:line="240" w:lineRule="auto"/>
        <w:ind w:left="567" w:hanging="567"/>
        <w:rPr>
          <w:sz w:val="20"/>
        </w:rPr>
      </w:pPr>
      <w:r w:rsidRPr="001A1A93">
        <w:rPr>
          <w:sz w:val="20"/>
          <w:lang w:val="en-GB"/>
        </w:rPr>
        <w:t xml:space="preserve">Một Bên gửi thông báo về yêu cầu chấm dứt Hợp </w:t>
      </w:r>
      <w:r w:rsidR="00953F50" w:rsidRPr="001A1A93">
        <w:rPr>
          <w:sz w:val="20"/>
          <w:lang w:val="en-GB"/>
        </w:rPr>
        <w:t>Đ</w:t>
      </w:r>
      <w:r w:rsidRPr="001A1A93">
        <w:rPr>
          <w:sz w:val="20"/>
          <w:lang w:val="en-GB"/>
        </w:rPr>
        <w:t xml:space="preserve">ồng cho Bên kia bằng văn bản ít nhất </w:t>
      </w:r>
      <w:r w:rsidR="006810B8">
        <w:rPr>
          <w:sz w:val="20"/>
          <w:szCs w:val="20"/>
          <w:lang w:val="en-GB"/>
        </w:rPr>
        <w:t>15 (</w:t>
      </w:r>
      <w:r w:rsidR="00953F50" w:rsidRPr="001A1A93">
        <w:rPr>
          <w:sz w:val="20"/>
          <w:lang w:val="en-GB"/>
        </w:rPr>
        <w:t>mười lăm</w:t>
      </w:r>
      <w:r w:rsidR="006810B8" w:rsidRPr="001A1A93">
        <w:rPr>
          <w:sz w:val="20"/>
          <w:lang w:val="en-GB"/>
        </w:rPr>
        <w:t>)</w:t>
      </w:r>
      <w:r w:rsidR="00953F50" w:rsidRPr="001A1A93">
        <w:rPr>
          <w:sz w:val="20"/>
          <w:lang w:val="en-GB"/>
        </w:rPr>
        <w:t xml:space="preserve"> </w:t>
      </w:r>
      <w:r w:rsidR="00E001FC" w:rsidRPr="001A1A93">
        <w:rPr>
          <w:sz w:val="20"/>
          <w:lang w:val="en-GB"/>
        </w:rPr>
        <w:t xml:space="preserve">Ngày </w:t>
      </w:r>
      <w:r w:rsidR="00E001FC" w:rsidRPr="009B75E8">
        <w:rPr>
          <w:sz w:val="20"/>
        </w:rPr>
        <w:t>Làm Việc</w:t>
      </w:r>
      <w:r w:rsidRPr="009B75E8">
        <w:rPr>
          <w:sz w:val="20"/>
        </w:rPr>
        <w:t xml:space="preserve"> trước ngày dự kiến chấm dứt Hợp đồng. </w:t>
      </w:r>
    </w:p>
    <w:p w14:paraId="630D88AF" w14:textId="1AC82A51" w:rsidR="00D06861" w:rsidRPr="00D06861" w:rsidRDefault="002F6637" w:rsidP="0014075A">
      <w:pPr>
        <w:pStyle w:val="ListParagraph"/>
        <w:widowControl w:val="0"/>
        <w:numPr>
          <w:ilvl w:val="2"/>
          <w:numId w:val="3"/>
        </w:numPr>
        <w:spacing w:after="0" w:line="240" w:lineRule="auto"/>
        <w:ind w:left="567" w:hanging="567"/>
        <w:contextualSpacing w:val="0"/>
        <w:rPr>
          <w:sz w:val="20"/>
          <w:lang w:val="de-DE"/>
        </w:rPr>
      </w:pPr>
      <w:r w:rsidRPr="002F6637">
        <w:rPr>
          <w:sz w:val="20"/>
          <w:lang w:val="en-GB"/>
        </w:rPr>
        <w:t xml:space="preserve"> </w:t>
      </w:r>
      <w:r>
        <w:rPr>
          <w:sz w:val="20"/>
          <w:lang w:val="en-GB"/>
        </w:rPr>
        <w:t xml:space="preserve">Khi xảy ra Sự Kiện Vi Phạm </w:t>
      </w:r>
      <w:r w:rsidR="00E04CC7">
        <w:rPr>
          <w:sz w:val="20"/>
          <w:lang w:val="en-GB"/>
        </w:rPr>
        <w:t>mà</w:t>
      </w:r>
      <w:r w:rsidR="00645B14" w:rsidRPr="001A1A93">
        <w:rPr>
          <w:sz w:val="20"/>
          <w:lang w:val="en-GB"/>
        </w:rPr>
        <w:t xml:space="preserve"> Bên bị vi phạm </w:t>
      </w:r>
      <w:r w:rsidR="00DF10F0">
        <w:rPr>
          <w:sz w:val="20"/>
          <w:lang w:val="en-GB"/>
        </w:rPr>
        <w:t>không có phản hồi thỏa  đáng và được Bên bị vi phạm chấp nhận bằng văn bả</w:t>
      </w:r>
      <w:r w:rsidR="00E04CC7">
        <w:rPr>
          <w:sz w:val="20"/>
          <w:lang w:val="en-GB"/>
        </w:rPr>
        <w:t>n, B</w:t>
      </w:r>
      <w:r w:rsidR="00E04CC7" w:rsidRPr="00D06861">
        <w:rPr>
          <w:sz w:val="20"/>
          <w:lang w:val="de-DE"/>
        </w:rPr>
        <w:t xml:space="preserve">ên bị vi phạm có quyền đơn phương chấm dứt thực hiện Hợp Đồng vào bất kỳ thời gian nào sau </w:t>
      </w:r>
      <w:r w:rsidR="00E04CC7">
        <w:rPr>
          <w:sz w:val="20"/>
          <w:lang w:val="de-DE"/>
        </w:rPr>
        <w:t>khi cấu thành Sự Kiện Vi Phạm bằng cách gửi thông báo chấm dứt do vi phạm</w:t>
      </w:r>
      <w:r w:rsidR="00D06861" w:rsidRPr="00D06861">
        <w:rPr>
          <w:sz w:val="20"/>
          <w:lang w:val="de-DE"/>
        </w:rPr>
        <w:t>;</w:t>
      </w:r>
    </w:p>
    <w:p w14:paraId="604DD85C" w14:textId="7128B8E0" w:rsidR="00645B14" w:rsidRPr="00F15D9F" w:rsidRDefault="002F6637" w:rsidP="0014075A">
      <w:pPr>
        <w:pStyle w:val="ListParagraph"/>
        <w:widowControl w:val="0"/>
        <w:numPr>
          <w:ilvl w:val="2"/>
          <w:numId w:val="3"/>
        </w:numPr>
        <w:spacing w:after="0" w:line="240" w:lineRule="auto"/>
        <w:ind w:left="567" w:hanging="567"/>
        <w:contextualSpacing w:val="0"/>
        <w:rPr>
          <w:sz w:val="20"/>
          <w:lang w:val="en-GB"/>
        </w:rPr>
      </w:pPr>
      <w:r w:rsidRPr="00397E8D">
        <w:rPr>
          <w:color w:val="000000"/>
          <w:sz w:val="20"/>
        </w:rPr>
        <w:t>Do thay đổi của pháp luật dẫn tới việc thực hiện Hợp Đồng này là vi phạm pháp luật hoặc bị giới hạn</w:t>
      </w:r>
      <w:r>
        <w:rPr>
          <w:color w:val="000000"/>
          <w:sz w:val="20"/>
        </w:rPr>
        <w:t>; hoặc</w:t>
      </w:r>
    </w:p>
    <w:p w14:paraId="0F740677" w14:textId="1A73BA61" w:rsidR="002F6637" w:rsidRPr="001A1A93" w:rsidRDefault="002F6637" w:rsidP="0014075A">
      <w:pPr>
        <w:pStyle w:val="ListParagraph"/>
        <w:widowControl w:val="0"/>
        <w:numPr>
          <w:ilvl w:val="2"/>
          <w:numId w:val="3"/>
        </w:numPr>
        <w:spacing w:after="0" w:line="240" w:lineRule="auto"/>
        <w:ind w:left="567" w:hanging="567"/>
        <w:contextualSpacing w:val="0"/>
        <w:rPr>
          <w:sz w:val="20"/>
          <w:lang w:val="en-GB"/>
        </w:rPr>
      </w:pPr>
      <w:r w:rsidRPr="00397E8D">
        <w:rPr>
          <w:color w:val="000000"/>
          <w:sz w:val="20"/>
        </w:rPr>
        <w:t>Các trường hợp khác theo quy định của Hợp Đồng và pháp luật</w:t>
      </w:r>
      <w:r>
        <w:rPr>
          <w:color w:val="000000"/>
          <w:sz w:val="20"/>
        </w:rPr>
        <w:t>.</w:t>
      </w:r>
    </w:p>
    <w:p w14:paraId="65C8EDDA" w14:textId="48F390B0" w:rsidR="003C769B" w:rsidRPr="001A1A93" w:rsidRDefault="003C769B"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Khi chấm dứt Hợp Đồng, Các Bên có nghĩa vụ:</w:t>
      </w:r>
    </w:p>
    <w:p w14:paraId="5E7A812A" w14:textId="3E76C94D" w:rsidR="003C769B" w:rsidRPr="001A1A93" w:rsidRDefault="003C769B" w:rsidP="0014075A">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Thực hiện tất toán các nghĩa vụ còn tồn đọng giữa Các Bên liên quan đến việc thực hiện các nội dung quy định tại Hợp Đồng, các Đơn </w:t>
      </w:r>
      <w:r w:rsidR="003C3C16" w:rsidRPr="001A1A93">
        <w:rPr>
          <w:sz w:val="20"/>
          <w:lang w:val="en-GB"/>
        </w:rPr>
        <w:t>Đặt Hàng</w:t>
      </w:r>
      <w:r w:rsidRPr="001A1A93">
        <w:rPr>
          <w:sz w:val="20"/>
          <w:lang w:val="en-GB"/>
        </w:rPr>
        <w:t xml:space="preserve"> trong quá trình thực hiện Hợp Đồng</w:t>
      </w:r>
      <w:r w:rsidR="00742313">
        <w:rPr>
          <w:sz w:val="20"/>
          <w:lang w:val="en-GB"/>
        </w:rPr>
        <w:t>, nghĩa vụ bồi thường thiệt hại và phạt</w:t>
      </w:r>
      <w:r w:rsidRPr="001A1A93">
        <w:rPr>
          <w:sz w:val="20"/>
          <w:lang w:val="en-GB"/>
        </w:rPr>
        <w:t xml:space="preserve">. Để làm rõ, trách nhiệm và nghĩa vụ của mỗi Bên liên quan tới các Thẻ, Mã </w:t>
      </w:r>
      <w:r w:rsidR="003C3C16" w:rsidRPr="001A1A93">
        <w:rPr>
          <w:sz w:val="20"/>
          <w:lang w:val="en-GB"/>
        </w:rPr>
        <w:t>Quà Tặng</w:t>
      </w:r>
      <w:r w:rsidRPr="001A1A93">
        <w:rPr>
          <w:sz w:val="20"/>
          <w:lang w:val="en-GB"/>
        </w:rPr>
        <w:t xml:space="preserve">, Điểm VinID đã phát hành cho Người </w:t>
      </w:r>
      <w:r w:rsidR="003C3C16" w:rsidRPr="001A1A93">
        <w:rPr>
          <w:sz w:val="20"/>
          <w:lang w:val="en-GB"/>
        </w:rPr>
        <w:t>Thụ Hưởng</w:t>
      </w:r>
      <w:r w:rsidRPr="001A1A93">
        <w:rPr>
          <w:sz w:val="20"/>
          <w:lang w:val="en-GB"/>
        </w:rPr>
        <w:t xml:space="preserve"> theo quy định tại Hợp Đồng sẽ tiếp tục tồn tại, có giá trị ràng buộc Các Bên và được xử lý phù hợp với quy định của </w:t>
      </w:r>
      <w:r w:rsidR="00953F50" w:rsidRPr="001A1A93">
        <w:rPr>
          <w:sz w:val="20"/>
          <w:lang w:val="en-GB"/>
        </w:rPr>
        <w:t>Hợp Đồng</w:t>
      </w:r>
      <w:r w:rsidRPr="001A1A93">
        <w:rPr>
          <w:sz w:val="20"/>
          <w:lang w:val="en-GB"/>
        </w:rPr>
        <w:t>, bất kể việc chấm dứt Hợp Đồng</w:t>
      </w:r>
      <w:r w:rsidR="003C3C16" w:rsidRPr="001A1A93">
        <w:rPr>
          <w:sz w:val="20"/>
          <w:lang w:val="en-GB"/>
        </w:rPr>
        <w:t xml:space="preserve"> </w:t>
      </w:r>
      <w:r w:rsidRPr="001A1A93">
        <w:rPr>
          <w:sz w:val="20"/>
          <w:lang w:val="en-GB"/>
        </w:rPr>
        <w:t>nêu trên.</w:t>
      </w:r>
    </w:p>
    <w:p w14:paraId="179B884C" w14:textId="590AC128" w:rsidR="003C769B" w:rsidRPr="001A1A93" w:rsidRDefault="003C769B" w:rsidP="0014075A">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Giải quyết các tra soát, khiếu nại có liên quan đến việc thực hiện </w:t>
      </w:r>
      <w:r w:rsidR="008E7527">
        <w:rPr>
          <w:sz w:val="20"/>
          <w:szCs w:val="20"/>
          <w:lang w:val="en-GB"/>
        </w:rPr>
        <w:t>Hợp Đồng</w:t>
      </w:r>
      <w:r w:rsidRPr="001A1A93">
        <w:rPr>
          <w:sz w:val="20"/>
          <w:lang w:val="en-GB"/>
        </w:rPr>
        <w:t xml:space="preserve"> của Các Bên.</w:t>
      </w:r>
    </w:p>
    <w:p w14:paraId="3C2A215A" w14:textId="10A360BE" w:rsidR="003C769B" w:rsidRPr="001A1A93" w:rsidRDefault="003C769B" w:rsidP="0014075A">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Mọi quyền chưa phát sinh của Các Bên theo Hợp Đồng sẽ chấm dứt kể từ thời điểm chấm dứ</w:t>
      </w:r>
      <w:r w:rsidR="002F1BEA" w:rsidRPr="001A1A93">
        <w:rPr>
          <w:sz w:val="20"/>
          <w:lang w:val="en-GB"/>
        </w:rPr>
        <w:t>t Hợp Đồng</w:t>
      </w:r>
      <w:r w:rsidRPr="001A1A93">
        <w:rPr>
          <w:sz w:val="20"/>
          <w:lang w:val="en-GB"/>
        </w:rPr>
        <w:t>.</w:t>
      </w:r>
    </w:p>
    <w:p w14:paraId="4680F6C1" w14:textId="6075A958" w:rsidR="00A31B00" w:rsidRPr="001A1A93" w:rsidRDefault="00A31B00" w:rsidP="0014075A">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Thông báo</w:t>
      </w:r>
    </w:p>
    <w:p w14:paraId="18D8BBD1" w14:textId="52A62438" w:rsidR="00A31B00" w:rsidRPr="001A1A93" w:rsidRDefault="00A31B00"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 xml:space="preserve">Trừ khi Các Bên có thoả thuận khác, bất kỳ một yêu cầu, sự trao đổi hay thông báo hoặc các hình thức giao dịch khác được phép hoặc bị đòi hỏi thực hiện, sẽ phải được thực hiện bằng văn bản và </w:t>
      </w:r>
      <w:r w:rsidR="00143930" w:rsidRPr="001A1A93">
        <w:rPr>
          <w:sz w:val="20"/>
          <w:lang w:val="en-GB"/>
        </w:rPr>
        <w:t xml:space="preserve">gửi </w:t>
      </w:r>
      <w:r w:rsidRPr="001A1A93">
        <w:rPr>
          <w:sz w:val="20"/>
          <w:lang w:val="en-GB"/>
        </w:rPr>
        <w:t xml:space="preserve">tới các </w:t>
      </w:r>
      <w:r w:rsidR="004F2C6B" w:rsidRPr="001A1A93">
        <w:rPr>
          <w:sz w:val="20"/>
          <w:lang w:val="en-GB"/>
        </w:rPr>
        <w:t>Đầu Mối Liên Lạc</w:t>
      </w:r>
      <w:r w:rsidR="00143930" w:rsidRPr="001A1A93">
        <w:rPr>
          <w:sz w:val="20"/>
          <w:lang w:val="en-GB"/>
        </w:rPr>
        <w:t xml:space="preserve"> </w:t>
      </w:r>
      <w:r w:rsidRPr="001A1A93">
        <w:rPr>
          <w:sz w:val="20"/>
          <w:lang w:val="en-GB"/>
        </w:rPr>
        <w:t xml:space="preserve">của Các Bên </w:t>
      </w:r>
      <w:r w:rsidR="00143930" w:rsidRPr="001A1A93">
        <w:rPr>
          <w:sz w:val="20"/>
          <w:lang w:val="en-GB"/>
        </w:rPr>
        <w:t xml:space="preserve">hoặc địa chỉ của các Bên </w:t>
      </w:r>
      <w:r w:rsidRPr="001A1A93">
        <w:rPr>
          <w:sz w:val="20"/>
          <w:lang w:val="en-GB"/>
        </w:rPr>
        <w:t xml:space="preserve">quy định tại </w:t>
      </w:r>
      <w:r w:rsidR="00143930" w:rsidRPr="001A1A93">
        <w:rPr>
          <w:sz w:val="20"/>
          <w:lang w:val="en-GB"/>
        </w:rPr>
        <w:t>Hợp Đồng</w:t>
      </w:r>
      <w:r w:rsidR="005C0148" w:rsidRPr="001A1A93">
        <w:rPr>
          <w:sz w:val="20"/>
          <w:lang w:val="en-GB"/>
        </w:rPr>
        <w:t xml:space="preserve"> </w:t>
      </w:r>
      <w:r w:rsidR="005C0148">
        <w:rPr>
          <w:sz w:val="20"/>
          <w:szCs w:val="20"/>
          <w:lang w:val="en-GB"/>
        </w:rPr>
        <w:t>và được xem là đã nhận khi</w:t>
      </w:r>
      <w:r w:rsidR="00775E4A" w:rsidRPr="001A1A93">
        <w:rPr>
          <w:sz w:val="20"/>
          <w:lang w:val="en-GB"/>
        </w:rPr>
        <w:t>:</w:t>
      </w:r>
    </w:p>
    <w:p w14:paraId="4DD66031" w14:textId="12456D5D" w:rsidR="005327A6" w:rsidRPr="00AE4333" w:rsidRDefault="005327A6" w:rsidP="0014075A">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gửi </w:t>
      </w:r>
      <w:r w:rsidRPr="005327A6">
        <w:rPr>
          <w:sz w:val="20"/>
          <w:szCs w:val="20"/>
          <w:lang w:val="en-GB"/>
        </w:rPr>
        <w:t>trực tiếp, vào thời điểm</w:t>
      </w:r>
      <w:r w:rsidRPr="001A1A93">
        <w:rPr>
          <w:sz w:val="20"/>
          <w:lang w:val="en-GB"/>
        </w:rPr>
        <w:t xml:space="preserve"> giao </w:t>
      </w:r>
      <w:r w:rsidRPr="005327A6">
        <w:rPr>
          <w:sz w:val="20"/>
          <w:szCs w:val="20"/>
          <w:lang w:val="en-GB"/>
        </w:rPr>
        <w:t>nhận Thông Báo</w:t>
      </w:r>
      <w:r w:rsidRPr="001A1A93">
        <w:rPr>
          <w:sz w:val="20"/>
          <w:lang w:val="en-GB"/>
        </w:rPr>
        <w:t xml:space="preserve"> hoặc </w:t>
      </w:r>
      <w:r w:rsidRPr="005327A6">
        <w:rPr>
          <w:sz w:val="20"/>
          <w:szCs w:val="20"/>
          <w:lang w:val="en-GB"/>
        </w:rPr>
        <w:t>từ chối nhận Thông Báo được giao đó;</w:t>
      </w:r>
    </w:p>
    <w:p w14:paraId="394EB540" w14:textId="77777777" w:rsidR="00AE4333" w:rsidRPr="00CC4711" w:rsidRDefault="00AE4333" w:rsidP="0014075A">
      <w:pPr>
        <w:pStyle w:val="ListParagraph"/>
        <w:widowControl w:val="0"/>
        <w:numPr>
          <w:ilvl w:val="2"/>
          <w:numId w:val="3"/>
        </w:numPr>
        <w:spacing w:after="0" w:line="240" w:lineRule="auto"/>
        <w:ind w:left="567" w:hanging="567"/>
        <w:contextualSpacing w:val="0"/>
        <w:rPr>
          <w:sz w:val="20"/>
          <w:lang w:val="en-GB"/>
        </w:rPr>
      </w:pPr>
      <w:r w:rsidRPr="005327A6">
        <w:rPr>
          <w:sz w:val="20"/>
          <w:szCs w:val="20"/>
          <w:lang w:val="en-GB"/>
        </w:rPr>
        <w:t>nếu gửi bằng dịch vụ bưu điện cước phí trả trước, vào ba ngày sau ngày gửi (hoặc bảy ngày sau ngày gửi nếu gửi đến hoặc từ một địa chỉ bên ngoài lãnh thổ Việt Nam)</w:t>
      </w:r>
      <w:r>
        <w:rPr>
          <w:sz w:val="20"/>
          <w:szCs w:val="20"/>
          <w:lang w:val="en-GB"/>
        </w:rPr>
        <w:t>;</w:t>
      </w:r>
    </w:p>
    <w:p w14:paraId="1B8C2188" w14:textId="77777777" w:rsidR="00AE4333" w:rsidRPr="00CC4711" w:rsidRDefault="00AE4333" w:rsidP="0014075A">
      <w:pPr>
        <w:pStyle w:val="ListParagraph"/>
        <w:widowControl w:val="0"/>
        <w:numPr>
          <w:ilvl w:val="2"/>
          <w:numId w:val="3"/>
        </w:numPr>
        <w:spacing w:after="0" w:line="240" w:lineRule="auto"/>
        <w:ind w:left="567" w:hanging="567"/>
        <w:contextualSpacing w:val="0"/>
        <w:rPr>
          <w:sz w:val="20"/>
          <w:lang w:val="en-GB"/>
        </w:rPr>
      </w:pPr>
      <w:r w:rsidRPr="005327A6">
        <w:rPr>
          <w:sz w:val="20"/>
          <w:szCs w:val="20"/>
          <w:lang w:val="en-GB"/>
        </w:rPr>
        <w:t xml:space="preserve">nếu gửi bằng fax, khi hệ thống fax của bên gửi phát ra một thông báo xác nhận việc gửi thành công toàn bộ Thông Báo trừ khi, trong vòng tám giờ sau khi gửi fax, bên nhận thông báo cho bên gửi rằng bên đó chưa nhận được toàn bộ </w:t>
      </w:r>
      <w:r w:rsidRPr="005327A6">
        <w:rPr>
          <w:sz w:val="20"/>
          <w:szCs w:val="20"/>
          <w:lang w:val="en-GB"/>
        </w:rPr>
        <w:lastRenderedPageBreak/>
        <w:t>Thông Báo; hoặc</w:t>
      </w:r>
    </w:p>
    <w:p w14:paraId="4F6037EF" w14:textId="631EBB8F" w:rsidR="00AE4333" w:rsidRPr="00004EF8" w:rsidRDefault="00AE4333" w:rsidP="0014075A">
      <w:pPr>
        <w:pStyle w:val="ListParagraph"/>
        <w:widowControl w:val="0"/>
        <w:numPr>
          <w:ilvl w:val="2"/>
          <w:numId w:val="3"/>
        </w:numPr>
        <w:spacing w:after="0" w:line="240" w:lineRule="auto"/>
        <w:ind w:left="567" w:hanging="567"/>
        <w:contextualSpacing w:val="0"/>
        <w:rPr>
          <w:sz w:val="20"/>
          <w:lang w:val="en-GB"/>
        </w:rPr>
      </w:pPr>
      <w:r w:rsidRPr="005327A6">
        <w:rPr>
          <w:sz w:val="20"/>
          <w:szCs w:val="20"/>
          <w:lang w:val="en-GB"/>
        </w:rPr>
        <w:t>khi nhận được toàn bộ Thông Báo nếu gửi bằng thư điện tử (email) hoặc bất kỳ phương thức thông tin điện tử nào khác</w:t>
      </w:r>
      <w:r>
        <w:rPr>
          <w:sz w:val="20"/>
          <w:szCs w:val="20"/>
          <w:lang w:val="en-GB"/>
        </w:rPr>
        <w:t>.</w:t>
      </w:r>
    </w:p>
    <w:p w14:paraId="1BB2D0A7" w14:textId="573B2A62" w:rsidR="008651A0" w:rsidRPr="001A1A93" w:rsidRDefault="00775E4A"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Trường hợp một Bên có sự thay đổi địa chỉ thì phải thông báo cho Bên kia bằng văn bản hoặc email; nếu không thông báo thì Bên kia có quyền gửi văn bản theo địa chỉ ghi tại Hợp Đồng và mặc nhiên coi như Bên thay đổi địa chỉ đã nhận được văn bản.</w:t>
      </w:r>
    </w:p>
    <w:p w14:paraId="28E20703" w14:textId="7C2F65E7" w:rsidR="00E95EC6" w:rsidRPr="001A1A93" w:rsidRDefault="00E95EC6" w:rsidP="0014075A">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Chuyển giao Hợp Đồ</w:t>
      </w:r>
      <w:r w:rsidR="00804EEE" w:rsidRPr="001A1A93">
        <w:rPr>
          <w:b/>
          <w:sz w:val="20"/>
          <w:u w:val="single"/>
          <w:lang w:val="en-GB"/>
        </w:rPr>
        <w:t>ng</w:t>
      </w:r>
    </w:p>
    <w:p w14:paraId="4D6C2121" w14:textId="0C0C377A" w:rsidR="00E95EC6" w:rsidRPr="001A1A93" w:rsidRDefault="00E95EC6" w:rsidP="009816E0">
      <w:pPr>
        <w:pStyle w:val="ListParagraph"/>
        <w:widowControl w:val="0"/>
        <w:spacing w:after="0" w:line="240" w:lineRule="auto"/>
        <w:ind w:left="567" w:firstLine="0"/>
        <w:contextualSpacing w:val="0"/>
        <w:rPr>
          <w:sz w:val="20"/>
          <w:lang w:val="en-GB"/>
        </w:rPr>
      </w:pPr>
      <w:r w:rsidRPr="001A1A93">
        <w:rPr>
          <w:sz w:val="20"/>
          <w:lang w:val="en-GB"/>
        </w:rPr>
        <w:t>Mỗi Bên không được chuyển nhượng một phần hoặc toàn bộ quyền và nghĩa vụ của mình tại Hợp Đồ</w:t>
      </w:r>
      <w:r w:rsidR="00804EEE" w:rsidRPr="001A1A93">
        <w:rPr>
          <w:sz w:val="20"/>
          <w:lang w:val="en-GB"/>
        </w:rPr>
        <w:t>ng</w:t>
      </w:r>
      <w:r w:rsidRPr="001A1A93">
        <w:rPr>
          <w:sz w:val="20"/>
          <w:lang w:val="en-GB"/>
        </w:rPr>
        <w:t xml:space="preserve"> cho </w:t>
      </w:r>
      <w:r w:rsidR="0060482F">
        <w:rPr>
          <w:sz w:val="20"/>
          <w:lang w:val="en-GB"/>
        </w:rPr>
        <w:t>b</w:t>
      </w:r>
      <w:r w:rsidRPr="001A1A93">
        <w:rPr>
          <w:sz w:val="20"/>
          <w:lang w:val="en-GB"/>
        </w:rPr>
        <w:t>ên thứ ba nếu chưa có sự chấp thuận bằng văn bản của Bên còn lại, trừ trường hợp:</w:t>
      </w:r>
    </w:p>
    <w:p w14:paraId="6B5DC0E0" w14:textId="480FEFBE" w:rsidR="00E95EC6" w:rsidRPr="001A1A93" w:rsidRDefault="00E95EC6"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Chuyển nhượng toàn bộ quyền và nghĩa vụ của mình tại Hợp Đồ</w:t>
      </w:r>
      <w:r w:rsidR="00804EEE" w:rsidRPr="001A1A93">
        <w:rPr>
          <w:sz w:val="20"/>
          <w:lang w:val="en-GB"/>
        </w:rPr>
        <w:t>ng</w:t>
      </w:r>
      <w:r w:rsidRPr="001A1A93">
        <w:rPr>
          <w:sz w:val="20"/>
          <w:lang w:val="en-GB"/>
        </w:rPr>
        <w:t xml:space="preserve"> trong trường hợp mua bán, chia tách, sáp nhập doanh nghiệp theo quy định của pháp luật;</w:t>
      </w:r>
    </w:p>
    <w:p w14:paraId="2327FB94" w14:textId="7C76F17D" w:rsidR="00E95EC6" w:rsidRPr="001A1A93" w:rsidRDefault="00E95EC6"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 xml:space="preserve">Bên A chuyển giao Hợp Đồng cho một bên thứ ba là </w:t>
      </w:r>
      <w:r w:rsidR="00F55A23" w:rsidRPr="00F55A23">
        <w:rPr>
          <w:sz w:val="20"/>
          <w:lang w:val="en-GB"/>
        </w:rPr>
        <w:t>một</w:t>
      </w:r>
      <w:r w:rsidR="00F55A23">
        <w:rPr>
          <w:sz w:val="20"/>
          <w:lang w:val="en-GB"/>
        </w:rPr>
        <w:t xml:space="preserve"> </w:t>
      </w:r>
      <w:r w:rsidR="00F55A23" w:rsidRPr="00F55A23">
        <w:rPr>
          <w:sz w:val="20"/>
          <w:lang w:val="en-GB"/>
        </w:rPr>
        <w:t xml:space="preserve">công ty </w:t>
      </w:r>
      <w:r w:rsidR="00F55A23">
        <w:rPr>
          <w:sz w:val="20"/>
          <w:lang w:val="en-GB"/>
        </w:rPr>
        <w:t>mẹ, công ty con, công ty thuộc nhóm công ty của Bên A</w:t>
      </w:r>
      <w:r w:rsidRPr="001A1A93">
        <w:rPr>
          <w:sz w:val="20"/>
          <w:lang w:val="en-GB"/>
        </w:rPr>
        <w:t>;</w:t>
      </w:r>
    </w:p>
    <w:p w14:paraId="73FCF794" w14:textId="04FA3E6B" w:rsidR="00E95EC6" w:rsidRDefault="00E95EC6" w:rsidP="0014075A">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 xml:space="preserve">Trong trường hợp mua bán, chia tách, sáp nhập doanh nghiệp (tổ chức lại doanh nghiệp theo quy định của pháp luật) thì toàn bộ nội dung </w:t>
      </w:r>
      <w:r w:rsidR="00AD6CB9" w:rsidRPr="001A1A93">
        <w:rPr>
          <w:sz w:val="20"/>
          <w:lang w:val="en-GB"/>
        </w:rPr>
        <w:t xml:space="preserve">Hợp Đồng </w:t>
      </w:r>
      <w:r w:rsidRPr="001A1A93">
        <w:rPr>
          <w:sz w:val="20"/>
          <w:lang w:val="en-GB"/>
        </w:rPr>
        <w:t xml:space="preserve">và các phụ lục kèm theo </w:t>
      </w:r>
      <w:r w:rsidR="00AD6CB9" w:rsidRPr="001A1A93">
        <w:rPr>
          <w:sz w:val="20"/>
          <w:lang w:val="en-GB"/>
        </w:rPr>
        <w:t xml:space="preserve">Hợp Đồng </w:t>
      </w:r>
      <w:r w:rsidRPr="001A1A93">
        <w:rPr>
          <w:sz w:val="20"/>
          <w:lang w:val="en-GB"/>
        </w:rPr>
        <w:t xml:space="preserve">mặc nhiên có giá trị bắt buộc đối với Người/Bên kế thừa hoặc thụ hưởng của Bên tổ chức lại doanh nghiệp đó. Bên tổ chức lại doanh nghiệp có trách nhiệm gửi thông báo bằng văn bản đến Bên còn lại trong </w:t>
      </w:r>
      <w:r w:rsidR="00AD6CB9" w:rsidRPr="001A1A93">
        <w:rPr>
          <w:sz w:val="20"/>
          <w:lang w:val="en-GB"/>
        </w:rPr>
        <w:t xml:space="preserve">Hợp Đồng </w:t>
      </w:r>
      <w:r w:rsidRPr="001A1A93">
        <w:rPr>
          <w:sz w:val="20"/>
          <w:lang w:val="en-GB"/>
        </w:rPr>
        <w:t xml:space="preserve">trong vòng 30 </w:t>
      </w:r>
      <w:r w:rsidR="008B25C9" w:rsidRPr="001A1A93">
        <w:rPr>
          <w:sz w:val="20"/>
          <w:lang w:val="en-GB"/>
        </w:rPr>
        <w:t xml:space="preserve">(ba mươi) </w:t>
      </w:r>
      <w:r w:rsidRPr="001A1A93">
        <w:rPr>
          <w:sz w:val="20"/>
          <w:lang w:val="en-GB"/>
        </w:rPr>
        <w:t>ngày kể từ ngày có quyết định tổ chức lại doanh nghiệp</w:t>
      </w:r>
      <w:r w:rsidR="00AD6CB9" w:rsidRPr="001A1A93">
        <w:rPr>
          <w:sz w:val="20"/>
          <w:lang w:val="en-GB"/>
        </w:rPr>
        <w:t>.</w:t>
      </w:r>
    </w:p>
    <w:p w14:paraId="2FBC50A4" w14:textId="2F184448" w:rsidR="0011431F" w:rsidRPr="002A423C" w:rsidRDefault="0011431F" w:rsidP="0014075A">
      <w:pPr>
        <w:pStyle w:val="ListParagraph"/>
        <w:numPr>
          <w:ilvl w:val="0"/>
          <w:numId w:val="3"/>
        </w:numPr>
        <w:spacing w:after="0" w:line="240" w:lineRule="auto"/>
        <w:ind w:left="567" w:hanging="567"/>
        <w:contextualSpacing w:val="0"/>
        <w:rPr>
          <w:b/>
          <w:sz w:val="20"/>
          <w:u w:val="single"/>
          <w:lang w:val="en-GB"/>
        </w:rPr>
      </w:pPr>
      <w:r w:rsidRPr="002A423C">
        <w:rPr>
          <w:b/>
          <w:sz w:val="20"/>
          <w:u w:val="single"/>
          <w:lang w:val="en-GB"/>
        </w:rPr>
        <w:t>Bảo mật</w:t>
      </w:r>
    </w:p>
    <w:p w14:paraId="08F51114" w14:textId="5EFAF505" w:rsidR="0011431F" w:rsidRPr="005646EC" w:rsidRDefault="0011431F" w:rsidP="0014075A">
      <w:pPr>
        <w:pStyle w:val="ListParagraph"/>
        <w:widowControl w:val="0"/>
        <w:numPr>
          <w:ilvl w:val="1"/>
          <w:numId w:val="3"/>
        </w:numPr>
        <w:spacing w:after="0" w:line="240" w:lineRule="auto"/>
        <w:ind w:left="567" w:hanging="567"/>
        <w:rPr>
          <w:sz w:val="20"/>
          <w:szCs w:val="20"/>
        </w:rPr>
      </w:pPr>
      <w:r w:rsidRPr="005646EC">
        <w:rPr>
          <w:iCs/>
          <w:noProof/>
          <w:sz w:val="20"/>
          <w:szCs w:val="20"/>
          <w:lang w:val="vi-VN"/>
        </w:rPr>
        <w:t>Bên nhận hoặc được cung cấp thông tin (“</w:t>
      </w:r>
      <w:r w:rsidRPr="005646EC">
        <w:rPr>
          <w:b/>
          <w:bCs/>
          <w:iCs/>
          <w:noProof/>
          <w:sz w:val="20"/>
          <w:szCs w:val="20"/>
          <w:lang w:val="vi-VN"/>
        </w:rPr>
        <w:t>Bên Nhận Thông Tin</w:t>
      </w:r>
      <w:r w:rsidRPr="005646EC">
        <w:rPr>
          <w:iCs/>
          <w:noProof/>
          <w:sz w:val="20"/>
          <w:szCs w:val="20"/>
          <w:lang w:val="vi-VN"/>
        </w:rPr>
        <w:t>”) cam kết rằng, trong thời gian hiệu lực của Hợp Đồng và sau khi Hợp Đồng chấm dứt, Bên Nhận Thông Tin sẽ tuyệt đối bảo mật các thông tin mật (“</w:t>
      </w:r>
      <w:r w:rsidRPr="005646EC">
        <w:rPr>
          <w:b/>
          <w:bCs/>
          <w:iCs/>
          <w:noProof/>
          <w:sz w:val="20"/>
          <w:szCs w:val="20"/>
          <w:lang w:val="vi-VN"/>
        </w:rPr>
        <w:t>Thông Tin Mật</w:t>
      </w:r>
      <w:r w:rsidRPr="005646EC">
        <w:rPr>
          <w:iCs/>
          <w:noProof/>
          <w:sz w:val="20"/>
          <w:szCs w:val="20"/>
          <w:lang w:val="vi-VN"/>
        </w:rPr>
        <w:t>”) của bên đã tiết lộ/cung cấp thông tin (“</w:t>
      </w:r>
      <w:r w:rsidRPr="005646EC">
        <w:rPr>
          <w:b/>
          <w:bCs/>
          <w:iCs/>
          <w:noProof/>
          <w:sz w:val="20"/>
          <w:szCs w:val="20"/>
          <w:lang w:val="vi-VN"/>
        </w:rPr>
        <w:t>Bên Tiết Lộ</w:t>
      </w:r>
      <w:r w:rsidRPr="005646EC">
        <w:rPr>
          <w:iCs/>
          <w:noProof/>
          <w:sz w:val="20"/>
          <w:szCs w:val="20"/>
          <w:lang w:val="vi-VN"/>
        </w:rPr>
        <w:t xml:space="preserve">”). Theo đó, Bên Nhận Thông Tin không được tiết lộ Thông Tin Mật cho bất kỳ bên thứ ba nào, dù là trực tiếp hay gián tiếp, trong bất kỳ tình huống nào, khi không có sự đồng ý bằng văn bản của của Bên Tiết Lộ trừ trường hợp quy định tại </w:t>
      </w:r>
      <w:r w:rsidRPr="005646EC">
        <w:rPr>
          <w:iCs/>
          <w:noProof/>
          <w:sz w:val="20"/>
          <w:szCs w:val="20"/>
        </w:rPr>
        <w:t xml:space="preserve">Mục </w:t>
      </w:r>
      <w:r w:rsidRPr="005646EC">
        <w:rPr>
          <w:iCs/>
          <w:noProof/>
          <w:sz w:val="20"/>
          <w:szCs w:val="20"/>
          <w:lang w:val="vi-VN"/>
        </w:rPr>
        <w:t>2 dưới đây</w:t>
      </w:r>
      <w:r w:rsidRPr="005646EC">
        <w:rPr>
          <w:iCs/>
          <w:noProof/>
          <w:sz w:val="20"/>
          <w:szCs w:val="20"/>
        </w:rPr>
        <w:t>.</w:t>
      </w:r>
      <w:r w:rsidR="00CC52E2">
        <w:rPr>
          <w:iCs/>
          <w:noProof/>
          <w:sz w:val="20"/>
          <w:szCs w:val="20"/>
        </w:rPr>
        <w:t xml:space="preserve"> Việc cung cấp Thông Tin Mật không thể hiện việc </w:t>
      </w:r>
      <w:r w:rsidR="00CC52E2" w:rsidRPr="00CC52E2">
        <w:rPr>
          <w:iCs/>
          <w:noProof/>
          <w:sz w:val="20"/>
          <w:szCs w:val="20"/>
        </w:rPr>
        <w:t xml:space="preserve">chuyển bất kỳ quyền sở hữu liên quan đến các tài sản trí tuệ của Bên </w:t>
      </w:r>
      <w:r w:rsidR="00CC52E2">
        <w:rPr>
          <w:iCs/>
          <w:noProof/>
          <w:sz w:val="20"/>
          <w:szCs w:val="20"/>
        </w:rPr>
        <w:t>Tiết Lộ cho Bên Nhận Thông Tin.</w:t>
      </w:r>
    </w:p>
    <w:p w14:paraId="7D9097B0" w14:textId="3596AE6F" w:rsidR="0011431F" w:rsidRDefault="0011431F" w:rsidP="009816E0">
      <w:pPr>
        <w:spacing w:after="0" w:line="240" w:lineRule="auto"/>
        <w:ind w:left="567" w:firstLine="0"/>
        <w:rPr>
          <w:iCs/>
          <w:noProof/>
          <w:sz w:val="20"/>
          <w:szCs w:val="20"/>
        </w:rPr>
      </w:pPr>
      <w:r w:rsidRPr="0011431F">
        <w:rPr>
          <w:iCs/>
          <w:noProof/>
          <w:sz w:val="20"/>
          <w:szCs w:val="20"/>
          <w:lang w:val="vi-VN"/>
        </w:rPr>
        <w:t xml:space="preserve">Cho mục đích quy định tại đây, Thông Tin Mật được hiểu là các thông tin </w:t>
      </w:r>
      <w:r w:rsidR="00053C27" w:rsidRPr="00053C27">
        <w:rPr>
          <w:iCs/>
          <w:noProof/>
          <w:sz w:val="20"/>
          <w:szCs w:val="20"/>
          <w:lang w:val="vi-VN"/>
        </w:rPr>
        <w:t xml:space="preserve">liên quan đến Bên </w:t>
      </w:r>
      <w:r w:rsidR="00053C27">
        <w:rPr>
          <w:iCs/>
          <w:noProof/>
          <w:sz w:val="20"/>
          <w:szCs w:val="20"/>
        </w:rPr>
        <w:t>Tiết Lộ</w:t>
      </w:r>
      <w:r w:rsidR="00053C27" w:rsidRPr="00053C27">
        <w:rPr>
          <w:iCs/>
          <w:noProof/>
          <w:sz w:val="20"/>
          <w:szCs w:val="20"/>
          <w:lang w:val="vi-VN"/>
        </w:rPr>
        <w:t xml:space="preserve"> </w:t>
      </w:r>
      <w:r w:rsidR="00634FC0">
        <w:rPr>
          <w:iCs/>
          <w:noProof/>
          <w:sz w:val="20"/>
          <w:szCs w:val="20"/>
        </w:rPr>
        <w:t xml:space="preserve">hoặc </w:t>
      </w:r>
      <w:r w:rsidR="00053C27" w:rsidRPr="00053C27">
        <w:rPr>
          <w:iCs/>
          <w:noProof/>
          <w:sz w:val="20"/>
          <w:szCs w:val="20"/>
          <w:lang w:val="vi-VN"/>
        </w:rPr>
        <w:t xml:space="preserve">công ty con và/hoặc bên liên quan của Bên đó </w:t>
      </w:r>
      <w:r w:rsidRPr="0011431F">
        <w:rPr>
          <w:iCs/>
          <w:noProof/>
          <w:sz w:val="20"/>
          <w:szCs w:val="20"/>
          <w:lang w:val="vi-VN"/>
        </w:rPr>
        <w:t xml:space="preserve">bao gồm nhưng không giới hạn các điều khoản của Hợp Đồng </w:t>
      </w:r>
      <w:r w:rsidRPr="0011431F">
        <w:rPr>
          <w:iCs/>
          <w:noProof/>
          <w:sz w:val="20"/>
          <w:szCs w:val="20"/>
        </w:rPr>
        <w:t xml:space="preserve">và Thỏa Thuận Chung </w:t>
      </w:r>
      <w:r w:rsidRPr="0011431F">
        <w:rPr>
          <w:iCs/>
          <w:noProof/>
          <w:sz w:val="20"/>
          <w:szCs w:val="20"/>
          <w:lang w:val="vi-VN"/>
        </w:rPr>
        <w:t>này và/hoặc các thông tin, dữ liệu, văn bản được tạo ra do liên quan đến hoặc phát sinh từ việc thực hiện Hợp Đồng, các thông tin, dữ liệu, văn bản được Bên Tiết Lộ cung cấp cho Bên Nhận Thông Tin cho dù dưới bất kỳ hình thức nào</w:t>
      </w:r>
      <w:r w:rsidR="00952239" w:rsidRPr="00952239">
        <w:rPr>
          <w:iCs/>
          <w:noProof/>
          <w:sz w:val="20"/>
          <w:szCs w:val="20"/>
          <w:lang w:val="vi-VN"/>
        </w:rPr>
        <w:t xml:space="preserve"> dù là trực tiếp hay gián tiếp, bằng văn bản hay lời nói, dưới dạng tín hiệu hay dữ liệu điện tử, bản chính hay bản sao, hoặc dưới hình thức khác </w:t>
      </w:r>
      <w:r w:rsidRPr="0011431F">
        <w:rPr>
          <w:iCs/>
          <w:noProof/>
          <w:sz w:val="20"/>
          <w:szCs w:val="20"/>
          <w:lang w:val="vi-VN"/>
        </w:rPr>
        <w:t>để thực hiện Hợp Đồng. Ngoài ra, Thông Tin Mật còn bao gồm nhưng không giới hạn các thông tin liên quan đến bí mật kinh doanh, bí mật công nghệ, bí quyết thương mại, kiến thức hoặc các thông tin khác về hoặc phục vụ cho tiếp thị tài chính, kinh doanh của Bên Tiết Lộ</w:t>
      </w:r>
      <w:r>
        <w:rPr>
          <w:iCs/>
          <w:noProof/>
          <w:sz w:val="20"/>
          <w:szCs w:val="20"/>
        </w:rPr>
        <w:t>.</w:t>
      </w:r>
    </w:p>
    <w:p w14:paraId="356CED08" w14:textId="21E302D8" w:rsidR="0011431F" w:rsidRPr="005646EC" w:rsidRDefault="0011431F" w:rsidP="0014075A">
      <w:pPr>
        <w:pStyle w:val="ListParagraph"/>
        <w:widowControl w:val="0"/>
        <w:numPr>
          <w:ilvl w:val="1"/>
          <w:numId w:val="3"/>
        </w:numPr>
        <w:spacing w:after="0" w:line="240" w:lineRule="auto"/>
        <w:ind w:left="567" w:hanging="567"/>
        <w:rPr>
          <w:iCs/>
          <w:noProof/>
          <w:sz w:val="20"/>
          <w:szCs w:val="20"/>
        </w:rPr>
      </w:pPr>
      <w:r w:rsidRPr="005646EC">
        <w:rPr>
          <w:iCs/>
          <w:noProof/>
          <w:sz w:val="20"/>
          <w:szCs w:val="20"/>
          <w:lang w:val="vi-VN"/>
        </w:rPr>
        <w:t xml:space="preserve">Nghĩa </w:t>
      </w:r>
      <w:r w:rsidR="00634FC0">
        <w:rPr>
          <w:iCs/>
          <w:noProof/>
          <w:sz w:val="20"/>
          <w:szCs w:val="20"/>
        </w:rPr>
        <w:t>v</w:t>
      </w:r>
      <w:r w:rsidRPr="005646EC">
        <w:rPr>
          <w:iCs/>
          <w:noProof/>
          <w:sz w:val="20"/>
          <w:szCs w:val="20"/>
          <w:lang w:val="vi-VN"/>
        </w:rPr>
        <w:t xml:space="preserve">ụ </w:t>
      </w:r>
      <w:r w:rsidR="00634FC0">
        <w:rPr>
          <w:iCs/>
          <w:noProof/>
          <w:sz w:val="20"/>
          <w:szCs w:val="20"/>
        </w:rPr>
        <w:t>b</w:t>
      </w:r>
      <w:r w:rsidRPr="005646EC">
        <w:rPr>
          <w:iCs/>
          <w:noProof/>
          <w:sz w:val="20"/>
          <w:szCs w:val="20"/>
          <w:lang w:val="vi-VN"/>
        </w:rPr>
        <w:t xml:space="preserve">ảo </w:t>
      </w:r>
      <w:r w:rsidR="00634FC0">
        <w:rPr>
          <w:iCs/>
          <w:noProof/>
          <w:sz w:val="20"/>
          <w:szCs w:val="20"/>
        </w:rPr>
        <w:t>m</w:t>
      </w:r>
      <w:r w:rsidRPr="005646EC">
        <w:rPr>
          <w:iCs/>
          <w:noProof/>
          <w:sz w:val="20"/>
          <w:szCs w:val="20"/>
          <w:lang w:val="vi-VN"/>
        </w:rPr>
        <w:t>ật sẽ được loại trừ nếu nếu Thông Tin Mật:</w:t>
      </w:r>
    </w:p>
    <w:p w14:paraId="2ECE249F" w14:textId="27566F24" w:rsidR="0011431F" w:rsidRPr="0011431F" w:rsidRDefault="0011431F" w:rsidP="0014075A">
      <w:pPr>
        <w:pStyle w:val="ListParagraph"/>
        <w:keepNext w:val="0"/>
        <w:numPr>
          <w:ilvl w:val="2"/>
          <w:numId w:val="3"/>
        </w:numPr>
        <w:spacing w:after="0" w:line="240" w:lineRule="auto"/>
        <w:ind w:left="567" w:hanging="567"/>
        <w:rPr>
          <w:iCs/>
          <w:noProof/>
          <w:sz w:val="20"/>
          <w:szCs w:val="20"/>
          <w:lang w:val="vi-VN"/>
        </w:rPr>
      </w:pPr>
      <w:r w:rsidRPr="0011431F">
        <w:rPr>
          <w:iCs/>
          <w:noProof/>
          <w:sz w:val="20"/>
          <w:szCs w:val="20"/>
        </w:rPr>
        <w:t>Đ</w:t>
      </w:r>
      <w:r w:rsidRPr="0011431F">
        <w:rPr>
          <w:iCs/>
          <w:noProof/>
          <w:sz w:val="20"/>
          <w:szCs w:val="20"/>
          <w:lang w:val="vi-VN"/>
        </w:rPr>
        <w:t xml:space="preserve">ã được phổ biến rộng rãi trong công chúng </w:t>
      </w:r>
      <w:r w:rsidR="001C32E3">
        <w:rPr>
          <w:iCs/>
          <w:noProof/>
          <w:sz w:val="20"/>
          <w:szCs w:val="20"/>
        </w:rPr>
        <w:t>không phải do lỗi của Bên Nhận Thông Tin</w:t>
      </w:r>
      <w:r w:rsidRPr="0011431F">
        <w:rPr>
          <w:iCs/>
          <w:noProof/>
          <w:sz w:val="20"/>
          <w:szCs w:val="20"/>
          <w:lang w:val="vi-VN"/>
        </w:rPr>
        <w:t>;</w:t>
      </w:r>
    </w:p>
    <w:p w14:paraId="46C70F0C" w14:textId="77777777" w:rsidR="00634FC0" w:rsidRDefault="0011431F" w:rsidP="0014075A">
      <w:pPr>
        <w:pStyle w:val="ListParagraph"/>
        <w:keepNext w:val="0"/>
        <w:numPr>
          <w:ilvl w:val="2"/>
          <w:numId w:val="3"/>
        </w:numPr>
        <w:spacing w:after="0" w:line="240" w:lineRule="auto"/>
        <w:ind w:left="567" w:hanging="567"/>
        <w:rPr>
          <w:iCs/>
          <w:noProof/>
          <w:sz w:val="20"/>
          <w:szCs w:val="20"/>
        </w:rPr>
      </w:pPr>
      <w:r w:rsidRPr="005646EC">
        <w:rPr>
          <w:iCs/>
          <w:noProof/>
          <w:sz w:val="20"/>
          <w:szCs w:val="20"/>
        </w:rPr>
        <w:t xml:space="preserve">Do Bên Nhận Thông Tin nhận được từ một bên thứ ba độc lập với việc thực hiện Hợp Đồng và Thỏa Thuận Chung này mà không chịu bất kỳ nghĩa vụ bảo mật nào; </w:t>
      </w:r>
    </w:p>
    <w:p w14:paraId="35EEFE7B" w14:textId="50FA5047" w:rsidR="0011431F" w:rsidRDefault="00634FC0" w:rsidP="0014075A">
      <w:pPr>
        <w:pStyle w:val="ListParagraph"/>
        <w:keepNext w:val="0"/>
        <w:numPr>
          <w:ilvl w:val="2"/>
          <w:numId w:val="3"/>
        </w:numPr>
        <w:spacing w:after="0" w:line="240" w:lineRule="auto"/>
        <w:ind w:left="567" w:hanging="567"/>
        <w:rPr>
          <w:iCs/>
          <w:noProof/>
          <w:sz w:val="20"/>
          <w:szCs w:val="20"/>
        </w:rPr>
      </w:pPr>
      <w:r>
        <w:rPr>
          <w:iCs/>
          <w:noProof/>
          <w:sz w:val="20"/>
          <w:szCs w:val="20"/>
        </w:rPr>
        <w:t xml:space="preserve">Do Bên Nhận Thông Tin </w:t>
      </w:r>
      <w:r w:rsidRPr="00634FC0">
        <w:rPr>
          <w:iCs/>
          <w:noProof/>
          <w:sz w:val="20"/>
          <w:szCs w:val="20"/>
        </w:rPr>
        <w:t xml:space="preserve">nghiên cứu độc lập mà không sử dụng Thông Tin Mật của Bên </w:t>
      </w:r>
      <w:r>
        <w:rPr>
          <w:iCs/>
          <w:noProof/>
          <w:sz w:val="20"/>
          <w:szCs w:val="20"/>
        </w:rPr>
        <w:t>Tiết Lộ;</w:t>
      </w:r>
      <w:r w:rsidRPr="00634FC0">
        <w:rPr>
          <w:iCs/>
          <w:noProof/>
          <w:sz w:val="20"/>
          <w:szCs w:val="20"/>
        </w:rPr>
        <w:t xml:space="preserve"> </w:t>
      </w:r>
    </w:p>
    <w:p w14:paraId="64637819" w14:textId="57034633" w:rsidR="00952239" w:rsidRPr="005646EC" w:rsidRDefault="00952239" w:rsidP="0014075A">
      <w:pPr>
        <w:pStyle w:val="ListParagraph"/>
        <w:keepNext w:val="0"/>
        <w:numPr>
          <w:ilvl w:val="2"/>
          <w:numId w:val="3"/>
        </w:numPr>
        <w:spacing w:after="0" w:line="240" w:lineRule="auto"/>
        <w:ind w:left="567" w:hanging="567"/>
        <w:rPr>
          <w:iCs/>
          <w:noProof/>
          <w:sz w:val="20"/>
          <w:szCs w:val="20"/>
        </w:rPr>
      </w:pPr>
      <w:r w:rsidRPr="005646EC">
        <w:rPr>
          <w:iCs/>
          <w:noProof/>
          <w:sz w:val="20"/>
          <w:szCs w:val="20"/>
        </w:rPr>
        <w:t>Được Bên Nhận Thông Tin, cung cấp cho nhân viên, chuyên gia tư vấn tài chính, pháp lý hoặc nhà thầu của Bên Nhận Thông Tin vì mục đích thực hiện các nghĩa vụ của Bên đó theo Hợp Đồng và Thỏa Thuận Chung này, với điều kiện là Bên đó phải chịu trách nhiệm và đảm bảo các đối tượng được tiết lộ Thông Tin Mật phải tuân thủ quy định bảo mật như nội dung của Mục 1 trên đây;</w:t>
      </w:r>
    </w:p>
    <w:p w14:paraId="6FE94E08" w14:textId="40A97BB1" w:rsidR="00952239" w:rsidRDefault="0011431F" w:rsidP="0014075A">
      <w:pPr>
        <w:pStyle w:val="ListParagraph"/>
        <w:keepNext w:val="0"/>
        <w:numPr>
          <w:ilvl w:val="2"/>
          <w:numId w:val="3"/>
        </w:numPr>
        <w:spacing w:after="0" w:line="240" w:lineRule="auto"/>
        <w:ind w:left="567" w:hanging="567"/>
        <w:rPr>
          <w:iCs/>
          <w:noProof/>
          <w:sz w:val="20"/>
          <w:szCs w:val="20"/>
        </w:rPr>
      </w:pPr>
      <w:r w:rsidRPr="005646EC">
        <w:rPr>
          <w:iCs/>
          <w:noProof/>
          <w:sz w:val="20"/>
          <w:szCs w:val="20"/>
        </w:rPr>
        <w:t>Được yêu cầu tiết lộ bởi cơ quan có thẩm quyền hoặc bất kỳ toà án có thẩm quyền xét xử thích hợp nào đối với Bên Nhậ</w:t>
      </w:r>
      <w:r w:rsidR="001C32E3">
        <w:rPr>
          <w:iCs/>
          <w:noProof/>
          <w:sz w:val="20"/>
          <w:szCs w:val="20"/>
        </w:rPr>
        <w:t>n Thông Tin;</w:t>
      </w:r>
      <w:r w:rsidR="001C32E3" w:rsidRPr="001C32E3">
        <w:rPr>
          <w:iCs/>
          <w:noProof/>
          <w:sz w:val="20"/>
          <w:szCs w:val="20"/>
        </w:rPr>
        <w:t xml:space="preserve"> </w:t>
      </w:r>
      <w:r w:rsidR="001C32E3" w:rsidRPr="005646EC">
        <w:rPr>
          <w:iCs/>
          <w:noProof/>
          <w:sz w:val="20"/>
          <w:szCs w:val="20"/>
        </w:rPr>
        <w:t>hoặc</w:t>
      </w:r>
    </w:p>
    <w:p w14:paraId="385646DC" w14:textId="33A8FAAE" w:rsidR="00952239" w:rsidRPr="008F3269" w:rsidRDefault="001C32E3" w:rsidP="008F3269">
      <w:pPr>
        <w:pStyle w:val="ListParagraph"/>
        <w:keepNext w:val="0"/>
        <w:numPr>
          <w:ilvl w:val="2"/>
          <w:numId w:val="3"/>
        </w:numPr>
        <w:spacing w:after="0" w:line="240" w:lineRule="auto"/>
        <w:ind w:left="567" w:hanging="567"/>
        <w:rPr>
          <w:noProof/>
        </w:rPr>
      </w:pPr>
      <w:r w:rsidRPr="008F3269">
        <w:rPr>
          <w:iCs/>
          <w:noProof/>
          <w:sz w:val="20"/>
          <w:szCs w:val="20"/>
        </w:rPr>
        <w:t>Do Bên Tiết Lộ cho phép cung cấp hoặc công khai bằng văn bản (bao gồm email).</w:t>
      </w:r>
    </w:p>
    <w:p w14:paraId="38E6649B" w14:textId="142B69C9" w:rsidR="0011431F" w:rsidRPr="0011431F" w:rsidRDefault="0011431F" w:rsidP="008F3269">
      <w:pPr>
        <w:pStyle w:val="ListParagraph"/>
        <w:keepNext w:val="0"/>
        <w:widowControl w:val="0"/>
        <w:numPr>
          <w:ilvl w:val="1"/>
          <w:numId w:val="3"/>
        </w:numPr>
        <w:spacing w:after="0" w:line="240" w:lineRule="auto"/>
        <w:ind w:left="567" w:hanging="567"/>
        <w:rPr>
          <w:b/>
          <w:sz w:val="20"/>
          <w:lang w:val="en-GB"/>
        </w:rPr>
      </w:pPr>
      <w:r w:rsidRPr="005646EC">
        <w:rPr>
          <w:iCs/>
          <w:noProof/>
          <w:sz w:val="20"/>
          <w:szCs w:val="20"/>
        </w:rPr>
        <w:t>Bên Nhận Thông Tin đồng ý rằng bất cứ vi phạm nào đối với Nghĩa Vụ Bảo Mật thông tin này có thể gây ra những tổn hại không thể khôi phục được với Bên Tiết Lộ, theo đó Bên Tiết Lộ sẽ có quyền tìm kiếm các biện pháp để giảm nhẹ thiệt hại và buộc Bên Nhận Thông Tin bồi thường toàn bộ thiệt hại là một khoản tiền không thấp hơn tổng giá trị Đơn Đặt Hàng đã thực hiện</w:t>
      </w:r>
      <w:r w:rsidR="00FB588E">
        <w:rPr>
          <w:iCs/>
          <w:noProof/>
          <w:sz w:val="20"/>
          <w:szCs w:val="20"/>
        </w:rPr>
        <w:t>.</w:t>
      </w:r>
      <w:bookmarkStart w:id="0" w:name="_GoBack"/>
      <w:bookmarkEnd w:id="0"/>
    </w:p>
    <w:p w14:paraId="3F56FDB6" w14:textId="22A4170A" w:rsidR="003C1249" w:rsidRDefault="003C1249" w:rsidP="009816E0">
      <w:pPr>
        <w:pStyle w:val="ListParagraph"/>
        <w:spacing w:after="0" w:line="240" w:lineRule="auto"/>
        <w:ind w:left="567" w:firstLine="0"/>
        <w:contextualSpacing w:val="0"/>
        <w:rPr>
          <w:i/>
          <w:sz w:val="20"/>
          <w:lang w:val="en-GB"/>
        </w:rPr>
      </w:pPr>
    </w:p>
    <w:p w14:paraId="1F937DBC" w14:textId="77777777" w:rsidR="003C1249" w:rsidRPr="00004EF8" w:rsidRDefault="003C1249" w:rsidP="00004EF8">
      <w:pPr>
        <w:rPr>
          <w:lang w:val="en-GB"/>
        </w:rPr>
      </w:pPr>
    </w:p>
    <w:p w14:paraId="7EC2DC9A" w14:textId="77777777" w:rsidR="003C1249" w:rsidRPr="00004EF8" w:rsidRDefault="003C1249" w:rsidP="00004EF8">
      <w:pPr>
        <w:rPr>
          <w:lang w:val="en-GB"/>
        </w:rPr>
      </w:pPr>
    </w:p>
    <w:p w14:paraId="593487B0" w14:textId="77777777" w:rsidR="003C1249" w:rsidRPr="00004EF8" w:rsidRDefault="003C1249" w:rsidP="00004EF8">
      <w:pPr>
        <w:rPr>
          <w:lang w:val="en-GB"/>
        </w:rPr>
      </w:pPr>
    </w:p>
    <w:p w14:paraId="59474FBE" w14:textId="77777777" w:rsidR="003C1249" w:rsidRPr="00004EF8" w:rsidRDefault="003C1249" w:rsidP="00004EF8">
      <w:pPr>
        <w:rPr>
          <w:lang w:val="en-GB"/>
        </w:rPr>
      </w:pPr>
    </w:p>
    <w:p w14:paraId="4E027A8C" w14:textId="77777777" w:rsidR="003C1249" w:rsidRPr="00004EF8" w:rsidRDefault="003C1249" w:rsidP="00004EF8">
      <w:pPr>
        <w:rPr>
          <w:lang w:val="en-GB"/>
        </w:rPr>
      </w:pPr>
    </w:p>
    <w:p w14:paraId="16690D24" w14:textId="77777777" w:rsidR="003C1249" w:rsidRPr="00004EF8" w:rsidRDefault="003C1249" w:rsidP="00004EF8">
      <w:pPr>
        <w:rPr>
          <w:lang w:val="en-GB"/>
        </w:rPr>
      </w:pPr>
    </w:p>
    <w:p w14:paraId="7C784DD0" w14:textId="77777777" w:rsidR="003C1249" w:rsidRPr="00004EF8" w:rsidRDefault="003C1249" w:rsidP="00004EF8">
      <w:pPr>
        <w:rPr>
          <w:lang w:val="en-GB"/>
        </w:rPr>
      </w:pPr>
    </w:p>
    <w:p w14:paraId="051679DA" w14:textId="77777777" w:rsidR="003C1249" w:rsidRPr="00004EF8" w:rsidRDefault="003C1249" w:rsidP="00004EF8">
      <w:pPr>
        <w:rPr>
          <w:lang w:val="en-GB"/>
        </w:rPr>
      </w:pPr>
    </w:p>
    <w:p w14:paraId="11877691" w14:textId="77777777" w:rsidR="003C1249" w:rsidRPr="00004EF8" w:rsidRDefault="003C1249" w:rsidP="00004EF8">
      <w:pPr>
        <w:rPr>
          <w:lang w:val="en-GB"/>
        </w:rPr>
      </w:pPr>
    </w:p>
    <w:p w14:paraId="64DD8942" w14:textId="77777777" w:rsidR="003C1249" w:rsidRPr="00004EF8" w:rsidRDefault="003C1249" w:rsidP="00004EF8">
      <w:pPr>
        <w:rPr>
          <w:lang w:val="en-GB"/>
        </w:rPr>
      </w:pPr>
    </w:p>
    <w:p w14:paraId="4AFF6D2C" w14:textId="77777777" w:rsidR="003C1249" w:rsidRPr="00004EF8" w:rsidRDefault="003C1249" w:rsidP="00004EF8">
      <w:pPr>
        <w:rPr>
          <w:lang w:val="en-GB"/>
        </w:rPr>
      </w:pPr>
    </w:p>
    <w:p w14:paraId="1F04DB70" w14:textId="77777777" w:rsidR="003C1249" w:rsidRPr="00004EF8" w:rsidRDefault="003C1249" w:rsidP="00004EF8">
      <w:pPr>
        <w:rPr>
          <w:lang w:val="en-GB"/>
        </w:rPr>
      </w:pPr>
    </w:p>
    <w:p w14:paraId="0C148D83" w14:textId="18630A31" w:rsidR="003C1249" w:rsidRDefault="003C1249" w:rsidP="003C1249">
      <w:pPr>
        <w:rPr>
          <w:lang w:val="en-GB"/>
        </w:rPr>
      </w:pPr>
    </w:p>
    <w:p w14:paraId="2A8ABD9D" w14:textId="2798F246" w:rsidR="003C1249" w:rsidRDefault="003C1249" w:rsidP="003C1249">
      <w:pPr>
        <w:rPr>
          <w:lang w:val="en-GB"/>
        </w:rPr>
      </w:pPr>
    </w:p>
    <w:p w14:paraId="319330C9" w14:textId="76C36230" w:rsidR="00007D1E" w:rsidRPr="00004EF8" w:rsidRDefault="003C1249" w:rsidP="00004EF8">
      <w:pPr>
        <w:tabs>
          <w:tab w:val="left" w:pos="8745"/>
        </w:tabs>
        <w:rPr>
          <w:lang w:val="en-GB"/>
        </w:rPr>
      </w:pPr>
      <w:r>
        <w:rPr>
          <w:lang w:val="en-GB"/>
        </w:rPr>
        <w:tab/>
      </w:r>
    </w:p>
    <w:sectPr w:rsidR="00007D1E" w:rsidRPr="00004EF8" w:rsidSect="005609F3">
      <w:headerReference w:type="default" r:id="rId13"/>
      <w:footerReference w:type="default" r:id="rId14"/>
      <w:pgSz w:w="11906" w:h="16838" w:code="9"/>
      <w:pgMar w:top="1418" w:right="851" w:bottom="1134"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5D9DE" w16cid:durableId="216D3715"/>
  <w16cid:commentId w16cid:paraId="3D01672B" w16cid:durableId="216D3716"/>
  <w16cid:commentId w16cid:paraId="1311E4F4" w16cid:durableId="216D3717"/>
  <w16cid:commentId w16cid:paraId="6C97AA71" w16cid:durableId="216D3718"/>
  <w16cid:commentId w16cid:paraId="00A14627" w16cid:durableId="216D3719"/>
  <w16cid:commentId w16cid:paraId="31406CDE" w16cid:durableId="216D371A"/>
  <w16cid:commentId w16cid:paraId="082C570F" w16cid:durableId="216D371B"/>
  <w16cid:commentId w16cid:paraId="3F71A78E" w16cid:durableId="216D371C"/>
  <w16cid:commentId w16cid:paraId="0635C709" w16cid:durableId="216D371D"/>
  <w16cid:commentId w16cid:paraId="4DDF079D" w16cid:durableId="216D371E"/>
  <w16cid:commentId w16cid:paraId="619D70A6" w16cid:durableId="216D371F"/>
  <w16cid:commentId w16cid:paraId="298BF416" w16cid:durableId="216D3720"/>
  <w16cid:commentId w16cid:paraId="3D3E7085" w16cid:durableId="216D3721"/>
  <w16cid:commentId w16cid:paraId="58E16668" w16cid:durableId="216D3722"/>
  <w16cid:commentId w16cid:paraId="0EB1F5FD" w16cid:durableId="216D3723"/>
  <w16cid:commentId w16cid:paraId="025F356C" w16cid:durableId="216D3724"/>
  <w16cid:commentId w16cid:paraId="7712DED9" w16cid:durableId="216D3725"/>
  <w16cid:commentId w16cid:paraId="4C1BDB18" w16cid:durableId="216D38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FF2ED" w14:textId="77777777" w:rsidR="00E96689" w:rsidRDefault="00E96689" w:rsidP="00EC58CC">
      <w:pPr>
        <w:spacing w:after="0" w:line="240" w:lineRule="auto"/>
      </w:pPr>
      <w:r>
        <w:separator/>
      </w:r>
    </w:p>
  </w:endnote>
  <w:endnote w:type="continuationSeparator" w:id="0">
    <w:p w14:paraId="5081FD80" w14:textId="77777777" w:rsidR="00E96689" w:rsidRDefault="00E96689" w:rsidP="00EC58CC">
      <w:pPr>
        <w:spacing w:after="0" w:line="240" w:lineRule="auto"/>
      </w:pPr>
      <w:r>
        <w:continuationSeparator/>
      </w:r>
    </w:p>
  </w:endnote>
  <w:endnote w:type="continuationNotice" w:id="1">
    <w:p w14:paraId="2B184200" w14:textId="77777777" w:rsidR="00E96689" w:rsidRDefault="00E966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40A71" w14:textId="4EE82210" w:rsidR="002B6214" w:rsidRDefault="002B6214" w:rsidP="007172B4">
    <w:pPr>
      <w:pStyle w:val="Footer"/>
      <w:tabs>
        <w:tab w:val="clear" w:pos="4680"/>
        <w:tab w:val="clear" w:pos="9360"/>
        <w:tab w:val="center" w:pos="4536"/>
        <w:tab w:val="right" w:pos="9639"/>
      </w:tabs>
    </w:pPr>
    <w:r>
      <w:rPr>
        <w:i/>
        <w:sz w:val="20"/>
        <w:szCs w:val="20"/>
      </w:rPr>
      <w:tab/>
    </w:r>
    <w:r w:rsidRPr="007172B4">
      <w:rPr>
        <w:sz w:val="20"/>
        <w:szCs w:val="20"/>
      </w:rPr>
      <w:fldChar w:fldCharType="begin"/>
    </w:r>
    <w:r w:rsidRPr="007172B4">
      <w:rPr>
        <w:sz w:val="20"/>
        <w:szCs w:val="20"/>
      </w:rPr>
      <w:instrText xml:space="preserve"> PAGE   \* MERGEFORMAT </w:instrText>
    </w:r>
    <w:r w:rsidRPr="007172B4">
      <w:rPr>
        <w:sz w:val="20"/>
        <w:szCs w:val="20"/>
      </w:rPr>
      <w:fldChar w:fldCharType="separate"/>
    </w:r>
    <w:r w:rsidR="008F3269">
      <w:rPr>
        <w:noProof/>
        <w:sz w:val="20"/>
        <w:szCs w:val="20"/>
      </w:rPr>
      <w:t>6</w:t>
    </w:r>
    <w:r w:rsidRPr="007172B4">
      <w:rPr>
        <w:noProof/>
        <w:sz w:val="20"/>
        <w:szCs w:val="20"/>
      </w:rPr>
      <w:fldChar w:fldCharType="end"/>
    </w:r>
    <w:r>
      <w:rPr>
        <w:i/>
        <w:noProof/>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C717F" w14:textId="77777777" w:rsidR="00E96689" w:rsidRDefault="00E96689" w:rsidP="00EC58CC">
      <w:pPr>
        <w:spacing w:after="0" w:line="240" w:lineRule="auto"/>
      </w:pPr>
      <w:r>
        <w:separator/>
      </w:r>
    </w:p>
  </w:footnote>
  <w:footnote w:type="continuationSeparator" w:id="0">
    <w:p w14:paraId="18C5D86B" w14:textId="77777777" w:rsidR="00E96689" w:rsidRDefault="00E96689" w:rsidP="00EC58CC">
      <w:pPr>
        <w:spacing w:after="0" w:line="240" w:lineRule="auto"/>
      </w:pPr>
      <w:r>
        <w:continuationSeparator/>
      </w:r>
    </w:p>
  </w:footnote>
  <w:footnote w:type="continuationNotice" w:id="1">
    <w:p w14:paraId="63E7F003" w14:textId="77777777" w:rsidR="00E96689" w:rsidRDefault="00E966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4413CD05" w:rsidR="002B6214" w:rsidRPr="00DD736A" w:rsidRDefault="002B6214" w:rsidP="004428F3">
    <w:pPr>
      <w:pStyle w:val="Header"/>
      <w:tabs>
        <w:tab w:val="left" w:pos="4305"/>
        <w:tab w:val="right" w:pos="9540"/>
      </w:tabs>
      <w:jc w:val="left"/>
      <w:rPr>
        <w:i/>
        <w:sz w:val="20"/>
        <w:szCs w:val="20"/>
      </w:rPr>
    </w:pPr>
    <w:r w:rsidRPr="00EC58CC">
      <w:rPr>
        <w:noProof/>
        <w:sz w:val="20"/>
        <w:szCs w:val="20"/>
      </w:rPr>
      <mc:AlternateContent>
        <mc:Choice Requires="wps">
          <w:drawing>
            <wp:anchor distT="0" distB="0" distL="114300" distR="114300" simplePos="0" relativeHeight="251658241" behindDoc="0" locked="0" layoutInCell="1" allowOverlap="1" wp14:anchorId="5AC6608E" wp14:editId="1B5DA732">
              <wp:simplePos x="0" y="0"/>
              <wp:positionH relativeFrom="column">
                <wp:posOffset>24927</wp:posOffset>
              </wp:positionH>
              <wp:positionV relativeFrom="paragraph">
                <wp:posOffset>236855</wp:posOffset>
              </wp:positionV>
              <wp:extent cx="6477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05F32C" id="Straight Connector 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95pt,18.65pt" to="511.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" strokecolor="black [3200]" strokeweight=".5pt">
              <v:stroke joinstyle="miter"/>
            </v:line>
          </w:pict>
        </mc:Fallback>
      </mc:AlternateContent>
    </w:r>
    <w:r>
      <w:rPr>
        <w:i/>
        <w:lang w:val="vi-VN"/>
      </w:rPr>
      <w:tab/>
    </w:r>
    <w:r>
      <w:rPr>
        <w:i/>
        <w:lang w:val="vi-VN"/>
      </w:rPr>
      <w:tab/>
    </w:r>
    <w:r>
      <w:rPr>
        <w:i/>
        <w:lang w:val="vi-VN"/>
      </w:rPr>
      <w:tab/>
    </w:r>
    <w:r>
      <w:rPr>
        <w:noProof/>
      </w:rPr>
      <w:drawing>
        <wp:anchor distT="0" distB="0" distL="114300" distR="114300" simplePos="0" relativeHeight="251658240" behindDoc="1" locked="0" layoutInCell="1" allowOverlap="1" wp14:anchorId="572B5FD0" wp14:editId="2FB0A8C8">
          <wp:simplePos x="0" y="0"/>
          <wp:positionH relativeFrom="page">
            <wp:posOffset>3333750</wp:posOffset>
          </wp:positionH>
          <wp:positionV relativeFrom="margin">
            <wp:posOffset>-622935</wp:posOffset>
          </wp:positionV>
          <wp:extent cx="1028700" cy="3812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604" cy="3856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B1266F8E"/>
    <w:name w:val="WW8Num3"/>
    <w:lvl w:ilvl="0">
      <w:start w:val="1"/>
      <w:numFmt w:val="decimal"/>
      <w:lvlText w:val="ĐIỀU %1."/>
      <w:lvlJc w:val="left"/>
      <w:pPr>
        <w:tabs>
          <w:tab w:val="num" w:pos="9270"/>
        </w:tabs>
        <w:ind w:left="9270" w:hanging="360"/>
      </w:pPr>
      <w:rPr>
        <w:rFonts w:ascii="Times New Roman" w:hAnsi="Times New Roman"/>
        <w:b/>
        <w:color w:val="auto"/>
        <w:sz w:val="24"/>
        <w:szCs w:val="24"/>
      </w:rPr>
    </w:lvl>
    <w:lvl w:ilvl="1">
      <w:start w:val="1"/>
      <w:numFmt w:val="decimal"/>
      <w:lvlText w:val="3.%2."/>
      <w:lvlJc w:val="left"/>
      <w:pPr>
        <w:tabs>
          <w:tab w:val="num" w:pos="360"/>
        </w:tabs>
        <w:ind w:left="360" w:hanging="360"/>
      </w:pPr>
      <w:rPr>
        <w:rFonts w:ascii="Times New Roman" w:hAnsi="Times New Roman" w:cs="Times New Roman" w:hint="default"/>
        <w:b w:val="0"/>
        <w:i w:val="0"/>
        <w:color w:val="auto"/>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4FD01C1"/>
    <w:multiLevelType w:val="hybridMultilevel"/>
    <w:tmpl w:val="D370242C"/>
    <w:lvl w:ilvl="0" w:tplc="1ECE1022">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15:restartNumberingAfterBreak="0">
    <w:nsid w:val="0DB1698B"/>
    <w:multiLevelType w:val="multilevel"/>
    <w:tmpl w:val="FA8690FA"/>
    <w:lvl w:ilvl="0">
      <w:start w:val="1"/>
      <w:numFmt w:val="decimal"/>
      <w:lvlText w:val="%1"/>
      <w:lvlJc w:val="left"/>
      <w:pPr>
        <w:ind w:left="360" w:hanging="360"/>
      </w:pPr>
      <w:rPr>
        <w:rFonts w:hint="default"/>
      </w:rPr>
    </w:lvl>
    <w:lvl w:ilvl="1">
      <w:start w:val="1"/>
      <w:numFmt w:val="decimal"/>
      <w:lvlText w:val="%1.%2"/>
      <w:lvlJc w:val="left"/>
      <w:pPr>
        <w:ind w:left="192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AA6131"/>
    <w:multiLevelType w:val="hybridMultilevel"/>
    <w:tmpl w:val="8D5687D6"/>
    <w:lvl w:ilvl="0" w:tplc="92ECD32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C2A37DB"/>
    <w:multiLevelType w:val="hybridMultilevel"/>
    <w:tmpl w:val="1610A46E"/>
    <w:lvl w:ilvl="0" w:tplc="A1607EFE">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D3FF7"/>
    <w:multiLevelType w:val="hybridMultilevel"/>
    <w:tmpl w:val="E45C42C6"/>
    <w:lvl w:ilvl="0" w:tplc="B6B2630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0440716"/>
    <w:multiLevelType w:val="hybridMultilevel"/>
    <w:tmpl w:val="9CF84014"/>
    <w:lvl w:ilvl="0" w:tplc="CBFE582A">
      <w:start w:val="1"/>
      <w:numFmt w:val="decimal"/>
      <w:lvlText w:val="3.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51E1F"/>
    <w:multiLevelType w:val="hybridMultilevel"/>
    <w:tmpl w:val="E724D9FE"/>
    <w:lvl w:ilvl="0" w:tplc="2A5A03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3668C6"/>
    <w:multiLevelType w:val="hybridMultilevel"/>
    <w:tmpl w:val="E45C42C6"/>
    <w:lvl w:ilvl="0" w:tplc="B6B2630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7EF12F2"/>
    <w:multiLevelType w:val="hybridMultilevel"/>
    <w:tmpl w:val="0CC099DC"/>
    <w:lvl w:ilvl="0" w:tplc="4FCCD2B8">
      <w:start w:val="1"/>
      <w:numFmt w:val="decimal"/>
      <w:lvlText w:val="4.%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33472"/>
    <w:multiLevelType w:val="hybridMultilevel"/>
    <w:tmpl w:val="8FE276A0"/>
    <w:lvl w:ilvl="0" w:tplc="AA8079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26155C7"/>
    <w:multiLevelType w:val="hybridMultilevel"/>
    <w:tmpl w:val="46AA72FA"/>
    <w:lvl w:ilvl="0" w:tplc="788881D4">
      <w:start w:val="1"/>
      <w:numFmt w:val="lowerLetter"/>
      <w:lvlText w:val="%1)"/>
      <w:lvlJc w:val="left"/>
      <w:pPr>
        <w:ind w:left="1080" w:hanging="360"/>
      </w:pPr>
      <w:rPr>
        <w:rFonts w:ascii="Times New Roman" w:hAnsi="Times New Roman" w:cs="Times New Roman"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D932B4"/>
    <w:multiLevelType w:val="hybridMultilevel"/>
    <w:tmpl w:val="46AA72FA"/>
    <w:lvl w:ilvl="0" w:tplc="788881D4">
      <w:start w:val="1"/>
      <w:numFmt w:val="lowerLetter"/>
      <w:lvlText w:val="%1)"/>
      <w:lvlJc w:val="left"/>
      <w:pPr>
        <w:ind w:left="1080" w:hanging="360"/>
      </w:pPr>
      <w:rPr>
        <w:rFonts w:ascii="Times New Roman" w:hAnsi="Times New Roman" w:cs="Times New Roman"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0023AB"/>
    <w:multiLevelType w:val="hybridMultilevel"/>
    <w:tmpl w:val="C58C20CE"/>
    <w:lvl w:ilvl="0" w:tplc="E900654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BE59FD"/>
    <w:multiLevelType w:val="hybridMultilevel"/>
    <w:tmpl w:val="D370242C"/>
    <w:lvl w:ilvl="0" w:tplc="1ECE1022">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5" w15:restartNumberingAfterBreak="0">
    <w:nsid w:val="608803CE"/>
    <w:multiLevelType w:val="multilevel"/>
    <w:tmpl w:val="7B028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lowerLetter"/>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5979FC"/>
    <w:multiLevelType w:val="hybridMultilevel"/>
    <w:tmpl w:val="8C1229E2"/>
    <w:lvl w:ilvl="0" w:tplc="17AA57E6">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5706E"/>
    <w:multiLevelType w:val="hybridMultilevel"/>
    <w:tmpl w:val="BD2A6EA2"/>
    <w:lvl w:ilvl="0" w:tplc="9BB60C4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C54BD7"/>
    <w:multiLevelType w:val="hybridMultilevel"/>
    <w:tmpl w:val="20CC7588"/>
    <w:lvl w:ilvl="0" w:tplc="6436C82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0D1A17"/>
    <w:multiLevelType w:val="hybridMultilevel"/>
    <w:tmpl w:val="B588C4A0"/>
    <w:lvl w:ilvl="0" w:tplc="CF30DF64">
      <w:start w:val="1"/>
      <w:numFmt w:val="lowerRoman"/>
      <w:lvlText w:val="(%1)"/>
      <w:lvlJc w:val="left"/>
      <w:pPr>
        <w:ind w:left="1287" w:hanging="720"/>
      </w:pPr>
      <w:rPr>
        <w:rFonts w:hint="default"/>
        <w:u w:val="singl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15"/>
  </w:num>
  <w:num w:numId="4">
    <w:abstractNumId w:val="18"/>
  </w:num>
  <w:num w:numId="5">
    <w:abstractNumId w:val="13"/>
  </w:num>
  <w:num w:numId="6">
    <w:abstractNumId w:val="17"/>
  </w:num>
  <w:num w:numId="7">
    <w:abstractNumId w:val="5"/>
  </w:num>
  <w:num w:numId="8">
    <w:abstractNumId w:val="7"/>
  </w:num>
  <w:num w:numId="9">
    <w:abstractNumId w:val="3"/>
  </w:num>
  <w:num w:numId="10">
    <w:abstractNumId w:val="12"/>
  </w:num>
  <w:num w:numId="11">
    <w:abstractNumId w:val="16"/>
  </w:num>
  <w:num w:numId="12">
    <w:abstractNumId w:val="6"/>
  </w:num>
  <w:num w:numId="13">
    <w:abstractNumId w:val="11"/>
  </w:num>
  <w:num w:numId="14">
    <w:abstractNumId w:val="19"/>
  </w:num>
  <w:num w:numId="15">
    <w:abstractNumId w:val="9"/>
  </w:num>
  <w:num w:numId="16">
    <w:abstractNumId w:val="1"/>
  </w:num>
  <w:num w:numId="17">
    <w:abstractNumId w:val="14"/>
  </w:num>
  <w:num w:numId="18">
    <w:abstractNumId w:val="8"/>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4EF8"/>
    <w:rsid w:val="00005301"/>
    <w:rsid w:val="00007D1E"/>
    <w:rsid w:val="00010ECC"/>
    <w:rsid w:val="00012C08"/>
    <w:rsid w:val="00014374"/>
    <w:rsid w:val="000155CE"/>
    <w:rsid w:val="000207EF"/>
    <w:rsid w:val="000209AD"/>
    <w:rsid w:val="00021946"/>
    <w:rsid w:val="00021A5B"/>
    <w:rsid w:val="00021DF9"/>
    <w:rsid w:val="00021E44"/>
    <w:rsid w:val="00023A03"/>
    <w:rsid w:val="00027433"/>
    <w:rsid w:val="00053C27"/>
    <w:rsid w:val="00055903"/>
    <w:rsid w:val="000612FA"/>
    <w:rsid w:val="0007177E"/>
    <w:rsid w:val="00072354"/>
    <w:rsid w:val="00075AD5"/>
    <w:rsid w:val="00081FDF"/>
    <w:rsid w:val="000823DF"/>
    <w:rsid w:val="0008245F"/>
    <w:rsid w:val="00082E4E"/>
    <w:rsid w:val="0008342C"/>
    <w:rsid w:val="00085EE0"/>
    <w:rsid w:val="00092151"/>
    <w:rsid w:val="000930A3"/>
    <w:rsid w:val="000A1B6A"/>
    <w:rsid w:val="000A2790"/>
    <w:rsid w:val="000A537C"/>
    <w:rsid w:val="000A577D"/>
    <w:rsid w:val="000A7BF6"/>
    <w:rsid w:val="000B1E68"/>
    <w:rsid w:val="000B4A37"/>
    <w:rsid w:val="000B5268"/>
    <w:rsid w:val="000B5C5E"/>
    <w:rsid w:val="000B5E2C"/>
    <w:rsid w:val="000B6E3D"/>
    <w:rsid w:val="000C17D8"/>
    <w:rsid w:val="000C7CEB"/>
    <w:rsid w:val="000D0B0F"/>
    <w:rsid w:val="000D0C01"/>
    <w:rsid w:val="000D5E1F"/>
    <w:rsid w:val="000D609F"/>
    <w:rsid w:val="000E2DD0"/>
    <w:rsid w:val="000E5BC0"/>
    <w:rsid w:val="000E6367"/>
    <w:rsid w:val="000F734B"/>
    <w:rsid w:val="000F7E44"/>
    <w:rsid w:val="00100375"/>
    <w:rsid w:val="001004EE"/>
    <w:rsid w:val="001007F5"/>
    <w:rsid w:val="0010204E"/>
    <w:rsid w:val="0010262B"/>
    <w:rsid w:val="001055E7"/>
    <w:rsid w:val="001057AC"/>
    <w:rsid w:val="00110704"/>
    <w:rsid w:val="00110E1A"/>
    <w:rsid w:val="0011431F"/>
    <w:rsid w:val="00116458"/>
    <w:rsid w:val="0012038C"/>
    <w:rsid w:val="00131A8C"/>
    <w:rsid w:val="00131ECF"/>
    <w:rsid w:val="00134B66"/>
    <w:rsid w:val="00137A40"/>
    <w:rsid w:val="0014075A"/>
    <w:rsid w:val="001408D5"/>
    <w:rsid w:val="00140FD1"/>
    <w:rsid w:val="0014258D"/>
    <w:rsid w:val="00142E47"/>
    <w:rsid w:val="001436A9"/>
    <w:rsid w:val="00143930"/>
    <w:rsid w:val="00144D5D"/>
    <w:rsid w:val="00151D96"/>
    <w:rsid w:val="001607C8"/>
    <w:rsid w:val="00160972"/>
    <w:rsid w:val="00160ABD"/>
    <w:rsid w:val="0018401A"/>
    <w:rsid w:val="00190DC5"/>
    <w:rsid w:val="00194A5B"/>
    <w:rsid w:val="001977BA"/>
    <w:rsid w:val="001A1A93"/>
    <w:rsid w:val="001A3893"/>
    <w:rsid w:val="001A3CE8"/>
    <w:rsid w:val="001A4B42"/>
    <w:rsid w:val="001A63A0"/>
    <w:rsid w:val="001B025C"/>
    <w:rsid w:val="001B1B50"/>
    <w:rsid w:val="001B3DAA"/>
    <w:rsid w:val="001B63E8"/>
    <w:rsid w:val="001C1BCA"/>
    <w:rsid w:val="001C2963"/>
    <w:rsid w:val="001C2F63"/>
    <w:rsid w:val="001C32E3"/>
    <w:rsid w:val="001C6B42"/>
    <w:rsid w:val="001D58A3"/>
    <w:rsid w:val="001E15F1"/>
    <w:rsid w:val="001E5BC2"/>
    <w:rsid w:val="001E65EF"/>
    <w:rsid w:val="001E76BE"/>
    <w:rsid w:val="001F0FE2"/>
    <w:rsid w:val="001F17DB"/>
    <w:rsid w:val="001F44ED"/>
    <w:rsid w:val="001F4C4E"/>
    <w:rsid w:val="0020207E"/>
    <w:rsid w:val="00204FEA"/>
    <w:rsid w:val="00206999"/>
    <w:rsid w:val="002101FF"/>
    <w:rsid w:val="00213959"/>
    <w:rsid w:val="002175A6"/>
    <w:rsid w:val="00225DD5"/>
    <w:rsid w:val="00225E5B"/>
    <w:rsid w:val="00225E7C"/>
    <w:rsid w:val="00227A6B"/>
    <w:rsid w:val="00241D9C"/>
    <w:rsid w:val="0024221E"/>
    <w:rsid w:val="00243E84"/>
    <w:rsid w:val="00244FB8"/>
    <w:rsid w:val="002478FB"/>
    <w:rsid w:val="00264BD0"/>
    <w:rsid w:val="00264C57"/>
    <w:rsid w:val="00265857"/>
    <w:rsid w:val="002712D3"/>
    <w:rsid w:val="00271D6C"/>
    <w:rsid w:val="0027284B"/>
    <w:rsid w:val="00272E39"/>
    <w:rsid w:val="00275050"/>
    <w:rsid w:val="00275B63"/>
    <w:rsid w:val="002764CA"/>
    <w:rsid w:val="00277047"/>
    <w:rsid w:val="00281319"/>
    <w:rsid w:val="002841D7"/>
    <w:rsid w:val="0029223F"/>
    <w:rsid w:val="002958D1"/>
    <w:rsid w:val="002A1B91"/>
    <w:rsid w:val="002A423C"/>
    <w:rsid w:val="002A435D"/>
    <w:rsid w:val="002A559F"/>
    <w:rsid w:val="002A7D82"/>
    <w:rsid w:val="002B4891"/>
    <w:rsid w:val="002B5AF1"/>
    <w:rsid w:val="002B6214"/>
    <w:rsid w:val="002C39AF"/>
    <w:rsid w:val="002C5B2B"/>
    <w:rsid w:val="002C5E87"/>
    <w:rsid w:val="002D256F"/>
    <w:rsid w:val="002D54BA"/>
    <w:rsid w:val="002D7842"/>
    <w:rsid w:val="002E1883"/>
    <w:rsid w:val="002E43C1"/>
    <w:rsid w:val="002F1BEA"/>
    <w:rsid w:val="002F2A7A"/>
    <w:rsid w:val="002F6547"/>
    <w:rsid w:val="002F6637"/>
    <w:rsid w:val="002F7BC3"/>
    <w:rsid w:val="003021DD"/>
    <w:rsid w:val="003071DB"/>
    <w:rsid w:val="003077FC"/>
    <w:rsid w:val="00307F8B"/>
    <w:rsid w:val="00312C36"/>
    <w:rsid w:val="00313920"/>
    <w:rsid w:val="00313C5D"/>
    <w:rsid w:val="003149A0"/>
    <w:rsid w:val="00315029"/>
    <w:rsid w:val="00315700"/>
    <w:rsid w:val="00316013"/>
    <w:rsid w:val="003175FF"/>
    <w:rsid w:val="00323719"/>
    <w:rsid w:val="003328FC"/>
    <w:rsid w:val="00336E4D"/>
    <w:rsid w:val="0033713A"/>
    <w:rsid w:val="00337E40"/>
    <w:rsid w:val="00337F75"/>
    <w:rsid w:val="003414E1"/>
    <w:rsid w:val="00347E86"/>
    <w:rsid w:val="00351497"/>
    <w:rsid w:val="003519F6"/>
    <w:rsid w:val="00360144"/>
    <w:rsid w:val="003610EB"/>
    <w:rsid w:val="003619B8"/>
    <w:rsid w:val="00367288"/>
    <w:rsid w:val="00367C63"/>
    <w:rsid w:val="003772EF"/>
    <w:rsid w:val="00377FD8"/>
    <w:rsid w:val="0038447F"/>
    <w:rsid w:val="00392E44"/>
    <w:rsid w:val="00393297"/>
    <w:rsid w:val="00397DD3"/>
    <w:rsid w:val="00397E8D"/>
    <w:rsid w:val="003A06C7"/>
    <w:rsid w:val="003A0DA1"/>
    <w:rsid w:val="003A3F96"/>
    <w:rsid w:val="003A5587"/>
    <w:rsid w:val="003B0224"/>
    <w:rsid w:val="003B0D6B"/>
    <w:rsid w:val="003B12DC"/>
    <w:rsid w:val="003B244D"/>
    <w:rsid w:val="003B3373"/>
    <w:rsid w:val="003B35B1"/>
    <w:rsid w:val="003B3E6A"/>
    <w:rsid w:val="003C1249"/>
    <w:rsid w:val="003C3C16"/>
    <w:rsid w:val="003C3F86"/>
    <w:rsid w:val="003C769B"/>
    <w:rsid w:val="003D27F5"/>
    <w:rsid w:val="003E1F46"/>
    <w:rsid w:val="003E27F3"/>
    <w:rsid w:val="003E35D1"/>
    <w:rsid w:val="003F1314"/>
    <w:rsid w:val="003F3793"/>
    <w:rsid w:val="00401093"/>
    <w:rsid w:val="0040223C"/>
    <w:rsid w:val="0040624D"/>
    <w:rsid w:val="0040780A"/>
    <w:rsid w:val="00410DA1"/>
    <w:rsid w:val="00411967"/>
    <w:rsid w:val="00413E73"/>
    <w:rsid w:val="004144C9"/>
    <w:rsid w:val="00414915"/>
    <w:rsid w:val="00414C90"/>
    <w:rsid w:val="00420A95"/>
    <w:rsid w:val="004218FE"/>
    <w:rsid w:val="004225B9"/>
    <w:rsid w:val="00422B48"/>
    <w:rsid w:val="00425A25"/>
    <w:rsid w:val="00425BA5"/>
    <w:rsid w:val="0042618A"/>
    <w:rsid w:val="0043178E"/>
    <w:rsid w:val="004329C2"/>
    <w:rsid w:val="00432F46"/>
    <w:rsid w:val="00436225"/>
    <w:rsid w:val="00440355"/>
    <w:rsid w:val="00440961"/>
    <w:rsid w:val="004428F3"/>
    <w:rsid w:val="00442B2F"/>
    <w:rsid w:val="00443926"/>
    <w:rsid w:val="00446599"/>
    <w:rsid w:val="00446DD1"/>
    <w:rsid w:val="004542CA"/>
    <w:rsid w:val="00470751"/>
    <w:rsid w:val="004714FD"/>
    <w:rsid w:val="00473134"/>
    <w:rsid w:val="00477303"/>
    <w:rsid w:val="00480D83"/>
    <w:rsid w:val="00480E71"/>
    <w:rsid w:val="004865F0"/>
    <w:rsid w:val="00493658"/>
    <w:rsid w:val="004956A4"/>
    <w:rsid w:val="004959E8"/>
    <w:rsid w:val="00495D54"/>
    <w:rsid w:val="0049794C"/>
    <w:rsid w:val="004979D1"/>
    <w:rsid w:val="00497BFD"/>
    <w:rsid w:val="004A2AC3"/>
    <w:rsid w:val="004A3037"/>
    <w:rsid w:val="004A5F6D"/>
    <w:rsid w:val="004A709D"/>
    <w:rsid w:val="004B2F42"/>
    <w:rsid w:val="004B61BC"/>
    <w:rsid w:val="004B6607"/>
    <w:rsid w:val="004C55FD"/>
    <w:rsid w:val="004C6646"/>
    <w:rsid w:val="004D4A3C"/>
    <w:rsid w:val="004D5EE2"/>
    <w:rsid w:val="004E1DB5"/>
    <w:rsid w:val="004E2148"/>
    <w:rsid w:val="004E3593"/>
    <w:rsid w:val="004E6CFB"/>
    <w:rsid w:val="004E718D"/>
    <w:rsid w:val="004F102E"/>
    <w:rsid w:val="004F237A"/>
    <w:rsid w:val="004F2C6B"/>
    <w:rsid w:val="004F4CDD"/>
    <w:rsid w:val="004F5E0F"/>
    <w:rsid w:val="00506B45"/>
    <w:rsid w:val="00510A9C"/>
    <w:rsid w:val="005210A2"/>
    <w:rsid w:val="00522666"/>
    <w:rsid w:val="0052548D"/>
    <w:rsid w:val="005303F6"/>
    <w:rsid w:val="005321F0"/>
    <w:rsid w:val="005327A6"/>
    <w:rsid w:val="005341D5"/>
    <w:rsid w:val="00543116"/>
    <w:rsid w:val="0054708D"/>
    <w:rsid w:val="00551F38"/>
    <w:rsid w:val="005575AE"/>
    <w:rsid w:val="005609F3"/>
    <w:rsid w:val="005639DE"/>
    <w:rsid w:val="005727B9"/>
    <w:rsid w:val="005862BC"/>
    <w:rsid w:val="00587AA5"/>
    <w:rsid w:val="00591454"/>
    <w:rsid w:val="00595D34"/>
    <w:rsid w:val="00596657"/>
    <w:rsid w:val="005A1970"/>
    <w:rsid w:val="005A258B"/>
    <w:rsid w:val="005B4DB9"/>
    <w:rsid w:val="005B6FE3"/>
    <w:rsid w:val="005B763D"/>
    <w:rsid w:val="005C0148"/>
    <w:rsid w:val="005C2296"/>
    <w:rsid w:val="005C3BB2"/>
    <w:rsid w:val="005C4174"/>
    <w:rsid w:val="005C50D3"/>
    <w:rsid w:val="005D265F"/>
    <w:rsid w:val="005D3130"/>
    <w:rsid w:val="005D4564"/>
    <w:rsid w:val="005E01E3"/>
    <w:rsid w:val="005E151C"/>
    <w:rsid w:val="005E2B81"/>
    <w:rsid w:val="005E311A"/>
    <w:rsid w:val="005E428D"/>
    <w:rsid w:val="005E5AFD"/>
    <w:rsid w:val="005F2397"/>
    <w:rsid w:val="005F2B70"/>
    <w:rsid w:val="005F7508"/>
    <w:rsid w:val="005F75C0"/>
    <w:rsid w:val="00601E32"/>
    <w:rsid w:val="00602B41"/>
    <w:rsid w:val="0060384A"/>
    <w:rsid w:val="0060482F"/>
    <w:rsid w:val="00604E87"/>
    <w:rsid w:val="006077D0"/>
    <w:rsid w:val="00621F9D"/>
    <w:rsid w:val="00623224"/>
    <w:rsid w:val="006237E7"/>
    <w:rsid w:val="00624AEE"/>
    <w:rsid w:val="00634FC0"/>
    <w:rsid w:val="006439FD"/>
    <w:rsid w:val="00643E64"/>
    <w:rsid w:val="00644881"/>
    <w:rsid w:val="00645B14"/>
    <w:rsid w:val="00647F42"/>
    <w:rsid w:val="00653F09"/>
    <w:rsid w:val="00654703"/>
    <w:rsid w:val="0066371C"/>
    <w:rsid w:val="00666172"/>
    <w:rsid w:val="006668FF"/>
    <w:rsid w:val="00670909"/>
    <w:rsid w:val="00671171"/>
    <w:rsid w:val="0067133D"/>
    <w:rsid w:val="006745F5"/>
    <w:rsid w:val="006800A8"/>
    <w:rsid w:val="00680287"/>
    <w:rsid w:val="006810B8"/>
    <w:rsid w:val="0068573C"/>
    <w:rsid w:val="0069279D"/>
    <w:rsid w:val="006A1218"/>
    <w:rsid w:val="006A1529"/>
    <w:rsid w:val="006B06E2"/>
    <w:rsid w:val="006B3EDE"/>
    <w:rsid w:val="006C0851"/>
    <w:rsid w:val="006C0AE0"/>
    <w:rsid w:val="006D06E0"/>
    <w:rsid w:val="006D421C"/>
    <w:rsid w:val="006D654E"/>
    <w:rsid w:val="006E0454"/>
    <w:rsid w:val="006E5397"/>
    <w:rsid w:val="006E6B05"/>
    <w:rsid w:val="006F48B3"/>
    <w:rsid w:val="006F7F23"/>
    <w:rsid w:val="00707052"/>
    <w:rsid w:val="00715FB2"/>
    <w:rsid w:val="007172B4"/>
    <w:rsid w:val="0071773A"/>
    <w:rsid w:val="00725F1C"/>
    <w:rsid w:val="00727BE5"/>
    <w:rsid w:val="00730C15"/>
    <w:rsid w:val="007315AB"/>
    <w:rsid w:val="00731C16"/>
    <w:rsid w:val="00735897"/>
    <w:rsid w:val="0073729F"/>
    <w:rsid w:val="007412CC"/>
    <w:rsid w:val="00742313"/>
    <w:rsid w:val="007432FC"/>
    <w:rsid w:val="00744337"/>
    <w:rsid w:val="00745072"/>
    <w:rsid w:val="007456BA"/>
    <w:rsid w:val="00750384"/>
    <w:rsid w:val="007548EE"/>
    <w:rsid w:val="007567CF"/>
    <w:rsid w:val="00757830"/>
    <w:rsid w:val="007634EF"/>
    <w:rsid w:val="00764C1F"/>
    <w:rsid w:val="007651E4"/>
    <w:rsid w:val="00765DE2"/>
    <w:rsid w:val="007660C6"/>
    <w:rsid w:val="00767389"/>
    <w:rsid w:val="00771412"/>
    <w:rsid w:val="00775595"/>
    <w:rsid w:val="00775E4A"/>
    <w:rsid w:val="007805AE"/>
    <w:rsid w:val="007823BC"/>
    <w:rsid w:val="007868CF"/>
    <w:rsid w:val="00791ED3"/>
    <w:rsid w:val="007967FA"/>
    <w:rsid w:val="00796B88"/>
    <w:rsid w:val="007A05D1"/>
    <w:rsid w:val="007A240E"/>
    <w:rsid w:val="007A333C"/>
    <w:rsid w:val="007A4725"/>
    <w:rsid w:val="007A47BB"/>
    <w:rsid w:val="007A4D3A"/>
    <w:rsid w:val="007B5582"/>
    <w:rsid w:val="007C69DB"/>
    <w:rsid w:val="007C7EDA"/>
    <w:rsid w:val="007D23F0"/>
    <w:rsid w:val="007D2C7B"/>
    <w:rsid w:val="007D5D37"/>
    <w:rsid w:val="007D6AD9"/>
    <w:rsid w:val="007D6C50"/>
    <w:rsid w:val="007E5069"/>
    <w:rsid w:val="007F16E0"/>
    <w:rsid w:val="007F3BEF"/>
    <w:rsid w:val="007F48B8"/>
    <w:rsid w:val="007F5326"/>
    <w:rsid w:val="008009BF"/>
    <w:rsid w:val="00804EEE"/>
    <w:rsid w:val="00807B9B"/>
    <w:rsid w:val="00812784"/>
    <w:rsid w:val="00815E5A"/>
    <w:rsid w:val="0081678A"/>
    <w:rsid w:val="00816F09"/>
    <w:rsid w:val="0082369B"/>
    <w:rsid w:val="0082782A"/>
    <w:rsid w:val="008300F1"/>
    <w:rsid w:val="00830534"/>
    <w:rsid w:val="00831A7B"/>
    <w:rsid w:val="00831EA9"/>
    <w:rsid w:val="00834664"/>
    <w:rsid w:val="00840DB6"/>
    <w:rsid w:val="00842159"/>
    <w:rsid w:val="00842186"/>
    <w:rsid w:val="00843642"/>
    <w:rsid w:val="008473E6"/>
    <w:rsid w:val="008503AE"/>
    <w:rsid w:val="00852C83"/>
    <w:rsid w:val="00854E78"/>
    <w:rsid w:val="00857814"/>
    <w:rsid w:val="008603DA"/>
    <w:rsid w:val="00860CC1"/>
    <w:rsid w:val="00864295"/>
    <w:rsid w:val="008651A0"/>
    <w:rsid w:val="00865E9C"/>
    <w:rsid w:val="008674B2"/>
    <w:rsid w:val="00870E1C"/>
    <w:rsid w:val="00872447"/>
    <w:rsid w:val="00877B83"/>
    <w:rsid w:val="0088009C"/>
    <w:rsid w:val="00885FCF"/>
    <w:rsid w:val="008944A1"/>
    <w:rsid w:val="00897F3B"/>
    <w:rsid w:val="008A01AB"/>
    <w:rsid w:val="008A603E"/>
    <w:rsid w:val="008A612D"/>
    <w:rsid w:val="008B18EA"/>
    <w:rsid w:val="008B25C9"/>
    <w:rsid w:val="008C2A33"/>
    <w:rsid w:val="008D2F5F"/>
    <w:rsid w:val="008D3005"/>
    <w:rsid w:val="008D4444"/>
    <w:rsid w:val="008E1D6A"/>
    <w:rsid w:val="008E2EF7"/>
    <w:rsid w:val="008E301F"/>
    <w:rsid w:val="008E6114"/>
    <w:rsid w:val="008E6523"/>
    <w:rsid w:val="008E722B"/>
    <w:rsid w:val="008E7527"/>
    <w:rsid w:val="008F202C"/>
    <w:rsid w:val="008F3183"/>
    <w:rsid w:val="008F3269"/>
    <w:rsid w:val="008F3B29"/>
    <w:rsid w:val="008F6966"/>
    <w:rsid w:val="00902387"/>
    <w:rsid w:val="00902BE1"/>
    <w:rsid w:val="009050AB"/>
    <w:rsid w:val="00911A37"/>
    <w:rsid w:val="009121C5"/>
    <w:rsid w:val="00914399"/>
    <w:rsid w:val="00917FFB"/>
    <w:rsid w:val="00920DDD"/>
    <w:rsid w:val="00927D3C"/>
    <w:rsid w:val="00933AFC"/>
    <w:rsid w:val="00937C71"/>
    <w:rsid w:val="00943410"/>
    <w:rsid w:val="0094575F"/>
    <w:rsid w:val="00945E38"/>
    <w:rsid w:val="00952239"/>
    <w:rsid w:val="00952C65"/>
    <w:rsid w:val="00953C51"/>
    <w:rsid w:val="00953F50"/>
    <w:rsid w:val="009552F3"/>
    <w:rsid w:val="0096017B"/>
    <w:rsid w:val="00964B25"/>
    <w:rsid w:val="00965447"/>
    <w:rsid w:val="00975D72"/>
    <w:rsid w:val="00975DB2"/>
    <w:rsid w:val="009816E0"/>
    <w:rsid w:val="00981B38"/>
    <w:rsid w:val="009846C0"/>
    <w:rsid w:val="00985B40"/>
    <w:rsid w:val="00987F91"/>
    <w:rsid w:val="0099023F"/>
    <w:rsid w:val="0099593C"/>
    <w:rsid w:val="009A1449"/>
    <w:rsid w:val="009B01A9"/>
    <w:rsid w:val="009B35EE"/>
    <w:rsid w:val="009B75E8"/>
    <w:rsid w:val="009B7B42"/>
    <w:rsid w:val="009C02F8"/>
    <w:rsid w:val="009C3842"/>
    <w:rsid w:val="009C68B2"/>
    <w:rsid w:val="009C79E3"/>
    <w:rsid w:val="009D6E39"/>
    <w:rsid w:val="009E216B"/>
    <w:rsid w:val="009F479D"/>
    <w:rsid w:val="00A01F0C"/>
    <w:rsid w:val="00A067EE"/>
    <w:rsid w:val="00A112FC"/>
    <w:rsid w:val="00A12494"/>
    <w:rsid w:val="00A178BA"/>
    <w:rsid w:val="00A17E63"/>
    <w:rsid w:val="00A21DC6"/>
    <w:rsid w:val="00A224AD"/>
    <w:rsid w:val="00A2430D"/>
    <w:rsid w:val="00A25AFC"/>
    <w:rsid w:val="00A263C8"/>
    <w:rsid w:val="00A31B00"/>
    <w:rsid w:val="00A31EC1"/>
    <w:rsid w:val="00A32C21"/>
    <w:rsid w:val="00A33B1F"/>
    <w:rsid w:val="00A3407C"/>
    <w:rsid w:val="00A37186"/>
    <w:rsid w:val="00A418E7"/>
    <w:rsid w:val="00A51D4C"/>
    <w:rsid w:val="00A55FF6"/>
    <w:rsid w:val="00A60E02"/>
    <w:rsid w:val="00A62C53"/>
    <w:rsid w:val="00A65FD9"/>
    <w:rsid w:val="00A704A4"/>
    <w:rsid w:val="00A72F57"/>
    <w:rsid w:val="00A731F7"/>
    <w:rsid w:val="00A74342"/>
    <w:rsid w:val="00A82B6A"/>
    <w:rsid w:val="00A848CE"/>
    <w:rsid w:val="00A9390B"/>
    <w:rsid w:val="00AA47E1"/>
    <w:rsid w:val="00AA7270"/>
    <w:rsid w:val="00AB01E8"/>
    <w:rsid w:val="00AB028D"/>
    <w:rsid w:val="00AB40F8"/>
    <w:rsid w:val="00AB5704"/>
    <w:rsid w:val="00AB5CDA"/>
    <w:rsid w:val="00AC4471"/>
    <w:rsid w:val="00AC579C"/>
    <w:rsid w:val="00AC5F57"/>
    <w:rsid w:val="00AD29B5"/>
    <w:rsid w:val="00AD6CB9"/>
    <w:rsid w:val="00AD72A2"/>
    <w:rsid w:val="00AE4333"/>
    <w:rsid w:val="00AF5AFF"/>
    <w:rsid w:val="00B04A38"/>
    <w:rsid w:val="00B072A9"/>
    <w:rsid w:val="00B07781"/>
    <w:rsid w:val="00B10268"/>
    <w:rsid w:val="00B121DC"/>
    <w:rsid w:val="00B14FFE"/>
    <w:rsid w:val="00B21518"/>
    <w:rsid w:val="00B22006"/>
    <w:rsid w:val="00B22C37"/>
    <w:rsid w:val="00B23D1D"/>
    <w:rsid w:val="00B25C6C"/>
    <w:rsid w:val="00B306D6"/>
    <w:rsid w:val="00B32656"/>
    <w:rsid w:val="00B37AED"/>
    <w:rsid w:val="00B37B74"/>
    <w:rsid w:val="00B4104A"/>
    <w:rsid w:val="00B4213B"/>
    <w:rsid w:val="00B438FB"/>
    <w:rsid w:val="00B43BB1"/>
    <w:rsid w:val="00B4511B"/>
    <w:rsid w:val="00B4535C"/>
    <w:rsid w:val="00B50E07"/>
    <w:rsid w:val="00B562FD"/>
    <w:rsid w:val="00B6045E"/>
    <w:rsid w:val="00B62A3A"/>
    <w:rsid w:val="00B64289"/>
    <w:rsid w:val="00B7420C"/>
    <w:rsid w:val="00B74977"/>
    <w:rsid w:val="00B82465"/>
    <w:rsid w:val="00B90B4C"/>
    <w:rsid w:val="00B949AC"/>
    <w:rsid w:val="00BB0952"/>
    <w:rsid w:val="00BB2288"/>
    <w:rsid w:val="00BC04E3"/>
    <w:rsid w:val="00BC16AC"/>
    <w:rsid w:val="00BD1115"/>
    <w:rsid w:val="00BD35E7"/>
    <w:rsid w:val="00BD4F20"/>
    <w:rsid w:val="00BE122B"/>
    <w:rsid w:val="00BE5116"/>
    <w:rsid w:val="00BE66C4"/>
    <w:rsid w:val="00BF3B46"/>
    <w:rsid w:val="00BF41A1"/>
    <w:rsid w:val="00BF4EAE"/>
    <w:rsid w:val="00BF59F3"/>
    <w:rsid w:val="00C00628"/>
    <w:rsid w:val="00C00900"/>
    <w:rsid w:val="00C0156C"/>
    <w:rsid w:val="00C023C5"/>
    <w:rsid w:val="00C02A46"/>
    <w:rsid w:val="00C044F1"/>
    <w:rsid w:val="00C07B76"/>
    <w:rsid w:val="00C07E68"/>
    <w:rsid w:val="00C10B2F"/>
    <w:rsid w:val="00C11799"/>
    <w:rsid w:val="00C13120"/>
    <w:rsid w:val="00C15D48"/>
    <w:rsid w:val="00C24764"/>
    <w:rsid w:val="00C27C46"/>
    <w:rsid w:val="00C335B2"/>
    <w:rsid w:val="00C350CD"/>
    <w:rsid w:val="00C37D46"/>
    <w:rsid w:val="00C408C6"/>
    <w:rsid w:val="00C4091A"/>
    <w:rsid w:val="00C41EF2"/>
    <w:rsid w:val="00C45869"/>
    <w:rsid w:val="00C458F3"/>
    <w:rsid w:val="00C54CF6"/>
    <w:rsid w:val="00C553A7"/>
    <w:rsid w:val="00C5660D"/>
    <w:rsid w:val="00C622B5"/>
    <w:rsid w:val="00C62701"/>
    <w:rsid w:val="00C729BA"/>
    <w:rsid w:val="00C85623"/>
    <w:rsid w:val="00C90CA0"/>
    <w:rsid w:val="00C918FE"/>
    <w:rsid w:val="00C94C56"/>
    <w:rsid w:val="00C9595B"/>
    <w:rsid w:val="00C95FAB"/>
    <w:rsid w:val="00CA0FF6"/>
    <w:rsid w:val="00CA1116"/>
    <w:rsid w:val="00CA27B3"/>
    <w:rsid w:val="00CA3FBF"/>
    <w:rsid w:val="00CA542A"/>
    <w:rsid w:val="00CB5C1E"/>
    <w:rsid w:val="00CB5F93"/>
    <w:rsid w:val="00CC2D32"/>
    <w:rsid w:val="00CC52E2"/>
    <w:rsid w:val="00CC67A3"/>
    <w:rsid w:val="00CD31F5"/>
    <w:rsid w:val="00CD3AA1"/>
    <w:rsid w:val="00CD5150"/>
    <w:rsid w:val="00CE0467"/>
    <w:rsid w:val="00CE7E0D"/>
    <w:rsid w:val="00CF3A9B"/>
    <w:rsid w:val="00CF5313"/>
    <w:rsid w:val="00CF551E"/>
    <w:rsid w:val="00D00AD3"/>
    <w:rsid w:val="00D0609F"/>
    <w:rsid w:val="00D06861"/>
    <w:rsid w:val="00D06FB0"/>
    <w:rsid w:val="00D141A8"/>
    <w:rsid w:val="00D1471E"/>
    <w:rsid w:val="00D1540B"/>
    <w:rsid w:val="00D250A0"/>
    <w:rsid w:val="00D3198F"/>
    <w:rsid w:val="00D3425B"/>
    <w:rsid w:val="00D363EC"/>
    <w:rsid w:val="00D37A2E"/>
    <w:rsid w:val="00D45B45"/>
    <w:rsid w:val="00D50563"/>
    <w:rsid w:val="00D53CDF"/>
    <w:rsid w:val="00D5580A"/>
    <w:rsid w:val="00D57EEA"/>
    <w:rsid w:val="00D60729"/>
    <w:rsid w:val="00D627B8"/>
    <w:rsid w:val="00D67D61"/>
    <w:rsid w:val="00D719B6"/>
    <w:rsid w:val="00D74418"/>
    <w:rsid w:val="00D755D8"/>
    <w:rsid w:val="00D77824"/>
    <w:rsid w:val="00D85628"/>
    <w:rsid w:val="00D86050"/>
    <w:rsid w:val="00D868FF"/>
    <w:rsid w:val="00D90BF8"/>
    <w:rsid w:val="00D90FA0"/>
    <w:rsid w:val="00D91624"/>
    <w:rsid w:val="00D9459E"/>
    <w:rsid w:val="00DA079F"/>
    <w:rsid w:val="00DA4CC6"/>
    <w:rsid w:val="00DA4D4A"/>
    <w:rsid w:val="00DB1ACF"/>
    <w:rsid w:val="00DB6F8A"/>
    <w:rsid w:val="00DC2FA1"/>
    <w:rsid w:val="00DC34DD"/>
    <w:rsid w:val="00DC3FE0"/>
    <w:rsid w:val="00DC5808"/>
    <w:rsid w:val="00DD227F"/>
    <w:rsid w:val="00DD5C1B"/>
    <w:rsid w:val="00DD6DA0"/>
    <w:rsid w:val="00DD736A"/>
    <w:rsid w:val="00DE0674"/>
    <w:rsid w:val="00DE6298"/>
    <w:rsid w:val="00DF10F0"/>
    <w:rsid w:val="00DF7231"/>
    <w:rsid w:val="00E001FC"/>
    <w:rsid w:val="00E03A65"/>
    <w:rsid w:val="00E03EF0"/>
    <w:rsid w:val="00E0418F"/>
    <w:rsid w:val="00E0476C"/>
    <w:rsid w:val="00E04CC1"/>
    <w:rsid w:val="00E04CC7"/>
    <w:rsid w:val="00E07213"/>
    <w:rsid w:val="00E13CF2"/>
    <w:rsid w:val="00E13FDC"/>
    <w:rsid w:val="00E17A82"/>
    <w:rsid w:val="00E20FB6"/>
    <w:rsid w:val="00E21164"/>
    <w:rsid w:val="00E22755"/>
    <w:rsid w:val="00E22BFF"/>
    <w:rsid w:val="00E25A42"/>
    <w:rsid w:val="00E2774D"/>
    <w:rsid w:val="00E34543"/>
    <w:rsid w:val="00E347F8"/>
    <w:rsid w:val="00E368FB"/>
    <w:rsid w:val="00E46E5B"/>
    <w:rsid w:val="00E470EE"/>
    <w:rsid w:val="00E57A60"/>
    <w:rsid w:val="00E61132"/>
    <w:rsid w:val="00E65BE5"/>
    <w:rsid w:val="00E67353"/>
    <w:rsid w:val="00E734C3"/>
    <w:rsid w:val="00E73738"/>
    <w:rsid w:val="00E73BEB"/>
    <w:rsid w:val="00E77215"/>
    <w:rsid w:val="00E806A2"/>
    <w:rsid w:val="00E817C9"/>
    <w:rsid w:val="00E85D6F"/>
    <w:rsid w:val="00E91502"/>
    <w:rsid w:val="00E95EC6"/>
    <w:rsid w:val="00E96689"/>
    <w:rsid w:val="00EA59CD"/>
    <w:rsid w:val="00EA5C2F"/>
    <w:rsid w:val="00EB1C8E"/>
    <w:rsid w:val="00EB33D3"/>
    <w:rsid w:val="00EB7FA5"/>
    <w:rsid w:val="00EC117D"/>
    <w:rsid w:val="00EC3B64"/>
    <w:rsid w:val="00EC4D24"/>
    <w:rsid w:val="00EC58CC"/>
    <w:rsid w:val="00EC5FDA"/>
    <w:rsid w:val="00EC79B4"/>
    <w:rsid w:val="00ED3390"/>
    <w:rsid w:val="00ED4811"/>
    <w:rsid w:val="00EE16F1"/>
    <w:rsid w:val="00EF434D"/>
    <w:rsid w:val="00F0075F"/>
    <w:rsid w:val="00F041CB"/>
    <w:rsid w:val="00F04FF6"/>
    <w:rsid w:val="00F05378"/>
    <w:rsid w:val="00F0538C"/>
    <w:rsid w:val="00F10113"/>
    <w:rsid w:val="00F15D9F"/>
    <w:rsid w:val="00F174BD"/>
    <w:rsid w:val="00F231B0"/>
    <w:rsid w:val="00F266D4"/>
    <w:rsid w:val="00F267C2"/>
    <w:rsid w:val="00F4591F"/>
    <w:rsid w:val="00F52144"/>
    <w:rsid w:val="00F53A34"/>
    <w:rsid w:val="00F55877"/>
    <w:rsid w:val="00F55A23"/>
    <w:rsid w:val="00F60828"/>
    <w:rsid w:val="00F626E0"/>
    <w:rsid w:val="00F62CB0"/>
    <w:rsid w:val="00F63EA5"/>
    <w:rsid w:val="00F63F19"/>
    <w:rsid w:val="00F65EDA"/>
    <w:rsid w:val="00F707F6"/>
    <w:rsid w:val="00F70FAE"/>
    <w:rsid w:val="00F72684"/>
    <w:rsid w:val="00F730D3"/>
    <w:rsid w:val="00F73E02"/>
    <w:rsid w:val="00F74B02"/>
    <w:rsid w:val="00F7624E"/>
    <w:rsid w:val="00F763D9"/>
    <w:rsid w:val="00F82AAC"/>
    <w:rsid w:val="00F8569B"/>
    <w:rsid w:val="00F9565D"/>
    <w:rsid w:val="00FA0B56"/>
    <w:rsid w:val="00FA41C2"/>
    <w:rsid w:val="00FB01FB"/>
    <w:rsid w:val="00FB588E"/>
    <w:rsid w:val="00FC137A"/>
    <w:rsid w:val="00FC15C7"/>
    <w:rsid w:val="00FC44CF"/>
    <w:rsid w:val="00FC4D35"/>
    <w:rsid w:val="00FD232F"/>
    <w:rsid w:val="00FD3E12"/>
    <w:rsid w:val="00FD4121"/>
    <w:rsid w:val="00FD4318"/>
    <w:rsid w:val="00FE1822"/>
    <w:rsid w:val="00FE20FB"/>
    <w:rsid w:val="00FE29CB"/>
    <w:rsid w:val="00FE4721"/>
    <w:rsid w:val="00FE7234"/>
    <w:rsid w:val="00F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F4C14E43-2AA4-41AA-A6A2-1E3B9B8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2">
    <w:name w:val="heading 2"/>
    <w:basedOn w:val="Normal"/>
    <w:next w:val="Normal"/>
    <w:link w:val="Heading2Char"/>
    <w:uiPriority w:val="9"/>
    <w:unhideWhenUsed/>
    <w:qFormat/>
    <w:rsid w:val="00397E8D"/>
    <w:pPr>
      <w:keepLines/>
      <w:widowControl w:val="0"/>
      <w:spacing w:before="40" w:after="0" w:line="276"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E8D"/>
    <w:pPr>
      <w:keepLines/>
      <w:widowControl w:val="0"/>
      <w:spacing w:before="40" w:after="0" w:line="276" w:lineRule="auto"/>
      <w:ind w:firstLine="0"/>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97E8D"/>
    <w:pPr>
      <w:keepLines/>
      <w:widowControl w:val="0"/>
      <w:spacing w:before="40" w:after="0" w:line="276" w:lineRule="auto"/>
      <w:ind w:firstLine="0"/>
      <w:jc w:val="left"/>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D37A2E"/>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paragraph" w:styleId="ListParagraph">
    <w:name w:val="List Paragraph"/>
    <w:aliases w:val="abc,bullet,bullet 1,List Paragraph1,List Paragraph11,List Paragraph12,List Paragraph2,Thang2,VNA - List Paragraph,1.,Table Sequence,Colorful List - Accent 11,List Paragraph111,Bullet List,FooterText,numbered,Paragraphe de liste,Bullet L1"/>
    <w:basedOn w:val="Normal"/>
    <w:link w:val="ListParagraphChar"/>
    <w:uiPriority w:val="34"/>
    <w:qFormat/>
    <w:rsid w:val="001E76BE"/>
    <w:pPr>
      <w:ind w:left="720"/>
      <w:contextualSpacing/>
    </w:pPr>
  </w:style>
  <w:style w:type="paragraph" w:customStyle="1" w:styleId="Indent">
    <w:name w:val="Indent"/>
    <w:basedOn w:val="Normal"/>
    <w:rsid w:val="0040624D"/>
    <w:pPr>
      <w:keepNext w:val="0"/>
      <w:spacing w:after="240"/>
      <w:ind w:left="709" w:hanging="709"/>
    </w:pPr>
    <w:rPr>
      <w:rFonts w:eastAsia="Times New Roman"/>
      <w:szCs w:val="20"/>
      <w:lang w:val="en-GB" w:eastAsia="de-DE"/>
    </w:rPr>
  </w:style>
  <w:style w:type="paragraph" w:styleId="BodyTextIndent">
    <w:name w:val="Body Text Indent"/>
    <w:basedOn w:val="Normal"/>
    <w:link w:val="BodyTextIndentChar"/>
    <w:rsid w:val="00AA47E1"/>
    <w:pPr>
      <w:keepNext w:val="0"/>
      <w:spacing w:after="0" w:line="240" w:lineRule="auto"/>
      <w:ind w:left="720" w:hanging="720"/>
    </w:pPr>
    <w:rPr>
      <w:rFonts w:eastAsia="Times New Roman"/>
      <w:sz w:val="22"/>
      <w:szCs w:val="20"/>
      <w:lang w:val="en-GB" w:eastAsia="de-DE"/>
    </w:rPr>
  </w:style>
  <w:style w:type="character" w:customStyle="1" w:styleId="BodyTextIndentChar">
    <w:name w:val="Body Text Indent Char"/>
    <w:basedOn w:val="DefaultParagraphFont"/>
    <w:link w:val="BodyTextIndent"/>
    <w:rsid w:val="00AA47E1"/>
    <w:rPr>
      <w:rFonts w:ascii="Times New Roman" w:eastAsia="Times New Roman" w:hAnsi="Times New Roman" w:cs="Times New Roman"/>
      <w:szCs w:val="20"/>
      <w:lang w:val="en-GB" w:eastAsia="de-DE"/>
    </w:rPr>
  </w:style>
  <w:style w:type="character" w:customStyle="1" w:styleId="ListParagraphChar">
    <w:name w:val="List Paragraph Char"/>
    <w:aliases w:val="abc Char,bullet Char,bullet 1 Char,List Paragraph1 Char,List Paragraph11 Char,List Paragraph12 Char,List Paragraph2 Char,Thang2 Char,VNA - List Paragraph Char,1. Char,Table Sequence Char,Colorful List - Accent 11 Char,FooterText Char"/>
    <w:link w:val="ListParagraph"/>
    <w:uiPriority w:val="34"/>
    <w:qFormat/>
    <w:locked/>
    <w:rsid w:val="00AA47E1"/>
    <w:rPr>
      <w:rFonts w:ascii="Times New Roman" w:eastAsia="Calibri" w:hAnsi="Times New Roman" w:cs="Times New Roman"/>
      <w:sz w:val="24"/>
    </w:rPr>
  </w:style>
  <w:style w:type="paragraph" w:customStyle="1" w:styleId="CM17">
    <w:name w:val="CM17"/>
    <w:basedOn w:val="Normal"/>
    <w:next w:val="Normal"/>
    <w:rsid w:val="008B18EA"/>
    <w:pPr>
      <w:keepNext w:val="0"/>
      <w:widowControl w:val="0"/>
      <w:autoSpaceDE w:val="0"/>
      <w:autoSpaceDN w:val="0"/>
      <w:adjustRightInd w:val="0"/>
      <w:spacing w:after="115" w:line="240" w:lineRule="auto"/>
      <w:ind w:firstLine="0"/>
      <w:jc w:val="left"/>
    </w:pPr>
    <w:rPr>
      <w:rFonts w:eastAsia="Times New Roman"/>
      <w:szCs w:val="24"/>
    </w:rPr>
  </w:style>
  <w:style w:type="paragraph" w:customStyle="1" w:styleId="CM19">
    <w:name w:val="CM19"/>
    <w:basedOn w:val="Normal"/>
    <w:next w:val="Normal"/>
    <w:uiPriority w:val="99"/>
    <w:rsid w:val="008B18EA"/>
    <w:pPr>
      <w:keepNext w:val="0"/>
      <w:widowControl w:val="0"/>
      <w:autoSpaceDE w:val="0"/>
      <w:autoSpaceDN w:val="0"/>
      <w:adjustRightInd w:val="0"/>
      <w:spacing w:after="238" w:line="240" w:lineRule="auto"/>
      <w:ind w:firstLine="0"/>
      <w:jc w:val="left"/>
    </w:pPr>
    <w:rPr>
      <w:rFonts w:eastAsia="Times New Roman"/>
      <w:szCs w:val="24"/>
    </w:rPr>
  </w:style>
  <w:style w:type="character" w:styleId="Hyperlink">
    <w:name w:val="Hyperlink"/>
    <w:rsid w:val="008651A0"/>
    <w:rPr>
      <w:color w:val="0000FF"/>
      <w:u w:val="single"/>
    </w:rPr>
  </w:style>
  <w:style w:type="character" w:styleId="CommentReference">
    <w:name w:val="annotation reference"/>
    <w:basedOn w:val="DefaultParagraphFont"/>
    <w:uiPriority w:val="99"/>
    <w:unhideWhenUsed/>
    <w:rsid w:val="005E428D"/>
    <w:rPr>
      <w:sz w:val="16"/>
      <w:szCs w:val="16"/>
    </w:rPr>
  </w:style>
  <w:style w:type="paragraph" w:styleId="CommentText">
    <w:name w:val="annotation text"/>
    <w:basedOn w:val="Normal"/>
    <w:link w:val="CommentTextChar"/>
    <w:uiPriority w:val="99"/>
    <w:unhideWhenUsed/>
    <w:rsid w:val="005E428D"/>
    <w:pPr>
      <w:spacing w:line="240" w:lineRule="auto"/>
    </w:pPr>
    <w:rPr>
      <w:sz w:val="20"/>
      <w:szCs w:val="20"/>
    </w:rPr>
  </w:style>
  <w:style w:type="character" w:customStyle="1" w:styleId="CommentTextChar">
    <w:name w:val="Comment Text Char"/>
    <w:basedOn w:val="DefaultParagraphFont"/>
    <w:link w:val="CommentText"/>
    <w:uiPriority w:val="99"/>
    <w:rsid w:val="005E428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E428D"/>
    <w:rPr>
      <w:b/>
      <w:bCs/>
    </w:rPr>
  </w:style>
  <w:style w:type="character" w:customStyle="1" w:styleId="CommentSubjectChar">
    <w:name w:val="Comment Subject Char"/>
    <w:basedOn w:val="CommentTextChar"/>
    <w:link w:val="CommentSubject"/>
    <w:uiPriority w:val="99"/>
    <w:semiHidden/>
    <w:rsid w:val="005E428D"/>
    <w:rPr>
      <w:rFonts w:ascii="Times New Roman" w:eastAsia="Calibri" w:hAnsi="Times New Roman" w:cs="Times New Roman"/>
      <w:b/>
      <w:bCs/>
      <w:sz w:val="20"/>
      <w:szCs w:val="20"/>
    </w:rPr>
  </w:style>
  <w:style w:type="character" w:customStyle="1" w:styleId="Heading2Char">
    <w:name w:val="Heading 2 Char"/>
    <w:basedOn w:val="DefaultParagraphFont"/>
    <w:link w:val="Heading2"/>
    <w:uiPriority w:val="9"/>
    <w:rsid w:val="00397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E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7E8D"/>
    <w:rPr>
      <w:rFonts w:asciiTheme="majorHAnsi" w:eastAsiaTheme="majorEastAsia" w:hAnsiTheme="majorHAnsi" w:cstheme="majorBidi"/>
      <w:i/>
      <w:iCs/>
      <w:color w:val="2F5496" w:themeColor="accent1" w:themeShade="BF"/>
    </w:rPr>
  </w:style>
  <w:style w:type="paragraph" w:customStyle="1" w:styleId="HeadingBody2">
    <w:name w:val="HeadingBody 2"/>
    <w:basedOn w:val="Normal"/>
    <w:next w:val="BodyText"/>
    <w:rsid w:val="00397E8D"/>
    <w:pPr>
      <w:keepNext w:val="0"/>
      <w:spacing w:before="120" w:after="120" w:line="360" w:lineRule="auto"/>
      <w:ind w:firstLine="720"/>
    </w:pPr>
    <w:rPr>
      <w:rFonts w:ascii="Arial" w:eastAsia="SimSun"/>
      <w:szCs w:val="24"/>
      <w:u w:color="000000"/>
      <w:lang w:val="vi-VN"/>
    </w:rPr>
  </w:style>
  <w:style w:type="paragraph" w:styleId="BodyText">
    <w:name w:val="Body Text"/>
    <w:basedOn w:val="Normal"/>
    <w:link w:val="BodyTextChar"/>
    <w:uiPriority w:val="99"/>
    <w:semiHidden/>
    <w:unhideWhenUsed/>
    <w:rsid w:val="00397E8D"/>
    <w:pPr>
      <w:spacing w:after="120"/>
    </w:pPr>
  </w:style>
  <w:style w:type="character" w:customStyle="1" w:styleId="BodyTextChar">
    <w:name w:val="Body Text Char"/>
    <w:basedOn w:val="DefaultParagraphFont"/>
    <w:link w:val="BodyText"/>
    <w:uiPriority w:val="99"/>
    <w:semiHidden/>
    <w:rsid w:val="00397E8D"/>
    <w:rPr>
      <w:rFonts w:ascii="Times New Roman" w:eastAsia="Calibri" w:hAnsi="Times New Roman" w:cs="Times New Roman"/>
      <w:sz w:val="24"/>
    </w:rPr>
  </w:style>
  <w:style w:type="character" w:styleId="Emphasis">
    <w:name w:val="Emphasis"/>
    <w:qFormat/>
    <w:rsid w:val="00F856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inid.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A9CC65-C3F7-4F22-8589-C73945BE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2</cp:revision>
  <cp:lastPrinted>2019-06-17T05:28:00Z</cp:lastPrinted>
  <dcterms:created xsi:type="dcterms:W3CDTF">2019-11-29T03:36:00Z</dcterms:created>
  <dcterms:modified xsi:type="dcterms:W3CDTF">2019-11-29T03:36:00Z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