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76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0_Manual_administracion_EcoHabitat_Flota_v2_2.p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7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3A"/>
          <w:sz w:val="48"/>
        </w:rPr>
        <w:t>Manual de administración</w:t>
      </w:r>
    </w:p>
    <w:p>
      <w:pPr>
        <w:jc w:val="center"/>
      </w:pPr>
      <w:r>
        <w:rPr>
          <w:color w:val="666666"/>
          <w:sz w:val="30"/>
        </w:rPr>
        <w:t>Aplicación de control de vehículos -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Aplicación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328"/>
            <w:vAlign w:val="top"/>
          </w:tcPr>
          <w:p>
            <w:r>
              <w:t>2.4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328"/>
            <w:vAlign w:val="top"/>
          </w:tcPr>
          <w:p>
            <w:r>
              <w:t>01/06/2026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Ámbito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Flota, tarjetas SOLRED, gasolineras preferentes, reservas de vehículos compartidos, asignaciones, kilómetros, incidencias, evidencias e informes ISO</w:t>
            </w:r>
          </w:p>
        </w:tc>
      </w:tr>
    </w:tbl>
    <w:p>
      <w:pPr>
        <w:jc w:val="center"/>
      </w:pPr>
      <w:r>
        <w:rPr>
          <w:i/>
          <w:color w:val="666666"/>
        </w:rPr>
        <w:t>Documento de uso interno</w:t>
      </w:r>
    </w:p>
    <w:p>
      <w:r>
        <w:br w:type="page"/>
      </w:r>
    </w:p>
    <w:p>
      <w:pPr>
        <w:pStyle w:val="Heading1"/>
      </w:pPr>
      <w:r>
        <w:t>1. Resumen operativo</w:t>
      </w:r>
    </w:p>
    <w:p>
      <w:r>
        <w:t>La aplicación permite gestionar vehículos de empresa, tarjetas SOLRED, gasolineras preferentes con descuento, reservas de vehículos compartidos, asignaciones de conductor y obra, kilómetros mensuales, incidencias con evidencias fotográficas e informes para control interno ISO 9001/14001.</w:t>
      </w:r>
    </w:p>
    <w:p>
      <w:pPr>
        <w:pStyle w:val="ListBullet"/>
        <w:ind w:left="360"/>
      </w:pPr>
      <w:r>
        <w:t>URL de acceso: https://vehiculos-ecohabitat.vercel.app/</w:t>
      </w:r>
    </w:p>
    <w:p>
      <w:pPr>
        <w:pStyle w:val="ListBullet"/>
        <w:ind w:left="360"/>
      </w:pPr>
      <w:r>
        <w:t>La app se usa para el trabajo diario: vehículos, reservas, gasolineras preferentes, asignaciones, kilómetros, incidencias e informes.</w:t>
      </w:r>
    </w:p>
    <w:p>
      <w:pPr>
        <w:pStyle w:val="ListBullet"/>
        <w:ind w:left="360"/>
      </w:pPr>
      <w:r>
        <w:t>Supabase se usa para administración avanzada: usuarios, roles, correcciones, reservas, limpieza de registros y revisión directa de tablas.</w:t>
      </w:r>
    </w:p>
    <w:p>
      <w:pPr>
        <w:pStyle w:val="ListBullet"/>
        <w:ind w:left="360"/>
      </w:pPr>
      <w:r>
        <w:t>GitHub y Vercel se usan solo para mantenimiento técnico de la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Aplicación web/móvil</w:t>
            </w:r>
          </w:p>
        </w:tc>
        <w:tc>
          <w:tcPr>
            <w:tcW w:type="dxa" w:w="5328"/>
            <w:vAlign w:val="top"/>
          </w:tcPr>
          <w:p>
            <w:r>
              <w:t>Uso diario por administración, flota, jefes de obra y conductores. Incluye reservas de vehículos compartidos con listado y calendario laboral, mapa de gasolineras con descuento y búsqueda por ubicación.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Base de datos, usuarios, permisos, reservas, gasolineras, Storage de fotos y consultas SQL.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Código fuente y manuales en carpeta docs.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Despliegue público de la app. Se actualiza tras commit + push en GitHub.</w:t>
            </w:r>
          </w:p>
        </w:tc>
      </w:tr>
    </w:tbl>
    <w:p>
      <w:pPr>
        <w:pStyle w:val="Heading1"/>
      </w:pPr>
      <w:r>
        <w:t>2.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Administración general. Deben existir al menos dos personas de respaldo.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 y modifica toda la flota. Gestiona vehículos, reservas, asignaciones, incidencias, informes y usuarios desde Supabase.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Responsable de flota / ISO.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 y gestiona flota, reservas, incidencias e informes. Recomendado para auditorías internas.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jefe_obra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Jefes de obra.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 vehículos de sus obras y puede registrar/gestionar datos según permisos configurados. Puede reservar vehículos compartidos si está autorizado.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Conductores.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 solo su vehículo asignado. Registra km e incidencias. Consulta gasolineras con descuento.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lectura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Dirección/auditoría.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Consulta sin modificaciones, si se habilita en las políticas.</w:t>
            </w:r>
          </w:p>
        </w:tc>
      </w:tr>
    </w:tbl>
    <w:p>
      <w:r>
        <w:t>Recomendación: los informes generales deben quedar restringidos a admin y flota. La pestaña Reservas debe quedar visible para admin, flota y jefe_obra.</w:t>
      </w:r>
    </w:p>
    <w:p>
      <w:pPr>
        <w:pStyle w:val="Heading1"/>
      </w:pPr>
      <w:r>
        <w:t>3. Alta de usuarios</w:t>
      </w:r>
    </w:p>
    <w:p>
      <w:r>
        <w:t>El alta de usuarios se realiza en Supabase. La app no crea usuarios automáticamente.</w:t>
      </w:r>
    </w:p>
    <w:p>
      <w:pPr>
        <w:pStyle w:val="ListNumber"/>
        <w:ind w:left="360"/>
      </w:pPr>
      <w:r>
        <w:t>Entrar en Supabase &gt; Authentication &gt; Users &gt; Add user.</w:t>
      </w:r>
    </w:p>
    <w:p>
      <w:pPr>
        <w:pStyle w:val="ListNumber"/>
        <w:ind w:left="360"/>
      </w:pPr>
      <w:r>
        <w:t>Introducir correo corporativo y contraseña temporal.</w:t>
      </w:r>
    </w:p>
    <w:p>
      <w:pPr>
        <w:pStyle w:val="ListNumber"/>
        <w:ind w:left="360"/>
      </w:pPr>
      <w:r>
        <w:t>Activar Auto confirm user si aparece.</w:t>
      </w:r>
    </w:p>
    <w:p>
      <w:pPr>
        <w:pStyle w:val="ListNumber"/>
        <w:ind w:left="360"/>
      </w:pPr>
      <w:r>
        <w:t>Copiar el User UID del usuario creado.</w:t>
      </w:r>
    </w:p>
    <w:p>
      <w:pPr>
        <w:pStyle w:val="ListNumber"/>
        <w:ind w:left="360"/>
      </w:pPr>
      <w:r>
        <w:t>Crear o actualizar su perfil en public.profiles con el rol correcto.</w:t>
      </w:r>
    </w:p>
    <w:p>
      <w:pPr>
        <w:pStyle w:val="Heading2"/>
      </w:pPr>
      <w:r>
        <w:t>3.1 SQL base para crear perfil</w:t>
      </w:r>
    </w:p>
    <w:p>
      <w:pPr>
        <w:ind w:left="216"/>
      </w:pPr>
      <w:r>
        <w:rPr>
          <w:rFonts w:ascii="Courier New" w:hAnsi="Courier New" w:eastAsia="Courier New"/>
          <w:sz w:val="17"/>
        </w:rPr>
        <w:t>insert into public.profiles (id, full_name, email, role, active)</w:t>
        <w:br/>
        <w:t>values (</w:t>
        <w:br/>
        <w:t xml:space="preserve">  'PEGA_AQUI_EL_USER_UID',</w:t>
        <w:br/>
        <w:t xml:space="preserve">  'Nombre Apellidos',</w:t>
        <w:br/>
        <w:t xml:space="preserve">  'correo@ecohabitatiberico.com',</w:t>
        <w:br/>
        <w:t xml:space="preserve">  'empleado',</w:t>
        <w:br/>
        <w:t xml:space="preserve">  true</w:t>
        <w:br/>
        <w:t>)</w:t>
        <w:br/>
        <w:t>on conflict (id) do update set</w:t>
        <w:br/>
        <w:t xml:space="preserve">  full_name = excluded.full_name,</w:t>
        <w:br/>
        <w:t xml:space="preserve">  email = excluded.email,</w:t>
        <w:br/>
        <w:t xml:space="preserve">  role = excluded.role,</w:t>
        <w:br/>
        <w:t xml:space="preserve">  active = true;</w:t>
      </w:r>
    </w:p>
    <w:p>
      <w:pPr>
        <w:pStyle w:val="Heading2"/>
      </w:pPr>
      <w:r>
        <w:t>3.2 Añadir otra persona administradora</w:t>
      </w:r>
    </w:p>
    <w:p>
      <w:pPr>
        <w:ind w:left="216"/>
      </w:pPr>
      <w:r>
        <w:rPr>
          <w:rFonts w:ascii="Courier New" w:hAnsi="Courier New" w:eastAsia="Courier New"/>
          <w:sz w:val="17"/>
        </w:rPr>
        <w:t>update public.profiles</w:t>
        <w:br/>
        <w:t>set role = 'admin', active = true</w:t>
        <w:br/>
        <w:t>where email = 'correo@ecohabitatiberico.com';</w:t>
        <w:br/>
        <w:br/>
        <w:t>select full_name, email, role, active</w:t>
        <w:br/>
        <w:t>from public.profiles</w:t>
        <w:br/>
        <w:t>where role = 'admin';</w:t>
      </w:r>
    </w:p>
    <w:p>
      <w:pPr>
        <w:pStyle w:val="Heading2"/>
      </w:pPr>
      <w:r>
        <w:t>3.3 Permisos de jefe de obra</w:t>
      </w:r>
    </w:p>
    <w:p>
      <w:pPr>
        <w:ind w:left="216"/>
      </w:pPr>
      <w:r>
        <w:rPr>
          <w:rFonts w:ascii="Courier New" w:hAnsi="Courier New" w:eastAsia="Courier New"/>
          <w:sz w:val="17"/>
        </w:rPr>
        <w:t>insert into public.user_work_permissions (user_id, work_name)</w:t>
        <w:br/>
        <w:t>values (</w:t>
        <w:br/>
        <w:t xml:space="preserve">  (select id from public.profiles where email = 'jefe@ecohabitatiberico.com'),</w:t>
        <w:br/>
        <w:t xml:space="preserve">  'Nombre de la obra'</w:t>
        <w:br/>
        <w:t>);</w:t>
      </w:r>
    </w:p>
    <w:p>
      <w:pPr>
        <w:pStyle w:val="Heading1"/>
      </w:pPr>
      <w:r>
        <w:t>4. Gestión de vehículos</w:t>
      </w:r>
    </w:p>
    <w:p>
      <w:r>
        <w:t>La pestaña Vehículos permite consultar, crear y modificar vehículos. El listado dispone de filtro de estado. En los vehículos compartidos, administración puede marcar el campo Reservable para que aparezcan en la pestaña Reservas.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Qué muestra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Vehículos con estado activo. Es la vista normal de trabajo.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Vehículos retirados o fuera de uso, conservados para trazabilidad.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>
      <w:pPr>
        <w:pStyle w:val="Heading2"/>
      </w:pPr>
      <w:r>
        <w:t>4.1 Alta o modificación</w:t>
      </w:r>
    </w:p>
    <w:p>
      <w:pPr>
        <w:pStyle w:val="ListBullet"/>
        <w:ind w:left="360"/>
      </w:pPr>
      <w:r>
        <w:t>Pulsar Nuevo para dar de alta un vehículo.</w:t>
      </w:r>
    </w:p>
    <w:p>
      <w:pPr>
        <w:pStyle w:val="ListBullet"/>
        <w:ind w:left="360"/>
      </w:pPr>
      <w:r>
        <w:t>Pulsar Modificar para editar matrícula, marca, modelo, conductor, obra habitual, estado, observaciones y si el vehículo es reservable.</w:t>
      </w:r>
    </w:p>
    <w:p>
      <w:pPr>
        <w:pStyle w:val="ListBullet"/>
        <w:ind w:left="360"/>
      </w:pPr>
      <w:r>
        <w:t>Marcar Reservable solo en vehículos compartidos que puedan reservarse por varias personas.</w:t>
      </w:r>
    </w:p>
    <w:p>
      <w:pPr>
        <w:pStyle w:val="ListBullet"/>
        <w:ind w:left="360"/>
      </w:pPr>
      <w:r>
        <w:t>El formulario aparece en la parte superior del listado; si se pulsa desde una posición baja de la página, puede ser necesario subir hasta arriba.</w:t>
      </w:r>
    </w:p>
    <w:p>
      <w:pPr>
        <w:pStyle w:val="Heading2"/>
      </w:pPr>
      <w:r>
        <w:t>4.2 Baja de vehículo</w:t>
      </w:r>
    </w:p>
    <w:p>
      <w:r>
        <w:t>No se recomienda eliminar vehículos desde la app. Para retirar un vehículo se cambia su estado a baja. Esto conserva históricos de asignaciones, reservas, km, incidencias e informes.</w:t>
      </w:r>
    </w:p>
    <w:p>
      <w:pPr>
        <w:pStyle w:val="ListBullet"/>
        <w:ind w:left="360"/>
      </w:pPr>
      <w:r>
        <w:t>Uso normal: Modificar &gt; Estado &gt; baja.</w:t>
      </w:r>
    </w:p>
    <w:p>
      <w:pPr>
        <w:pStyle w:val="ListBullet"/>
        <w:ind w:left="360"/>
      </w:pPr>
      <w:r>
        <w:t>Eliminación real: solo en Supabase y solo si fue un alta duplicada o error claro.</w:t>
      </w:r>
    </w:p>
    <w:p>
      <w:pPr>
        <w:pStyle w:val="Heading1"/>
      </w:pPr>
      <w:r>
        <w:t>5. Gasolineras preferentes y descuento Repsol</w:t>
      </w:r>
    </w:p>
    <w:p>
      <w:r>
        <w:t>La pestaña Gasolineras muestra la red de estaciones preferentes de repostaje con descuento contractual. Está pensada para que conductores y responsables localicen rápidamente estaciones cercanas y prioricen el repostaje en puntos con descuento.</w:t>
      </w:r>
    </w:p>
    <w:p>
      <w:pPr>
        <w:pStyle w:val="ListBullet"/>
        <w:ind w:left="360"/>
      </w:pPr>
      <w:r>
        <w:t>Las estaciones habituales de Eco Habitat aparecen destacadas en el mapa y en el listado.</w:t>
      </w:r>
    </w:p>
    <w:p>
      <w:pPr>
        <w:pStyle w:val="ListBullet"/>
        <w:ind w:left="360"/>
      </w:pPr>
      <w:r>
        <w:t>La app permite buscar por nombre, municipio o dirección y filtrar por provincia.</w:t>
      </w:r>
    </w:p>
    <w:p>
      <w:pPr>
        <w:pStyle w:val="ListBullet"/>
        <w:ind w:left="360"/>
      </w:pPr>
      <w:r>
        <w:t>Desde móvil puede usarse el botón Cerca de mí para solicitar ubicación, ordenar por distancia y filtrar por radio.</w:t>
      </w:r>
    </w:p>
    <w:p>
      <w:pPr>
        <w:pStyle w:val="ListBullet"/>
        <w:ind w:left="360"/>
      </w:pPr>
      <w:r>
        <w:t>El botón Cómo llegar abre Google Maps con la ruta hasta la estación seleccionada.</w:t>
      </w:r>
    </w:p>
    <w:p>
      <w:pPr>
        <w:pStyle w:val="ListBullet"/>
        <w:ind w:left="360"/>
      </w:pPr>
      <w:r>
        <w:t>El permiso de ubicación es opcional y depende del navegador o del móvil del usuario.</w:t>
      </w:r>
    </w:p>
    <w:p>
      <w:pPr>
        <w:pStyle w:val="Heading2"/>
      </w:pPr>
      <w:r>
        <w:t>5.1 Datos en Supabase</w:t>
      </w:r>
    </w:p>
    <w:p>
      <w:r>
        <w:t>La información se almacena en la tabla public.gasolineras. Esta tabla permite mantener estaciones activas, marcar habituales y guardar coordenadas para el mapa.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Código de la estación. Se mantiene como texto para evitar pérdida de ceros o formatos.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nombre, rotulo, direccion, municipio, provincia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Datos descriptivos que se muestran en el listado y en el mapa.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latitud, longitud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Coordenadas usadas para pintar la estación y calcular distancias.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descuento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Descuento contractual aplicable.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es_habitual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Marca las estaciones usadas habitualmente por Eco Habitat.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habitual_nombre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Nombre utilizado internamente si difiere del nombre de Repsol.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google_maps_url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Enlace directo para abrir navegación en Google Maps.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activa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Permite ocultar una estación sin borrarla.</w:t>
            </w:r>
          </w:p>
        </w:tc>
      </w:tr>
    </w:tbl>
    <w:p>
      <w:pPr>
        <w:pStyle w:val="Heading2"/>
      </w:pPr>
      <w:r>
        <w:t>5.2 Mantenimiento recomendado</w:t>
      </w:r>
    </w:p>
    <w:p>
      <w:pPr>
        <w:pStyle w:val="ListBullet"/>
        <w:ind w:left="360"/>
      </w:pPr>
      <w:r>
        <w:t>Para dar de baja temporal una estación, usar activa = false en lugar de borrarla.</w:t>
      </w:r>
    </w:p>
    <w:p>
      <w:pPr>
        <w:pStyle w:val="ListBullet"/>
        <w:ind w:left="360"/>
      </w:pPr>
      <w:r>
        <w:t>Para marcar o desmarcar una estación habitual, editar es_habitual.</w:t>
      </w:r>
    </w:p>
    <w:p>
      <w:pPr>
        <w:pStyle w:val="ListBullet"/>
        <w:ind w:left="360"/>
      </w:pPr>
      <w:r>
        <w:t>Si una estación aparece desplazada en el mapa, revisar latitud y longitud en Supabase.</w:t>
      </w:r>
    </w:p>
    <w:p>
      <w:pPr>
        <w:pStyle w:val="ListBullet"/>
        <w:ind w:left="360"/>
      </w:pPr>
      <w:r>
        <w:t>Las estaciones sin coordenadas válidas pueden seguir apareciendo en el listado, pero no se muestran en el mapa.</w:t>
      </w:r>
    </w:p>
    <w:p>
      <w:pPr>
        <w:pStyle w:val="ListBullet"/>
        <w:ind w:left="360"/>
      </w:pPr>
      <w:r>
        <w:t>Si se actualiza la red de descuento, importar el CSV revisado y comprobar contadores y filtros en la app.</w:t>
      </w:r>
    </w:p>
    <w:p>
      <w:pPr>
        <w:pStyle w:val="Heading2"/>
      </w:pPr>
      <w:r>
        <w:t>5.3 Consultas SQL útiles</w:t>
      </w:r>
    </w:p>
    <w:p>
      <w:pPr>
        <w:ind w:left="216"/>
      </w:pPr>
      <w:r>
        <w:rPr>
          <w:rFonts w:ascii="Courier New" w:hAnsi="Courier New" w:eastAsia="Courier New"/>
          <w:sz w:val="17"/>
        </w:rPr>
        <w:t>select count(*) as gasolineras from public.gasolineras;</w:t>
        <w:br/>
        <w:t>select count(*) as con_mapa from public.gasolineras where activa = true and latitud is not null and longitud is not null;</w:t>
        <w:br/>
        <w:t>select count(*) as habituales from public.gasolineras where es_habitual = true;</w:t>
        <w:br/>
        <w:t>select codigo, nombre, municipio, provincia, latitud, longitud</w:t>
        <w:br/>
        <w:t>from public.gasolineras</w:t>
        <w:br/>
        <w:t>where activa = true and (latitud is null or longitud is null);</w:t>
      </w:r>
    </w:p>
    <w:p>
      <w:pPr>
        <w:pStyle w:val="Heading1"/>
      </w:pPr>
      <w:r>
        <w:t>6. Reservas de vehículos compartidos</w:t>
      </w:r>
    </w:p>
    <w:p>
      <w:r>
        <w:t>La pestaña Reservas permite planificar el uso de vehículos compartidos. Está pensada para evitar conflictos cuando un mismo vehículo lo utilizan varias personas o equipos.</w:t>
      </w:r>
    </w:p>
    <w:p>
      <w:pPr>
        <w:pStyle w:val="ListBullet"/>
        <w:ind w:left="360"/>
      </w:pPr>
      <w:r>
        <w:t>Solo aparecen en el selector los vehículos activos con reservable = true.</w:t>
      </w:r>
    </w:p>
    <w:p>
      <w:pPr>
        <w:pStyle w:val="ListBullet"/>
        <w:ind w:left="360"/>
      </w:pPr>
      <w:r>
        <w:t>Pueden crear reservas los perfiles admin, flota y jefe_obra.</w:t>
      </w:r>
    </w:p>
    <w:p>
      <w:pPr>
        <w:pStyle w:val="ListBullet"/>
        <w:ind w:left="360"/>
      </w:pPr>
      <w:r>
        <w:t>Las reservas pueden ser por horas o de día completo.</w:t>
      </w:r>
    </w:p>
    <w:p>
      <w:pPr>
        <w:pStyle w:val="ListBullet"/>
        <w:ind w:left="360"/>
      </w:pPr>
      <w:r>
        <w:t>La reserva queda confirmada automáticamente si no existe solape con otra reserva confirmada del mismo vehículo.</w:t>
      </w:r>
    </w:p>
    <w:p>
      <w:pPr>
        <w:pStyle w:val="ListBullet"/>
        <w:ind w:left="360"/>
      </w:pPr>
      <w:r>
        <w:t>La app muestra un aviso si el vehículo ya está reservado en el tramo solicitado.</w:t>
      </w:r>
    </w:p>
    <w:p>
      <w:pPr>
        <w:pStyle w:val="ListBullet"/>
        <w:ind w:left="360"/>
      </w:pPr>
      <w:r>
        <w:t>Las reservas se cancelan cambiando su estado a cancelada; no se borran, para mantener trazabilidad.</w:t>
      </w:r>
    </w:p>
    <w:p>
      <w:pPr>
        <w:pStyle w:val="Heading2"/>
      </w:pPr>
      <w:r>
        <w:t>6.1 Vista Calendario laboral</w:t>
      </w:r>
    </w:p>
    <w:p>
      <w:pPr/>
      <w:r>
        <w:t>La pestaña Reservas puede mostrarse como listado o como Calendario laboral. La vista de calendario enseña la ocupación semanal de lunes a viernes y facilita comprobar rápidamente qué vehículos están ocupados cada día.</w:t>
      </w:r>
    </w:p>
    <w:p>
      <w:pPr>
        <w:pStyle w:val="ListBullet"/>
      </w:pPr>
      <w:r>
        <w:t>Usar Semana anterior, Hoy y Semana siguiente para moverse por semanas.</w:t>
      </w:r>
    </w:p>
    <w:p>
      <w:pPr>
        <w:pStyle w:val="ListBullet"/>
      </w:pPr>
      <w:r>
        <w:t>Cada bloque de reserva muestra matrícula, persona que reserva, obra, motivo y horario.</w:t>
      </w:r>
    </w:p>
    <w:p>
      <w:pPr>
        <w:pStyle w:val="ListBullet"/>
      </w:pPr>
      <w:r>
        <w:t>Desde el calendario también puede cancelarse una reserva confirmada, manteniendo la trazabilidad.</w:t>
      </w:r>
    </w:p>
    <w:p>
      <w:pPr>
        <w:pStyle w:val="ListBullet"/>
      </w:pPr>
      <w:r>
        <w:t>En móvil la información se adapta como agenda por días para evitar tablas demasiado estrechas.</w:t>
      </w:r>
    </w:p>
    <w:p>
      <w:pPr>
        <w:pStyle w:val="ListBullet"/>
      </w:pPr>
      <w:r>
        <w:t>El calendario no modifica la estructura de datos: las reservas siguen almacenándose en public.vehicle_reservations.</w:t>
      </w:r>
    </w:p>
    <w:p>
      <w:pPr>
        <w:pStyle w:val="Heading2"/>
      </w:pPr>
      <w:r>
        <w:t>6.2 Datos en 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Tabla / campo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vehicles.reservable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Campo booleano que indica si el vehículo puede reservarse. Lo gestiona administración desde la ficha del vehículo.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vehicle_reservations.vehicle_id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 reservado. Referencia a public.vehicles.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vehicle_reservations.reserved_by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Usuario que crea la reserva. Referencia a public.profiles.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vehicle_reservations.reserved_by_name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Nombre de la persona que reserva, mostrado en la app.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work_name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Obra asociada a la reserva, si procede.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Motivo de uso del vehículo.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start_at, end_at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Fecha y hora de inicio y fin de la reserva.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all_day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Marca reservas de día completo.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Estado: confirmada o cancelada.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Observaciones adicionales.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cancelled_at, cancelled_by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Información de cancelación para trazabilidad.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Vista Calendario laboral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Visualización semanal de lunes a viernes construida desde las reservas confirmadas. No crea una tabla nueva: usa public.vehicle_reservations.</w:t>
            </w:r>
          </w:p>
        </w:tc>
      </w:tr>
    </w:tbl>
    <w:p>
      <w:pPr>
        <w:pStyle w:val="Heading2"/>
      </w:pPr>
      <w:r>
        <w:t>6.3 Mantenimiento recomendado</w:t>
      </w:r>
    </w:p>
    <w:p>
      <w:pPr>
        <w:pStyle w:val="ListBullet"/>
        <w:ind w:left="360"/>
      </w:pPr>
      <w:r>
        <w:t>Marcar como reservable solo los vehículos compartidos.</w:t>
      </w:r>
    </w:p>
    <w:p>
      <w:pPr>
        <w:pStyle w:val="ListBullet"/>
        <w:ind w:left="360"/>
      </w:pPr>
      <w:r>
        <w:t>Antes de cambiar un vehículo a baja, revisar si tiene reservas futuras.</w:t>
      </w:r>
    </w:p>
    <w:p>
      <w:pPr>
        <w:pStyle w:val="ListBullet"/>
        <w:ind w:left="360"/>
      </w:pPr>
      <w:r>
        <w:t>No borrar reservas: cancelar para conservar histórico.</w:t>
      </w:r>
    </w:p>
    <w:p>
      <w:pPr>
        <w:pStyle w:val="ListBullet"/>
        <w:ind w:left="360"/>
      </w:pPr>
      <w:r>
        <w:t>Si se detecta una reserva incorrecta, modificarla o cancelarla desde la app si el perfil tiene permisos.</w:t>
      </w:r>
    </w:p>
    <w:p>
      <w:pPr>
        <w:pStyle w:val="ListBullet"/>
        <w:ind w:left="360"/>
      </w:pPr>
      <w:r>
        <w:t>Revisar periódicamente las reservas futuras para anticipar conflictos de uso.</w:t>
      </w:r>
    </w:p>
    <w:p>
      <w:pPr>
        <w:pStyle w:val="Heading2"/>
      </w:pPr>
      <w:r>
        <w:t>6.4 Consultas SQL útiles</w:t>
      </w:r>
    </w:p>
    <w:p>
      <w:pPr>
        <w:ind w:left="216"/>
      </w:pPr>
      <w:r>
        <w:rPr>
          <w:rFonts w:ascii="Courier New" w:hAnsi="Courier New" w:eastAsia="Courier New"/>
          <w:sz w:val="17"/>
        </w:rPr>
        <w:t>select plate, brand, model, reservable</w:t>
        <w:br/>
        <w:t>from public.vehicles</w:t>
        <w:br/>
        <w:t>order by plate;</w:t>
        <w:br/>
        <w:br/>
        <w:t>select count(*) as reservas_confirmadas</w:t>
        <w:br/>
        <w:t>from public.vehicle_reservations</w:t>
        <w:br/>
        <w:t>where status = 'confirmada';</w:t>
        <w:br/>
        <w:br/>
        <w:t>select r.start_at, r.end_at, r.reserved_by_name, r.work_name, r.purpose, v.plate</w:t>
        <w:br/>
        <w:t>from public.vehicle_reservations r</w:t>
        <w:br/>
        <w:t>join public.vehicles v on v.id = r.vehicle_id</w:t>
        <w:br/>
        <w:t>where r.status = 'confirmada'</w:t>
        <w:br/>
        <w:t>order by r.start_at;</w:t>
      </w:r>
    </w:p>
    <w:p>
      <w:pPr>
        <w:pStyle w:val="Heading1"/>
      </w:pPr>
      <w:r>
        <w:t>7. Asignaciones de vehículo, conductor y obra</w:t>
      </w:r>
    </w:p>
    <w:p>
      <w:r>
        <w:t>La pestaña Asignaciones permite registrar cambios de conductor, obra o ambos, con fecha de inicio y fecha fin.</w:t>
      </w:r>
    </w:p>
    <w:p>
      <w:pPr>
        <w:pStyle w:val="ListBullet"/>
        <w:ind w:left="360"/>
      </w:pPr>
      <w:r>
        <w:t>Si el vehículo cambia de obra dentro del mismo mes, registrar una asignación por periodo.</w:t>
      </w:r>
    </w:p>
    <w:p>
      <w:pPr>
        <w:pStyle w:val="ListBullet"/>
        <w:ind w:left="360"/>
      </w:pPr>
      <w:r>
        <w:t>Si cambia de conductor dentro del mismo mes, registrar una asignación por cada conductor.</w:t>
      </w:r>
    </w:p>
    <w:p>
      <w:pPr>
        <w:pStyle w:val="ListBullet"/>
        <w:ind w:left="360"/>
      </w:pPr>
      <w:r>
        <w:t>Si la asignación sigue vigente, dejar Fecha fin vacía.</w:t>
      </w:r>
    </w:p>
    <w:p>
      <w:pPr>
        <w:pStyle w:val="ListBullet"/>
        <w:ind w:left="360"/>
      </w:pPr>
      <w:r>
        <w:t>Al guardar una asignación vigente, la ficha del vehículo actualiza el conductor y obra habituales.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Cómo registrarlo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Cambio de obra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Nueva asignación con mismo conductor, nueva obra y fecha de inicio.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Cambio de conductor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Nueva asignación con nuevo usuario/conductor y fecha de inicio.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Cambio dentro del mismo 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Cerrar la asignación anterior con fecha fin y crear una nueva con fecha inicio.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 compartido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Usar Reservas para planificar el uso y registrar periodos o imputar km a varias obras en Kilómetros si procede.</w:t>
            </w:r>
          </w:p>
        </w:tc>
      </w:tr>
    </w:tbl>
    <w:p>
      <w:pPr>
        <w:pStyle w:val="Heading1"/>
      </w:pPr>
      <w:r>
        <w:t>8. Kilómetros mensuales</w:t>
      </w:r>
    </w:p>
    <w:p>
      <w:r>
        <w:t>Los kilómetros se registran mensualmente. La base de datos calcula automáticamente el total a partir de km finales menos km iniciales.</w:t>
      </w:r>
    </w:p>
    <w:p>
      <w:pPr>
        <w:pStyle w:val="ListBullet"/>
        <w:ind w:left="360"/>
      </w:pPr>
      <w:r>
        <w:t>No se puede duplicar un registro para el mismo vehículo y mes.</w:t>
      </w:r>
    </w:p>
    <w:p>
      <w:pPr>
        <w:pStyle w:val="ListBullet"/>
        <w:ind w:left="360"/>
      </w:pPr>
      <w:r>
        <w:t>Si el vehículo trabaja para varias obras, se reparten los km entre obras.</w:t>
      </w:r>
    </w:p>
    <w:p>
      <w:pPr>
        <w:pStyle w:val="ListBullet"/>
        <w:ind w:left="360"/>
      </w:pPr>
      <w:r>
        <w:t>Si solo se indica una obra y no se introduce km imputado, la app usa el total del mes.</w:t>
      </w:r>
    </w:p>
    <w:p>
      <w:pPr>
        <w:pStyle w:val="Heading2"/>
      </w:pPr>
      <w:r>
        <w:t>8.1 Borrar un registro de km erróneo</w:t>
      </w:r>
    </w:p>
    <w:p>
      <w:pPr>
        <w:ind w:left="216"/>
      </w:pPr>
      <w:r>
        <w:rPr>
          <w:rFonts w:ascii="Courier New" w:hAnsi="Courier New" w:eastAsia="Courier New"/>
          <w:sz w:val="17"/>
        </w:rPr>
        <w:t>delete from public.km_work_allocations</w:t>
        <w:br/>
        <w:t>where monthly_km_id = 'ID_DEL_REGISTRO';</w:t>
        <w:br/>
        <w:br/>
        <w:t>delete from public.monthly_km</w:t>
        <w:br/>
        <w:t>where id = 'ID_DEL_REGISTRO';</w:t>
      </w:r>
    </w:p>
    <w:p>
      <w:pPr>
        <w:pStyle w:val="Heading1"/>
      </w:pPr>
      <w:r>
        <w:t>9. Incidencias, cierre y evidencias</w:t>
      </w:r>
    </w:p>
    <w:p>
      <w:r>
        <w:t>Las incidencias permiten registrar averías, accidentes, daños, problemas de documentación, tarjeta SOLRED, ITV u otros. Pueden incluir foto desde móvil.</w:t>
      </w:r>
    </w:p>
    <w:p>
      <w:pPr>
        <w:pStyle w:val="ListBullet"/>
        <w:ind w:left="360"/>
      </w:pPr>
      <w:r>
        <w:t>Estado inicial habitual: abierta.</w:t>
      </w:r>
    </w:p>
    <w:p>
      <w:pPr>
        <w:pStyle w:val="ListBullet"/>
        <w:ind w:left="360"/>
      </w:pPr>
      <w:r>
        <w:t>Estados de gestión: abierta, en revisión, cerrada.</w:t>
      </w:r>
    </w:p>
    <w:p>
      <w:pPr>
        <w:pStyle w:val="ListBullet"/>
        <w:ind w:left="360"/>
      </w:pPr>
      <w:r>
        <w:t>Al cerrar, registrar acción correctiva, responsable, fecha de cierre y observaciones.</w:t>
      </w:r>
    </w:p>
    <w:p>
      <w:pPr>
        <w:pStyle w:val="ListBullet"/>
        <w:ind w:left="360"/>
      </w:pPr>
      <w:r>
        <w:t>Las fotos se guardan en Supabase Storage &gt; vehiculos &gt; incidencias y quedan relacionadas en public.files.</w:t>
      </w:r>
    </w:p>
    <w:p>
      <w:pPr>
        <w:pStyle w:val="Heading2"/>
      </w:pPr>
      <w:r>
        <w:t>9.1 PDF individual de incidencia</w:t>
      </w:r>
    </w:p>
    <w:p>
      <w:r>
        <w:t>Desde Informes &gt; Histórico de incidencias se puede generar un PDF individual por incidencia. Incluye ficha, acción correctiva, cierre y evidencias fotográficas.</w:t>
      </w:r>
    </w:p>
    <w:p>
      <w:pPr>
        <w:pStyle w:val="Heading2"/>
      </w:pPr>
      <w:r>
        <w:t>9.2 Limpieza de incidencias de prueba</w:t>
      </w:r>
    </w:p>
    <w:p>
      <w:pPr>
        <w:pStyle w:val="ListBullet"/>
        <w:ind w:left="360"/>
      </w:pPr>
      <w:r>
        <w:t>Borrar primero las fotos en Storage &gt; vehiculos &gt; incidencias.</w:t>
      </w:r>
    </w:p>
    <w:p>
      <w:pPr>
        <w:pStyle w:val="ListBullet"/>
        <w:ind w:left="360"/>
      </w:pPr>
      <w:r>
        <w:t>Ejecutar los borrados en SQL Editor.</w:t>
      </w:r>
    </w:p>
    <w:p>
      <w:pPr>
        <w:ind w:left="216"/>
      </w:pPr>
      <w:r>
        <w:rPr>
          <w:rFonts w:ascii="Courier New" w:hAnsi="Courier New" w:eastAsia="Courier New"/>
          <w:sz w:val="17"/>
        </w:rPr>
        <w:t>delete from public.files;</w:t>
        <w:br/>
        <w:t>delete from public.incidents;</w:t>
        <w:br/>
        <w:t>select count(*) as incidencias from public.incidents;</w:t>
        <w:br/>
        <w:t>select count(*) as archivos from public.files;</w:t>
      </w:r>
    </w:p>
    <w:p>
      <w:pPr>
        <w:pStyle w:val="Heading1"/>
      </w:pPr>
      <w:r>
        <w:t>10. Informes</w:t>
      </w:r>
    </w:p>
    <w:p>
      <w:r>
        <w:t>La pestaña Informes permite generar evidencias documentales para seguimiento interno e 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Informe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Salida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Kilómetros por mes y obra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Mes, matrícula, obra, km imputados y km totales.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 y CSV.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Histórico de incidencias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Incidencias abiertas, en revisión y cerradas.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Tabla, CSV y PDF individual.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PDF ISO general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Resumen de kilómetros e incidencias.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PDF incidencia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Ficha completa de una incidencia con imágenes.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</w:tbl>
    <w:p>
      <w:r>
        <w:t>Para imprimir PDF sin cabeceras del navegador, desmarcar Encabezados y pies de página en la ventana de impresión.</w:t>
      </w:r>
    </w:p>
    <w:p>
      <w:pPr>
        <w:pStyle w:val="Heading1"/>
      </w:pPr>
      <w:r>
        <w:t>11. Supabase: consultas útiles</w:t>
      </w:r>
    </w:p>
    <w:p>
      <w:pPr>
        <w:pStyle w:val="Heading2"/>
      </w:pPr>
      <w:r>
        <w:t>11.1 Comprobar limpieza operativa</w:t>
      </w:r>
    </w:p>
    <w:p>
      <w:pPr>
        <w:ind w:left="216"/>
      </w:pPr>
      <w:r>
        <w:rPr>
          <w:rFonts w:ascii="Courier New" w:hAnsi="Courier New" w:eastAsia="Courier New"/>
          <w:sz w:val="17"/>
        </w:rPr>
        <w:t>select count(*) as incidencias from public.incidents;</w:t>
        <w:br/>
        <w:t>select count(*) as archivos from public.files;</w:t>
        <w:br/>
        <w:t>select count(*) as kilometros from public.monthly_km;</w:t>
        <w:br/>
        <w:t>select count(*) as imputaciones from public.km_work_allocations;</w:t>
        <w:br/>
        <w:t>select count(*) as reservas from public.vehicle_reservations;</w:t>
      </w:r>
    </w:p>
    <w:p>
      <w:pPr>
        <w:pStyle w:val="Heading2"/>
      </w:pPr>
      <w:r>
        <w:t>11.2 Comprobar datos maestros</w:t>
      </w:r>
    </w:p>
    <w:p>
      <w:pPr>
        <w:ind w:left="216"/>
      </w:pPr>
      <w:r>
        <w:rPr>
          <w:rFonts w:ascii="Courier New" w:hAnsi="Courier New" w:eastAsia="Courier New"/>
          <w:sz w:val="17"/>
        </w:rPr>
        <w:t>select count(*) as vehiculos from public.vehicles;</w:t>
        <w:br/>
        <w:t>select count(*) as vehiculos_reservables from public.vehicles where reservable = true;</w:t>
        <w:br/>
        <w:t>select count(*) as tarjetas_solred from public.solred_cards;</w:t>
        <w:br/>
        <w:t>select count(*) as usuarios from public.profiles;</w:t>
        <w:br/>
        <w:t>select count(*) as asignaciones from public.vehicle_assignments;</w:t>
        <w:br/>
        <w:t>select count(*) as gasolineras from public.gasolineras;</w:t>
      </w:r>
    </w:p>
    <w:p>
      <w:pPr>
        <w:pStyle w:val="Heading2"/>
      </w:pPr>
      <w:r>
        <w:t>11.3 Revisar incidencias recientes</w:t>
      </w:r>
    </w:p>
    <w:p>
      <w:pPr>
        <w:ind w:left="216"/>
      </w:pPr>
      <w:r>
        <w:rPr>
          <w:rFonts w:ascii="Courier New" w:hAnsi="Courier New" w:eastAsia="Courier New"/>
          <w:sz w:val="17"/>
        </w:rPr>
        <w:t>select</w:t>
        <w:br/>
        <w:t xml:space="preserve">  i.id, i.created_at, i.incident_date, v.plate,</w:t>
        <w:br/>
        <w:t xml:space="preserve">  i.work_name, i.type, i.severity, i.status, i.description</w:t>
        <w:br/>
        <w:t>from public.incidents i</w:t>
        <w:br/>
        <w:t>left join public.vehicles v on v.id = i.vehicle_id</w:t>
        <w:br/>
        <w:t>order by i.created_at desc</w:t>
        <w:br/>
        <w:t>limit 20;</w:t>
      </w:r>
    </w:p>
    <w:p>
      <w:pPr>
        <w:pStyle w:val="Heading1"/>
      </w:pPr>
      <w:r>
        <w:t>12. GitHub, Vercel y documentación</w:t>
      </w:r>
    </w:p>
    <w:p>
      <w:pPr>
        <w:pStyle w:val="ListBullet"/>
        <w:ind w:left="360"/>
      </w:pPr>
      <w:r>
        <w:t>El repositorio local está en C:\Users\Indurex\Documents\GitHub\vehiculos_ecohabitat.</w:t>
      </w:r>
    </w:p>
    <w:p>
      <w:pPr>
        <w:pStyle w:val="ListBullet"/>
        <w:ind w:left="360"/>
      </w:pPr>
      <w:r>
        <w:t>Los manuales pueden guardarse en una carpeta docs dentro del repositorio y deben actualizarse cuando se añadan funcionalidades nuevas como Gasolineras, Reservas o nuevas vistas de calendario.</w:t>
      </w:r>
    </w:p>
    <w:p>
      <w:pPr>
        <w:pStyle w:val="ListBullet"/>
        <w:ind w:left="360"/>
      </w:pPr>
      <w:r>
        <w:t>No subir nunca .env ni claves secretas.</w:t>
      </w:r>
    </w:p>
    <w:p>
      <w:pPr>
        <w:pStyle w:val="ListBullet"/>
        <w:ind w:left="360"/>
      </w:pPr>
      <w:r>
        <w:t>Después de cambios en el código: GitHub Desktop &gt; Summary &gt; Commit to main &gt; Push origin.</w:t>
      </w:r>
    </w:p>
    <w:p>
      <w:pPr>
        <w:pStyle w:val="ListBullet"/>
        <w:ind w:left="360"/>
      </w:pPr>
      <w:r>
        <w:t>Vercel despliega automáticamente tras el push. Si no se ven cambios, probar Ctrl+F5 o ventana de incógnito.</w:t>
      </w:r>
    </w:p>
    <w:p>
      <w:pPr>
        <w:pStyle w:val="Heading1"/>
      </w:pPr>
      <w:r>
        <w:t>13. Buenas prácticas ISO</w:t>
      </w:r>
    </w:p>
    <w:p>
      <w:pPr>
        <w:pStyle w:val="ListBullet"/>
        <w:ind w:left="360"/>
      </w:pPr>
      <w:r>
        <w:t>No borrar vehículos con histórico: cambiar estado a baja.</w:t>
      </w:r>
    </w:p>
    <w:p>
      <w:pPr>
        <w:pStyle w:val="ListBullet"/>
        <w:ind w:left="360"/>
      </w:pPr>
      <w:r>
        <w:t>Usar asignaciones con fechas para trazabilidad de conductor y obra.</w:t>
      </w:r>
    </w:p>
    <w:p>
      <w:pPr>
        <w:pStyle w:val="ListBullet"/>
        <w:ind w:left="360"/>
      </w:pPr>
      <w:r>
        <w:t>Usar Reservas para planificar vehículos compartidos y conservar trazabilidad de uso previsto.</w:t>
      </w:r>
    </w:p>
    <w:p>
      <w:pPr>
        <w:pStyle w:val="ListBullet"/>
      </w:pPr>
      <w:r>
        <w:t>Revisar el Calendario laboral al planificar vehículos compartidos para anticipar ocupaciones de la semana.</w:t>
      </w:r>
    </w:p>
    <w:p>
      <w:pPr>
        <w:pStyle w:val="ListBullet"/>
        <w:ind w:left="360"/>
      </w:pPr>
      <w:r>
        <w:t>Cerrar incidencias documentando acción correctiva, responsable y fecha.</w:t>
      </w:r>
    </w:p>
    <w:p>
      <w:pPr>
        <w:pStyle w:val="ListBullet"/>
        <w:ind w:left="360"/>
      </w:pPr>
      <w:r>
        <w:t>Adjuntar fotos cuando haya daños, averías o evidencias relevantes.</w:t>
      </w:r>
    </w:p>
    <w:p>
      <w:pPr>
        <w:pStyle w:val="ListBullet"/>
        <w:ind w:left="360"/>
      </w:pPr>
      <w:r>
        <w:t>Exportar CSV/PDF antes de auditorías o revisiones internas.</w:t>
      </w:r>
    </w:p>
    <w:p>
      <w:pPr>
        <w:pStyle w:val="ListBullet"/>
        <w:ind w:left="360"/>
      </w:pPr>
      <w:r>
        <w:t>Usar la red de gasolineras con descuento como criterio preferente de repostaje y revisar periódicamente la validez de la información.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Cambios principales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Inicial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Alta de vehículos, SOLRED, kilómetros e incidencias.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Actualización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Filtro de vehículos Activos/Bajas/Todos, criterio de baja sin eliminación y pulidos finales de uso.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29/05/2026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Gasolineras con descuento: mapa, filtros, habituales, ubicación móvil y enlace Cómo llegar.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01/06/2026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Reservas de vehículos compartidos: vehículos reservables, reservas por horas o día completo, aviso de solape y cancelación con trazabilidad.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01/06/2026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Vista Calendario laboral en Reservas, con navegación semanal de lunes a viernes y adaptación a móvil.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222222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